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people.xml" ContentType="application/vnd.openxmlformats-officedocument.wordprocessingml.people+xml"/>
  <Override PartName="/word/numbering.xml" ContentType="application/vnd.openxmlformats-officedocument.wordprocessingml.numbering+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882DD" w14:textId="77777777" w:rsidR="006F1CD3" w:rsidRPr="00AC5464" w:rsidRDefault="001A239B" w:rsidP="006F1CD3">
      <w:pPr>
        <w:pStyle w:val="Title"/>
        <w:rPr>
          <w:rFonts w:ascii="Times New Roman" w:hAnsi="Times New Roman"/>
          <w:color w:val="auto"/>
          <w:sz w:val="32"/>
          <w:szCs w:val="32"/>
        </w:rPr>
      </w:pPr>
      <w:r w:rsidRPr="00AC5464">
        <w:rPr>
          <w:rFonts w:ascii="Times New Roman" w:hAnsi="Times New Roman"/>
          <w:color w:val="auto"/>
          <w:sz w:val="32"/>
          <w:szCs w:val="32"/>
        </w:rPr>
        <w:t>Why Has Income Inequality Been Rising Since the 1970’s?</w:t>
      </w:r>
    </w:p>
    <w:p w14:paraId="3FF12829" w14:textId="77777777" w:rsidR="00AC5464" w:rsidRPr="00AC5464" w:rsidRDefault="00AC5464" w:rsidP="00AC5464">
      <w:pPr>
        <w:spacing w:line="240" w:lineRule="auto"/>
        <w:contextualSpacing/>
        <w:rPr>
          <w:rFonts w:ascii="Times New Roman" w:hAnsi="Times New Roman"/>
          <w:b/>
          <w:sz w:val="28"/>
          <w:szCs w:val="28"/>
        </w:rPr>
      </w:pPr>
      <w:r w:rsidRPr="00AC5464">
        <w:rPr>
          <w:rFonts w:ascii="Times New Roman" w:hAnsi="Times New Roman"/>
          <w:b/>
          <w:sz w:val="28"/>
          <w:szCs w:val="28"/>
        </w:rPr>
        <w:t xml:space="preserve">Due via NetTutor </w:t>
      </w:r>
      <w:commentRangeStart w:id="0"/>
      <w:r w:rsidRPr="00003FC9">
        <w:rPr>
          <w:rFonts w:ascii="Times New Roman" w:hAnsi="Times New Roman"/>
          <w:b/>
          <w:sz w:val="28"/>
          <w:szCs w:val="28"/>
          <w:highlight w:val="yellow"/>
        </w:rPr>
        <w:t>(</w:t>
      </w:r>
      <w:hyperlink r:id="rId7" w:history="1">
        <w:r w:rsidRPr="00003FC9">
          <w:rPr>
            <w:rStyle w:val="Hyperlink"/>
            <w:rFonts w:ascii="Times New Roman" w:hAnsi="Times New Roman"/>
            <w:sz w:val="28"/>
            <w:szCs w:val="28"/>
            <w:highlight w:val="yellow"/>
          </w:rPr>
          <w:t>http://www.nettutor.com/worth/econ/wsu</w:t>
        </w:r>
      </w:hyperlink>
      <w:r w:rsidRPr="00003FC9">
        <w:rPr>
          <w:rStyle w:val="Hyperlink"/>
          <w:rFonts w:ascii="Times New Roman" w:hAnsi="Times New Roman"/>
          <w:sz w:val="28"/>
          <w:szCs w:val="28"/>
          <w:highlight w:val="yellow"/>
        </w:rPr>
        <w:t xml:space="preserve">) </w:t>
      </w:r>
      <w:r w:rsidRPr="00003FC9">
        <w:rPr>
          <w:rFonts w:ascii="Times New Roman" w:hAnsi="Times New Roman"/>
          <w:b/>
          <w:sz w:val="28"/>
          <w:szCs w:val="28"/>
          <w:highlight w:val="yellow"/>
        </w:rPr>
        <w:t xml:space="preserve">by Friday, </w:t>
      </w:r>
      <w:r w:rsidR="00C40747" w:rsidRPr="00003FC9">
        <w:rPr>
          <w:rFonts w:ascii="Times New Roman" w:hAnsi="Times New Roman"/>
          <w:b/>
          <w:sz w:val="28"/>
          <w:szCs w:val="28"/>
          <w:highlight w:val="yellow"/>
        </w:rPr>
        <w:t>January</w:t>
      </w:r>
      <w:r w:rsidRPr="00003FC9">
        <w:rPr>
          <w:rFonts w:ascii="Times New Roman" w:hAnsi="Times New Roman"/>
          <w:b/>
          <w:sz w:val="28"/>
          <w:szCs w:val="28"/>
          <w:highlight w:val="yellow"/>
        </w:rPr>
        <w:t xml:space="preserve"> </w:t>
      </w:r>
      <w:r w:rsidR="00C40747" w:rsidRPr="00003FC9">
        <w:rPr>
          <w:rFonts w:ascii="Times New Roman" w:hAnsi="Times New Roman"/>
          <w:b/>
          <w:sz w:val="28"/>
          <w:szCs w:val="28"/>
          <w:highlight w:val="yellow"/>
        </w:rPr>
        <w:t>30</w:t>
      </w:r>
      <w:r w:rsidRPr="00003FC9">
        <w:rPr>
          <w:rFonts w:ascii="Times New Roman" w:hAnsi="Times New Roman"/>
          <w:b/>
          <w:sz w:val="28"/>
          <w:szCs w:val="28"/>
          <w:highlight w:val="yellow"/>
        </w:rPr>
        <w:t xml:space="preserve"> by 11:00 pm</w:t>
      </w:r>
      <w:r w:rsidR="00C40747" w:rsidRPr="00003FC9">
        <w:rPr>
          <w:rFonts w:ascii="Times New Roman" w:hAnsi="Times New Roman"/>
          <w:b/>
          <w:sz w:val="28"/>
          <w:szCs w:val="28"/>
          <w:highlight w:val="yellow"/>
        </w:rPr>
        <w:t xml:space="preserve"> (PST)</w:t>
      </w:r>
      <w:commentRangeEnd w:id="0"/>
      <w:r w:rsidR="00003FC9">
        <w:rPr>
          <w:rStyle w:val="CommentReference"/>
        </w:rPr>
        <w:commentReference w:id="0"/>
      </w:r>
    </w:p>
    <w:p w14:paraId="219E7880" w14:textId="77777777" w:rsidR="00D40329" w:rsidRDefault="00262FC0" w:rsidP="005F49CE">
      <w:pPr>
        <w:pStyle w:val="Heading1"/>
        <w:rPr>
          <w:rFonts w:ascii="Times New Roman" w:hAnsi="Times New Roman"/>
          <w:sz w:val="24"/>
        </w:rPr>
      </w:pPr>
      <w:r>
        <w:t xml:space="preserve">Reading: </w:t>
      </w:r>
      <w:hyperlink r:id="rId10" w:history="1">
        <w:r w:rsidR="005F49CE" w:rsidRPr="00E71BC7">
          <w:rPr>
            <w:rStyle w:val="Hyperlink"/>
            <w:rFonts w:ascii="Times New Roman" w:hAnsi="Times New Roman"/>
            <w:sz w:val="24"/>
          </w:rPr>
          <w:t>“Skills, education, and the rise of earnings inequality among the “other 99 percent,” David H. Autor, Science 23 May 2014: 843-851. [DOI:10.1126/science.1251868]</w:t>
        </w:r>
      </w:hyperlink>
      <w:r w:rsidR="00F90C19">
        <w:rPr>
          <w:rFonts w:ascii="Times New Roman" w:hAnsi="Times New Roman"/>
          <w:sz w:val="24"/>
        </w:rPr>
        <w:t xml:space="preserve"> </w:t>
      </w:r>
    </w:p>
    <w:p w14:paraId="5781848A" w14:textId="77777777" w:rsidR="00AC5464" w:rsidRDefault="00AC5464" w:rsidP="00F90C19">
      <w:pPr>
        <w:rPr>
          <w:rFonts w:ascii="Times New Roman" w:hAnsi="Times New Roman"/>
        </w:rPr>
      </w:pPr>
    </w:p>
    <w:p w14:paraId="1EC68B42" w14:textId="77777777" w:rsidR="00BE33BE" w:rsidRPr="00AC5464" w:rsidRDefault="00BF07DE" w:rsidP="00F90C19">
      <w:pPr>
        <w:rPr>
          <w:rFonts w:ascii="Times New Roman" w:hAnsi="Times New Roman"/>
          <w:sz w:val="24"/>
          <w:szCs w:val="24"/>
        </w:rPr>
      </w:pPr>
      <w:r w:rsidRPr="00AC5464">
        <w:rPr>
          <w:rFonts w:ascii="Times New Roman" w:hAnsi="Times New Roman"/>
          <w:sz w:val="24"/>
          <w:szCs w:val="24"/>
        </w:rPr>
        <w:t>Below are</w:t>
      </w:r>
      <w:r w:rsidR="00F90C19" w:rsidRPr="00AC5464">
        <w:rPr>
          <w:rFonts w:ascii="Times New Roman" w:hAnsi="Times New Roman"/>
          <w:sz w:val="24"/>
          <w:szCs w:val="24"/>
        </w:rPr>
        <w:t xml:space="preserve"> two competing </w:t>
      </w:r>
      <w:r w:rsidRPr="00AC5464">
        <w:rPr>
          <w:rFonts w:ascii="Times New Roman" w:hAnsi="Times New Roman"/>
          <w:sz w:val="24"/>
          <w:szCs w:val="24"/>
        </w:rPr>
        <w:t>views</w:t>
      </w:r>
      <w:r w:rsidR="00BE33BE" w:rsidRPr="00AC5464">
        <w:rPr>
          <w:rFonts w:ascii="Times New Roman" w:hAnsi="Times New Roman"/>
          <w:sz w:val="24"/>
          <w:szCs w:val="24"/>
        </w:rPr>
        <w:t xml:space="preserve"> (Proposition #1 and Proposition #2)</w:t>
      </w:r>
      <w:r w:rsidRPr="00AC5464">
        <w:rPr>
          <w:rFonts w:ascii="Times New Roman" w:hAnsi="Times New Roman"/>
          <w:sz w:val="24"/>
          <w:szCs w:val="24"/>
        </w:rPr>
        <w:t xml:space="preserve"> on why </w:t>
      </w:r>
      <w:r w:rsidR="00F90C19" w:rsidRPr="00AC5464">
        <w:rPr>
          <w:rFonts w:ascii="Times New Roman" w:hAnsi="Times New Roman"/>
          <w:sz w:val="24"/>
          <w:szCs w:val="24"/>
        </w:rPr>
        <w:t xml:space="preserve">income inequality </w:t>
      </w:r>
      <w:r w:rsidRPr="00AC5464">
        <w:rPr>
          <w:rFonts w:ascii="Times New Roman" w:hAnsi="Times New Roman"/>
          <w:sz w:val="24"/>
          <w:szCs w:val="24"/>
        </w:rPr>
        <w:t xml:space="preserve">has been rising </w:t>
      </w:r>
      <w:r w:rsidR="00F26A1E" w:rsidRPr="00AC5464">
        <w:rPr>
          <w:rFonts w:ascii="Times New Roman" w:hAnsi="Times New Roman"/>
          <w:sz w:val="24"/>
          <w:szCs w:val="24"/>
        </w:rPr>
        <w:t xml:space="preserve">(even among the lower 99%) </w:t>
      </w:r>
      <w:r w:rsidR="00F90C19" w:rsidRPr="00AC5464">
        <w:rPr>
          <w:rFonts w:ascii="Times New Roman" w:hAnsi="Times New Roman"/>
          <w:sz w:val="24"/>
          <w:szCs w:val="24"/>
        </w:rPr>
        <w:t>in t</w:t>
      </w:r>
      <w:r w:rsidRPr="00AC5464">
        <w:rPr>
          <w:rFonts w:ascii="Times New Roman" w:hAnsi="Times New Roman"/>
          <w:sz w:val="24"/>
          <w:szCs w:val="24"/>
        </w:rPr>
        <w:t xml:space="preserve">he United States since the 1970’s. </w:t>
      </w:r>
    </w:p>
    <w:p w14:paraId="41D936BF" w14:textId="77777777" w:rsidR="002C32B2" w:rsidRPr="00AC5464" w:rsidRDefault="002C32B2" w:rsidP="002C32B2">
      <w:pPr>
        <w:rPr>
          <w:rFonts w:ascii="Times New Roman" w:hAnsi="Times New Roman"/>
          <w:sz w:val="24"/>
          <w:szCs w:val="24"/>
          <w:u w:val="single"/>
        </w:rPr>
      </w:pPr>
      <w:r w:rsidRPr="00AC5464">
        <w:rPr>
          <w:rFonts w:ascii="Times New Roman" w:hAnsi="Times New Roman"/>
          <w:sz w:val="24"/>
          <w:szCs w:val="24"/>
          <w:u w:val="single"/>
        </w:rPr>
        <w:t>Proposition #1:</w:t>
      </w:r>
    </w:p>
    <w:p w14:paraId="45161A13" w14:textId="77777777" w:rsidR="002C32B2" w:rsidRPr="00AC5464" w:rsidRDefault="002C32B2" w:rsidP="002C32B2">
      <w:pPr>
        <w:rPr>
          <w:rFonts w:ascii="Times New Roman" w:hAnsi="Times New Roman"/>
          <w:sz w:val="24"/>
          <w:szCs w:val="24"/>
        </w:rPr>
      </w:pPr>
      <w:r w:rsidRPr="00AC5464">
        <w:rPr>
          <w:rFonts w:ascii="Times New Roman" w:hAnsi="Times New Roman"/>
          <w:sz w:val="24"/>
          <w:szCs w:val="24"/>
        </w:rPr>
        <w:t>“More people are falling behind to</w:t>
      </w:r>
      <w:bookmarkStart w:id="1" w:name="_GoBack"/>
      <w:bookmarkEnd w:id="1"/>
      <w:r w:rsidRPr="00AC5464">
        <w:rPr>
          <w:rFonts w:ascii="Times New Roman" w:hAnsi="Times New Roman"/>
          <w:sz w:val="24"/>
          <w:szCs w:val="24"/>
        </w:rPr>
        <w:t>day because they’re lazy. In the U.S. anyone willing to work can earn a decent living. The income distribution is the same as the effort distribution. People who work hard earn a good living. Lazy people stay poor. The income distribution has been skewing because of a growing culture of dependency. It used to be shameful to accept handouts from the government, but now it’s perfectly acceptable. So more people opt out of the labor force and sit around collecting handouts from the rest of us. Of course their incomes are going to be lower than those in the top tiers.”</w:t>
      </w:r>
    </w:p>
    <w:p w14:paraId="7BF318D3" w14:textId="77777777" w:rsidR="002C32B2" w:rsidRPr="00AC5464" w:rsidRDefault="002C32B2" w:rsidP="002C32B2">
      <w:pPr>
        <w:rPr>
          <w:rFonts w:ascii="Times New Roman" w:hAnsi="Times New Roman"/>
          <w:sz w:val="24"/>
          <w:szCs w:val="24"/>
        </w:rPr>
      </w:pPr>
      <w:r w:rsidRPr="00AC5464">
        <w:rPr>
          <w:rFonts w:ascii="Times New Roman" w:hAnsi="Times New Roman"/>
          <w:sz w:val="24"/>
          <w:szCs w:val="24"/>
          <w:u w:val="single"/>
        </w:rPr>
        <w:t>Proposition #2:</w:t>
      </w:r>
      <w:r w:rsidRPr="00AC5464">
        <w:rPr>
          <w:rFonts w:ascii="Times New Roman" w:hAnsi="Times New Roman"/>
          <w:sz w:val="24"/>
          <w:szCs w:val="24"/>
        </w:rPr>
        <w:t xml:space="preserve"> </w:t>
      </w:r>
    </w:p>
    <w:p w14:paraId="380C5342" w14:textId="77777777" w:rsidR="002C32B2" w:rsidRPr="00AC5464" w:rsidRDefault="002C32B2" w:rsidP="002C32B2">
      <w:pPr>
        <w:rPr>
          <w:rFonts w:ascii="Times New Roman" w:hAnsi="Times New Roman"/>
          <w:sz w:val="24"/>
          <w:szCs w:val="24"/>
        </w:rPr>
      </w:pPr>
      <w:r w:rsidRPr="00AC5464">
        <w:rPr>
          <w:rFonts w:ascii="Times New Roman" w:hAnsi="Times New Roman"/>
          <w:sz w:val="24"/>
          <w:szCs w:val="24"/>
        </w:rPr>
        <w:t>“The incomes of the rich and poor have been growing farther apart due to purposeful policy decisions that have favored the rich at the expense of the poor. Starting with Ronald Reagan’s financial deregulation, and continuing with successive Republican attacks on New Deal and Great Society social programs to finance tax cuts for their Wall Street cronies, government policy in this country has systematically channeled the rewards of our immensely productive economy towards the rich and away from the poor. America needs to open the gateway to prosperity for all through</w:t>
      </w:r>
      <w:r w:rsidR="001E66F9" w:rsidRPr="00AC5464">
        <w:rPr>
          <w:rFonts w:ascii="Times New Roman" w:hAnsi="Times New Roman"/>
          <w:sz w:val="24"/>
          <w:szCs w:val="24"/>
        </w:rPr>
        <w:t xml:space="preserve"> fair tax policies, </w:t>
      </w:r>
      <w:r w:rsidRPr="00AC5464">
        <w:rPr>
          <w:rFonts w:ascii="Times New Roman" w:hAnsi="Times New Roman"/>
          <w:sz w:val="24"/>
          <w:szCs w:val="24"/>
        </w:rPr>
        <w:t xml:space="preserve">decent minimum wages, better public schools, aid to low-income college students, and a universal health care system.” </w:t>
      </w:r>
    </w:p>
    <w:p w14:paraId="4BE2E783" w14:textId="77777777" w:rsidR="0053282D" w:rsidRDefault="00D76B3A" w:rsidP="00AC5464">
      <w:pPr>
        <w:pStyle w:val="ListParagraph"/>
        <w:numPr>
          <w:ilvl w:val="0"/>
          <w:numId w:val="3"/>
        </w:numPr>
        <w:ind w:left="360"/>
        <w:rPr>
          <w:rFonts w:ascii="Times New Roman" w:hAnsi="Times New Roman"/>
          <w:sz w:val="24"/>
          <w:szCs w:val="24"/>
        </w:rPr>
      </w:pPr>
      <w:r w:rsidRPr="00AC5464">
        <w:rPr>
          <w:rFonts w:ascii="Times New Roman" w:hAnsi="Times New Roman"/>
          <w:sz w:val="24"/>
          <w:szCs w:val="24"/>
        </w:rPr>
        <w:t xml:space="preserve">A common trick used by dishonest commentators is to take a quote out of context and use it to support a claim that would not have been accepted by the original source. </w:t>
      </w:r>
      <w:r w:rsidR="00B06D18" w:rsidRPr="00AC5464">
        <w:rPr>
          <w:rFonts w:ascii="Times New Roman" w:hAnsi="Times New Roman"/>
          <w:sz w:val="24"/>
          <w:szCs w:val="24"/>
        </w:rPr>
        <w:t>Suppose you wanted to persuade someone</w:t>
      </w:r>
      <w:r w:rsidR="00A17A2D" w:rsidRPr="00AC5464">
        <w:rPr>
          <w:rFonts w:ascii="Times New Roman" w:hAnsi="Times New Roman"/>
          <w:sz w:val="24"/>
          <w:szCs w:val="24"/>
        </w:rPr>
        <w:t xml:space="preserve"> that</w:t>
      </w:r>
      <w:r w:rsidR="00B06D18" w:rsidRPr="00AC5464">
        <w:rPr>
          <w:rFonts w:ascii="Times New Roman" w:hAnsi="Times New Roman"/>
          <w:sz w:val="24"/>
          <w:szCs w:val="24"/>
        </w:rPr>
        <w:t xml:space="preserve"> Proposition #1</w:t>
      </w:r>
      <w:r w:rsidR="00A17A2D" w:rsidRPr="00AC5464">
        <w:rPr>
          <w:rFonts w:ascii="Times New Roman" w:hAnsi="Times New Roman"/>
          <w:sz w:val="24"/>
          <w:szCs w:val="24"/>
        </w:rPr>
        <w:t xml:space="preserve"> is true</w:t>
      </w:r>
      <w:r w:rsidR="00B06D18" w:rsidRPr="00AC5464">
        <w:rPr>
          <w:rFonts w:ascii="Times New Roman" w:hAnsi="Times New Roman"/>
          <w:sz w:val="24"/>
          <w:szCs w:val="24"/>
        </w:rPr>
        <w:t xml:space="preserve">. </w:t>
      </w:r>
      <w:r w:rsidR="00003FC9">
        <w:rPr>
          <w:rFonts w:ascii="Times New Roman" w:hAnsi="Times New Roman"/>
          <w:sz w:val="24"/>
          <w:szCs w:val="24"/>
        </w:rPr>
        <w:t xml:space="preserve"> </w:t>
      </w:r>
      <w:r w:rsidR="00B06D18" w:rsidRPr="00AC5464">
        <w:rPr>
          <w:rFonts w:ascii="Times New Roman" w:hAnsi="Times New Roman"/>
          <w:sz w:val="24"/>
          <w:szCs w:val="24"/>
        </w:rPr>
        <w:t>Find a quote from Aut</w:t>
      </w:r>
      <w:r w:rsidR="008810BD">
        <w:rPr>
          <w:rFonts w:ascii="Times New Roman" w:hAnsi="Times New Roman"/>
          <w:sz w:val="24"/>
          <w:szCs w:val="24"/>
        </w:rPr>
        <w:t>o</w:t>
      </w:r>
      <w:r w:rsidR="00B06D18" w:rsidRPr="00AC5464">
        <w:rPr>
          <w:rFonts w:ascii="Times New Roman" w:hAnsi="Times New Roman"/>
          <w:sz w:val="24"/>
          <w:szCs w:val="24"/>
        </w:rPr>
        <w:t xml:space="preserve">r’s article </w:t>
      </w:r>
      <w:r w:rsidR="00BE33BE" w:rsidRPr="00AC5464">
        <w:rPr>
          <w:rFonts w:ascii="Times New Roman" w:hAnsi="Times New Roman"/>
          <w:sz w:val="24"/>
          <w:szCs w:val="24"/>
        </w:rPr>
        <w:t xml:space="preserve">(see reference above) </w:t>
      </w:r>
      <w:r w:rsidR="00B06D18" w:rsidRPr="00AC5464">
        <w:rPr>
          <w:rFonts w:ascii="Times New Roman" w:hAnsi="Times New Roman"/>
          <w:sz w:val="24"/>
          <w:szCs w:val="24"/>
        </w:rPr>
        <w:t>that you could selectively present to support Propos</w:t>
      </w:r>
      <w:r w:rsidR="00BE33BE" w:rsidRPr="00AC5464">
        <w:rPr>
          <w:rFonts w:ascii="Times New Roman" w:hAnsi="Times New Roman"/>
          <w:sz w:val="24"/>
          <w:szCs w:val="24"/>
        </w:rPr>
        <w:t xml:space="preserve">ition #1, and explain how that quote supports the proposition. </w:t>
      </w:r>
      <w:r w:rsidR="003D56F4" w:rsidRPr="00AC5464">
        <w:rPr>
          <w:rFonts w:ascii="Times New Roman" w:hAnsi="Times New Roman"/>
          <w:sz w:val="24"/>
          <w:szCs w:val="24"/>
        </w:rPr>
        <w:t xml:space="preserve">Begin by summarizing the claim made in Proposition #1. </w:t>
      </w:r>
      <w:r w:rsidR="00BE33BE" w:rsidRPr="00AC5464">
        <w:rPr>
          <w:rFonts w:ascii="Times New Roman" w:hAnsi="Times New Roman"/>
          <w:sz w:val="24"/>
          <w:szCs w:val="24"/>
        </w:rPr>
        <w:t>(1 – 2 paragraphs)</w:t>
      </w:r>
    </w:p>
    <w:p w14:paraId="5AD872F1" w14:textId="77777777" w:rsidR="00AC5464" w:rsidRPr="00AC5464" w:rsidRDefault="00AC5464" w:rsidP="00AC5464">
      <w:pPr>
        <w:pStyle w:val="ListParagraph"/>
        <w:ind w:left="360"/>
        <w:rPr>
          <w:rFonts w:ascii="Times New Roman" w:hAnsi="Times New Roman"/>
          <w:sz w:val="24"/>
          <w:szCs w:val="24"/>
        </w:rPr>
      </w:pPr>
    </w:p>
    <w:p w14:paraId="3CBE6609" w14:textId="77777777" w:rsidR="00B06D18" w:rsidRPr="00AC5464" w:rsidRDefault="00B06D18" w:rsidP="00AC5464">
      <w:pPr>
        <w:pStyle w:val="ListParagraph"/>
        <w:numPr>
          <w:ilvl w:val="0"/>
          <w:numId w:val="3"/>
        </w:numPr>
        <w:ind w:left="360"/>
        <w:rPr>
          <w:rFonts w:ascii="Times New Roman" w:hAnsi="Times New Roman"/>
          <w:sz w:val="24"/>
          <w:szCs w:val="24"/>
        </w:rPr>
      </w:pPr>
      <w:r w:rsidRPr="00AC5464">
        <w:rPr>
          <w:rFonts w:ascii="Times New Roman" w:hAnsi="Times New Roman"/>
          <w:sz w:val="24"/>
          <w:szCs w:val="24"/>
        </w:rPr>
        <w:lastRenderedPageBreak/>
        <w:t>For the sake of symmetry, find a quote from Aut</w:t>
      </w:r>
      <w:r w:rsidR="008810BD">
        <w:rPr>
          <w:rFonts w:ascii="Times New Roman" w:hAnsi="Times New Roman"/>
          <w:sz w:val="24"/>
          <w:szCs w:val="24"/>
        </w:rPr>
        <w:t>o</w:t>
      </w:r>
      <w:r w:rsidRPr="00AC5464">
        <w:rPr>
          <w:rFonts w:ascii="Times New Roman" w:hAnsi="Times New Roman"/>
          <w:sz w:val="24"/>
          <w:szCs w:val="24"/>
        </w:rPr>
        <w:t xml:space="preserve">r’s article that could be used to </w:t>
      </w:r>
      <w:r w:rsidR="00D76B3A" w:rsidRPr="00AC5464">
        <w:rPr>
          <w:rFonts w:ascii="Times New Roman" w:hAnsi="Times New Roman"/>
          <w:sz w:val="24"/>
          <w:szCs w:val="24"/>
        </w:rPr>
        <w:t xml:space="preserve">(dishonestly) </w:t>
      </w:r>
      <w:r w:rsidRPr="00AC5464">
        <w:rPr>
          <w:rFonts w:ascii="Times New Roman" w:hAnsi="Times New Roman"/>
          <w:sz w:val="24"/>
          <w:szCs w:val="24"/>
        </w:rPr>
        <w:t xml:space="preserve">support </w:t>
      </w:r>
      <w:r w:rsidR="00BE33BE" w:rsidRPr="00AC5464">
        <w:rPr>
          <w:rFonts w:ascii="Times New Roman" w:hAnsi="Times New Roman"/>
          <w:sz w:val="24"/>
          <w:szCs w:val="24"/>
        </w:rPr>
        <w:t>Proposition #2, and explain how the quote supports that proposition. (1 -2 paragraphs)</w:t>
      </w:r>
    </w:p>
    <w:p w14:paraId="6F5D42FB" w14:textId="77777777" w:rsidR="00AC5464" w:rsidRDefault="00AC5464" w:rsidP="00AC5464">
      <w:pPr>
        <w:pStyle w:val="ListParagraph"/>
        <w:ind w:left="360"/>
        <w:rPr>
          <w:rFonts w:ascii="Times New Roman" w:hAnsi="Times New Roman"/>
          <w:sz w:val="24"/>
          <w:szCs w:val="24"/>
        </w:rPr>
      </w:pPr>
    </w:p>
    <w:p w14:paraId="67DF7D9C" w14:textId="77777777" w:rsidR="00EF242F" w:rsidRPr="00AC5464" w:rsidRDefault="002F59B0" w:rsidP="00AC5464">
      <w:pPr>
        <w:pStyle w:val="ListParagraph"/>
        <w:numPr>
          <w:ilvl w:val="0"/>
          <w:numId w:val="3"/>
        </w:numPr>
        <w:tabs>
          <w:tab w:val="left" w:pos="630"/>
        </w:tabs>
        <w:ind w:left="360"/>
        <w:rPr>
          <w:rFonts w:ascii="Times New Roman" w:hAnsi="Times New Roman"/>
          <w:sz w:val="24"/>
          <w:szCs w:val="24"/>
        </w:rPr>
      </w:pPr>
      <w:r w:rsidRPr="00AC5464">
        <w:rPr>
          <w:rFonts w:ascii="Times New Roman" w:hAnsi="Times New Roman"/>
          <w:sz w:val="24"/>
          <w:szCs w:val="24"/>
        </w:rPr>
        <w:t>Before you read Autor’s article, which proposition did you find more credible - #1 or #2? Did Autor’s article change your thinking about this topic – or reinforce your previously held beliefs? Explain.</w:t>
      </w:r>
      <w:r w:rsidR="00543EE1" w:rsidRPr="00AC5464">
        <w:rPr>
          <w:rFonts w:ascii="Times New Roman" w:hAnsi="Times New Roman"/>
          <w:sz w:val="24"/>
          <w:szCs w:val="24"/>
        </w:rPr>
        <w:t xml:space="preserve"> (1 paragraph)</w:t>
      </w:r>
    </w:p>
    <w:p w14:paraId="03E2AF34" w14:textId="77777777" w:rsidR="008810BD" w:rsidRPr="008810BD" w:rsidRDefault="008810BD" w:rsidP="002B2B17">
      <w:pPr>
        <w:spacing w:line="240" w:lineRule="auto"/>
        <w:contextualSpacing/>
        <w:rPr>
          <w:rFonts w:ascii="Times New Roman" w:hAnsi="Times New Roman"/>
          <w:b/>
          <w:sz w:val="24"/>
          <w:szCs w:val="24"/>
        </w:rPr>
      </w:pPr>
      <w:r w:rsidRPr="008810BD">
        <w:rPr>
          <w:rFonts w:ascii="Times New Roman" w:hAnsi="Times New Roman"/>
          <w:b/>
          <w:sz w:val="24"/>
          <w:szCs w:val="24"/>
        </w:rPr>
        <w:t xml:space="preserve">Grading Rubric </w:t>
      </w:r>
    </w:p>
    <w:p w14:paraId="2A681617" w14:textId="77777777" w:rsidR="008810BD" w:rsidRDefault="008810BD" w:rsidP="002B2B17">
      <w:pPr>
        <w:spacing w:line="240" w:lineRule="auto"/>
        <w:contextualSpacing/>
        <w:rPr>
          <w:rFonts w:ascii="Times New Roman" w:hAnsi="Times New Roman"/>
          <w:sz w:val="24"/>
          <w:szCs w:val="24"/>
        </w:rPr>
      </w:pPr>
    </w:p>
    <w:p w14:paraId="76242CAB" w14:textId="77777777" w:rsidR="008810BD" w:rsidRDefault="008810BD" w:rsidP="008810BD">
      <w:pPr>
        <w:spacing w:line="240" w:lineRule="auto"/>
        <w:contextualSpacing/>
        <w:rPr>
          <w:rFonts w:ascii="Times New Roman" w:hAnsi="Times New Roman"/>
          <w:sz w:val="24"/>
          <w:szCs w:val="24"/>
        </w:rPr>
      </w:pPr>
      <w:r>
        <w:rPr>
          <w:rFonts w:ascii="Times New Roman" w:hAnsi="Times New Roman"/>
          <w:sz w:val="24"/>
          <w:szCs w:val="24"/>
        </w:rPr>
        <w:t xml:space="preserve">I expect about four paragraphs, double-spaced.  </w:t>
      </w:r>
      <w:r w:rsidRPr="008E73A5">
        <w:rPr>
          <w:rFonts w:ascii="Times New Roman" w:hAnsi="Times New Roman"/>
          <w:b/>
          <w:sz w:val="24"/>
          <w:szCs w:val="24"/>
        </w:rPr>
        <w:t xml:space="preserve">Please include your name, instructor’s name (Dr. </w:t>
      </w:r>
      <w:r>
        <w:rPr>
          <w:rFonts w:ascii="Times New Roman" w:hAnsi="Times New Roman"/>
          <w:b/>
          <w:sz w:val="24"/>
          <w:szCs w:val="24"/>
        </w:rPr>
        <w:t>Prera</w:t>
      </w:r>
      <w:r w:rsidRPr="008E73A5">
        <w:rPr>
          <w:rFonts w:ascii="Times New Roman" w:hAnsi="Times New Roman"/>
          <w:b/>
          <w:sz w:val="24"/>
          <w:szCs w:val="24"/>
        </w:rPr>
        <w:t>), course and section number (i.e. EconS 101.0</w:t>
      </w:r>
      <w:r>
        <w:rPr>
          <w:rFonts w:ascii="Times New Roman" w:hAnsi="Times New Roman"/>
          <w:b/>
          <w:sz w:val="24"/>
          <w:szCs w:val="24"/>
        </w:rPr>
        <w:t xml:space="preserve">1 </w:t>
      </w:r>
      <w:r w:rsidRPr="00B92DDB">
        <w:rPr>
          <w:rFonts w:ascii="Times New Roman" w:hAnsi="Times New Roman"/>
          <w:sz w:val="24"/>
          <w:szCs w:val="24"/>
        </w:rPr>
        <w:t>[</w:t>
      </w:r>
      <w:r>
        <w:rPr>
          <w:rFonts w:ascii="Times New Roman" w:hAnsi="Times New Roman"/>
          <w:sz w:val="24"/>
          <w:szCs w:val="24"/>
        </w:rPr>
        <w:t xml:space="preserve">MWF </w:t>
      </w:r>
      <w:r w:rsidRPr="00F7141D">
        <w:rPr>
          <w:rFonts w:ascii="Times New Roman" w:hAnsi="Times New Roman"/>
          <w:i/>
          <w:sz w:val="24"/>
          <w:szCs w:val="24"/>
        </w:rPr>
        <w:t>9</w:t>
      </w:r>
      <w:r w:rsidRPr="00B92DDB">
        <w:rPr>
          <w:rFonts w:ascii="Times New Roman" w:hAnsi="Times New Roman"/>
          <w:i/>
          <w:sz w:val="24"/>
          <w:szCs w:val="24"/>
        </w:rPr>
        <w:t>:10-</w:t>
      </w:r>
      <w:r>
        <w:rPr>
          <w:rFonts w:ascii="Times New Roman" w:hAnsi="Times New Roman"/>
          <w:i/>
          <w:sz w:val="24"/>
          <w:szCs w:val="24"/>
        </w:rPr>
        <w:t>10</w:t>
      </w:r>
      <w:r w:rsidRPr="00B92DDB">
        <w:rPr>
          <w:rFonts w:ascii="Times New Roman" w:hAnsi="Times New Roman"/>
          <w:i/>
          <w:sz w:val="24"/>
          <w:szCs w:val="24"/>
        </w:rPr>
        <w:t xml:space="preserve"> </w:t>
      </w:r>
      <w:r>
        <w:rPr>
          <w:rFonts w:ascii="Times New Roman" w:hAnsi="Times New Roman"/>
          <w:i/>
          <w:sz w:val="24"/>
          <w:szCs w:val="24"/>
        </w:rPr>
        <w:t>a</w:t>
      </w:r>
      <w:r w:rsidRPr="00B92DDB">
        <w:rPr>
          <w:rFonts w:ascii="Times New Roman" w:hAnsi="Times New Roman"/>
          <w:i/>
          <w:sz w:val="24"/>
          <w:szCs w:val="24"/>
        </w:rPr>
        <w:t>m</w:t>
      </w:r>
      <w:r w:rsidRPr="00B92DDB">
        <w:rPr>
          <w:rFonts w:ascii="Times New Roman" w:hAnsi="Times New Roman"/>
          <w:sz w:val="24"/>
          <w:szCs w:val="24"/>
        </w:rPr>
        <w:t>]</w:t>
      </w:r>
      <w:r>
        <w:rPr>
          <w:rFonts w:ascii="Times New Roman" w:hAnsi="Times New Roman"/>
          <w:b/>
          <w:sz w:val="24"/>
          <w:szCs w:val="24"/>
        </w:rPr>
        <w:t xml:space="preserve"> or 101.03 </w:t>
      </w:r>
      <w:r w:rsidRPr="00B92DDB">
        <w:rPr>
          <w:rFonts w:ascii="Times New Roman" w:hAnsi="Times New Roman"/>
          <w:sz w:val="24"/>
          <w:szCs w:val="24"/>
        </w:rPr>
        <w:t>[</w:t>
      </w:r>
      <w:r>
        <w:rPr>
          <w:rFonts w:ascii="Times New Roman" w:hAnsi="Times New Roman"/>
          <w:sz w:val="24"/>
          <w:szCs w:val="24"/>
        </w:rPr>
        <w:t xml:space="preserve">TTh </w:t>
      </w:r>
      <w:r>
        <w:rPr>
          <w:rFonts w:ascii="Times New Roman" w:hAnsi="Times New Roman"/>
          <w:i/>
          <w:sz w:val="24"/>
          <w:szCs w:val="24"/>
        </w:rPr>
        <w:t>10</w:t>
      </w:r>
      <w:r w:rsidRPr="00B92DDB">
        <w:rPr>
          <w:rFonts w:ascii="Times New Roman" w:hAnsi="Times New Roman"/>
          <w:i/>
          <w:sz w:val="24"/>
          <w:szCs w:val="24"/>
        </w:rPr>
        <w:t>:</w:t>
      </w:r>
      <w:r>
        <w:rPr>
          <w:rFonts w:ascii="Times New Roman" w:hAnsi="Times New Roman"/>
          <w:i/>
          <w:sz w:val="24"/>
          <w:szCs w:val="24"/>
        </w:rPr>
        <w:t>35</w:t>
      </w:r>
      <w:r w:rsidRPr="00B92DDB">
        <w:rPr>
          <w:rFonts w:ascii="Times New Roman" w:hAnsi="Times New Roman"/>
          <w:i/>
          <w:sz w:val="24"/>
          <w:szCs w:val="24"/>
        </w:rPr>
        <w:t>-1</w:t>
      </w:r>
      <w:r>
        <w:rPr>
          <w:rFonts w:ascii="Times New Roman" w:hAnsi="Times New Roman"/>
          <w:i/>
          <w:sz w:val="24"/>
          <w:szCs w:val="24"/>
        </w:rPr>
        <w:t>1:50 am</w:t>
      </w:r>
      <w:r w:rsidRPr="00B92DDB">
        <w:rPr>
          <w:rFonts w:ascii="Times New Roman" w:hAnsi="Times New Roman"/>
          <w:sz w:val="24"/>
          <w:szCs w:val="24"/>
        </w:rPr>
        <w:t>]</w:t>
      </w:r>
      <w:r w:rsidRPr="008E73A5">
        <w:rPr>
          <w:rFonts w:ascii="Times New Roman" w:hAnsi="Times New Roman"/>
          <w:b/>
          <w:sz w:val="24"/>
          <w:szCs w:val="24"/>
        </w:rPr>
        <w:t xml:space="preserve">), and writing assignment (assignment </w:t>
      </w:r>
      <w:r>
        <w:rPr>
          <w:rFonts w:ascii="Times New Roman" w:hAnsi="Times New Roman"/>
          <w:b/>
          <w:sz w:val="24"/>
          <w:szCs w:val="24"/>
        </w:rPr>
        <w:t>2</w:t>
      </w:r>
      <w:r w:rsidRPr="008E73A5">
        <w:rPr>
          <w:rFonts w:ascii="Times New Roman" w:hAnsi="Times New Roman"/>
          <w:b/>
          <w:sz w:val="24"/>
          <w:szCs w:val="24"/>
        </w:rPr>
        <w:t>) on the top of your assignment.</w:t>
      </w:r>
      <w:r w:rsidRPr="008E73A5">
        <w:rPr>
          <w:rFonts w:ascii="Times New Roman" w:hAnsi="Times New Roman"/>
          <w:sz w:val="24"/>
          <w:szCs w:val="24"/>
        </w:rPr>
        <w:t xml:space="preserve"> </w:t>
      </w:r>
    </w:p>
    <w:p w14:paraId="64D2A4CA" w14:textId="77777777" w:rsidR="002B2B17" w:rsidRDefault="002B2B17" w:rsidP="002B2B17">
      <w:pPr>
        <w:spacing w:line="240" w:lineRule="auto"/>
        <w:contextualSpacing/>
        <w:rPr>
          <w:rFonts w:ascii="Times New Roman" w:hAnsi="Times New Roman"/>
          <w:sz w:val="24"/>
          <w:szCs w:val="24"/>
        </w:rPr>
      </w:pPr>
    </w:p>
    <w:p w14:paraId="0008BF37" w14:textId="77777777" w:rsidR="002B2B17" w:rsidRDefault="002B2B17" w:rsidP="002B2B17">
      <w:pPr>
        <w:spacing w:line="240" w:lineRule="auto"/>
        <w:contextualSpacing/>
        <w:rPr>
          <w:rFonts w:ascii="Times New Roman" w:hAnsi="Times New Roman"/>
          <w:sz w:val="24"/>
          <w:szCs w:val="24"/>
        </w:rPr>
      </w:pPr>
      <w:r w:rsidRPr="008E73A5">
        <w:rPr>
          <w:rFonts w:ascii="Times New Roman" w:hAnsi="Times New Roman"/>
          <w:sz w:val="24"/>
          <w:szCs w:val="24"/>
        </w:rPr>
        <w:t xml:space="preserve">Your essay will be assessed as either “Meets Expectations” or “Needs Improvement.”  </w:t>
      </w:r>
      <w:r w:rsidRPr="00AC5464">
        <w:rPr>
          <w:rFonts w:ascii="Times New Roman" w:hAnsi="Times New Roman"/>
          <w:sz w:val="24"/>
          <w:szCs w:val="24"/>
        </w:rPr>
        <w:t>If</w:t>
      </w:r>
      <w:r>
        <w:rPr>
          <w:rFonts w:ascii="Times New Roman" w:hAnsi="Times New Roman"/>
          <w:sz w:val="24"/>
          <w:szCs w:val="24"/>
        </w:rPr>
        <w:t xml:space="preserve"> your essay meets expectations in both areas, your score will be 100%.  A score of </w:t>
      </w:r>
      <w:r w:rsidRPr="006E3F51">
        <w:rPr>
          <w:rFonts w:ascii="Times New Roman" w:hAnsi="Times New Roman"/>
          <w:i/>
          <w:sz w:val="24"/>
          <w:szCs w:val="24"/>
        </w:rPr>
        <w:t>meets expectations</w:t>
      </w:r>
      <w:r>
        <w:rPr>
          <w:rFonts w:ascii="Times New Roman" w:hAnsi="Times New Roman"/>
          <w:sz w:val="24"/>
          <w:szCs w:val="24"/>
        </w:rPr>
        <w:t xml:space="preserve"> in </w:t>
      </w:r>
      <w:r w:rsidR="008810BD">
        <w:rPr>
          <w:rFonts w:ascii="Times New Roman" w:hAnsi="Times New Roman"/>
          <w:b/>
          <w:sz w:val="24"/>
          <w:szCs w:val="24"/>
        </w:rPr>
        <w:t>E</w:t>
      </w:r>
      <w:r w:rsidRPr="006E3F51">
        <w:rPr>
          <w:rFonts w:ascii="Times New Roman" w:hAnsi="Times New Roman"/>
          <w:b/>
          <w:sz w:val="24"/>
          <w:szCs w:val="24"/>
        </w:rPr>
        <w:t xml:space="preserve">conomic </w:t>
      </w:r>
      <w:r w:rsidR="008810BD">
        <w:rPr>
          <w:rFonts w:ascii="Times New Roman" w:hAnsi="Times New Roman"/>
          <w:b/>
          <w:sz w:val="24"/>
          <w:szCs w:val="24"/>
        </w:rPr>
        <w:t>A</w:t>
      </w:r>
      <w:r w:rsidRPr="006E3F51">
        <w:rPr>
          <w:rFonts w:ascii="Times New Roman" w:hAnsi="Times New Roman"/>
          <w:b/>
          <w:sz w:val="24"/>
          <w:szCs w:val="24"/>
        </w:rPr>
        <w:t>nalysis</w:t>
      </w:r>
      <w:r>
        <w:rPr>
          <w:rFonts w:ascii="Times New Roman" w:hAnsi="Times New Roman"/>
          <w:sz w:val="24"/>
          <w:szCs w:val="24"/>
        </w:rPr>
        <w:t xml:space="preserve"> alone will result in a score of 50%.  </w:t>
      </w:r>
      <w:r w:rsidRPr="006E3F51">
        <w:rPr>
          <w:rFonts w:ascii="Times New Roman" w:hAnsi="Times New Roman"/>
          <w:i/>
          <w:sz w:val="24"/>
          <w:szCs w:val="24"/>
        </w:rPr>
        <w:t>Needs improvement</w:t>
      </w:r>
      <w:r>
        <w:rPr>
          <w:rFonts w:ascii="Times New Roman" w:hAnsi="Times New Roman"/>
          <w:sz w:val="24"/>
          <w:szCs w:val="24"/>
        </w:rPr>
        <w:t xml:space="preserve"> in both areas will result in a score of 0%</w:t>
      </w:r>
      <w:r w:rsidRPr="00AC5464">
        <w:rPr>
          <w:rFonts w:ascii="Times New Roman" w:hAnsi="Times New Roman"/>
          <w:sz w:val="24"/>
          <w:szCs w:val="24"/>
        </w:rPr>
        <w:t xml:space="preserve">.   </w:t>
      </w:r>
      <w:r w:rsidRPr="008E73A5">
        <w:rPr>
          <w:rFonts w:ascii="Times New Roman" w:hAnsi="Times New Roman"/>
          <w:sz w:val="24"/>
          <w:szCs w:val="24"/>
        </w:rPr>
        <w:t xml:space="preserve">If your essay needs improvement, you will be given feedback from NetTutor to help you revise it.  You can then re-submit the essay to NetTutor for another try, but you only get one second chance. If you take materials or quotes from sources, you must provide citations/references in a standard citation/reference format. </w:t>
      </w:r>
    </w:p>
    <w:p w14:paraId="6A9C4EAF" w14:textId="77777777" w:rsidR="002B2B17" w:rsidRDefault="002B2B17" w:rsidP="002B2B17">
      <w:pPr>
        <w:spacing w:line="240" w:lineRule="auto"/>
        <w:contextualSpacing/>
        <w:rPr>
          <w:rFonts w:ascii="Times New Roman" w:hAnsi="Times New Roman"/>
          <w:sz w:val="24"/>
          <w:szCs w:val="24"/>
        </w:rPr>
      </w:pPr>
    </w:p>
    <w:p w14:paraId="09838824" w14:textId="77777777" w:rsidR="002B2B17" w:rsidRDefault="002B2B17" w:rsidP="002B2B17">
      <w:pPr>
        <w:spacing w:line="240" w:lineRule="auto"/>
        <w:contextualSpacing/>
        <w:rPr>
          <w:rFonts w:ascii="Times New Roman" w:hAnsi="Times New Roman"/>
          <w:sz w:val="24"/>
          <w:szCs w:val="24"/>
        </w:rPr>
      </w:pPr>
      <w:r w:rsidRPr="008E73A5">
        <w:rPr>
          <w:rFonts w:ascii="Times New Roman" w:hAnsi="Times New Roman"/>
          <w:sz w:val="24"/>
          <w:szCs w:val="24"/>
        </w:rPr>
        <w:t>Here are the criteria your essay will be judged against:</w:t>
      </w:r>
    </w:p>
    <w:p w14:paraId="160A71CC" w14:textId="77777777" w:rsidR="00AC5464" w:rsidRDefault="00AC5464" w:rsidP="00AC5464">
      <w:pPr>
        <w:spacing w:line="240" w:lineRule="auto"/>
        <w:contextualSpacing/>
        <w:rPr>
          <w:rFonts w:ascii="Times New Roman" w:hAnsi="Times New Roman"/>
          <w:sz w:val="24"/>
          <w:szCs w:val="24"/>
        </w:rPr>
      </w:pPr>
    </w:p>
    <w:tbl>
      <w:tblPr>
        <w:tblStyle w:val="TableGrid"/>
        <w:tblW w:w="9243" w:type="dxa"/>
        <w:jc w:val="center"/>
        <w:tblLook w:val="04A0" w:firstRow="1" w:lastRow="0" w:firstColumn="1" w:lastColumn="0" w:noHBand="0" w:noVBand="1"/>
      </w:tblPr>
      <w:tblGrid>
        <w:gridCol w:w="1755"/>
        <w:gridCol w:w="3744"/>
        <w:gridCol w:w="3744"/>
      </w:tblGrid>
      <w:tr w:rsidR="00AC5464" w:rsidRPr="00AC5464" w14:paraId="679AA8EF" w14:textId="77777777" w:rsidTr="00003FC9">
        <w:trPr>
          <w:jc w:val="center"/>
        </w:trPr>
        <w:tc>
          <w:tcPr>
            <w:tcW w:w="1755" w:type="dxa"/>
            <w:vAlign w:val="center"/>
          </w:tcPr>
          <w:p w14:paraId="29BC52BD" w14:textId="77777777" w:rsidR="00AC5464" w:rsidRPr="008810BD" w:rsidRDefault="00AC5464" w:rsidP="00AC5464">
            <w:pPr>
              <w:jc w:val="center"/>
              <w:rPr>
                <w:rFonts w:ascii="Times New Roman" w:hAnsi="Times New Roman"/>
                <w:b/>
                <w:sz w:val="24"/>
              </w:rPr>
            </w:pPr>
            <w:r w:rsidRPr="008810BD">
              <w:rPr>
                <w:rFonts w:ascii="Times New Roman" w:hAnsi="Times New Roman"/>
                <w:b/>
                <w:sz w:val="24"/>
              </w:rPr>
              <w:t>Criteria</w:t>
            </w:r>
          </w:p>
        </w:tc>
        <w:tc>
          <w:tcPr>
            <w:tcW w:w="3744" w:type="dxa"/>
            <w:vAlign w:val="center"/>
          </w:tcPr>
          <w:p w14:paraId="38BED5E8" w14:textId="77777777" w:rsidR="00AC5464" w:rsidRPr="008810BD" w:rsidRDefault="00AC5464" w:rsidP="00AC5464">
            <w:pPr>
              <w:jc w:val="center"/>
              <w:rPr>
                <w:rFonts w:ascii="Times New Roman" w:hAnsi="Times New Roman"/>
                <w:b/>
                <w:sz w:val="24"/>
              </w:rPr>
            </w:pPr>
            <w:r w:rsidRPr="008810BD">
              <w:rPr>
                <w:rFonts w:ascii="Times New Roman" w:hAnsi="Times New Roman"/>
                <w:b/>
                <w:sz w:val="24"/>
              </w:rPr>
              <w:t>Needs Improvement</w:t>
            </w:r>
          </w:p>
        </w:tc>
        <w:tc>
          <w:tcPr>
            <w:tcW w:w="3744" w:type="dxa"/>
            <w:vAlign w:val="center"/>
          </w:tcPr>
          <w:p w14:paraId="0C20F66F" w14:textId="77777777" w:rsidR="00AC5464" w:rsidRPr="008810BD" w:rsidRDefault="00AC5464" w:rsidP="00AC5464">
            <w:pPr>
              <w:jc w:val="center"/>
              <w:rPr>
                <w:rFonts w:ascii="Times New Roman" w:hAnsi="Times New Roman"/>
                <w:b/>
                <w:sz w:val="24"/>
              </w:rPr>
            </w:pPr>
            <w:r w:rsidRPr="008810BD">
              <w:rPr>
                <w:rFonts w:ascii="Times New Roman" w:hAnsi="Times New Roman"/>
                <w:b/>
                <w:sz w:val="24"/>
              </w:rPr>
              <w:t>Meets Expectations</w:t>
            </w:r>
          </w:p>
        </w:tc>
      </w:tr>
      <w:tr w:rsidR="00AC5464" w:rsidRPr="00AC5464" w14:paraId="4AFE978E" w14:textId="77777777" w:rsidTr="00003FC9">
        <w:trPr>
          <w:jc w:val="center"/>
        </w:trPr>
        <w:tc>
          <w:tcPr>
            <w:tcW w:w="1755" w:type="dxa"/>
            <w:vAlign w:val="center"/>
          </w:tcPr>
          <w:p w14:paraId="334FC3E6" w14:textId="77777777" w:rsidR="00AC5464" w:rsidRPr="008810BD" w:rsidRDefault="00AC5464" w:rsidP="00AC5464">
            <w:pPr>
              <w:jc w:val="center"/>
              <w:rPr>
                <w:rFonts w:ascii="Times New Roman" w:hAnsi="Times New Roman"/>
                <w:b/>
                <w:sz w:val="24"/>
              </w:rPr>
            </w:pPr>
            <w:r w:rsidRPr="008810BD">
              <w:rPr>
                <w:rFonts w:ascii="Times New Roman" w:hAnsi="Times New Roman"/>
                <w:b/>
                <w:sz w:val="24"/>
              </w:rPr>
              <w:t>Writing</w:t>
            </w:r>
          </w:p>
        </w:tc>
        <w:tc>
          <w:tcPr>
            <w:tcW w:w="3744" w:type="dxa"/>
          </w:tcPr>
          <w:p w14:paraId="161B17B0" w14:textId="77777777" w:rsidR="00AC5464" w:rsidRPr="008810BD" w:rsidRDefault="00AC5464" w:rsidP="002B2B17">
            <w:pPr>
              <w:rPr>
                <w:rFonts w:ascii="Times New Roman" w:hAnsi="Times New Roman"/>
                <w:sz w:val="24"/>
              </w:rPr>
            </w:pPr>
            <w:r w:rsidRPr="008810BD">
              <w:rPr>
                <w:rFonts w:ascii="Times New Roman" w:hAnsi="Times New Roman"/>
                <w:sz w:val="24"/>
              </w:rPr>
              <w:t>The writing is difficult to follow and/or poorly organized.</w:t>
            </w:r>
            <w:r w:rsidR="002B2B17" w:rsidRPr="008810BD">
              <w:rPr>
                <w:rFonts w:ascii="Times New Roman" w:hAnsi="Times New Roman"/>
                <w:sz w:val="24"/>
              </w:rPr>
              <w:t xml:space="preserve">  T</w:t>
            </w:r>
            <w:r w:rsidRPr="008810BD">
              <w:rPr>
                <w:rFonts w:ascii="Times New Roman" w:hAnsi="Times New Roman"/>
                <w:sz w:val="24"/>
              </w:rPr>
              <w:t>ransition sentences are absent or ineffective. Typos and/or grammatical errors distract the reader.</w:t>
            </w:r>
          </w:p>
        </w:tc>
        <w:tc>
          <w:tcPr>
            <w:tcW w:w="3744" w:type="dxa"/>
          </w:tcPr>
          <w:p w14:paraId="28687934" w14:textId="77777777" w:rsidR="00AC5464" w:rsidRPr="008810BD" w:rsidRDefault="00AC5464" w:rsidP="00AC5464">
            <w:pPr>
              <w:rPr>
                <w:rFonts w:ascii="Times New Roman" w:hAnsi="Times New Roman"/>
                <w:sz w:val="24"/>
              </w:rPr>
            </w:pPr>
            <w:r w:rsidRPr="008810BD">
              <w:rPr>
                <w:rFonts w:ascii="Times New Roman" w:hAnsi="Times New Roman"/>
                <w:sz w:val="24"/>
              </w:rPr>
              <w:t>Ideas are well-organized. Transition sentences effectively connect one idea to the next. The essay is free of typos and grammatical errors.</w:t>
            </w:r>
          </w:p>
        </w:tc>
      </w:tr>
      <w:tr w:rsidR="00003FC9" w:rsidRPr="00AC5464" w14:paraId="26B1A7AB" w14:textId="77777777" w:rsidTr="00003FC9">
        <w:trPr>
          <w:trHeight w:val="845"/>
          <w:jc w:val="center"/>
        </w:trPr>
        <w:tc>
          <w:tcPr>
            <w:tcW w:w="1755" w:type="dxa"/>
            <w:vMerge w:val="restart"/>
            <w:vAlign w:val="center"/>
          </w:tcPr>
          <w:p w14:paraId="2409105C" w14:textId="77777777" w:rsidR="00003FC9" w:rsidRPr="008810BD" w:rsidRDefault="00003FC9" w:rsidP="00AC5464">
            <w:pPr>
              <w:jc w:val="center"/>
              <w:rPr>
                <w:rFonts w:ascii="Times New Roman" w:hAnsi="Times New Roman"/>
                <w:b/>
                <w:sz w:val="24"/>
              </w:rPr>
            </w:pPr>
            <w:r w:rsidRPr="008810BD">
              <w:rPr>
                <w:rFonts w:ascii="Times New Roman" w:hAnsi="Times New Roman"/>
                <w:b/>
                <w:sz w:val="24"/>
              </w:rPr>
              <w:t>Economic Analysis</w:t>
            </w:r>
          </w:p>
        </w:tc>
        <w:tc>
          <w:tcPr>
            <w:tcW w:w="3744" w:type="dxa"/>
          </w:tcPr>
          <w:p w14:paraId="0AC550DF" w14:textId="77777777" w:rsidR="00003FC9" w:rsidRPr="008810BD" w:rsidRDefault="00003FC9" w:rsidP="008810BD">
            <w:pPr>
              <w:rPr>
                <w:rFonts w:ascii="Times New Roman" w:hAnsi="Times New Roman"/>
                <w:sz w:val="24"/>
              </w:rPr>
            </w:pPr>
            <w:r w:rsidRPr="008810BD">
              <w:rPr>
                <w:rFonts w:ascii="Times New Roman" w:hAnsi="Times New Roman"/>
                <w:sz w:val="24"/>
              </w:rPr>
              <w:t>Aut</w:t>
            </w:r>
            <w:r>
              <w:rPr>
                <w:rFonts w:ascii="Times New Roman" w:hAnsi="Times New Roman"/>
                <w:sz w:val="24"/>
              </w:rPr>
              <w:t>o</w:t>
            </w:r>
            <w:r w:rsidRPr="008810BD">
              <w:rPr>
                <w:rFonts w:ascii="Times New Roman" w:hAnsi="Times New Roman"/>
                <w:sz w:val="24"/>
              </w:rPr>
              <w:t>r’s argument are mis-represented, and/or the summary is too skimpy.</w:t>
            </w:r>
          </w:p>
        </w:tc>
        <w:tc>
          <w:tcPr>
            <w:tcW w:w="3744" w:type="dxa"/>
          </w:tcPr>
          <w:p w14:paraId="4EBC3E5F" w14:textId="77777777" w:rsidR="00003FC9" w:rsidRPr="008810BD" w:rsidRDefault="00003FC9" w:rsidP="008810BD">
            <w:pPr>
              <w:rPr>
                <w:rFonts w:ascii="Times New Roman" w:hAnsi="Times New Roman"/>
                <w:sz w:val="24"/>
              </w:rPr>
            </w:pPr>
            <w:r w:rsidRPr="008810BD">
              <w:rPr>
                <w:rFonts w:ascii="Times New Roman" w:hAnsi="Times New Roman"/>
                <w:sz w:val="24"/>
              </w:rPr>
              <w:t>Aut</w:t>
            </w:r>
            <w:r>
              <w:rPr>
                <w:rFonts w:ascii="Times New Roman" w:hAnsi="Times New Roman"/>
                <w:sz w:val="24"/>
              </w:rPr>
              <w:t>o</w:t>
            </w:r>
            <w:r w:rsidRPr="008810BD">
              <w:rPr>
                <w:rFonts w:ascii="Times New Roman" w:hAnsi="Times New Roman"/>
                <w:sz w:val="24"/>
              </w:rPr>
              <w:t>r’s arguments are correctly and thoroughly summarized.</w:t>
            </w:r>
          </w:p>
        </w:tc>
      </w:tr>
      <w:tr w:rsidR="002B2B17" w:rsidRPr="00AC5464" w14:paraId="3E5C32E5" w14:textId="77777777" w:rsidTr="00003FC9">
        <w:trPr>
          <w:trHeight w:val="645"/>
          <w:jc w:val="center"/>
        </w:trPr>
        <w:tc>
          <w:tcPr>
            <w:tcW w:w="1755" w:type="dxa"/>
            <w:vMerge/>
            <w:vAlign w:val="center"/>
          </w:tcPr>
          <w:p w14:paraId="087A06D8" w14:textId="77777777" w:rsidR="002B2B17" w:rsidRPr="008810BD" w:rsidRDefault="002B2B17" w:rsidP="00AC5464">
            <w:pPr>
              <w:jc w:val="center"/>
              <w:rPr>
                <w:rFonts w:ascii="Times New Roman" w:hAnsi="Times New Roman"/>
                <w:b/>
                <w:sz w:val="24"/>
              </w:rPr>
            </w:pPr>
          </w:p>
        </w:tc>
        <w:tc>
          <w:tcPr>
            <w:tcW w:w="3744" w:type="dxa"/>
          </w:tcPr>
          <w:p w14:paraId="4C653707" w14:textId="77777777" w:rsidR="002B2B17" w:rsidRPr="008810BD" w:rsidRDefault="002B2B17" w:rsidP="008810BD">
            <w:pPr>
              <w:rPr>
                <w:rFonts w:ascii="Times New Roman" w:hAnsi="Times New Roman"/>
                <w:sz w:val="24"/>
              </w:rPr>
            </w:pPr>
            <w:r w:rsidRPr="008810BD">
              <w:rPr>
                <w:rFonts w:ascii="Times New Roman" w:hAnsi="Times New Roman"/>
                <w:sz w:val="24"/>
              </w:rPr>
              <w:t>The question of the degree to which the two propositions are consistent with Aut</w:t>
            </w:r>
            <w:r w:rsidR="008810BD">
              <w:rPr>
                <w:rFonts w:ascii="Times New Roman" w:hAnsi="Times New Roman"/>
                <w:sz w:val="24"/>
              </w:rPr>
              <w:t>o</w:t>
            </w:r>
            <w:r w:rsidRPr="008810BD">
              <w:rPr>
                <w:rFonts w:ascii="Times New Roman" w:hAnsi="Times New Roman"/>
                <w:sz w:val="24"/>
              </w:rPr>
              <w:t>r’s research is not addressed and/or, is not supported with examples.</w:t>
            </w:r>
          </w:p>
        </w:tc>
        <w:tc>
          <w:tcPr>
            <w:tcW w:w="3744" w:type="dxa"/>
          </w:tcPr>
          <w:p w14:paraId="61FCE7F9" w14:textId="77777777" w:rsidR="002B2B17" w:rsidRPr="008810BD" w:rsidRDefault="002B2B17" w:rsidP="008810BD">
            <w:pPr>
              <w:rPr>
                <w:rFonts w:ascii="Times New Roman" w:hAnsi="Times New Roman"/>
                <w:sz w:val="24"/>
              </w:rPr>
            </w:pPr>
            <w:r w:rsidRPr="008810BD">
              <w:rPr>
                <w:rFonts w:ascii="Times New Roman" w:hAnsi="Times New Roman"/>
                <w:sz w:val="24"/>
              </w:rPr>
              <w:t>The student explicitly states the degree to which the two propositions are consistent with Aut</w:t>
            </w:r>
            <w:r w:rsidR="008810BD">
              <w:rPr>
                <w:rFonts w:ascii="Times New Roman" w:hAnsi="Times New Roman"/>
                <w:sz w:val="24"/>
              </w:rPr>
              <w:t>o</w:t>
            </w:r>
            <w:r w:rsidRPr="008810BD">
              <w:rPr>
                <w:rFonts w:ascii="Times New Roman" w:hAnsi="Times New Roman"/>
                <w:sz w:val="24"/>
              </w:rPr>
              <w:t>r’s research, and supports his or her claims with examples from the reading.</w:t>
            </w:r>
          </w:p>
        </w:tc>
      </w:tr>
    </w:tbl>
    <w:p w14:paraId="72194332" w14:textId="77777777" w:rsidR="00FF72B6" w:rsidRPr="00FF72B6" w:rsidRDefault="00FF72B6" w:rsidP="00FF72B6">
      <w:pPr>
        <w:rPr>
          <w:rFonts w:asciiTheme="majorHAnsi" w:hAnsiTheme="majorHAnsi"/>
        </w:rPr>
      </w:pPr>
    </w:p>
    <w:sectPr w:rsidR="00FF72B6" w:rsidRPr="00FF72B6">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rera, Alex" w:date="2015-08-05T13:33:00Z" w:initials="PA">
    <w:p w14:paraId="6EEF55C3" w14:textId="77777777" w:rsidR="00003FC9" w:rsidRDefault="00003FC9">
      <w:pPr>
        <w:pStyle w:val="CommentText"/>
      </w:pPr>
      <w:r>
        <w:rPr>
          <w:rStyle w:val="CommentReference"/>
        </w:rPr>
        <w:annotationRef/>
      </w:r>
      <w:r>
        <w:t>Wed address may change.  The date needs to be 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F55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12CFF" w14:textId="77777777" w:rsidR="004334D7" w:rsidRDefault="004334D7" w:rsidP="00AC5464">
      <w:pPr>
        <w:spacing w:after="0" w:line="240" w:lineRule="auto"/>
      </w:pPr>
      <w:r>
        <w:separator/>
      </w:r>
    </w:p>
  </w:endnote>
  <w:endnote w:type="continuationSeparator" w:id="0">
    <w:p w14:paraId="0811DFC0" w14:textId="77777777" w:rsidR="004334D7" w:rsidRDefault="004334D7" w:rsidP="00AC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766103"/>
      <w:docPartObj>
        <w:docPartGallery w:val="Page Numbers (Bottom of Page)"/>
        <w:docPartUnique/>
      </w:docPartObj>
    </w:sdtPr>
    <w:sdtEndPr/>
    <w:sdtContent>
      <w:sdt>
        <w:sdtPr>
          <w:id w:val="1728636285"/>
          <w:docPartObj>
            <w:docPartGallery w:val="Page Numbers (Top of Page)"/>
            <w:docPartUnique/>
          </w:docPartObj>
        </w:sdtPr>
        <w:sdtEndPr/>
        <w:sdtContent>
          <w:p w14:paraId="22476E65" w14:textId="77777777" w:rsidR="00AC5464" w:rsidRDefault="00AC546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03FC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3FC9">
              <w:rPr>
                <w:b/>
                <w:bCs/>
                <w:noProof/>
              </w:rPr>
              <w:t>2</w:t>
            </w:r>
            <w:r>
              <w:rPr>
                <w:b/>
                <w:bCs/>
                <w:sz w:val="24"/>
                <w:szCs w:val="24"/>
              </w:rPr>
              <w:fldChar w:fldCharType="end"/>
            </w:r>
          </w:p>
        </w:sdtContent>
      </w:sdt>
    </w:sdtContent>
  </w:sdt>
  <w:p w14:paraId="2962DC94" w14:textId="77777777" w:rsidR="00AC5464" w:rsidRDefault="00AC54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7EA43" w14:textId="77777777" w:rsidR="004334D7" w:rsidRDefault="004334D7" w:rsidP="00AC5464">
      <w:pPr>
        <w:spacing w:after="0" w:line="240" w:lineRule="auto"/>
      </w:pPr>
      <w:r>
        <w:separator/>
      </w:r>
    </w:p>
  </w:footnote>
  <w:footnote w:type="continuationSeparator" w:id="0">
    <w:p w14:paraId="09B3F4AF" w14:textId="77777777" w:rsidR="004334D7" w:rsidRDefault="004334D7" w:rsidP="00AC5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D9BB3" w14:textId="77777777" w:rsidR="00BB5C1E" w:rsidRPr="008E73A5" w:rsidRDefault="00BB5C1E" w:rsidP="00BB5C1E">
    <w:pPr>
      <w:rPr>
        <w:rFonts w:ascii="Times New Roman" w:hAnsi="Times New Roman"/>
        <w:sz w:val="24"/>
      </w:rPr>
    </w:pPr>
    <w:r w:rsidRPr="008E73A5">
      <w:rPr>
        <w:rFonts w:ascii="Times New Roman" w:hAnsi="Times New Roman"/>
        <w:sz w:val="24"/>
      </w:rPr>
      <w:t>EconS 101 Writing Assignment #</w:t>
    </w:r>
    <w:r>
      <w:rPr>
        <w:rFonts w:ascii="Times New Roman" w:hAnsi="Times New Roman"/>
        <w:sz w:val="24"/>
      </w:rPr>
      <w:t>1</w:t>
    </w:r>
    <w:r w:rsidRPr="008E73A5">
      <w:rPr>
        <w:rFonts w:ascii="Times New Roman" w:hAnsi="Times New Roman"/>
        <w:sz w:val="24"/>
      </w:rPr>
      <w:t xml:space="preserve"> </w:t>
    </w:r>
    <w:r>
      <w:rPr>
        <w:rFonts w:ascii="Times New Roman" w:hAnsi="Times New Roman"/>
        <w:sz w:val="24"/>
      </w:rPr>
      <w:t>Spring</w:t>
    </w:r>
    <w:r w:rsidRPr="008E73A5">
      <w:rPr>
        <w:rFonts w:ascii="Times New Roman" w:hAnsi="Times New Roman"/>
        <w:sz w:val="24"/>
      </w:rPr>
      <w:t xml:space="preserve"> 201</w:t>
    </w:r>
    <w:r>
      <w:rPr>
        <w:rFonts w:ascii="Times New Roman" w:hAnsi="Times New Roman"/>
        <w:sz w:val="24"/>
      </w:rPr>
      <w:t>5</w:t>
    </w:r>
  </w:p>
  <w:p w14:paraId="2F0AF221" w14:textId="77777777" w:rsidR="00BB5C1E" w:rsidRDefault="00BB5C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93A"/>
    <w:multiLevelType w:val="hybridMultilevel"/>
    <w:tmpl w:val="6AAE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667B8"/>
    <w:multiLevelType w:val="hybridMultilevel"/>
    <w:tmpl w:val="7E3C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65409"/>
    <w:multiLevelType w:val="hybridMultilevel"/>
    <w:tmpl w:val="2CF068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A285369"/>
    <w:multiLevelType w:val="hybridMultilevel"/>
    <w:tmpl w:val="62D8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era, Alex">
    <w15:presenceInfo w15:providerId="AD" w15:userId="S-1-5-21-861567501-115176313-682003330-3560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5B5"/>
    <w:rsid w:val="00003FC9"/>
    <w:rsid w:val="00064E11"/>
    <w:rsid w:val="00072AD7"/>
    <w:rsid w:val="00096288"/>
    <w:rsid w:val="000A1E03"/>
    <w:rsid w:val="000F677D"/>
    <w:rsid w:val="001A239B"/>
    <w:rsid w:val="001E66F9"/>
    <w:rsid w:val="001E7F49"/>
    <w:rsid w:val="002020E7"/>
    <w:rsid w:val="00207EF6"/>
    <w:rsid w:val="00262FC0"/>
    <w:rsid w:val="00294AEB"/>
    <w:rsid w:val="002B2B17"/>
    <w:rsid w:val="002C32B2"/>
    <w:rsid w:val="002F59B0"/>
    <w:rsid w:val="00343F0C"/>
    <w:rsid w:val="003514F1"/>
    <w:rsid w:val="00363C7B"/>
    <w:rsid w:val="003901F1"/>
    <w:rsid w:val="003C330F"/>
    <w:rsid w:val="003C7916"/>
    <w:rsid w:val="003D56F4"/>
    <w:rsid w:val="003E4481"/>
    <w:rsid w:val="004334D7"/>
    <w:rsid w:val="00463A31"/>
    <w:rsid w:val="004E77CB"/>
    <w:rsid w:val="00500D39"/>
    <w:rsid w:val="0053282D"/>
    <w:rsid w:val="00532E95"/>
    <w:rsid w:val="00543EE1"/>
    <w:rsid w:val="00546D6A"/>
    <w:rsid w:val="0054789E"/>
    <w:rsid w:val="005855A5"/>
    <w:rsid w:val="005C4C35"/>
    <w:rsid w:val="005F49CE"/>
    <w:rsid w:val="00605DAA"/>
    <w:rsid w:val="00661A44"/>
    <w:rsid w:val="006B5B6C"/>
    <w:rsid w:val="006D4E18"/>
    <w:rsid w:val="006F1CD3"/>
    <w:rsid w:val="00703DD0"/>
    <w:rsid w:val="00720F72"/>
    <w:rsid w:val="007536CE"/>
    <w:rsid w:val="0075461D"/>
    <w:rsid w:val="007E287D"/>
    <w:rsid w:val="00811E41"/>
    <w:rsid w:val="00813681"/>
    <w:rsid w:val="00851B98"/>
    <w:rsid w:val="008810BD"/>
    <w:rsid w:val="008E4F50"/>
    <w:rsid w:val="008F6252"/>
    <w:rsid w:val="00956A77"/>
    <w:rsid w:val="00966C18"/>
    <w:rsid w:val="009730D0"/>
    <w:rsid w:val="009D1472"/>
    <w:rsid w:val="009F0566"/>
    <w:rsid w:val="009F2AA4"/>
    <w:rsid w:val="00A01B4D"/>
    <w:rsid w:val="00A02280"/>
    <w:rsid w:val="00A17A2D"/>
    <w:rsid w:val="00A31871"/>
    <w:rsid w:val="00A36F5D"/>
    <w:rsid w:val="00AB02DB"/>
    <w:rsid w:val="00AC5464"/>
    <w:rsid w:val="00AD63E1"/>
    <w:rsid w:val="00AF2671"/>
    <w:rsid w:val="00B06D18"/>
    <w:rsid w:val="00B52436"/>
    <w:rsid w:val="00B7550E"/>
    <w:rsid w:val="00BB5C1E"/>
    <w:rsid w:val="00BE33BE"/>
    <w:rsid w:val="00BF07DE"/>
    <w:rsid w:val="00C40747"/>
    <w:rsid w:val="00C44368"/>
    <w:rsid w:val="00C64D01"/>
    <w:rsid w:val="00CA2D60"/>
    <w:rsid w:val="00CE55B5"/>
    <w:rsid w:val="00D04073"/>
    <w:rsid w:val="00D40329"/>
    <w:rsid w:val="00D50CCF"/>
    <w:rsid w:val="00D62DC8"/>
    <w:rsid w:val="00D76B3A"/>
    <w:rsid w:val="00D77202"/>
    <w:rsid w:val="00DD4D23"/>
    <w:rsid w:val="00DE78C9"/>
    <w:rsid w:val="00DF0169"/>
    <w:rsid w:val="00E06313"/>
    <w:rsid w:val="00E42E56"/>
    <w:rsid w:val="00E46DD9"/>
    <w:rsid w:val="00E55060"/>
    <w:rsid w:val="00E55A95"/>
    <w:rsid w:val="00E65100"/>
    <w:rsid w:val="00E67301"/>
    <w:rsid w:val="00E71BC7"/>
    <w:rsid w:val="00E77311"/>
    <w:rsid w:val="00EA021F"/>
    <w:rsid w:val="00EF242F"/>
    <w:rsid w:val="00F26A1E"/>
    <w:rsid w:val="00F872B4"/>
    <w:rsid w:val="00F90C19"/>
    <w:rsid w:val="00FD0E54"/>
    <w:rsid w:val="00FF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9A889C"/>
  <w14:defaultImageDpi w14:val="0"/>
  <w15:docId w15:val="{87B5D7E6-0AC3-4ED3-8986-F51F108D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FF72B6"/>
    <w:pPr>
      <w:keepNext/>
      <w:keepLines/>
      <w:spacing w:before="480" w:after="0"/>
      <w:outlineLvl w:val="0"/>
    </w:pPr>
    <w:rPr>
      <w:rFonts w:asciiTheme="majorHAnsi" w:eastAsiaTheme="majorEastAsia" w:hAnsiTheme="majorHAns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F72B6"/>
    <w:rPr>
      <w:rFonts w:asciiTheme="majorHAnsi" w:eastAsiaTheme="majorEastAsia" w:hAnsiTheme="majorHAnsi" w:cs="Times New Roman"/>
      <w:b/>
      <w:bCs/>
      <w:color w:val="365F91" w:themeColor="accent1" w:themeShade="BF"/>
      <w:sz w:val="28"/>
      <w:szCs w:val="28"/>
    </w:rPr>
  </w:style>
  <w:style w:type="character" w:styleId="Hyperlink">
    <w:name w:val="Hyperlink"/>
    <w:basedOn w:val="DefaultParagraphFont"/>
    <w:uiPriority w:val="99"/>
    <w:unhideWhenUsed/>
    <w:rsid w:val="00CE55B5"/>
    <w:rPr>
      <w:rFonts w:cs="Times New Roman"/>
      <w:color w:val="0000FF" w:themeColor="hyperlink"/>
      <w:u w:val="single"/>
    </w:rPr>
  </w:style>
  <w:style w:type="paragraph" w:styleId="Title">
    <w:name w:val="Title"/>
    <w:basedOn w:val="Normal"/>
    <w:next w:val="Normal"/>
    <w:link w:val="TitleChar"/>
    <w:uiPriority w:val="10"/>
    <w:qFormat/>
    <w:rsid w:val="00CE55B5"/>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CE55B5"/>
    <w:rPr>
      <w:rFonts w:asciiTheme="majorHAnsi" w:eastAsiaTheme="majorEastAsia" w:hAnsiTheme="majorHAnsi" w:cs="Times New Roman"/>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6F1CD3"/>
    <w:rPr>
      <w:rFonts w:cs="Times New Roman"/>
      <w:color w:val="800080" w:themeColor="followedHyperlink"/>
      <w:u w:val="single"/>
    </w:rPr>
  </w:style>
  <w:style w:type="table" w:styleId="TableGrid">
    <w:name w:val="Table Grid"/>
    <w:basedOn w:val="TableNormal"/>
    <w:uiPriority w:val="59"/>
    <w:rsid w:val="00FF72B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82D"/>
    <w:pPr>
      <w:ind w:left="720"/>
      <w:contextualSpacing/>
    </w:pPr>
  </w:style>
  <w:style w:type="paragraph" w:styleId="NoSpacing">
    <w:name w:val="No Spacing"/>
    <w:uiPriority w:val="1"/>
    <w:qFormat/>
    <w:rsid w:val="00AC5464"/>
    <w:pPr>
      <w:spacing w:after="0" w:line="240" w:lineRule="auto"/>
    </w:pPr>
    <w:rPr>
      <w:rFonts w:cs="Times New Roman"/>
    </w:rPr>
  </w:style>
  <w:style w:type="paragraph" w:styleId="Header">
    <w:name w:val="header"/>
    <w:basedOn w:val="Normal"/>
    <w:link w:val="HeaderChar"/>
    <w:uiPriority w:val="99"/>
    <w:unhideWhenUsed/>
    <w:rsid w:val="00AC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464"/>
    <w:rPr>
      <w:rFonts w:cs="Times New Roman"/>
    </w:rPr>
  </w:style>
  <w:style w:type="paragraph" w:styleId="Footer">
    <w:name w:val="footer"/>
    <w:basedOn w:val="Normal"/>
    <w:link w:val="FooterChar"/>
    <w:uiPriority w:val="99"/>
    <w:unhideWhenUsed/>
    <w:rsid w:val="00AC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464"/>
    <w:rPr>
      <w:rFonts w:cs="Times New Roman"/>
    </w:rPr>
  </w:style>
  <w:style w:type="character" w:styleId="CommentReference">
    <w:name w:val="annotation reference"/>
    <w:basedOn w:val="DefaultParagraphFont"/>
    <w:uiPriority w:val="99"/>
    <w:semiHidden/>
    <w:unhideWhenUsed/>
    <w:rsid w:val="00003FC9"/>
    <w:rPr>
      <w:sz w:val="16"/>
      <w:szCs w:val="16"/>
    </w:rPr>
  </w:style>
  <w:style w:type="paragraph" w:styleId="CommentText">
    <w:name w:val="annotation text"/>
    <w:basedOn w:val="Normal"/>
    <w:link w:val="CommentTextChar"/>
    <w:uiPriority w:val="99"/>
    <w:semiHidden/>
    <w:unhideWhenUsed/>
    <w:rsid w:val="00003FC9"/>
    <w:pPr>
      <w:spacing w:line="240" w:lineRule="auto"/>
    </w:pPr>
    <w:rPr>
      <w:sz w:val="20"/>
      <w:szCs w:val="20"/>
    </w:rPr>
  </w:style>
  <w:style w:type="character" w:customStyle="1" w:styleId="CommentTextChar">
    <w:name w:val="Comment Text Char"/>
    <w:basedOn w:val="DefaultParagraphFont"/>
    <w:link w:val="CommentText"/>
    <w:uiPriority w:val="99"/>
    <w:semiHidden/>
    <w:rsid w:val="00003FC9"/>
    <w:rPr>
      <w:rFonts w:cs="Times New Roman"/>
      <w:sz w:val="20"/>
      <w:szCs w:val="20"/>
    </w:rPr>
  </w:style>
  <w:style w:type="paragraph" w:styleId="CommentSubject">
    <w:name w:val="annotation subject"/>
    <w:basedOn w:val="CommentText"/>
    <w:next w:val="CommentText"/>
    <w:link w:val="CommentSubjectChar"/>
    <w:uiPriority w:val="99"/>
    <w:semiHidden/>
    <w:unhideWhenUsed/>
    <w:rsid w:val="00003FC9"/>
    <w:rPr>
      <w:b/>
      <w:bCs/>
    </w:rPr>
  </w:style>
  <w:style w:type="character" w:customStyle="1" w:styleId="CommentSubjectChar">
    <w:name w:val="Comment Subject Char"/>
    <w:basedOn w:val="CommentTextChar"/>
    <w:link w:val="CommentSubject"/>
    <w:uiPriority w:val="99"/>
    <w:semiHidden/>
    <w:rsid w:val="00003FC9"/>
    <w:rPr>
      <w:rFonts w:cs="Times New Roman"/>
      <w:b/>
      <w:bCs/>
      <w:sz w:val="20"/>
      <w:szCs w:val="20"/>
    </w:rPr>
  </w:style>
  <w:style w:type="paragraph" w:styleId="BalloonText">
    <w:name w:val="Balloon Text"/>
    <w:basedOn w:val="Normal"/>
    <w:link w:val="BalloonTextChar"/>
    <w:uiPriority w:val="99"/>
    <w:semiHidden/>
    <w:unhideWhenUsed/>
    <w:rsid w:val="00003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806404">
      <w:bodyDiv w:val="1"/>
      <w:marLeft w:val="0"/>
      <w:marRight w:val="0"/>
      <w:marTop w:val="0"/>
      <w:marBottom w:val="0"/>
      <w:divBdr>
        <w:top w:val="none" w:sz="0" w:space="0" w:color="auto"/>
        <w:left w:val="none" w:sz="0" w:space="0" w:color="auto"/>
        <w:bottom w:val="none" w:sz="0" w:space="0" w:color="auto"/>
        <w:right w:val="none" w:sz="0" w:space="0" w:color="auto"/>
      </w:divBdr>
      <w:divsChild>
        <w:div w:id="2016609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nettutor.com/worth/econ/wsu"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ciencemag.org/content/344/6186/843.ful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ACB2E48A138449BCA2FD051DCBB6B2" ma:contentTypeVersion="6" ma:contentTypeDescription="Create a new document." ma:contentTypeScope="" ma:versionID="6dd0ca42832d6be8b6e08f03752fee55">
  <xsd:schema xmlns:xsd="http://www.w3.org/2001/XMLSchema" xmlns:xs="http://www.w3.org/2001/XMLSchema" xmlns:p="http://schemas.microsoft.com/office/2006/metadata/properties" targetNamespace="http://schemas.microsoft.com/office/2006/metadata/properties" ma:root="true" ma:fieldsID="9e5199851ddf59e4216b5689c11c87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13514C-A5A5-47B6-A275-81EB4BE94F66}"/>
</file>

<file path=customXml/itemProps2.xml><?xml version="1.0" encoding="utf-8"?>
<ds:datastoreItem xmlns:ds="http://schemas.openxmlformats.org/officeDocument/2006/customXml" ds:itemID="{A65EA3CA-EB25-423E-8BF1-26021F14B7A3}"/>
</file>

<file path=customXml/itemProps3.xml><?xml version="1.0" encoding="utf-8"?>
<ds:datastoreItem xmlns:ds="http://schemas.openxmlformats.org/officeDocument/2006/customXml" ds:itemID="{E54BCAB5-58CC-4C01-8BD2-607C5C4E6DE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kuzyk</dc:creator>
  <cp:lastModifiedBy>Prera, Alex</cp:lastModifiedBy>
  <cp:revision>2</cp:revision>
  <cp:lastPrinted>2013-08-30T04:16:00Z</cp:lastPrinted>
  <dcterms:created xsi:type="dcterms:W3CDTF">2015-08-05T20:34:00Z</dcterms:created>
  <dcterms:modified xsi:type="dcterms:W3CDTF">2015-08-05T20:34:00Z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0x0101009CACB2E48A138449BCA2FD051DCBB6B2</vt:lpwstr>
  </property>
</Properties>
</file>