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4472C4" w:themeColor="accent1"/>
          <w:spacing w:val="0"/>
          <w:w w:val="100"/>
          <w:kern w:val="2"/>
          <w:sz w:val="22"/>
          <w:szCs w:val="22"/>
          <w:lang w:val="en-GB" w:eastAsia="zh-CN"/>
          <w14:ligatures w14:val="standardContextual"/>
        </w:rPr>
        <w:id w:val="2062828973"/>
        <w:docPartObj>
          <w:docPartGallery w:val="Cover Pages"/>
          <w:docPartUnique/>
        </w:docPartObj>
      </w:sdtPr>
      <w:sdtEndPr>
        <w:rPr>
          <w:rFonts w:ascii="Arial" w:hAnsi="Arial"/>
          <w:color w:val="auto"/>
          <w:sz w:val="20"/>
        </w:rPr>
      </w:sdtEndPr>
      <w:sdtContent>
        <w:p w14:paraId="3B8527FA" w14:textId="77777777" w:rsidR="00435512" w:rsidRPr="007444C0" w:rsidRDefault="00435512" w:rsidP="00435512">
          <w:pPr>
            <w:pStyle w:val="Title"/>
            <w:rPr>
              <w:rStyle w:val="IntenseReference"/>
              <w:lang w:val="en-GB"/>
            </w:rPr>
          </w:pPr>
          <w:r w:rsidRPr="007444C0">
            <w:rPr>
              <w:noProof/>
              <w:lang w:val="en-GB"/>
            </w:rPr>
            <w:drawing>
              <wp:anchor distT="0" distB="0" distL="114300" distR="114300" simplePos="0" relativeHeight="251661312" behindDoc="0" locked="0" layoutInCell="1" allowOverlap="1" wp14:anchorId="53EA03FB" wp14:editId="0F9857FF">
                <wp:simplePos x="0" y="0"/>
                <wp:positionH relativeFrom="column">
                  <wp:posOffset>90170</wp:posOffset>
                </wp:positionH>
                <wp:positionV relativeFrom="paragraph">
                  <wp:posOffset>-259080</wp:posOffset>
                </wp:positionV>
                <wp:extent cx="2393884" cy="660400"/>
                <wp:effectExtent l="0" t="0" r="0" b="0"/>
                <wp:wrapNone/>
                <wp:docPr id="39125446" name="Picture 39125446"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5446" name="Picture 39125446" descr="A close-up of a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3884" cy="660400"/>
                        </a:xfrm>
                        <a:prstGeom prst="rect">
                          <a:avLst/>
                        </a:prstGeom>
                      </pic:spPr>
                    </pic:pic>
                  </a:graphicData>
                </a:graphic>
                <wp14:sizeRelH relativeFrom="page">
                  <wp14:pctWidth>0</wp14:pctWidth>
                </wp14:sizeRelH>
                <wp14:sizeRelV relativeFrom="page">
                  <wp14:pctHeight>0</wp14:pctHeight>
                </wp14:sizeRelV>
              </wp:anchor>
            </w:drawing>
          </w:r>
        </w:p>
        <w:p w14:paraId="5A0CF8F5" w14:textId="31022D00" w:rsidR="00435512" w:rsidRPr="007444C0" w:rsidRDefault="00435512" w:rsidP="00547CD7">
          <w:pPr>
            <w:pStyle w:val="Title"/>
            <w:jc w:val="center"/>
            <w:rPr>
              <w:rStyle w:val="IntenseReference"/>
              <w:lang w:val="en-GB"/>
            </w:rPr>
          </w:pPr>
          <w:r w:rsidRPr="007444C0">
            <w:rPr>
              <w:rStyle w:val="IntenseReference"/>
              <w:lang w:val="en-GB"/>
            </w:rPr>
            <w:t>CMP6200/DIG6200</w:t>
          </w:r>
        </w:p>
        <w:p w14:paraId="19740ECF" w14:textId="2C7AC466" w:rsidR="00640D72" w:rsidRPr="007444C0" w:rsidRDefault="00435512" w:rsidP="00547CD7">
          <w:pPr>
            <w:pStyle w:val="Title"/>
            <w:jc w:val="center"/>
            <w:rPr>
              <w:color w:val="4472C4" w:themeColor="accent1"/>
              <w:lang w:val="en-GB"/>
            </w:rPr>
          </w:pPr>
          <w:r w:rsidRPr="007444C0">
            <w:rPr>
              <w:rStyle w:val="IntenseReference"/>
              <w:lang w:val="en-GB"/>
            </w:rPr>
            <w:t>Individual Undergraduate Project 2023–2024</w:t>
          </w:r>
          <w:r w:rsidRPr="007444C0">
            <w:rPr>
              <w:rFonts w:ascii="Arial" w:hAnsi="Arial" w:cs="Arial"/>
              <w:sz w:val="44"/>
              <w:lang w:val="en-GB"/>
            </w:rPr>
            <w:br/>
          </w:r>
        </w:p>
        <w:p w14:paraId="5B7C3068" w14:textId="3E559B42" w:rsidR="00542C6F" w:rsidRPr="00020D27" w:rsidRDefault="00020D27" w:rsidP="009A6821">
          <w:pPr>
            <w:pStyle w:val="Guide"/>
            <w:shd w:val="clear" w:color="auto" w:fill="DEEAF6" w:themeFill="accent5" w:themeFillTint="33"/>
            <w:spacing w:line="240" w:lineRule="auto"/>
            <w:jc w:val="center"/>
            <w:rPr>
              <w:rFonts w:asciiTheme="minorHAnsi" w:hAnsiTheme="minorHAnsi" w:cstheme="minorHAnsi"/>
              <w:noProof/>
              <w:color w:val="4472C4" w:themeColor="accent1"/>
              <w:sz w:val="32"/>
              <w:szCs w:val="32"/>
            </w:rPr>
          </w:pPr>
          <w:bookmarkStart w:id="0" w:name="_Hlk146527850"/>
          <w:r w:rsidRPr="00020D27">
            <w:rPr>
              <w:rFonts w:asciiTheme="minorHAnsi" w:hAnsiTheme="minorHAnsi" w:cstheme="minorHAnsi"/>
              <w:b/>
              <w:bCs/>
              <w:color w:val="4472C4" w:themeColor="accent1"/>
              <w:sz w:val="32"/>
              <w:szCs w:val="32"/>
            </w:rPr>
            <w:t>A</w:t>
          </w:r>
          <w:r w:rsidR="00926447">
            <w:rPr>
              <w:rFonts w:asciiTheme="minorHAnsi" w:hAnsiTheme="minorHAnsi" w:cstheme="minorHAnsi"/>
              <w:b/>
              <w:bCs/>
              <w:color w:val="4472C4" w:themeColor="accent1"/>
              <w:sz w:val="32"/>
              <w:szCs w:val="32"/>
            </w:rPr>
            <w:t>2</w:t>
          </w:r>
          <w:r w:rsidRPr="00020D27">
            <w:rPr>
              <w:rFonts w:asciiTheme="minorHAnsi" w:hAnsiTheme="minorHAnsi" w:cstheme="minorHAnsi"/>
              <w:b/>
              <w:bCs/>
              <w:color w:val="4472C4" w:themeColor="accent1"/>
              <w:sz w:val="32"/>
              <w:szCs w:val="32"/>
            </w:rPr>
            <w:t xml:space="preserve">: </w:t>
          </w:r>
          <w:r w:rsidR="00926447">
            <w:rPr>
              <w:rFonts w:asciiTheme="minorHAnsi" w:hAnsiTheme="minorHAnsi" w:cstheme="minorHAnsi"/>
              <w:b/>
              <w:bCs/>
              <w:color w:val="4472C4" w:themeColor="accent1"/>
              <w:sz w:val="32"/>
              <w:szCs w:val="32"/>
            </w:rPr>
            <w:t>Literature Review and Method</w:t>
          </w:r>
          <w:r w:rsidR="00D27489">
            <w:rPr>
              <w:rFonts w:asciiTheme="minorHAnsi" w:hAnsiTheme="minorHAnsi" w:cstheme="minorHAnsi"/>
              <w:b/>
              <w:bCs/>
              <w:color w:val="4472C4" w:themeColor="accent1"/>
              <w:sz w:val="32"/>
              <w:szCs w:val="32"/>
            </w:rPr>
            <w:t>s</w:t>
          </w:r>
        </w:p>
        <w:bookmarkEnd w:id="0"/>
        <w:p w14:paraId="25108834" w14:textId="1B7921DB" w:rsidR="00542C6F" w:rsidRPr="00CA0C1E" w:rsidRDefault="00000000" w:rsidP="00020D27">
          <w:pPr>
            <w:jc w:val="center"/>
            <w:rPr>
              <w:sz w:val="40"/>
              <w:szCs w:val="40"/>
            </w:rPr>
          </w:pPr>
          <w:sdt>
            <w:sdtPr>
              <w:rPr>
                <w:rFonts w:asciiTheme="majorHAnsi" w:eastAsiaTheme="majorEastAsia" w:hAnsiTheme="majorHAnsi" w:cstheme="majorBidi"/>
                <w:caps/>
                <w:color w:val="4472C4" w:themeColor="accent1"/>
                <w:kern w:val="0"/>
                <w:sz w:val="40"/>
                <w:szCs w:val="40"/>
                <w14:ligatures w14:val="none"/>
              </w:rPr>
              <w:alias w:val="Title"/>
              <w:tag w:val=""/>
              <w:id w:val="820783427"/>
              <w:placeholder>
                <w:docPart w:val="0FA944D3F67442D58B6A250A43FE1717"/>
              </w:placeholder>
              <w:dataBinding w:prefixMappings="xmlns:ns0='http://purl.org/dc/elements/1.1/' xmlns:ns1='http://schemas.openxmlformats.org/package/2006/metadata/core-properties' " w:xpath="/ns1:coreProperties[1]/ns0:title[1]" w:storeItemID="{6C3C8BC8-F283-45AE-878A-BAB7291924A1}"/>
              <w:text/>
            </w:sdtPr>
            <w:sdtContent>
              <w:r w:rsidR="00CA0C1E" w:rsidRPr="00CA0C1E">
                <w:rPr>
                  <w:rFonts w:asciiTheme="majorHAnsi" w:eastAsiaTheme="majorEastAsia" w:hAnsiTheme="majorHAnsi" w:cstheme="majorBidi"/>
                  <w:caps/>
                  <w:color w:val="4472C4" w:themeColor="accent1"/>
                  <w:kern w:val="0"/>
                  <w:sz w:val="40"/>
                  <w:szCs w:val="40"/>
                  <w14:ligatures w14:val="none"/>
                </w:rPr>
                <w:t>AudiCrpyt: A cryptographically verifiable ledging software for localised, sensitive environments – with blockchain technology</w:t>
              </w:r>
            </w:sdtContent>
          </w:sdt>
        </w:p>
        <w:p w14:paraId="5D6F289F" w14:textId="62D2006A" w:rsidR="00A836EE" w:rsidRPr="007444C0" w:rsidRDefault="00A836EE" w:rsidP="00E466C6">
          <w:pPr>
            <w:pStyle w:val="NoSpacing"/>
            <w:rPr>
              <w:noProof/>
              <w:color w:val="4472C4" w:themeColor="accent1"/>
              <w:lang w:val="en-GB"/>
            </w:rPr>
          </w:pPr>
        </w:p>
        <w:p w14:paraId="569B5501" w14:textId="5D634FEC" w:rsidR="00640D72" w:rsidRPr="007444C0" w:rsidRDefault="00640D72" w:rsidP="00A836EE">
          <w:pPr>
            <w:pStyle w:val="NoSpacing"/>
            <w:jc w:val="center"/>
            <w:rPr>
              <w:color w:val="4472C4" w:themeColor="accent1"/>
              <w:lang w:val="en-GB"/>
            </w:rPr>
          </w:pPr>
          <w:r w:rsidRPr="007444C0">
            <w:rPr>
              <w:noProof/>
              <w:color w:val="4472C4" w:themeColor="accent1"/>
              <w:lang w:val="en-GB"/>
            </w:rPr>
            <w:drawing>
              <wp:inline distT="0" distB="0" distL="0" distR="0" wp14:anchorId="0575702A" wp14:editId="6C147818">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B9505EE" w14:textId="77777777" w:rsidR="003F1987" w:rsidRDefault="003F1987" w:rsidP="00B96071"/>
        <w:p w14:paraId="676FD2BF" w14:textId="77777777" w:rsidR="003F1987" w:rsidRDefault="003F1987" w:rsidP="00B96071"/>
        <w:p w14:paraId="38EEC240" w14:textId="2F21451B" w:rsidR="009A6821" w:rsidRPr="000C64B0" w:rsidRDefault="007C423D" w:rsidP="000C64B0">
          <w:pPr>
            <w:rPr>
              <w:sz w:val="22"/>
            </w:rPr>
          </w:pPr>
          <w:r w:rsidRPr="007444C0">
            <w:rPr>
              <w:noProof/>
              <w:color w:val="4472C4" w:themeColor="accent1"/>
            </w:rPr>
            <mc:AlternateContent>
              <mc:Choice Requires="wps">
                <w:drawing>
                  <wp:anchor distT="0" distB="0" distL="114300" distR="114300" simplePos="0" relativeHeight="251659264" behindDoc="0" locked="0" layoutInCell="1" allowOverlap="1" wp14:anchorId="49ED9424" wp14:editId="76CF75AA">
                    <wp:simplePos x="0" y="0"/>
                    <wp:positionH relativeFrom="margin">
                      <wp:posOffset>38100</wp:posOffset>
                    </wp:positionH>
                    <wp:positionV relativeFrom="page">
                      <wp:posOffset>8840470</wp:posOffset>
                    </wp:positionV>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EFA607" w14:textId="048771AC" w:rsidR="00A836EE" w:rsidRPr="00A836EE" w:rsidRDefault="005F54E1" w:rsidP="005F54E1">
                                <w:pPr>
                                  <w:pStyle w:val="NoSpacing"/>
                                  <w:rPr>
                                    <w:caps/>
                                    <w:color w:val="4472C4" w:themeColor="accent1"/>
                                    <w:sz w:val="28"/>
                                    <w:szCs w:val="28"/>
                                  </w:rPr>
                                </w:pPr>
                                <w:r w:rsidRPr="00A836EE">
                                  <w:rPr>
                                    <w:color w:val="4472C4" w:themeColor="accent1"/>
                                    <w:sz w:val="28"/>
                                    <w:szCs w:val="28"/>
                                  </w:rPr>
                                  <w:t>Course</w:t>
                                </w:r>
                                <w:r>
                                  <w:rPr>
                                    <w:color w:val="4472C4" w:themeColor="accent1"/>
                                    <w:sz w:val="28"/>
                                    <w:szCs w:val="28"/>
                                  </w:rPr>
                                  <w:t>:</w:t>
                                </w:r>
                                <w:r w:rsidR="00CA0C1E">
                                  <w:rPr>
                                    <w:color w:val="4472C4" w:themeColor="accent1"/>
                                    <w:sz w:val="28"/>
                                    <w:szCs w:val="28"/>
                                  </w:rPr>
                                  <w:t xml:space="preserve"> MSci Integrated Master of Computer Science</w:t>
                                </w:r>
                              </w:p>
                              <w:p w14:paraId="4DC13AE6" w14:textId="1252511A" w:rsidR="00A836EE" w:rsidRPr="00A836EE" w:rsidRDefault="005F54E1" w:rsidP="005F54E1">
                                <w:pPr>
                                  <w:pStyle w:val="NoSpacing"/>
                                  <w:rPr>
                                    <w:caps/>
                                    <w:color w:val="4472C4" w:themeColor="accent1"/>
                                    <w:sz w:val="28"/>
                                    <w:szCs w:val="28"/>
                                  </w:rPr>
                                </w:pPr>
                                <w:r w:rsidRPr="00A836EE">
                                  <w:rPr>
                                    <w:color w:val="4472C4" w:themeColor="accent1"/>
                                    <w:sz w:val="28"/>
                                    <w:szCs w:val="28"/>
                                  </w:rPr>
                                  <w:t>Student Name</w:t>
                                </w:r>
                                <w:r>
                                  <w:rPr>
                                    <w:color w:val="4472C4" w:themeColor="accent1"/>
                                    <w:sz w:val="28"/>
                                    <w:szCs w:val="28"/>
                                  </w:rPr>
                                  <w:t>:</w:t>
                                </w:r>
                                <w:r w:rsidR="005D6426">
                                  <w:rPr>
                                    <w:color w:val="4472C4" w:themeColor="accent1"/>
                                    <w:sz w:val="28"/>
                                    <w:szCs w:val="28"/>
                                  </w:rPr>
                                  <w:t xml:space="preserve"> Matthew Potts</w:t>
                                </w:r>
                              </w:p>
                              <w:p w14:paraId="702D4A01" w14:textId="349932C1" w:rsidR="00640D72" w:rsidRDefault="005F54E1" w:rsidP="005F54E1">
                                <w:pPr>
                                  <w:pStyle w:val="NoSpacing"/>
                                  <w:rPr>
                                    <w:caps/>
                                    <w:color w:val="4472C4" w:themeColor="accent1"/>
                                    <w:sz w:val="28"/>
                                    <w:szCs w:val="28"/>
                                  </w:rPr>
                                </w:pPr>
                                <w:r w:rsidRPr="00A836EE">
                                  <w:rPr>
                                    <w:color w:val="4472C4" w:themeColor="accent1"/>
                                    <w:sz w:val="28"/>
                                    <w:szCs w:val="28"/>
                                  </w:rPr>
                                  <w:t>Student Number</w:t>
                                </w:r>
                                <w:r>
                                  <w:rPr>
                                    <w:color w:val="4472C4" w:themeColor="accent1"/>
                                    <w:sz w:val="28"/>
                                    <w:szCs w:val="28"/>
                                  </w:rPr>
                                  <w:t>:</w:t>
                                </w:r>
                                <w:r w:rsidR="005D6426">
                                  <w:rPr>
                                    <w:color w:val="4472C4" w:themeColor="accent1"/>
                                    <w:sz w:val="28"/>
                                    <w:szCs w:val="28"/>
                                  </w:rPr>
                                  <w:t xml:space="preserve"> 21124021</w:t>
                                </w:r>
                              </w:p>
                              <w:p w14:paraId="3B97BB75" w14:textId="34AC5D79" w:rsidR="005F54E1" w:rsidRDefault="005F54E1" w:rsidP="005F54E1">
                                <w:pPr>
                                  <w:pStyle w:val="NoSpacing"/>
                                  <w:rPr>
                                    <w:color w:val="4472C4" w:themeColor="accent1"/>
                                  </w:rPr>
                                </w:pPr>
                                <w:r>
                                  <w:rPr>
                                    <w:color w:val="4472C4" w:themeColor="accent1"/>
                                    <w:sz w:val="28"/>
                                    <w:szCs w:val="28"/>
                                  </w:rPr>
                                  <w:t>Supervisor Name:</w:t>
                                </w:r>
                                <w:r w:rsidR="00525A49">
                                  <w:rPr>
                                    <w:color w:val="4472C4" w:themeColor="accent1"/>
                                    <w:sz w:val="28"/>
                                    <w:szCs w:val="28"/>
                                  </w:rPr>
                                  <w:t xml:space="preserve"> Shadi Basurra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9ED9424" id="_x0000_t202" coordsize="21600,21600" o:spt="202" path="m,l,21600r21600,l21600,xe">
                    <v:stroke joinstyle="miter"/>
                    <v:path gradientshapeok="t" o:connecttype="rect"/>
                  </v:shapetype>
                  <v:shape id="Text Box 44" o:spid="_x0000_s1026" type="#_x0000_t202" style="position:absolute;margin-left:3pt;margin-top:696.1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" filled="f" stroked="f" strokeweight=".5pt">
                    <v:textbox style="mso-fit-shape-to-text:t" inset="0,0,0,0">
                      <w:txbxContent>
                        <w:p w14:paraId="5DEFA607" w14:textId="048771AC" w:rsidR="00A836EE" w:rsidRPr="00A836EE" w:rsidRDefault="005F54E1" w:rsidP="005F54E1">
                          <w:pPr>
                            <w:pStyle w:val="NoSpacing"/>
                            <w:rPr>
                              <w:caps/>
                              <w:color w:val="4472C4" w:themeColor="accent1"/>
                              <w:sz w:val="28"/>
                              <w:szCs w:val="28"/>
                            </w:rPr>
                          </w:pPr>
                          <w:r w:rsidRPr="00A836EE">
                            <w:rPr>
                              <w:color w:val="4472C4" w:themeColor="accent1"/>
                              <w:sz w:val="28"/>
                              <w:szCs w:val="28"/>
                            </w:rPr>
                            <w:t>Course</w:t>
                          </w:r>
                          <w:r>
                            <w:rPr>
                              <w:color w:val="4472C4" w:themeColor="accent1"/>
                              <w:sz w:val="28"/>
                              <w:szCs w:val="28"/>
                            </w:rPr>
                            <w:t>:</w:t>
                          </w:r>
                          <w:r w:rsidR="00CA0C1E">
                            <w:rPr>
                              <w:color w:val="4472C4" w:themeColor="accent1"/>
                              <w:sz w:val="28"/>
                              <w:szCs w:val="28"/>
                            </w:rPr>
                            <w:t xml:space="preserve"> </w:t>
                          </w:r>
                          <w:proofErr w:type="spellStart"/>
                          <w:r w:rsidR="00CA0C1E">
                            <w:rPr>
                              <w:color w:val="4472C4" w:themeColor="accent1"/>
                              <w:sz w:val="28"/>
                              <w:szCs w:val="28"/>
                            </w:rPr>
                            <w:t>MSci</w:t>
                          </w:r>
                          <w:proofErr w:type="spellEnd"/>
                          <w:r w:rsidR="00CA0C1E">
                            <w:rPr>
                              <w:color w:val="4472C4" w:themeColor="accent1"/>
                              <w:sz w:val="28"/>
                              <w:szCs w:val="28"/>
                            </w:rPr>
                            <w:t xml:space="preserve"> Integrated Master of Computer Science</w:t>
                          </w:r>
                        </w:p>
                        <w:p w14:paraId="4DC13AE6" w14:textId="1252511A" w:rsidR="00A836EE" w:rsidRPr="00A836EE" w:rsidRDefault="005F54E1" w:rsidP="005F54E1">
                          <w:pPr>
                            <w:pStyle w:val="NoSpacing"/>
                            <w:rPr>
                              <w:caps/>
                              <w:color w:val="4472C4" w:themeColor="accent1"/>
                              <w:sz w:val="28"/>
                              <w:szCs w:val="28"/>
                            </w:rPr>
                          </w:pPr>
                          <w:r w:rsidRPr="00A836EE">
                            <w:rPr>
                              <w:color w:val="4472C4" w:themeColor="accent1"/>
                              <w:sz w:val="28"/>
                              <w:szCs w:val="28"/>
                            </w:rPr>
                            <w:t>Student Name</w:t>
                          </w:r>
                          <w:r>
                            <w:rPr>
                              <w:color w:val="4472C4" w:themeColor="accent1"/>
                              <w:sz w:val="28"/>
                              <w:szCs w:val="28"/>
                            </w:rPr>
                            <w:t>:</w:t>
                          </w:r>
                          <w:r w:rsidR="005D6426">
                            <w:rPr>
                              <w:color w:val="4472C4" w:themeColor="accent1"/>
                              <w:sz w:val="28"/>
                              <w:szCs w:val="28"/>
                            </w:rPr>
                            <w:t xml:space="preserve"> Matthew Potts</w:t>
                          </w:r>
                        </w:p>
                        <w:p w14:paraId="702D4A01" w14:textId="349932C1" w:rsidR="00640D72" w:rsidRDefault="005F54E1" w:rsidP="005F54E1">
                          <w:pPr>
                            <w:pStyle w:val="NoSpacing"/>
                            <w:rPr>
                              <w:caps/>
                              <w:color w:val="4472C4" w:themeColor="accent1"/>
                              <w:sz w:val="28"/>
                              <w:szCs w:val="28"/>
                            </w:rPr>
                          </w:pPr>
                          <w:r w:rsidRPr="00A836EE">
                            <w:rPr>
                              <w:color w:val="4472C4" w:themeColor="accent1"/>
                              <w:sz w:val="28"/>
                              <w:szCs w:val="28"/>
                            </w:rPr>
                            <w:t>Student Number</w:t>
                          </w:r>
                          <w:r>
                            <w:rPr>
                              <w:color w:val="4472C4" w:themeColor="accent1"/>
                              <w:sz w:val="28"/>
                              <w:szCs w:val="28"/>
                            </w:rPr>
                            <w:t>:</w:t>
                          </w:r>
                          <w:r w:rsidR="005D6426">
                            <w:rPr>
                              <w:color w:val="4472C4" w:themeColor="accent1"/>
                              <w:sz w:val="28"/>
                              <w:szCs w:val="28"/>
                            </w:rPr>
                            <w:t xml:space="preserve"> 21124021</w:t>
                          </w:r>
                        </w:p>
                        <w:p w14:paraId="3B97BB75" w14:textId="34AC5D79" w:rsidR="005F54E1" w:rsidRDefault="005F54E1" w:rsidP="005F54E1">
                          <w:pPr>
                            <w:pStyle w:val="NoSpacing"/>
                            <w:rPr>
                              <w:color w:val="4472C4" w:themeColor="accent1"/>
                            </w:rPr>
                          </w:pPr>
                          <w:r>
                            <w:rPr>
                              <w:color w:val="4472C4" w:themeColor="accent1"/>
                              <w:sz w:val="28"/>
                              <w:szCs w:val="28"/>
                            </w:rPr>
                            <w:t>Supervisor Name:</w:t>
                          </w:r>
                          <w:r w:rsidR="00525A49">
                            <w:rPr>
                              <w:color w:val="4472C4" w:themeColor="accent1"/>
                              <w:sz w:val="28"/>
                              <w:szCs w:val="28"/>
                            </w:rPr>
                            <w:t xml:space="preserve"> </w:t>
                          </w:r>
                          <w:proofErr w:type="spellStart"/>
                          <w:r w:rsidR="00525A49">
                            <w:rPr>
                              <w:color w:val="4472C4" w:themeColor="accent1"/>
                              <w:sz w:val="28"/>
                              <w:szCs w:val="28"/>
                            </w:rPr>
                            <w:t>Shadi</w:t>
                          </w:r>
                          <w:proofErr w:type="spellEnd"/>
                          <w:r w:rsidR="00525A49">
                            <w:rPr>
                              <w:color w:val="4472C4" w:themeColor="accent1"/>
                              <w:sz w:val="28"/>
                              <w:szCs w:val="28"/>
                            </w:rPr>
                            <w:t xml:space="preserve"> </w:t>
                          </w:r>
                          <w:proofErr w:type="spellStart"/>
                          <w:r w:rsidR="00525A49">
                            <w:rPr>
                              <w:color w:val="4472C4" w:themeColor="accent1"/>
                              <w:sz w:val="28"/>
                              <w:szCs w:val="28"/>
                            </w:rPr>
                            <w:t>Basurra</w:t>
                          </w:r>
                          <w:proofErr w:type="spellEnd"/>
                        </w:p>
                      </w:txbxContent>
                    </v:textbox>
                    <w10:wrap anchorx="margin" anchory="page"/>
                  </v:shape>
                </w:pict>
              </mc:Fallback>
            </mc:AlternateContent>
          </w:r>
          <w:r w:rsidR="00640D72" w:rsidRPr="007444C0">
            <w:br w:type="page"/>
          </w:r>
        </w:p>
        <w:p w14:paraId="163040D2" w14:textId="6570F187" w:rsidR="00640D72" w:rsidRPr="007444C0" w:rsidRDefault="00000000" w:rsidP="005C60E3"/>
      </w:sdtContent>
    </w:sdt>
    <w:sdt>
      <w:sdtPr>
        <w:rPr>
          <w:color w:val="auto"/>
          <w:spacing w:val="0"/>
        </w:rPr>
        <w:id w:val="-12927460"/>
        <w:docPartObj>
          <w:docPartGallery w:val="Table of Contents"/>
          <w:docPartUnique/>
        </w:docPartObj>
      </w:sdtPr>
      <w:sdtEndPr>
        <w:rPr>
          <w:b/>
          <w:bCs/>
          <w:noProof/>
        </w:rPr>
      </w:sdtEndPr>
      <w:sdtContent>
        <w:p w14:paraId="7C01B129" w14:textId="7CCA8001" w:rsidR="005C60E3" w:rsidRPr="007444C0" w:rsidRDefault="005C60E3" w:rsidP="005C60E3">
          <w:pPr>
            <w:pStyle w:val="Subtitle"/>
            <w:rPr>
              <w:rStyle w:val="TitleChar"/>
              <w:lang w:val="en-GB"/>
            </w:rPr>
          </w:pPr>
          <w:r w:rsidRPr="007444C0">
            <w:rPr>
              <w:rStyle w:val="TitleChar"/>
              <w:lang w:val="en-GB"/>
            </w:rPr>
            <w:t>Contents</w:t>
          </w:r>
        </w:p>
        <w:p w14:paraId="65DC9493" w14:textId="61723AE7" w:rsidR="00C667C5" w:rsidRDefault="005C60E3">
          <w:pPr>
            <w:pStyle w:val="TOC1"/>
            <w:tabs>
              <w:tab w:val="left" w:pos="440"/>
              <w:tab w:val="right" w:leader="dot" w:pos="9016"/>
            </w:tabs>
            <w:rPr>
              <w:rFonts w:asciiTheme="minorHAnsi" w:hAnsiTheme="minorHAnsi"/>
              <w:noProof/>
              <w:sz w:val="24"/>
              <w:szCs w:val="24"/>
              <w:lang w:eastAsia="en-GB"/>
            </w:rPr>
          </w:pPr>
          <w:r w:rsidRPr="007444C0">
            <w:fldChar w:fldCharType="begin"/>
          </w:r>
          <w:r w:rsidRPr="007444C0">
            <w:instrText xml:space="preserve"> TOC \o "1-3" \h \z \u </w:instrText>
          </w:r>
          <w:r w:rsidRPr="007444C0">
            <w:fldChar w:fldCharType="separate"/>
          </w:r>
          <w:hyperlink w:anchor="_Toc157407425" w:history="1">
            <w:r w:rsidR="00C667C5" w:rsidRPr="00413BEC">
              <w:rPr>
                <w:rStyle w:val="Hyperlink"/>
                <w:noProof/>
              </w:rPr>
              <w:t>1</w:t>
            </w:r>
            <w:r w:rsidR="00C667C5">
              <w:rPr>
                <w:rFonts w:asciiTheme="minorHAnsi" w:hAnsiTheme="minorHAnsi"/>
                <w:noProof/>
                <w:sz w:val="24"/>
                <w:szCs w:val="24"/>
                <w:lang w:eastAsia="en-GB"/>
              </w:rPr>
              <w:tab/>
            </w:r>
            <w:r w:rsidR="00C667C5" w:rsidRPr="00413BEC">
              <w:rPr>
                <w:rStyle w:val="Hyperlink"/>
                <w:noProof/>
              </w:rPr>
              <w:t>Report Introduction</w:t>
            </w:r>
            <w:r w:rsidR="00C667C5">
              <w:rPr>
                <w:noProof/>
                <w:webHidden/>
              </w:rPr>
              <w:tab/>
            </w:r>
            <w:r w:rsidR="00C667C5">
              <w:rPr>
                <w:noProof/>
                <w:webHidden/>
              </w:rPr>
              <w:fldChar w:fldCharType="begin"/>
            </w:r>
            <w:r w:rsidR="00C667C5">
              <w:rPr>
                <w:noProof/>
                <w:webHidden/>
              </w:rPr>
              <w:instrText xml:space="preserve"> PAGEREF _Toc157407425 \h </w:instrText>
            </w:r>
            <w:r w:rsidR="00C667C5">
              <w:rPr>
                <w:noProof/>
                <w:webHidden/>
              </w:rPr>
            </w:r>
            <w:r w:rsidR="00C667C5">
              <w:rPr>
                <w:noProof/>
                <w:webHidden/>
              </w:rPr>
              <w:fldChar w:fldCharType="separate"/>
            </w:r>
            <w:r w:rsidR="004C3E24">
              <w:rPr>
                <w:noProof/>
                <w:webHidden/>
              </w:rPr>
              <w:t>2</w:t>
            </w:r>
            <w:r w:rsidR="00C667C5">
              <w:rPr>
                <w:noProof/>
                <w:webHidden/>
              </w:rPr>
              <w:fldChar w:fldCharType="end"/>
            </w:r>
          </w:hyperlink>
        </w:p>
        <w:p w14:paraId="5A3CBC3E" w14:textId="31B92B76" w:rsidR="00C667C5" w:rsidRDefault="00000000">
          <w:pPr>
            <w:pStyle w:val="TOC2"/>
            <w:tabs>
              <w:tab w:val="left" w:pos="960"/>
              <w:tab w:val="right" w:leader="dot" w:pos="9016"/>
            </w:tabs>
            <w:rPr>
              <w:rFonts w:asciiTheme="minorHAnsi" w:hAnsiTheme="minorHAnsi"/>
              <w:noProof/>
              <w:sz w:val="24"/>
              <w:szCs w:val="24"/>
              <w:lang w:eastAsia="en-GB"/>
            </w:rPr>
          </w:pPr>
          <w:hyperlink w:anchor="_Toc157407426" w:history="1">
            <w:r w:rsidR="00C667C5" w:rsidRPr="00413BEC">
              <w:rPr>
                <w:rStyle w:val="Hyperlink"/>
                <w:rFonts w:cs="Arial"/>
                <w:noProof/>
              </w:rPr>
              <w:t>1.1</w:t>
            </w:r>
            <w:r w:rsidR="00C667C5">
              <w:rPr>
                <w:rFonts w:asciiTheme="minorHAnsi" w:hAnsiTheme="minorHAnsi"/>
                <w:noProof/>
                <w:sz w:val="24"/>
                <w:szCs w:val="24"/>
                <w:lang w:eastAsia="en-GB"/>
              </w:rPr>
              <w:tab/>
            </w:r>
            <w:r w:rsidR="00C667C5" w:rsidRPr="00413BEC">
              <w:rPr>
                <w:rStyle w:val="Hyperlink"/>
                <w:rFonts w:cs="Arial"/>
                <w:noProof/>
              </w:rPr>
              <w:t>Aim and Objectives</w:t>
            </w:r>
            <w:r w:rsidR="00C667C5">
              <w:rPr>
                <w:noProof/>
                <w:webHidden/>
              </w:rPr>
              <w:tab/>
            </w:r>
            <w:r w:rsidR="00C667C5">
              <w:rPr>
                <w:noProof/>
                <w:webHidden/>
              </w:rPr>
              <w:fldChar w:fldCharType="begin"/>
            </w:r>
            <w:r w:rsidR="00C667C5">
              <w:rPr>
                <w:noProof/>
                <w:webHidden/>
              </w:rPr>
              <w:instrText xml:space="preserve"> PAGEREF _Toc157407426 \h </w:instrText>
            </w:r>
            <w:r w:rsidR="00C667C5">
              <w:rPr>
                <w:noProof/>
                <w:webHidden/>
              </w:rPr>
            </w:r>
            <w:r w:rsidR="00C667C5">
              <w:rPr>
                <w:noProof/>
                <w:webHidden/>
              </w:rPr>
              <w:fldChar w:fldCharType="separate"/>
            </w:r>
            <w:r w:rsidR="004C3E24">
              <w:rPr>
                <w:noProof/>
                <w:webHidden/>
              </w:rPr>
              <w:t>2</w:t>
            </w:r>
            <w:r w:rsidR="00C667C5">
              <w:rPr>
                <w:noProof/>
                <w:webHidden/>
              </w:rPr>
              <w:fldChar w:fldCharType="end"/>
            </w:r>
          </w:hyperlink>
        </w:p>
        <w:p w14:paraId="670E857D" w14:textId="508008B6" w:rsidR="00C667C5" w:rsidRDefault="00000000">
          <w:pPr>
            <w:pStyle w:val="TOC2"/>
            <w:tabs>
              <w:tab w:val="left" w:pos="960"/>
              <w:tab w:val="right" w:leader="dot" w:pos="9016"/>
            </w:tabs>
            <w:rPr>
              <w:rFonts w:asciiTheme="minorHAnsi" w:hAnsiTheme="minorHAnsi"/>
              <w:noProof/>
              <w:sz w:val="24"/>
              <w:szCs w:val="24"/>
              <w:lang w:eastAsia="en-GB"/>
            </w:rPr>
          </w:pPr>
          <w:hyperlink w:anchor="_Toc157407427" w:history="1">
            <w:r w:rsidR="00C667C5" w:rsidRPr="00413BEC">
              <w:rPr>
                <w:rStyle w:val="Hyperlink"/>
                <w:rFonts w:cs="Arial"/>
                <w:noProof/>
              </w:rPr>
              <w:t>1.2</w:t>
            </w:r>
            <w:r w:rsidR="00C667C5">
              <w:rPr>
                <w:rFonts w:asciiTheme="minorHAnsi" w:hAnsiTheme="minorHAnsi"/>
                <w:noProof/>
                <w:sz w:val="24"/>
                <w:szCs w:val="24"/>
                <w:lang w:eastAsia="en-GB"/>
              </w:rPr>
              <w:tab/>
            </w:r>
            <w:r w:rsidR="00C667C5" w:rsidRPr="00413BEC">
              <w:rPr>
                <w:rStyle w:val="Hyperlink"/>
                <w:rFonts w:cs="Arial"/>
                <w:noProof/>
              </w:rPr>
              <w:t>Literature Search Methodology</w:t>
            </w:r>
            <w:r w:rsidR="00C667C5">
              <w:rPr>
                <w:noProof/>
                <w:webHidden/>
              </w:rPr>
              <w:tab/>
            </w:r>
            <w:r w:rsidR="00C667C5">
              <w:rPr>
                <w:noProof/>
                <w:webHidden/>
              </w:rPr>
              <w:fldChar w:fldCharType="begin"/>
            </w:r>
            <w:r w:rsidR="00C667C5">
              <w:rPr>
                <w:noProof/>
                <w:webHidden/>
              </w:rPr>
              <w:instrText xml:space="preserve"> PAGEREF _Toc157407427 \h </w:instrText>
            </w:r>
            <w:r w:rsidR="00C667C5">
              <w:rPr>
                <w:noProof/>
                <w:webHidden/>
              </w:rPr>
            </w:r>
            <w:r w:rsidR="00C667C5">
              <w:rPr>
                <w:noProof/>
                <w:webHidden/>
              </w:rPr>
              <w:fldChar w:fldCharType="separate"/>
            </w:r>
            <w:r w:rsidR="004C3E24">
              <w:rPr>
                <w:noProof/>
                <w:webHidden/>
              </w:rPr>
              <w:t>2</w:t>
            </w:r>
            <w:r w:rsidR="00C667C5">
              <w:rPr>
                <w:noProof/>
                <w:webHidden/>
              </w:rPr>
              <w:fldChar w:fldCharType="end"/>
            </w:r>
          </w:hyperlink>
        </w:p>
        <w:p w14:paraId="33240CFD" w14:textId="20E9A6E0" w:rsidR="00C667C5" w:rsidRDefault="00000000">
          <w:pPr>
            <w:pStyle w:val="TOC1"/>
            <w:tabs>
              <w:tab w:val="left" w:pos="440"/>
              <w:tab w:val="right" w:leader="dot" w:pos="9016"/>
            </w:tabs>
            <w:rPr>
              <w:rFonts w:asciiTheme="minorHAnsi" w:hAnsiTheme="minorHAnsi"/>
              <w:noProof/>
              <w:sz w:val="24"/>
              <w:szCs w:val="24"/>
              <w:lang w:eastAsia="en-GB"/>
            </w:rPr>
          </w:pPr>
          <w:hyperlink w:anchor="_Toc157407428" w:history="1">
            <w:r w:rsidR="00C667C5" w:rsidRPr="00413BEC">
              <w:rPr>
                <w:rStyle w:val="Hyperlink"/>
                <w:noProof/>
              </w:rPr>
              <w:t>2</w:t>
            </w:r>
            <w:r w:rsidR="00C667C5">
              <w:rPr>
                <w:rFonts w:asciiTheme="minorHAnsi" w:hAnsiTheme="minorHAnsi"/>
                <w:noProof/>
                <w:sz w:val="24"/>
                <w:szCs w:val="24"/>
                <w:lang w:eastAsia="en-GB"/>
              </w:rPr>
              <w:tab/>
            </w:r>
            <w:r w:rsidR="00C667C5" w:rsidRPr="00413BEC">
              <w:rPr>
                <w:rStyle w:val="Hyperlink"/>
                <w:noProof/>
              </w:rPr>
              <w:t>Literature Review</w:t>
            </w:r>
            <w:r w:rsidR="00C667C5">
              <w:rPr>
                <w:noProof/>
                <w:webHidden/>
              </w:rPr>
              <w:tab/>
            </w:r>
            <w:r w:rsidR="00C667C5">
              <w:rPr>
                <w:noProof/>
                <w:webHidden/>
              </w:rPr>
              <w:fldChar w:fldCharType="begin"/>
            </w:r>
            <w:r w:rsidR="00C667C5">
              <w:rPr>
                <w:noProof/>
                <w:webHidden/>
              </w:rPr>
              <w:instrText xml:space="preserve"> PAGEREF _Toc157407428 \h </w:instrText>
            </w:r>
            <w:r w:rsidR="00C667C5">
              <w:rPr>
                <w:noProof/>
                <w:webHidden/>
              </w:rPr>
            </w:r>
            <w:r w:rsidR="00C667C5">
              <w:rPr>
                <w:noProof/>
                <w:webHidden/>
              </w:rPr>
              <w:fldChar w:fldCharType="separate"/>
            </w:r>
            <w:r w:rsidR="004C3E24">
              <w:rPr>
                <w:noProof/>
                <w:webHidden/>
              </w:rPr>
              <w:t>3</w:t>
            </w:r>
            <w:r w:rsidR="00C667C5">
              <w:rPr>
                <w:noProof/>
                <w:webHidden/>
              </w:rPr>
              <w:fldChar w:fldCharType="end"/>
            </w:r>
          </w:hyperlink>
        </w:p>
        <w:p w14:paraId="09131410" w14:textId="0C1DCF76" w:rsidR="00C667C5" w:rsidRDefault="00000000">
          <w:pPr>
            <w:pStyle w:val="TOC2"/>
            <w:tabs>
              <w:tab w:val="left" w:pos="960"/>
              <w:tab w:val="right" w:leader="dot" w:pos="9016"/>
            </w:tabs>
            <w:rPr>
              <w:rFonts w:asciiTheme="minorHAnsi" w:hAnsiTheme="minorHAnsi"/>
              <w:noProof/>
              <w:sz w:val="24"/>
              <w:szCs w:val="24"/>
              <w:lang w:eastAsia="en-GB"/>
            </w:rPr>
          </w:pPr>
          <w:hyperlink w:anchor="_Toc157407429" w:history="1">
            <w:r w:rsidR="00C667C5" w:rsidRPr="00413BEC">
              <w:rPr>
                <w:rStyle w:val="Hyperlink"/>
                <w:rFonts w:cs="Arial"/>
                <w:noProof/>
              </w:rPr>
              <w:t>2.1</w:t>
            </w:r>
            <w:r w:rsidR="00C667C5">
              <w:rPr>
                <w:rFonts w:asciiTheme="minorHAnsi" w:hAnsiTheme="minorHAnsi"/>
                <w:noProof/>
                <w:sz w:val="24"/>
                <w:szCs w:val="24"/>
                <w:lang w:eastAsia="en-GB"/>
              </w:rPr>
              <w:tab/>
            </w:r>
            <w:r w:rsidR="00C667C5" w:rsidRPr="00413BEC">
              <w:rPr>
                <w:rStyle w:val="Hyperlink"/>
                <w:rFonts w:cs="Arial"/>
                <w:noProof/>
              </w:rPr>
              <w:t>Themes</w:t>
            </w:r>
            <w:r w:rsidR="00C667C5">
              <w:rPr>
                <w:noProof/>
                <w:webHidden/>
              </w:rPr>
              <w:tab/>
            </w:r>
            <w:r w:rsidR="00C667C5">
              <w:rPr>
                <w:noProof/>
                <w:webHidden/>
              </w:rPr>
              <w:fldChar w:fldCharType="begin"/>
            </w:r>
            <w:r w:rsidR="00C667C5">
              <w:rPr>
                <w:noProof/>
                <w:webHidden/>
              </w:rPr>
              <w:instrText xml:space="preserve"> PAGEREF _Toc157407429 \h </w:instrText>
            </w:r>
            <w:r w:rsidR="00C667C5">
              <w:rPr>
                <w:noProof/>
                <w:webHidden/>
              </w:rPr>
            </w:r>
            <w:r w:rsidR="00C667C5">
              <w:rPr>
                <w:noProof/>
                <w:webHidden/>
              </w:rPr>
              <w:fldChar w:fldCharType="separate"/>
            </w:r>
            <w:r w:rsidR="004C3E24">
              <w:rPr>
                <w:noProof/>
                <w:webHidden/>
              </w:rPr>
              <w:t>3</w:t>
            </w:r>
            <w:r w:rsidR="00C667C5">
              <w:rPr>
                <w:noProof/>
                <w:webHidden/>
              </w:rPr>
              <w:fldChar w:fldCharType="end"/>
            </w:r>
          </w:hyperlink>
        </w:p>
        <w:p w14:paraId="3BF56E99" w14:textId="710C1E8E" w:rsidR="00C667C5" w:rsidRDefault="00000000">
          <w:pPr>
            <w:pStyle w:val="TOC2"/>
            <w:tabs>
              <w:tab w:val="left" w:pos="960"/>
              <w:tab w:val="right" w:leader="dot" w:pos="9016"/>
            </w:tabs>
            <w:rPr>
              <w:rFonts w:asciiTheme="minorHAnsi" w:hAnsiTheme="minorHAnsi"/>
              <w:noProof/>
              <w:sz w:val="24"/>
              <w:szCs w:val="24"/>
              <w:lang w:eastAsia="en-GB"/>
            </w:rPr>
          </w:pPr>
          <w:hyperlink w:anchor="_Toc157407430" w:history="1">
            <w:r w:rsidR="00C667C5" w:rsidRPr="00413BEC">
              <w:rPr>
                <w:rStyle w:val="Hyperlink"/>
                <w:rFonts w:cs="Arial"/>
                <w:noProof/>
              </w:rPr>
              <w:t>2.2</w:t>
            </w:r>
            <w:r w:rsidR="00C667C5">
              <w:rPr>
                <w:rFonts w:asciiTheme="minorHAnsi" w:hAnsiTheme="minorHAnsi"/>
                <w:noProof/>
                <w:sz w:val="24"/>
                <w:szCs w:val="24"/>
                <w:lang w:eastAsia="en-GB"/>
              </w:rPr>
              <w:tab/>
            </w:r>
            <w:r w:rsidR="00C667C5" w:rsidRPr="00413BEC">
              <w:rPr>
                <w:rStyle w:val="Hyperlink"/>
                <w:rFonts w:cs="Arial"/>
                <w:noProof/>
              </w:rPr>
              <w:t>Review of Literature</w:t>
            </w:r>
            <w:r w:rsidR="00C667C5">
              <w:rPr>
                <w:noProof/>
                <w:webHidden/>
              </w:rPr>
              <w:tab/>
            </w:r>
            <w:r w:rsidR="00C667C5">
              <w:rPr>
                <w:noProof/>
                <w:webHidden/>
              </w:rPr>
              <w:fldChar w:fldCharType="begin"/>
            </w:r>
            <w:r w:rsidR="00C667C5">
              <w:rPr>
                <w:noProof/>
                <w:webHidden/>
              </w:rPr>
              <w:instrText xml:space="preserve"> PAGEREF _Toc157407430 \h </w:instrText>
            </w:r>
            <w:r w:rsidR="00C667C5">
              <w:rPr>
                <w:noProof/>
                <w:webHidden/>
              </w:rPr>
            </w:r>
            <w:r w:rsidR="00C667C5">
              <w:rPr>
                <w:noProof/>
                <w:webHidden/>
              </w:rPr>
              <w:fldChar w:fldCharType="separate"/>
            </w:r>
            <w:r w:rsidR="004C3E24">
              <w:rPr>
                <w:noProof/>
                <w:webHidden/>
              </w:rPr>
              <w:t>4</w:t>
            </w:r>
            <w:r w:rsidR="00C667C5">
              <w:rPr>
                <w:noProof/>
                <w:webHidden/>
              </w:rPr>
              <w:fldChar w:fldCharType="end"/>
            </w:r>
          </w:hyperlink>
        </w:p>
        <w:p w14:paraId="51A0B3AE" w14:textId="23EF2ED7" w:rsidR="00C667C5" w:rsidRDefault="00000000">
          <w:pPr>
            <w:pStyle w:val="TOC3"/>
            <w:tabs>
              <w:tab w:val="left" w:pos="1200"/>
              <w:tab w:val="right" w:leader="dot" w:pos="9016"/>
            </w:tabs>
            <w:rPr>
              <w:rFonts w:asciiTheme="minorHAnsi" w:hAnsiTheme="minorHAnsi"/>
              <w:noProof/>
              <w:sz w:val="24"/>
              <w:szCs w:val="24"/>
              <w:lang w:eastAsia="en-GB"/>
            </w:rPr>
          </w:pPr>
          <w:hyperlink w:anchor="_Toc157407431" w:history="1">
            <w:r w:rsidR="00C667C5" w:rsidRPr="00413BEC">
              <w:rPr>
                <w:rStyle w:val="Hyperlink"/>
                <w:rFonts w:cs="Arial"/>
                <w:noProof/>
              </w:rPr>
              <w:t>2.2.1</w:t>
            </w:r>
            <w:r w:rsidR="00C667C5">
              <w:rPr>
                <w:rFonts w:asciiTheme="minorHAnsi" w:hAnsiTheme="minorHAnsi"/>
                <w:noProof/>
                <w:sz w:val="24"/>
                <w:szCs w:val="24"/>
                <w:lang w:eastAsia="en-GB"/>
              </w:rPr>
              <w:tab/>
            </w:r>
            <w:r w:rsidR="00C667C5" w:rsidRPr="00413BEC">
              <w:rPr>
                <w:rStyle w:val="Hyperlink"/>
                <w:rFonts w:cs="Arial"/>
                <w:noProof/>
              </w:rPr>
              <w:t>Review &amp; Theory</w:t>
            </w:r>
            <w:r w:rsidR="00C667C5">
              <w:rPr>
                <w:noProof/>
                <w:webHidden/>
              </w:rPr>
              <w:tab/>
            </w:r>
            <w:r w:rsidR="00C667C5">
              <w:rPr>
                <w:noProof/>
                <w:webHidden/>
              </w:rPr>
              <w:fldChar w:fldCharType="begin"/>
            </w:r>
            <w:r w:rsidR="00C667C5">
              <w:rPr>
                <w:noProof/>
                <w:webHidden/>
              </w:rPr>
              <w:instrText xml:space="preserve"> PAGEREF _Toc157407431 \h </w:instrText>
            </w:r>
            <w:r w:rsidR="00C667C5">
              <w:rPr>
                <w:noProof/>
                <w:webHidden/>
              </w:rPr>
            </w:r>
            <w:r w:rsidR="00C667C5">
              <w:rPr>
                <w:noProof/>
                <w:webHidden/>
              </w:rPr>
              <w:fldChar w:fldCharType="separate"/>
            </w:r>
            <w:r w:rsidR="004C3E24">
              <w:rPr>
                <w:noProof/>
                <w:webHidden/>
              </w:rPr>
              <w:t>4</w:t>
            </w:r>
            <w:r w:rsidR="00C667C5">
              <w:rPr>
                <w:noProof/>
                <w:webHidden/>
              </w:rPr>
              <w:fldChar w:fldCharType="end"/>
            </w:r>
          </w:hyperlink>
        </w:p>
        <w:p w14:paraId="1D19FAB9" w14:textId="43A75C56" w:rsidR="00C667C5" w:rsidRDefault="00000000">
          <w:pPr>
            <w:pStyle w:val="TOC3"/>
            <w:tabs>
              <w:tab w:val="right" w:leader="dot" w:pos="9016"/>
            </w:tabs>
            <w:rPr>
              <w:rFonts w:asciiTheme="minorHAnsi" w:hAnsiTheme="minorHAnsi"/>
              <w:noProof/>
              <w:sz w:val="24"/>
              <w:szCs w:val="24"/>
              <w:lang w:eastAsia="en-GB"/>
            </w:rPr>
          </w:pPr>
          <w:hyperlink w:anchor="_Toc157407432" w:history="1">
            <w:r w:rsidR="00C667C5" w:rsidRPr="00413BEC">
              <w:rPr>
                <w:rStyle w:val="Hyperlink"/>
                <w:bCs/>
                <w:noProof/>
              </w:rPr>
              <w:t>Ledging:</w:t>
            </w:r>
            <w:r w:rsidR="00C667C5">
              <w:rPr>
                <w:noProof/>
                <w:webHidden/>
              </w:rPr>
              <w:tab/>
            </w:r>
            <w:r w:rsidR="00C667C5">
              <w:rPr>
                <w:noProof/>
                <w:webHidden/>
              </w:rPr>
              <w:fldChar w:fldCharType="begin"/>
            </w:r>
            <w:r w:rsidR="00C667C5">
              <w:rPr>
                <w:noProof/>
                <w:webHidden/>
              </w:rPr>
              <w:instrText xml:space="preserve"> PAGEREF _Toc157407432 \h </w:instrText>
            </w:r>
            <w:r w:rsidR="00C667C5">
              <w:rPr>
                <w:noProof/>
                <w:webHidden/>
              </w:rPr>
            </w:r>
            <w:r w:rsidR="00C667C5">
              <w:rPr>
                <w:noProof/>
                <w:webHidden/>
              </w:rPr>
              <w:fldChar w:fldCharType="separate"/>
            </w:r>
            <w:r w:rsidR="004C3E24">
              <w:rPr>
                <w:noProof/>
                <w:webHidden/>
              </w:rPr>
              <w:t>4</w:t>
            </w:r>
            <w:r w:rsidR="00C667C5">
              <w:rPr>
                <w:noProof/>
                <w:webHidden/>
              </w:rPr>
              <w:fldChar w:fldCharType="end"/>
            </w:r>
          </w:hyperlink>
        </w:p>
        <w:p w14:paraId="08B43CE3" w14:textId="149775A7" w:rsidR="00C667C5" w:rsidRDefault="00000000">
          <w:pPr>
            <w:pStyle w:val="TOC3"/>
            <w:tabs>
              <w:tab w:val="right" w:leader="dot" w:pos="9016"/>
            </w:tabs>
            <w:rPr>
              <w:rFonts w:asciiTheme="minorHAnsi" w:hAnsiTheme="minorHAnsi"/>
              <w:noProof/>
              <w:sz w:val="24"/>
              <w:szCs w:val="24"/>
              <w:lang w:eastAsia="en-GB"/>
            </w:rPr>
          </w:pPr>
          <w:hyperlink w:anchor="_Toc157407433" w:history="1">
            <w:r w:rsidR="00C667C5" w:rsidRPr="00413BEC">
              <w:rPr>
                <w:rStyle w:val="Hyperlink"/>
                <w:noProof/>
              </w:rPr>
              <w:t>Blockchain and Distributed Ledger Technologies (DLT):</w:t>
            </w:r>
            <w:r w:rsidR="00C667C5">
              <w:rPr>
                <w:noProof/>
                <w:webHidden/>
              </w:rPr>
              <w:tab/>
            </w:r>
            <w:r w:rsidR="00C667C5">
              <w:rPr>
                <w:noProof/>
                <w:webHidden/>
              </w:rPr>
              <w:fldChar w:fldCharType="begin"/>
            </w:r>
            <w:r w:rsidR="00C667C5">
              <w:rPr>
                <w:noProof/>
                <w:webHidden/>
              </w:rPr>
              <w:instrText xml:space="preserve"> PAGEREF _Toc157407433 \h </w:instrText>
            </w:r>
            <w:r w:rsidR="00C667C5">
              <w:rPr>
                <w:noProof/>
                <w:webHidden/>
              </w:rPr>
            </w:r>
            <w:r w:rsidR="00C667C5">
              <w:rPr>
                <w:noProof/>
                <w:webHidden/>
              </w:rPr>
              <w:fldChar w:fldCharType="separate"/>
            </w:r>
            <w:r w:rsidR="004C3E24">
              <w:rPr>
                <w:noProof/>
                <w:webHidden/>
              </w:rPr>
              <w:t>5</w:t>
            </w:r>
            <w:r w:rsidR="00C667C5">
              <w:rPr>
                <w:noProof/>
                <w:webHidden/>
              </w:rPr>
              <w:fldChar w:fldCharType="end"/>
            </w:r>
          </w:hyperlink>
        </w:p>
        <w:p w14:paraId="0590945B" w14:textId="58EE0944" w:rsidR="00C667C5" w:rsidRDefault="00000000">
          <w:pPr>
            <w:pStyle w:val="TOC3"/>
            <w:tabs>
              <w:tab w:val="right" w:leader="dot" w:pos="9016"/>
            </w:tabs>
            <w:rPr>
              <w:rFonts w:asciiTheme="minorHAnsi" w:hAnsiTheme="minorHAnsi"/>
              <w:noProof/>
              <w:sz w:val="24"/>
              <w:szCs w:val="24"/>
              <w:lang w:eastAsia="en-GB"/>
            </w:rPr>
          </w:pPr>
          <w:hyperlink w:anchor="_Toc157407434" w:history="1">
            <w:r w:rsidR="00C667C5" w:rsidRPr="00413BEC">
              <w:rPr>
                <w:rStyle w:val="Hyperlink"/>
                <w:noProof/>
              </w:rPr>
              <w:t>Cryptography:</w:t>
            </w:r>
            <w:r w:rsidR="00C667C5">
              <w:rPr>
                <w:noProof/>
                <w:webHidden/>
              </w:rPr>
              <w:tab/>
            </w:r>
            <w:r w:rsidR="00C667C5">
              <w:rPr>
                <w:noProof/>
                <w:webHidden/>
              </w:rPr>
              <w:fldChar w:fldCharType="begin"/>
            </w:r>
            <w:r w:rsidR="00C667C5">
              <w:rPr>
                <w:noProof/>
                <w:webHidden/>
              </w:rPr>
              <w:instrText xml:space="preserve"> PAGEREF _Toc157407434 \h </w:instrText>
            </w:r>
            <w:r w:rsidR="00C667C5">
              <w:rPr>
                <w:noProof/>
                <w:webHidden/>
              </w:rPr>
            </w:r>
            <w:r w:rsidR="00C667C5">
              <w:rPr>
                <w:noProof/>
                <w:webHidden/>
              </w:rPr>
              <w:fldChar w:fldCharType="separate"/>
            </w:r>
            <w:r w:rsidR="004C3E24">
              <w:rPr>
                <w:noProof/>
                <w:webHidden/>
              </w:rPr>
              <w:t>5</w:t>
            </w:r>
            <w:r w:rsidR="00C667C5">
              <w:rPr>
                <w:noProof/>
                <w:webHidden/>
              </w:rPr>
              <w:fldChar w:fldCharType="end"/>
            </w:r>
          </w:hyperlink>
        </w:p>
        <w:p w14:paraId="169809E7" w14:textId="281E2FC9" w:rsidR="00C667C5" w:rsidRDefault="00000000">
          <w:pPr>
            <w:pStyle w:val="TOC2"/>
            <w:tabs>
              <w:tab w:val="left" w:pos="960"/>
              <w:tab w:val="right" w:leader="dot" w:pos="9016"/>
            </w:tabs>
            <w:rPr>
              <w:rFonts w:asciiTheme="minorHAnsi" w:hAnsiTheme="minorHAnsi"/>
              <w:noProof/>
              <w:sz w:val="24"/>
              <w:szCs w:val="24"/>
              <w:lang w:eastAsia="en-GB"/>
            </w:rPr>
          </w:pPr>
          <w:hyperlink w:anchor="_Toc157407435" w:history="1">
            <w:r w:rsidR="00C667C5" w:rsidRPr="00413BEC">
              <w:rPr>
                <w:rStyle w:val="Hyperlink"/>
                <w:rFonts w:cs="Arial"/>
                <w:noProof/>
              </w:rPr>
              <w:t>2.3</w:t>
            </w:r>
            <w:r w:rsidR="00C667C5">
              <w:rPr>
                <w:rFonts w:asciiTheme="minorHAnsi" w:hAnsiTheme="minorHAnsi"/>
                <w:noProof/>
                <w:sz w:val="24"/>
                <w:szCs w:val="24"/>
                <w:lang w:eastAsia="en-GB"/>
              </w:rPr>
              <w:tab/>
            </w:r>
            <w:r w:rsidR="00C667C5" w:rsidRPr="00413BEC">
              <w:rPr>
                <w:rStyle w:val="Hyperlink"/>
                <w:rFonts w:cs="Arial"/>
                <w:noProof/>
              </w:rPr>
              <w:t>Summary</w:t>
            </w:r>
            <w:r w:rsidR="00C667C5">
              <w:rPr>
                <w:noProof/>
                <w:webHidden/>
              </w:rPr>
              <w:tab/>
            </w:r>
            <w:r w:rsidR="00C667C5">
              <w:rPr>
                <w:noProof/>
                <w:webHidden/>
              </w:rPr>
              <w:fldChar w:fldCharType="begin"/>
            </w:r>
            <w:r w:rsidR="00C667C5">
              <w:rPr>
                <w:noProof/>
                <w:webHidden/>
              </w:rPr>
              <w:instrText xml:space="preserve"> PAGEREF _Toc157407435 \h </w:instrText>
            </w:r>
            <w:r w:rsidR="00C667C5">
              <w:rPr>
                <w:noProof/>
                <w:webHidden/>
              </w:rPr>
            </w:r>
            <w:r w:rsidR="00C667C5">
              <w:rPr>
                <w:noProof/>
                <w:webHidden/>
              </w:rPr>
              <w:fldChar w:fldCharType="separate"/>
            </w:r>
            <w:r w:rsidR="004C3E24">
              <w:rPr>
                <w:noProof/>
                <w:webHidden/>
              </w:rPr>
              <w:t>6</w:t>
            </w:r>
            <w:r w:rsidR="00C667C5">
              <w:rPr>
                <w:noProof/>
                <w:webHidden/>
              </w:rPr>
              <w:fldChar w:fldCharType="end"/>
            </w:r>
          </w:hyperlink>
        </w:p>
        <w:p w14:paraId="61C0A826" w14:textId="31C6A234" w:rsidR="00C667C5" w:rsidRDefault="00000000">
          <w:pPr>
            <w:pStyle w:val="TOC1"/>
            <w:tabs>
              <w:tab w:val="left" w:pos="440"/>
              <w:tab w:val="right" w:leader="dot" w:pos="9016"/>
            </w:tabs>
            <w:rPr>
              <w:rFonts w:asciiTheme="minorHAnsi" w:hAnsiTheme="minorHAnsi"/>
              <w:noProof/>
              <w:sz w:val="24"/>
              <w:szCs w:val="24"/>
              <w:lang w:eastAsia="en-GB"/>
            </w:rPr>
          </w:pPr>
          <w:hyperlink w:anchor="_Toc157407436" w:history="1">
            <w:r w:rsidR="00C667C5" w:rsidRPr="00413BEC">
              <w:rPr>
                <w:rStyle w:val="Hyperlink"/>
                <w:noProof/>
              </w:rPr>
              <w:t>3</w:t>
            </w:r>
            <w:r w:rsidR="00C667C5">
              <w:rPr>
                <w:rFonts w:asciiTheme="minorHAnsi" w:hAnsiTheme="minorHAnsi"/>
                <w:noProof/>
                <w:sz w:val="24"/>
                <w:szCs w:val="24"/>
                <w:lang w:eastAsia="en-GB"/>
              </w:rPr>
              <w:tab/>
            </w:r>
            <w:r w:rsidR="00C667C5" w:rsidRPr="00413BEC">
              <w:rPr>
                <w:rStyle w:val="Hyperlink"/>
                <w:noProof/>
              </w:rPr>
              <w:t>Project Design and Methods</w:t>
            </w:r>
            <w:r w:rsidR="00C667C5">
              <w:rPr>
                <w:noProof/>
                <w:webHidden/>
              </w:rPr>
              <w:tab/>
            </w:r>
            <w:r w:rsidR="00C667C5">
              <w:rPr>
                <w:noProof/>
                <w:webHidden/>
              </w:rPr>
              <w:fldChar w:fldCharType="begin"/>
            </w:r>
            <w:r w:rsidR="00C667C5">
              <w:rPr>
                <w:noProof/>
                <w:webHidden/>
              </w:rPr>
              <w:instrText xml:space="preserve"> PAGEREF _Toc157407436 \h </w:instrText>
            </w:r>
            <w:r w:rsidR="00C667C5">
              <w:rPr>
                <w:noProof/>
                <w:webHidden/>
              </w:rPr>
            </w:r>
            <w:r w:rsidR="00C667C5">
              <w:rPr>
                <w:noProof/>
                <w:webHidden/>
              </w:rPr>
              <w:fldChar w:fldCharType="separate"/>
            </w:r>
            <w:r w:rsidR="004C3E24">
              <w:rPr>
                <w:noProof/>
                <w:webHidden/>
              </w:rPr>
              <w:t>6</w:t>
            </w:r>
            <w:r w:rsidR="00C667C5">
              <w:rPr>
                <w:noProof/>
                <w:webHidden/>
              </w:rPr>
              <w:fldChar w:fldCharType="end"/>
            </w:r>
          </w:hyperlink>
        </w:p>
        <w:p w14:paraId="36FFB3B7" w14:textId="164B4EC1" w:rsidR="00C667C5" w:rsidRDefault="00000000">
          <w:pPr>
            <w:pStyle w:val="TOC2"/>
            <w:tabs>
              <w:tab w:val="left" w:pos="960"/>
              <w:tab w:val="right" w:leader="dot" w:pos="9016"/>
            </w:tabs>
            <w:rPr>
              <w:rFonts w:asciiTheme="minorHAnsi" w:hAnsiTheme="minorHAnsi"/>
              <w:noProof/>
              <w:sz w:val="24"/>
              <w:szCs w:val="24"/>
              <w:lang w:eastAsia="en-GB"/>
            </w:rPr>
          </w:pPr>
          <w:hyperlink w:anchor="_Toc157407437" w:history="1">
            <w:r w:rsidR="00C667C5" w:rsidRPr="00413BEC">
              <w:rPr>
                <w:rStyle w:val="Hyperlink"/>
                <w:rFonts w:cs="Arial"/>
                <w:noProof/>
              </w:rPr>
              <w:t>3.1</w:t>
            </w:r>
            <w:r w:rsidR="00C667C5">
              <w:rPr>
                <w:rFonts w:asciiTheme="minorHAnsi" w:hAnsiTheme="minorHAnsi"/>
                <w:noProof/>
                <w:sz w:val="24"/>
                <w:szCs w:val="24"/>
                <w:lang w:eastAsia="en-GB"/>
              </w:rPr>
              <w:tab/>
            </w:r>
            <w:r w:rsidR="00C667C5" w:rsidRPr="00413BEC">
              <w:rPr>
                <w:rStyle w:val="Hyperlink"/>
                <w:rFonts w:cs="Arial"/>
                <w:noProof/>
              </w:rPr>
              <w:t>Introduction</w:t>
            </w:r>
            <w:r w:rsidR="00C667C5">
              <w:rPr>
                <w:noProof/>
                <w:webHidden/>
              </w:rPr>
              <w:tab/>
            </w:r>
            <w:r w:rsidR="00C667C5">
              <w:rPr>
                <w:noProof/>
                <w:webHidden/>
              </w:rPr>
              <w:fldChar w:fldCharType="begin"/>
            </w:r>
            <w:r w:rsidR="00C667C5">
              <w:rPr>
                <w:noProof/>
                <w:webHidden/>
              </w:rPr>
              <w:instrText xml:space="preserve"> PAGEREF _Toc157407437 \h </w:instrText>
            </w:r>
            <w:r w:rsidR="00C667C5">
              <w:rPr>
                <w:noProof/>
                <w:webHidden/>
              </w:rPr>
            </w:r>
            <w:r w:rsidR="00C667C5">
              <w:rPr>
                <w:noProof/>
                <w:webHidden/>
              </w:rPr>
              <w:fldChar w:fldCharType="separate"/>
            </w:r>
            <w:r w:rsidR="004C3E24">
              <w:rPr>
                <w:noProof/>
                <w:webHidden/>
              </w:rPr>
              <w:t>6</w:t>
            </w:r>
            <w:r w:rsidR="00C667C5">
              <w:rPr>
                <w:noProof/>
                <w:webHidden/>
              </w:rPr>
              <w:fldChar w:fldCharType="end"/>
            </w:r>
          </w:hyperlink>
        </w:p>
        <w:p w14:paraId="0A9E3B44" w14:textId="7178C033" w:rsidR="00C667C5" w:rsidRDefault="00000000">
          <w:pPr>
            <w:pStyle w:val="TOC2"/>
            <w:tabs>
              <w:tab w:val="left" w:pos="960"/>
              <w:tab w:val="right" w:leader="dot" w:pos="9016"/>
            </w:tabs>
            <w:rPr>
              <w:rFonts w:asciiTheme="minorHAnsi" w:hAnsiTheme="minorHAnsi"/>
              <w:noProof/>
              <w:sz w:val="24"/>
              <w:szCs w:val="24"/>
              <w:lang w:eastAsia="en-GB"/>
            </w:rPr>
          </w:pPr>
          <w:hyperlink w:anchor="_Toc157407438" w:history="1">
            <w:r w:rsidR="00C667C5" w:rsidRPr="00413BEC">
              <w:rPr>
                <w:rStyle w:val="Hyperlink"/>
                <w:rFonts w:eastAsia="Arial" w:cs="Arial"/>
                <w:noProof/>
              </w:rPr>
              <w:t>3.2</w:t>
            </w:r>
            <w:r w:rsidR="00C667C5">
              <w:rPr>
                <w:rFonts w:asciiTheme="minorHAnsi" w:hAnsiTheme="minorHAnsi"/>
                <w:noProof/>
                <w:sz w:val="24"/>
                <w:szCs w:val="24"/>
                <w:lang w:eastAsia="en-GB"/>
              </w:rPr>
              <w:tab/>
            </w:r>
            <w:r w:rsidR="00C667C5" w:rsidRPr="00413BEC">
              <w:rPr>
                <w:rStyle w:val="Hyperlink"/>
                <w:rFonts w:eastAsia="Arial" w:cs="Arial"/>
                <w:noProof/>
              </w:rPr>
              <w:t>Methodology</w:t>
            </w:r>
            <w:r w:rsidR="00C667C5">
              <w:rPr>
                <w:noProof/>
                <w:webHidden/>
              </w:rPr>
              <w:tab/>
            </w:r>
            <w:r w:rsidR="00C667C5">
              <w:rPr>
                <w:noProof/>
                <w:webHidden/>
              </w:rPr>
              <w:fldChar w:fldCharType="begin"/>
            </w:r>
            <w:r w:rsidR="00C667C5">
              <w:rPr>
                <w:noProof/>
                <w:webHidden/>
              </w:rPr>
              <w:instrText xml:space="preserve"> PAGEREF _Toc157407438 \h </w:instrText>
            </w:r>
            <w:r w:rsidR="00C667C5">
              <w:rPr>
                <w:noProof/>
                <w:webHidden/>
              </w:rPr>
            </w:r>
            <w:r w:rsidR="00C667C5">
              <w:rPr>
                <w:noProof/>
                <w:webHidden/>
              </w:rPr>
              <w:fldChar w:fldCharType="separate"/>
            </w:r>
            <w:r w:rsidR="004C3E24">
              <w:rPr>
                <w:noProof/>
                <w:webHidden/>
              </w:rPr>
              <w:t>7</w:t>
            </w:r>
            <w:r w:rsidR="00C667C5">
              <w:rPr>
                <w:noProof/>
                <w:webHidden/>
              </w:rPr>
              <w:fldChar w:fldCharType="end"/>
            </w:r>
          </w:hyperlink>
        </w:p>
        <w:p w14:paraId="735453A0" w14:textId="7CC64BC0" w:rsidR="00C667C5" w:rsidRDefault="00000000">
          <w:pPr>
            <w:pStyle w:val="TOC2"/>
            <w:tabs>
              <w:tab w:val="left" w:pos="960"/>
              <w:tab w:val="right" w:leader="dot" w:pos="9016"/>
            </w:tabs>
            <w:rPr>
              <w:rFonts w:asciiTheme="minorHAnsi" w:hAnsiTheme="minorHAnsi"/>
              <w:noProof/>
              <w:sz w:val="24"/>
              <w:szCs w:val="24"/>
              <w:lang w:eastAsia="en-GB"/>
            </w:rPr>
          </w:pPr>
          <w:hyperlink w:anchor="_Toc157407439" w:history="1">
            <w:r w:rsidR="00C667C5" w:rsidRPr="00413BEC">
              <w:rPr>
                <w:rStyle w:val="Hyperlink"/>
                <w:rFonts w:cs="Arial"/>
                <w:noProof/>
              </w:rPr>
              <w:t>3.3</w:t>
            </w:r>
            <w:r w:rsidR="00C667C5">
              <w:rPr>
                <w:rFonts w:asciiTheme="minorHAnsi" w:hAnsiTheme="minorHAnsi"/>
                <w:noProof/>
                <w:sz w:val="24"/>
                <w:szCs w:val="24"/>
                <w:lang w:eastAsia="en-GB"/>
              </w:rPr>
              <w:tab/>
            </w:r>
            <w:r w:rsidR="00C667C5" w:rsidRPr="00413BEC">
              <w:rPr>
                <w:rStyle w:val="Hyperlink"/>
                <w:rFonts w:cs="Arial"/>
                <w:noProof/>
              </w:rPr>
              <w:t>Limitations and Options</w:t>
            </w:r>
            <w:r w:rsidR="00C667C5">
              <w:rPr>
                <w:noProof/>
                <w:webHidden/>
              </w:rPr>
              <w:tab/>
            </w:r>
            <w:r w:rsidR="00C667C5">
              <w:rPr>
                <w:noProof/>
                <w:webHidden/>
              </w:rPr>
              <w:fldChar w:fldCharType="begin"/>
            </w:r>
            <w:r w:rsidR="00C667C5">
              <w:rPr>
                <w:noProof/>
                <w:webHidden/>
              </w:rPr>
              <w:instrText xml:space="preserve"> PAGEREF _Toc157407439 \h </w:instrText>
            </w:r>
            <w:r w:rsidR="00C667C5">
              <w:rPr>
                <w:noProof/>
                <w:webHidden/>
              </w:rPr>
            </w:r>
            <w:r w:rsidR="00C667C5">
              <w:rPr>
                <w:noProof/>
                <w:webHidden/>
              </w:rPr>
              <w:fldChar w:fldCharType="separate"/>
            </w:r>
            <w:r w:rsidR="004C3E24">
              <w:rPr>
                <w:noProof/>
                <w:webHidden/>
              </w:rPr>
              <w:t>7</w:t>
            </w:r>
            <w:r w:rsidR="00C667C5">
              <w:rPr>
                <w:noProof/>
                <w:webHidden/>
              </w:rPr>
              <w:fldChar w:fldCharType="end"/>
            </w:r>
          </w:hyperlink>
        </w:p>
        <w:p w14:paraId="05191C9C" w14:textId="7D950301" w:rsidR="00C667C5" w:rsidRDefault="00000000">
          <w:pPr>
            <w:pStyle w:val="TOC2"/>
            <w:tabs>
              <w:tab w:val="left" w:pos="960"/>
              <w:tab w:val="right" w:leader="dot" w:pos="9016"/>
            </w:tabs>
            <w:rPr>
              <w:rFonts w:asciiTheme="minorHAnsi" w:hAnsiTheme="minorHAnsi"/>
              <w:noProof/>
              <w:sz w:val="24"/>
              <w:szCs w:val="24"/>
              <w:lang w:eastAsia="en-GB"/>
            </w:rPr>
          </w:pPr>
          <w:hyperlink w:anchor="_Toc157407440" w:history="1">
            <w:r w:rsidR="00C667C5" w:rsidRPr="00413BEC">
              <w:rPr>
                <w:rStyle w:val="Hyperlink"/>
                <w:rFonts w:cs="Arial"/>
                <w:noProof/>
              </w:rPr>
              <w:t>3.4</w:t>
            </w:r>
            <w:r w:rsidR="00C667C5">
              <w:rPr>
                <w:rFonts w:asciiTheme="minorHAnsi" w:hAnsiTheme="minorHAnsi"/>
                <w:noProof/>
                <w:sz w:val="24"/>
                <w:szCs w:val="24"/>
                <w:lang w:eastAsia="en-GB"/>
              </w:rPr>
              <w:tab/>
            </w:r>
            <w:r w:rsidR="00C667C5" w:rsidRPr="00413BEC">
              <w:rPr>
                <w:rStyle w:val="Hyperlink"/>
                <w:rFonts w:cs="Arial"/>
                <w:noProof/>
              </w:rPr>
              <w:t>Design Specification/User Requirements</w:t>
            </w:r>
            <w:r w:rsidR="00C667C5">
              <w:rPr>
                <w:noProof/>
                <w:webHidden/>
              </w:rPr>
              <w:tab/>
            </w:r>
            <w:r w:rsidR="00C667C5">
              <w:rPr>
                <w:noProof/>
                <w:webHidden/>
              </w:rPr>
              <w:fldChar w:fldCharType="begin"/>
            </w:r>
            <w:r w:rsidR="00C667C5">
              <w:rPr>
                <w:noProof/>
                <w:webHidden/>
              </w:rPr>
              <w:instrText xml:space="preserve"> PAGEREF _Toc157407440 \h </w:instrText>
            </w:r>
            <w:r w:rsidR="00C667C5">
              <w:rPr>
                <w:noProof/>
                <w:webHidden/>
              </w:rPr>
            </w:r>
            <w:r w:rsidR="00C667C5">
              <w:rPr>
                <w:noProof/>
                <w:webHidden/>
              </w:rPr>
              <w:fldChar w:fldCharType="separate"/>
            </w:r>
            <w:r w:rsidR="004C3E24">
              <w:rPr>
                <w:noProof/>
                <w:webHidden/>
              </w:rPr>
              <w:t>7</w:t>
            </w:r>
            <w:r w:rsidR="00C667C5">
              <w:rPr>
                <w:noProof/>
                <w:webHidden/>
              </w:rPr>
              <w:fldChar w:fldCharType="end"/>
            </w:r>
          </w:hyperlink>
        </w:p>
        <w:p w14:paraId="2F6B4D56" w14:textId="3B7364A1" w:rsidR="00C667C5" w:rsidRDefault="00000000">
          <w:pPr>
            <w:pStyle w:val="TOC2"/>
            <w:tabs>
              <w:tab w:val="left" w:pos="960"/>
              <w:tab w:val="right" w:leader="dot" w:pos="9016"/>
            </w:tabs>
            <w:rPr>
              <w:rFonts w:asciiTheme="minorHAnsi" w:hAnsiTheme="minorHAnsi"/>
              <w:noProof/>
              <w:sz w:val="24"/>
              <w:szCs w:val="24"/>
              <w:lang w:eastAsia="en-GB"/>
            </w:rPr>
          </w:pPr>
          <w:hyperlink w:anchor="_Toc157407441" w:history="1">
            <w:r w:rsidR="00C667C5" w:rsidRPr="00413BEC">
              <w:rPr>
                <w:rStyle w:val="Hyperlink"/>
                <w:rFonts w:cs="Arial"/>
                <w:noProof/>
              </w:rPr>
              <w:t>3.5</w:t>
            </w:r>
            <w:r w:rsidR="00C667C5">
              <w:rPr>
                <w:rFonts w:asciiTheme="minorHAnsi" w:hAnsiTheme="minorHAnsi"/>
                <w:noProof/>
                <w:sz w:val="24"/>
                <w:szCs w:val="24"/>
                <w:lang w:eastAsia="en-GB"/>
              </w:rPr>
              <w:tab/>
            </w:r>
            <w:r w:rsidR="00C667C5" w:rsidRPr="00413BEC">
              <w:rPr>
                <w:rStyle w:val="Hyperlink"/>
                <w:rFonts w:cs="Arial"/>
                <w:noProof/>
              </w:rPr>
              <w:t>Testing</w:t>
            </w:r>
            <w:r w:rsidR="00C667C5">
              <w:rPr>
                <w:noProof/>
                <w:webHidden/>
              </w:rPr>
              <w:tab/>
            </w:r>
            <w:r w:rsidR="00C667C5">
              <w:rPr>
                <w:noProof/>
                <w:webHidden/>
              </w:rPr>
              <w:fldChar w:fldCharType="begin"/>
            </w:r>
            <w:r w:rsidR="00C667C5">
              <w:rPr>
                <w:noProof/>
                <w:webHidden/>
              </w:rPr>
              <w:instrText xml:space="preserve"> PAGEREF _Toc157407441 \h </w:instrText>
            </w:r>
            <w:r w:rsidR="00C667C5">
              <w:rPr>
                <w:noProof/>
                <w:webHidden/>
              </w:rPr>
            </w:r>
            <w:r w:rsidR="00C667C5">
              <w:rPr>
                <w:noProof/>
                <w:webHidden/>
              </w:rPr>
              <w:fldChar w:fldCharType="separate"/>
            </w:r>
            <w:r w:rsidR="004C3E24">
              <w:rPr>
                <w:noProof/>
                <w:webHidden/>
              </w:rPr>
              <w:t>7</w:t>
            </w:r>
            <w:r w:rsidR="00C667C5">
              <w:rPr>
                <w:noProof/>
                <w:webHidden/>
              </w:rPr>
              <w:fldChar w:fldCharType="end"/>
            </w:r>
          </w:hyperlink>
        </w:p>
        <w:p w14:paraId="4282ACB7" w14:textId="6E9BE37D" w:rsidR="00C667C5" w:rsidRDefault="00000000">
          <w:pPr>
            <w:pStyle w:val="TOC2"/>
            <w:tabs>
              <w:tab w:val="left" w:pos="960"/>
              <w:tab w:val="right" w:leader="dot" w:pos="9016"/>
            </w:tabs>
            <w:rPr>
              <w:rFonts w:asciiTheme="minorHAnsi" w:hAnsiTheme="minorHAnsi"/>
              <w:noProof/>
              <w:sz w:val="24"/>
              <w:szCs w:val="24"/>
              <w:lang w:eastAsia="en-GB"/>
            </w:rPr>
          </w:pPr>
          <w:hyperlink w:anchor="_Toc157407442" w:history="1">
            <w:r w:rsidR="00C667C5" w:rsidRPr="00413BEC">
              <w:rPr>
                <w:rStyle w:val="Hyperlink"/>
                <w:rFonts w:cs="Arial"/>
                <w:noProof/>
              </w:rPr>
              <w:t>3.6</w:t>
            </w:r>
            <w:r w:rsidR="00C667C5">
              <w:rPr>
                <w:rFonts w:asciiTheme="minorHAnsi" w:hAnsiTheme="minorHAnsi"/>
                <w:noProof/>
                <w:sz w:val="24"/>
                <w:szCs w:val="24"/>
                <w:lang w:eastAsia="en-GB"/>
              </w:rPr>
              <w:tab/>
            </w:r>
            <w:r w:rsidR="00C667C5" w:rsidRPr="00413BEC">
              <w:rPr>
                <w:rStyle w:val="Hyperlink"/>
                <w:rFonts w:cs="Arial"/>
                <w:noProof/>
              </w:rPr>
              <w:t>Summary and Conclusions</w:t>
            </w:r>
            <w:r w:rsidR="00C667C5">
              <w:rPr>
                <w:noProof/>
                <w:webHidden/>
              </w:rPr>
              <w:tab/>
            </w:r>
            <w:r w:rsidR="00C667C5">
              <w:rPr>
                <w:noProof/>
                <w:webHidden/>
              </w:rPr>
              <w:fldChar w:fldCharType="begin"/>
            </w:r>
            <w:r w:rsidR="00C667C5">
              <w:rPr>
                <w:noProof/>
                <w:webHidden/>
              </w:rPr>
              <w:instrText xml:space="preserve"> PAGEREF _Toc157407442 \h </w:instrText>
            </w:r>
            <w:r w:rsidR="00C667C5">
              <w:rPr>
                <w:noProof/>
                <w:webHidden/>
              </w:rPr>
            </w:r>
            <w:r w:rsidR="00C667C5">
              <w:rPr>
                <w:noProof/>
                <w:webHidden/>
              </w:rPr>
              <w:fldChar w:fldCharType="separate"/>
            </w:r>
            <w:r w:rsidR="004C3E24">
              <w:rPr>
                <w:noProof/>
                <w:webHidden/>
              </w:rPr>
              <w:t>7</w:t>
            </w:r>
            <w:r w:rsidR="00C667C5">
              <w:rPr>
                <w:noProof/>
                <w:webHidden/>
              </w:rPr>
              <w:fldChar w:fldCharType="end"/>
            </w:r>
          </w:hyperlink>
        </w:p>
        <w:p w14:paraId="2A28C578" w14:textId="73EB8AED" w:rsidR="00C667C5" w:rsidRDefault="00000000">
          <w:pPr>
            <w:pStyle w:val="TOC1"/>
            <w:tabs>
              <w:tab w:val="left" w:pos="440"/>
              <w:tab w:val="right" w:leader="dot" w:pos="9016"/>
            </w:tabs>
            <w:rPr>
              <w:rFonts w:asciiTheme="minorHAnsi" w:hAnsiTheme="minorHAnsi"/>
              <w:noProof/>
              <w:sz w:val="24"/>
              <w:szCs w:val="24"/>
              <w:lang w:eastAsia="en-GB"/>
            </w:rPr>
          </w:pPr>
          <w:hyperlink w:anchor="_Toc157407443" w:history="1">
            <w:r w:rsidR="00C667C5" w:rsidRPr="00413BEC">
              <w:rPr>
                <w:rStyle w:val="Hyperlink"/>
                <w:noProof/>
              </w:rPr>
              <w:t>4</w:t>
            </w:r>
            <w:r w:rsidR="00C667C5">
              <w:rPr>
                <w:rFonts w:asciiTheme="minorHAnsi" w:hAnsiTheme="minorHAnsi"/>
                <w:noProof/>
                <w:sz w:val="24"/>
                <w:szCs w:val="24"/>
                <w:lang w:eastAsia="en-GB"/>
              </w:rPr>
              <w:tab/>
            </w:r>
            <w:r w:rsidR="00C667C5" w:rsidRPr="00413BEC">
              <w:rPr>
                <w:rStyle w:val="Hyperlink"/>
                <w:noProof/>
              </w:rPr>
              <w:t>Appendix</w:t>
            </w:r>
            <w:r w:rsidR="00C667C5">
              <w:rPr>
                <w:noProof/>
                <w:webHidden/>
              </w:rPr>
              <w:tab/>
            </w:r>
            <w:r w:rsidR="00C667C5">
              <w:rPr>
                <w:noProof/>
                <w:webHidden/>
              </w:rPr>
              <w:fldChar w:fldCharType="begin"/>
            </w:r>
            <w:r w:rsidR="00C667C5">
              <w:rPr>
                <w:noProof/>
                <w:webHidden/>
              </w:rPr>
              <w:instrText xml:space="preserve"> PAGEREF _Toc157407443 \h </w:instrText>
            </w:r>
            <w:r w:rsidR="00C667C5">
              <w:rPr>
                <w:noProof/>
                <w:webHidden/>
              </w:rPr>
            </w:r>
            <w:r w:rsidR="00C667C5">
              <w:rPr>
                <w:noProof/>
                <w:webHidden/>
              </w:rPr>
              <w:fldChar w:fldCharType="separate"/>
            </w:r>
            <w:r w:rsidR="004C3E24">
              <w:rPr>
                <w:noProof/>
                <w:webHidden/>
              </w:rPr>
              <w:t>8</w:t>
            </w:r>
            <w:r w:rsidR="00C667C5">
              <w:rPr>
                <w:noProof/>
                <w:webHidden/>
              </w:rPr>
              <w:fldChar w:fldCharType="end"/>
            </w:r>
          </w:hyperlink>
        </w:p>
        <w:p w14:paraId="792C5007" w14:textId="0AAC518E" w:rsidR="00C667C5" w:rsidRDefault="00000000">
          <w:pPr>
            <w:pStyle w:val="TOC2"/>
            <w:tabs>
              <w:tab w:val="right" w:leader="dot" w:pos="9016"/>
            </w:tabs>
            <w:rPr>
              <w:rFonts w:asciiTheme="minorHAnsi" w:hAnsiTheme="minorHAnsi"/>
              <w:noProof/>
              <w:sz w:val="24"/>
              <w:szCs w:val="24"/>
              <w:lang w:eastAsia="en-GB"/>
            </w:rPr>
          </w:pPr>
          <w:hyperlink w:anchor="_Toc157407444" w:history="1">
            <w:r w:rsidR="00C667C5" w:rsidRPr="00413BEC">
              <w:rPr>
                <w:rStyle w:val="Hyperlink"/>
                <w:rFonts w:cs="Arial"/>
                <w:noProof/>
              </w:rPr>
              <w:t>Gantt Chart:</w:t>
            </w:r>
            <w:r w:rsidR="00C667C5">
              <w:rPr>
                <w:noProof/>
                <w:webHidden/>
              </w:rPr>
              <w:tab/>
            </w:r>
            <w:r w:rsidR="00C667C5">
              <w:rPr>
                <w:noProof/>
                <w:webHidden/>
              </w:rPr>
              <w:fldChar w:fldCharType="begin"/>
            </w:r>
            <w:r w:rsidR="00C667C5">
              <w:rPr>
                <w:noProof/>
                <w:webHidden/>
              </w:rPr>
              <w:instrText xml:space="preserve"> PAGEREF _Toc157407444 \h </w:instrText>
            </w:r>
            <w:r w:rsidR="00C667C5">
              <w:rPr>
                <w:noProof/>
                <w:webHidden/>
              </w:rPr>
            </w:r>
            <w:r w:rsidR="00C667C5">
              <w:rPr>
                <w:noProof/>
                <w:webHidden/>
              </w:rPr>
              <w:fldChar w:fldCharType="separate"/>
            </w:r>
            <w:r w:rsidR="004C3E24">
              <w:rPr>
                <w:noProof/>
                <w:webHidden/>
              </w:rPr>
              <w:t>10</w:t>
            </w:r>
            <w:r w:rsidR="00C667C5">
              <w:rPr>
                <w:noProof/>
                <w:webHidden/>
              </w:rPr>
              <w:fldChar w:fldCharType="end"/>
            </w:r>
          </w:hyperlink>
        </w:p>
        <w:p w14:paraId="340708AA" w14:textId="0B3A8E8C" w:rsidR="00C667C5" w:rsidRDefault="00000000">
          <w:pPr>
            <w:pStyle w:val="TOC1"/>
            <w:tabs>
              <w:tab w:val="left" w:pos="440"/>
              <w:tab w:val="right" w:leader="dot" w:pos="9016"/>
            </w:tabs>
            <w:rPr>
              <w:rFonts w:asciiTheme="minorHAnsi" w:hAnsiTheme="minorHAnsi"/>
              <w:noProof/>
              <w:sz w:val="24"/>
              <w:szCs w:val="24"/>
              <w:lang w:eastAsia="en-GB"/>
            </w:rPr>
          </w:pPr>
          <w:hyperlink w:anchor="_Toc157407445" w:history="1">
            <w:r w:rsidR="00C667C5" w:rsidRPr="00413BEC">
              <w:rPr>
                <w:rStyle w:val="Hyperlink"/>
                <w:noProof/>
              </w:rPr>
              <w:t>5</w:t>
            </w:r>
            <w:r w:rsidR="00C667C5">
              <w:rPr>
                <w:rFonts w:asciiTheme="minorHAnsi" w:hAnsiTheme="minorHAnsi"/>
                <w:noProof/>
                <w:sz w:val="24"/>
                <w:szCs w:val="24"/>
                <w:lang w:eastAsia="en-GB"/>
              </w:rPr>
              <w:tab/>
            </w:r>
            <w:r w:rsidR="00C667C5" w:rsidRPr="00413BEC">
              <w:rPr>
                <w:rStyle w:val="Hyperlink"/>
                <w:noProof/>
              </w:rPr>
              <w:t>References:</w:t>
            </w:r>
            <w:r w:rsidR="00C667C5">
              <w:rPr>
                <w:noProof/>
                <w:webHidden/>
              </w:rPr>
              <w:tab/>
            </w:r>
            <w:r w:rsidR="00C667C5">
              <w:rPr>
                <w:noProof/>
                <w:webHidden/>
              </w:rPr>
              <w:fldChar w:fldCharType="begin"/>
            </w:r>
            <w:r w:rsidR="00C667C5">
              <w:rPr>
                <w:noProof/>
                <w:webHidden/>
              </w:rPr>
              <w:instrText xml:space="preserve"> PAGEREF _Toc157407445 \h </w:instrText>
            </w:r>
            <w:r w:rsidR="00C667C5">
              <w:rPr>
                <w:noProof/>
                <w:webHidden/>
              </w:rPr>
            </w:r>
            <w:r w:rsidR="00C667C5">
              <w:rPr>
                <w:noProof/>
                <w:webHidden/>
              </w:rPr>
              <w:fldChar w:fldCharType="separate"/>
            </w:r>
            <w:r w:rsidR="004C3E24">
              <w:rPr>
                <w:noProof/>
                <w:webHidden/>
              </w:rPr>
              <w:t>10</w:t>
            </w:r>
            <w:r w:rsidR="00C667C5">
              <w:rPr>
                <w:noProof/>
                <w:webHidden/>
              </w:rPr>
              <w:fldChar w:fldCharType="end"/>
            </w:r>
          </w:hyperlink>
        </w:p>
        <w:p w14:paraId="0CE43FCC" w14:textId="737DCE79" w:rsidR="00C667C5" w:rsidRDefault="00000000">
          <w:pPr>
            <w:pStyle w:val="TOC1"/>
            <w:tabs>
              <w:tab w:val="left" w:pos="440"/>
              <w:tab w:val="right" w:leader="dot" w:pos="9016"/>
            </w:tabs>
            <w:rPr>
              <w:rFonts w:asciiTheme="minorHAnsi" w:hAnsiTheme="minorHAnsi"/>
              <w:noProof/>
              <w:sz w:val="24"/>
              <w:szCs w:val="24"/>
              <w:lang w:eastAsia="en-GB"/>
            </w:rPr>
          </w:pPr>
          <w:hyperlink w:anchor="_Toc157407446" w:history="1">
            <w:r w:rsidR="00C667C5" w:rsidRPr="00413BEC">
              <w:rPr>
                <w:rStyle w:val="Hyperlink"/>
                <w:noProof/>
              </w:rPr>
              <w:t>6</w:t>
            </w:r>
            <w:r w:rsidR="00C667C5">
              <w:rPr>
                <w:rFonts w:asciiTheme="minorHAnsi" w:hAnsiTheme="minorHAnsi"/>
                <w:noProof/>
                <w:sz w:val="24"/>
                <w:szCs w:val="24"/>
                <w:lang w:eastAsia="en-GB"/>
              </w:rPr>
              <w:tab/>
            </w:r>
            <w:r w:rsidR="00C667C5" w:rsidRPr="00413BEC">
              <w:rPr>
                <w:rStyle w:val="Hyperlink"/>
                <w:noProof/>
              </w:rPr>
              <w:t>Bibliography</w:t>
            </w:r>
            <w:r w:rsidR="00C667C5">
              <w:rPr>
                <w:noProof/>
                <w:webHidden/>
              </w:rPr>
              <w:tab/>
            </w:r>
            <w:r w:rsidR="00C667C5">
              <w:rPr>
                <w:noProof/>
                <w:webHidden/>
              </w:rPr>
              <w:fldChar w:fldCharType="begin"/>
            </w:r>
            <w:r w:rsidR="00C667C5">
              <w:rPr>
                <w:noProof/>
                <w:webHidden/>
              </w:rPr>
              <w:instrText xml:space="preserve"> PAGEREF _Toc157407446 \h </w:instrText>
            </w:r>
            <w:r w:rsidR="00C667C5">
              <w:rPr>
                <w:noProof/>
                <w:webHidden/>
              </w:rPr>
            </w:r>
            <w:r w:rsidR="00C667C5">
              <w:rPr>
                <w:noProof/>
                <w:webHidden/>
              </w:rPr>
              <w:fldChar w:fldCharType="separate"/>
            </w:r>
            <w:r w:rsidR="004C3E24">
              <w:rPr>
                <w:noProof/>
                <w:webHidden/>
              </w:rPr>
              <w:t>11</w:t>
            </w:r>
            <w:r w:rsidR="00C667C5">
              <w:rPr>
                <w:noProof/>
                <w:webHidden/>
              </w:rPr>
              <w:fldChar w:fldCharType="end"/>
            </w:r>
          </w:hyperlink>
        </w:p>
        <w:p w14:paraId="67F65DDD" w14:textId="2B702703" w:rsidR="005C60E3" w:rsidRPr="007444C0" w:rsidRDefault="005C60E3">
          <w:r w:rsidRPr="007444C0">
            <w:rPr>
              <w:b/>
              <w:bCs/>
              <w:noProof/>
            </w:rPr>
            <w:fldChar w:fldCharType="end"/>
          </w:r>
        </w:p>
      </w:sdtContent>
    </w:sdt>
    <w:p w14:paraId="60F7EA6A" w14:textId="77777777" w:rsidR="00DE15B2" w:rsidRPr="007444C0" w:rsidRDefault="00DE15B2">
      <w:pPr>
        <w:rPr>
          <w:rFonts w:asciiTheme="majorHAnsi" w:eastAsiaTheme="majorEastAsia" w:hAnsiTheme="majorHAnsi" w:cstheme="majorBidi"/>
          <w:b/>
          <w:bCs/>
          <w:color w:val="2F5496" w:themeColor="accent1" w:themeShade="BF"/>
          <w:kern w:val="0"/>
          <w:sz w:val="28"/>
          <w:szCs w:val="28"/>
          <w:lang w:eastAsia="en-US"/>
          <w14:ligatures w14:val="none"/>
        </w:rPr>
        <w:sectPr w:rsidR="00DE15B2" w:rsidRPr="007444C0" w:rsidSect="00503FBB">
          <w:footerReference w:type="default" r:id="rId10"/>
          <w:pgSz w:w="11906" w:h="16838"/>
          <w:pgMar w:top="1440" w:right="1440" w:bottom="1440" w:left="1440" w:header="708" w:footer="708" w:gutter="0"/>
          <w:pgNumType w:start="0"/>
          <w:cols w:space="708"/>
          <w:titlePg/>
          <w:docGrid w:linePitch="360"/>
        </w:sectPr>
      </w:pPr>
    </w:p>
    <w:p w14:paraId="4B4CC21C" w14:textId="00F5428D" w:rsidR="00A22C2B" w:rsidRPr="00361A1B" w:rsidRDefault="00A63DC6" w:rsidP="00A22C2B">
      <w:pPr>
        <w:pStyle w:val="Heading1"/>
      </w:pPr>
      <w:bookmarkStart w:id="1" w:name="_Toc120696476"/>
      <w:bookmarkStart w:id="2" w:name="_Toc157407425"/>
      <w:r>
        <w:lastRenderedPageBreak/>
        <w:t>R</w:t>
      </w:r>
      <w:r w:rsidR="00A22C2B" w:rsidRPr="00361A1B">
        <w:t>eport Introducti</w:t>
      </w:r>
      <w:bookmarkEnd w:id="1"/>
      <w:r w:rsidR="00D67D92">
        <w:t>on</w:t>
      </w:r>
      <w:bookmarkEnd w:id="2"/>
    </w:p>
    <w:p w14:paraId="5ABF9465" w14:textId="0A0FF878" w:rsidR="00A22C2B" w:rsidRDefault="00711060" w:rsidP="00711060">
      <w:r>
        <w:t>At a brief perspective, this review documents my literature bibliography into academic sources related to my project, furthering context into justifications I’ve made for implementing specific features into my program.</w:t>
      </w:r>
      <w:r w:rsidR="00C805E8">
        <w:t xml:space="preserve"> I intend to detail my research methodology, and criteria I operated with to</w:t>
      </w:r>
      <w:r w:rsidR="00134110">
        <w:t xml:space="preserve"> maximise information gain from sources</w:t>
      </w:r>
      <w:r w:rsidR="00FF283A">
        <w:t>; likewise, to understand – at a wider perspective – how each source relates to my project – I’ve enlisted a theming system to categorise each source. By implementing a system like this,</w:t>
      </w:r>
      <w:r w:rsidR="005066C3">
        <w:t xml:space="preserve"> one can comprehensibly understand</w:t>
      </w:r>
      <w:r w:rsidR="00D62555">
        <w:t xml:space="preserve"> how and why I’ll implement specific aspects of my software in the coming months.</w:t>
      </w:r>
    </w:p>
    <w:p w14:paraId="00D7435D" w14:textId="6EB4D9FD" w:rsidR="008C020D" w:rsidRPr="00361A1B" w:rsidRDefault="008C020D" w:rsidP="00711060">
      <w:r>
        <w:t xml:space="preserve">Furthermore, </w:t>
      </w:r>
      <w:r w:rsidR="00A01AF9">
        <w:t xml:space="preserve">I’ll go on to document </w:t>
      </w:r>
      <w:r w:rsidR="00215AD8">
        <w:t xml:space="preserve">a fundamental design plan my software will align to, </w:t>
      </w:r>
      <w:r w:rsidR="00985E0B">
        <w:t>coupled with a discussion into a design methodology I intend on operating with</w:t>
      </w:r>
      <w:r w:rsidR="007E5C5F">
        <w:t xml:space="preserve"> – in this case, a Spiral-like modus operandi.</w:t>
      </w:r>
      <w:r w:rsidR="00486900">
        <w:t xml:space="preserve"> Finally, I’ll explain the testing regime I intend on implementing towards the rear of this report;</w:t>
      </w:r>
      <w:r w:rsidR="00467CF1">
        <w:t xml:space="preserve"> in </w:t>
      </w:r>
      <w:r w:rsidR="0005650E">
        <w:t>conjunction</w:t>
      </w:r>
      <w:r w:rsidR="00467CF1">
        <w:t xml:space="preserve"> with a user requirement criteria earlier on.</w:t>
      </w:r>
    </w:p>
    <w:p w14:paraId="02ACD9EF" w14:textId="77777777" w:rsidR="00A22C2B" w:rsidRPr="00361A1B" w:rsidRDefault="00A22C2B" w:rsidP="00A22C2B">
      <w:pPr>
        <w:pStyle w:val="Heading2"/>
        <w:rPr>
          <w:rFonts w:cs="Arial"/>
        </w:rPr>
      </w:pPr>
      <w:bookmarkStart w:id="3" w:name="_Toc120696477"/>
      <w:bookmarkStart w:id="4" w:name="_Toc157407426"/>
      <w:r w:rsidRPr="00361A1B">
        <w:rPr>
          <w:rFonts w:cs="Arial"/>
        </w:rPr>
        <w:t>Aim and Objectives</w:t>
      </w:r>
      <w:bookmarkEnd w:id="3"/>
      <w:bookmarkEnd w:id="4"/>
    </w:p>
    <w:p w14:paraId="4E525897" w14:textId="487D065D" w:rsidR="00A22C2B" w:rsidRDefault="0005650E" w:rsidP="00A22C2B">
      <w:pPr>
        <w:jc w:val="both"/>
        <w:rPr>
          <w:rFonts w:cs="Arial"/>
        </w:rPr>
      </w:pPr>
      <w:r>
        <w:rPr>
          <w:rFonts w:cs="Arial"/>
        </w:rPr>
        <w:t>A comprehensive list of project-spanning objectives has been detailed below:</w:t>
      </w:r>
    </w:p>
    <w:p w14:paraId="22A2DC3D" w14:textId="1E12575E" w:rsidR="00482E90" w:rsidRDefault="0005650E" w:rsidP="00A22C2B">
      <w:pPr>
        <w:jc w:val="both"/>
        <w:rPr>
          <w:rFonts w:cs="Arial"/>
        </w:rPr>
      </w:pPr>
      <w:r>
        <w:rPr>
          <w:rFonts w:cs="Arial"/>
        </w:rPr>
        <w:t xml:space="preserve">- </w:t>
      </w:r>
      <w:r w:rsidR="00BD7345">
        <w:rPr>
          <w:rFonts w:cs="Arial"/>
        </w:rPr>
        <w:t>Create cryptographically-verifiable receipts for every data transaction in a Local Area Network; with a mixture of SHA</w:t>
      </w:r>
      <w:r w:rsidR="007328E3">
        <w:rPr>
          <w:rFonts w:cs="Arial"/>
        </w:rPr>
        <w:t>-256</w:t>
      </w:r>
      <w:r w:rsidR="00BD7345">
        <w:rPr>
          <w:rFonts w:cs="Arial"/>
        </w:rPr>
        <w:t xml:space="preserve"> hashing, and AES</w:t>
      </w:r>
      <w:r w:rsidR="0064084B">
        <w:rPr>
          <w:rFonts w:cs="Arial"/>
        </w:rPr>
        <w:t>-256</w:t>
      </w:r>
      <w:r w:rsidR="00BD7345">
        <w:rPr>
          <w:rFonts w:cs="Arial"/>
        </w:rPr>
        <w:t xml:space="preserve"> encryption techn</w:t>
      </w:r>
      <w:r w:rsidR="00541006">
        <w:rPr>
          <w:rFonts w:cs="Arial"/>
        </w:rPr>
        <w:t>iques</w:t>
      </w:r>
      <w:r w:rsidR="00482E90">
        <w:rPr>
          <w:rFonts w:cs="Arial"/>
        </w:rPr>
        <w:t xml:space="preserve">. Ensure this accounts for both local institution data policy, and national data legislation. </w:t>
      </w:r>
    </w:p>
    <w:p w14:paraId="2CE7BBAB" w14:textId="03AD2040" w:rsidR="002C7E5F" w:rsidRDefault="002C7E5F" w:rsidP="00A22C2B">
      <w:pPr>
        <w:jc w:val="both"/>
        <w:rPr>
          <w:rFonts w:cs="Arial"/>
        </w:rPr>
      </w:pPr>
      <w:r>
        <w:rPr>
          <w:rFonts w:cs="Arial"/>
        </w:rPr>
        <w:t>- Create a data recording mechanism capable of detecting, and analysing, specific file changes; dictate whether they’re either for malicious or clean purposes.</w:t>
      </w:r>
      <w:r w:rsidR="00151046">
        <w:rPr>
          <w:rFonts w:cs="Arial"/>
        </w:rPr>
        <w:t xml:space="preserve"> Ensure ledger is cryptographically intact, immutable, and </w:t>
      </w:r>
      <w:r w:rsidR="003742C3">
        <w:rPr>
          <w:rFonts w:cs="Arial"/>
        </w:rPr>
        <w:t>consistently</w:t>
      </w:r>
      <w:r w:rsidR="00BB5D02">
        <w:rPr>
          <w:rFonts w:cs="Arial"/>
        </w:rPr>
        <w:t xml:space="preserve"> </w:t>
      </w:r>
      <w:r w:rsidR="003A5D5B">
        <w:rPr>
          <w:rFonts w:cs="Arial"/>
        </w:rPr>
        <w:t>in-line with relevant directories.</w:t>
      </w:r>
    </w:p>
    <w:p w14:paraId="158780BC" w14:textId="438D69CA" w:rsidR="00DB3C4A" w:rsidRDefault="00DB3C4A" w:rsidP="00A22C2B">
      <w:pPr>
        <w:jc w:val="both"/>
        <w:rPr>
          <w:rFonts w:cs="Arial"/>
        </w:rPr>
      </w:pPr>
      <w:r>
        <w:rPr>
          <w:rFonts w:cs="Arial"/>
        </w:rPr>
        <w:t>- Establish secure, encrypted LAN connectivity</w:t>
      </w:r>
      <w:r w:rsidR="00BE3752">
        <w:rPr>
          <w:rFonts w:cs="Arial"/>
        </w:rPr>
        <w:t xml:space="preserve"> utilising a mixture of symmetric and asymmetric cryptography</w:t>
      </w:r>
      <w:r w:rsidR="00664EB3">
        <w:rPr>
          <w:rFonts w:cs="Arial"/>
        </w:rPr>
        <w:t>.</w:t>
      </w:r>
    </w:p>
    <w:p w14:paraId="4ADB2385" w14:textId="45403D22" w:rsidR="00B926DA" w:rsidRDefault="00B926DA" w:rsidP="00A22C2B">
      <w:pPr>
        <w:jc w:val="both"/>
        <w:rPr>
          <w:rFonts w:cs="Arial"/>
        </w:rPr>
      </w:pPr>
      <w:r>
        <w:rPr>
          <w:rFonts w:cs="Arial"/>
        </w:rPr>
        <w:t>- Provide each new client in a decentralised network with entirely separate digital signatures, can be traced, and verified for authenticity.</w:t>
      </w:r>
    </w:p>
    <w:p w14:paraId="6C1FD723" w14:textId="69EAE993" w:rsidR="002D1383" w:rsidRDefault="002D1383" w:rsidP="00A22C2B">
      <w:pPr>
        <w:jc w:val="both"/>
        <w:rPr>
          <w:rFonts w:cs="Arial"/>
        </w:rPr>
      </w:pPr>
      <w:r>
        <w:rPr>
          <w:rFonts w:cs="Arial"/>
        </w:rPr>
        <w:t>- Ensure UAC hierarchy is installed</w:t>
      </w:r>
      <w:r w:rsidR="00B0250F">
        <w:rPr>
          <w:rFonts w:cs="Arial"/>
        </w:rPr>
        <w:t>, ensuring team of moderation (albeit within restrictions due to possibility of 51% attack)</w:t>
      </w:r>
      <w:r w:rsidR="007E0EE5">
        <w:rPr>
          <w:rFonts w:cs="Arial"/>
        </w:rPr>
        <w:t xml:space="preserve">; is present. </w:t>
      </w:r>
    </w:p>
    <w:p w14:paraId="2C16A36F" w14:textId="2838EA04" w:rsidR="00704428" w:rsidRDefault="00704428" w:rsidP="00A22C2B">
      <w:pPr>
        <w:jc w:val="both"/>
        <w:rPr>
          <w:rFonts w:cs="Arial"/>
        </w:rPr>
      </w:pPr>
      <w:r>
        <w:rPr>
          <w:rFonts w:cs="Arial"/>
        </w:rPr>
        <w:t>- Provide enterprise-grade data policy</w:t>
      </w:r>
      <w:r w:rsidR="005743D8">
        <w:rPr>
          <w:rFonts w:cs="Arial"/>
        </w:rPr>
        <w:t xml:space="preserve"> integration, in-line with both national and international data legislation relevant to enterprise location.</w:t>
      </w:r>
    </w:p>
    <w:p w14:paraId="56B990DB" w14:textId="756C1B1D" w:rsidR="00B9255D" w:rsidRDefault="00B9255D" w:rsidP="00A22C2B">
      <w:pPr>
        <w:jc w:val="both"/>
        <w:rPr>
          <w:rFonts w:cs="Arial"/>
        </w:rPr>
      </w:pPr>
      <w:r>
        <w:rPr>
          <w:rFonts w:cs="Arial"/>
        </w:rPr>
        <w:t xml:space="preserve">- Integrate logical, and temporal filters, into file transaction history – to complement </w:t>
      </w:r>
      <w:r w:rsidR="007E23D8">
        <w:rPr>
          <w:rFonts w:cs="Arial"/>
        </w:rPr>
        <w:t xml:space="preserve">malicious activity investigations, and </w:t>
      </w:r>
      <w:r w:rsidR="00B235A9">
        <w:rPr>
          <w:rFonts w:cs="Arial"/>
        </w:rPr>
        <w:t>identify patterns with specific users in question.</w:t>
      </w:r>
    </w:p>
    <w:p w14:paraId="4764B1B9" w14:textId="1A1DD3A4" w:rsidR="009B1177" w:rsidRPr="00361A1B" w:rsidRDefault="009B1177" w:rsidP="00A22C2B">
      <w:pPr>
        <w:jc w:val="both"/>
        <w:rPr>
          <w:rFonts w:cs="Arial"/>
        </w:rPr>
      </w:pPr>
      <w:r>
        <w:rPr>
          <w:rFonts w:cs="Arial"/>
        </w:rPr>
        <w:t>- Although not an essential at this moment in time, but I do envisage implementing a graphical interface into this software at some point.</w:t>
      </w:r>
    </w:p>
    <w:p w14:paraId="481D89FF" w14:textId="77777777" w:rsidR="00A22C2B" w:rsidRPr="00361A1B" w:rsidRDefault="00A22C2B" w:rsidP="00A22C2B">
      <w:pPr>
        <w:pStyle w:val="Heading2"/>
        <w:rPr>
          <w:rFonts w:cs="Arial"/>
        </w:rPr>
      </w:pPr>
      <w:bookmarkStart w:id="5" w:name="_Toc120696478"/>
      <w:bookmarkStart w:id="6" w:name="_Toc157407427"/>
      <w:r w:rsidRPr="00361A1B">
        <w:rPr>
          <w:rFonts w:cs="Arial"/>
        </w:rPr>
        <w:t>Literature Search Methodology</w:t>
      </w:r>
      <w:bookmarkEnd w:id="5"/>
      <w:bookmarkEnd w:id="6"/>
    </w:p>
    <w:p w14:paraId="36F9A8A1" w14:textId="6CA62595" w:rsidR="00A22C2B" w:rsidRDefault="004D4CE0" w:rsidP="00A22C2B">
      <w:pPr>
        <w:jc w:val="both"/>
        <w:rPr>
          <w:rFonts w:cs="Arial"/>
        </w:rPr>
      </w:pPr>
      <w:r>
        <w:rPr>
          <w:rFonts w:cs="Arial"/>
        </w:rPr>
        <w:t>Initially,</w:t>
      </w:r>
      <w:r w:rsidR="0040179C">
        <w:rPr>
          <w:rFonts w:cs="Arial"/>
        </w:rPr>
        <w:t xml:space="preserve"> having begun an initial literature search into this topic – I came across a few keywords encapsulating the general premise of this project; including terms like </w:t>
      </w:r>
      <w:r w:rsidR="006E77E2">
        <w:rPr>
          <w:rFonts w:cs="Arial"/>
        </w:rPr>
        <w:t>“Cryptographic Integrity”, and more relevantly – “</w:t>
      </w:r>
      <w:r w:rsidR="00962435">
        <w:rPr>
          <w:rFonts w:cs="Arial"/>
        </w:rPr>
        <w:t>Cryptographic Integrity in a Data Ledging system”. Although this provided me with a decent entry point, it somewhat distinguished itself into similar themes – including “Blockchain”, and its parent technology: “Distributed Ledger Technology”</w:t>
      </w:r>
      <w:r w:rsidR="00734A7E">
        <w:rPr>
          <w:rFonts w:cs="Arial"/>
        </w:rPr>
        <w:t xml:space="preserve"> (DLT)</w:t>
      </w:r>
      <w:r w:rsidR="00962435">
        <w:rPr>
          <w:rFonts w:cs="Arial"/>
        </w:rPr>
        <w:t xml:space="preserve">. </w:t>
      </w:r>
      <w:r w:rsidR="00734A7E">
        <w:rPr>
          <w:rFonts w:cs="Arial"/>
        </w:rPr>
        <w:t xml:space="preserve">Whilst researching into the anatomy of concepts such as Blockchain’s and DLT’s, </w:t>
      </w:r>
      <w:r w:rsidR="008F79B4">
        <w:rPr>
          <w:rFonts w:cs="Arial"/>
        </w:rPr>
        <w:t xml:space="preserve">I researched into “Tokens”, similarities in cryptocurrencies (i.e. their blockchains), and how they can be cryptographically tied, in a </w:t>
      </w:r>
      <w:r w:rsidR="009D1618">
        <w:rPr>
          <w:rFonts w:cs="Arial"/>
        </w:rPr>
        <w:t>linear</w:t>
      </w:r>
      <w:r w:rsidR="008F79B4">
        <w:rPr>
          <w:rFonts w:cs="Arial"/>
        </w:rPr>
        <w:t xml:space="preserve"> fashion, similar to that of a </w:t>
      </w:r>
      <w:r w:rsidR="009D1618">
        <w:rPr>
          <w:rFonts w:cs="Arial"/>
        </w:rPr>
        <w:t>“</w:t>
      </w:r>
      <w:r w:rsidR="008F79B4">
        <w:rPr>
          <w:rFonts w:cs="Arial"/>
        </w:rPr>
        <w:t>Ledger</w:t>
      </w:r>
      <w:r w:rsidR="009D1618">
        <w:rPr>
          <w:rFonts w:cs="Arial"/>
        </w:rPr>
        <w:t>”</w:t>
      </w:r>
      <w:r w:rsidR="008F79B4">
        <w:rPr>
          <w:rFonts w:cs="Arial"/>
        </w:rPr>
        <w:t>.</w:t>
      </w:r>
      <w:r w:rsidR="003279CC">
        <w:rPr>
          <w:rFonts w:cs="Arial"/>
        </w:rPr>
        <w:t xml:space="preserve"> A key aspect of a blockchain is that individual blocks comprise of 2 corresponding components; this being a “nonce”, and a “hash”.</w:t>
      </w:r>
      <w:r w:rsidR="00333ABA">
        <w:rPr>
          <w:rFonts w:cs="Arial"/>
        </w:rPr>
        <w:t xml:space="preserve"> I feel I could implement a similar anatomy into receipts of mine to ensure they’re </w:t>
      </w:r>
      <w:r w:rsidR="00FE7A0E">
        <w:rPr>
          <w:rFonts w:cs="Arial"/>
        </w:rPr>
        <w:t>cryptographically</w:t>
      </w:r>
      <w:r w:rsidR="00333ABA">
        <w:rPr>
          <w:rFonts w:cs="Arial"/>
        </w:rPr>
        <w:t xml:space="preserve"> verifiable.</w:t>
      </w:r>
      <w:r w:rsidR="00FB7542">
        <w:rPr>
          <w:rFonts w:cs="Arial"/>
        </w:rPr>
        <w:t xml:space="preserve"> I’ve also researched into “Cryptographic Signatures”, these – often implemented in a DLT – formulate a basis, as briefly mentioned earlier,</w:t>
      </w:r>
      <w:r w:rsidR="009E578C">
        <w:rPr>
          <w:rFonts w:cs="Arial"/>
        </w:rPr>
        <w:t xml:space="preserve"> for asymmetric cryptography for both sender’s and recipients in a network.</w:t>
      </w:r>
      <w:r w:rsidR="00C637B0">
        <w:rPr>
          <w:rFonts w:cs="Arial"/>
        </w:rPr>
        <w:t xml:space="preserve"> Throughout this, I</w:t>
      </w:r>
      <w:r w:rsidR="00BC3B81">
        <w:rPr>
          <w:rFonts w:cs="Arial"/>
        </w:rPr>
        <w:t xml:space="preserve"> strictly maintained my research methodology to utilise only </w:t>
      </w:r>
      <w:r w:rsidR="005E5785">
        <w:rPr>
          <w:rFonts w:cs="Arial"/>
        </w:rPr>
        <w:t xml:space="preserve">high-end academic repositories – where I could </w:t>
      </w:r>
      <w:r w:rsidR="005E5785">
        <w:rPr>
          <w:rFonts w:cs="Arial"/>
        </w:rPr>
        <w:lastRenderedPageBreak/>
        <w:t xml:space="preserve">leverage the </w:t>
      </w:r>
      <w:r w:rsidR="00B57D7B">
        <w:rPr>
          <w:rFonts w:cs="Arial"/>
        </w:rPr>
        <w:t>authenticity, and relevance, of a source – with many different parameters</w:t>
      </w:r>
      <w:r w:rsidR="00055EA9">
        <w:rPr>
          <w:rFonts w:cs="Arial"/>
        </w:rPr>
        <w:t xml:space="preserve">; including how many people cite it, and what type of source it is for instance; newspaper articles, to name an example, aren’t as reliable as an academic paper by a respected institution. </w:t>
      </w:r>
      <w:r w:rsidR="001351E6">
        <w:rPr>
          <w:rFonts w:cs="Arial"/>
        </w:rPr>
        <w:t xml:space="preserve">A couple of academic repositories I used include </w:t>
      </w:r>
      <w:r w:rsidR="00AC14AE">
        <w:rPr>
          <w:rFonts w:cs="Arial"/>
        </w:rPr>
        <w:t>BCU’s own Library Search</w:t>
      </w:r>
      <w:r w:rsidR="00193200">
        <w:rPr>
          <w:rFonts w:cs="Arial"/>
        </w:rPr>
        <w:t xml:space="preserve"> (See Appendix One)</w:t>
      </w:r>
      <w:r w:rsidR="00AC14AE">
        <w:rPr>
          <w:rFonts w:cs="Arial"/>
        </w:rPr>
        <w:t>,</w:t>
      </w:r>
      <w:r w:rsidR="00193200">
        <w:rPr>
          <w:rFonts w:cs="Arial"/>
        </w:rPr>
        <w:t xml:space="preserve"> and IEEE Xplore (See Appendix Two).</w:t>
      </w:r>
      <w:r w:rsidR="00AC14AE">
        <w:rPr>
          <w:rFonts w:cs="Arial"/>
        </w:rPr>
        <w:t xml:space="preserve"> </w:t>
      </w:r>
    </w:p>
    <w:p w14:paraId="33FBBE7F" w14:textId="77777777" w:rsidR="00327723" w:rsidRDefault="00C324FE" w:rsidP="00A22C2B">
      <w:pPr>
        <w:jc w:val="both"/>
        <w:rPr>
          <w:rFonts w:cs="Arial"/>
        </w:rPr>
      </w:pPr>
      <w:r>
        <w:rPr>
          <w:rFonts w:cs="Arial"/>
        </w:rPr>
        <w:t>I</w:t>
      </w:r>
      <w:r w:rsidR="00055EA9">
        <w:rPr>
          <w:rFonts w:cs="Arial"/>
        </w:rPr>
        <w:t>’ve</w:t>
      </w:r>
      <w:r>
        <w:rPr>
          <w:rFonts w:cs="Arial"/>
        </w:rPr>
        <w:t xml:space="preserve"> ensured I also had a dig into similar real-world case studies. </w:t>
      </w:r>
      <w:r w:rsidR="009D1E13">
        <w:rPr>
          <w:rFonts w:cs="Arial"/>
        </w:rPr>
        <w:t>A few examples of ledging software include Amazon’s “QLDB” service; and Google’s “Trillian” service.</w:t>
      </w:r>
      <w:r w:rsidR="00E3666F">
        <w:rPr>
          <w:rFonts w:cs="Arial"/>
        </w:rPr>
        <w:t xml:space="preserve"> </w:t>
      </w:r>
      <w:r w:rsidR="008B0382">
        <w:rPr>
          <w:rFonts w:cs="Arial"/>
        </w:rPr>
        <w:t xml:space="preserve">Alternatively, a prominent theme I had a dig into also comprised of Malware into DLT’s, Blockchain’s, Ledger’s, and to Cryptography in a nutshell. </w:t>
      </w:r>
      <w:r w:rsidR="00A90DA6">
        <w:rPr>
          <w:rFonts w:cs="Arial"/>
        </w:rPr>
        <w:t xml:space="preserve">Similarly, </w:t>
      </w:r>
      <w:r w:rsidR="00C41BF6">
        <w:rPr>
          <w:rFonts w:cs="Arial"/>
        </w:rPr>
        <w:t xml:space="preserve">I’d also delved into malware associated with both LAN formations, intertwined with encrypted blockchains in sensitive environments; producing findings on risks like a “51% attack”, </w:t>
      </w:r>
      <w:r w:rsidR="00C20229">
        <w:rPr>
          <w:rFonts w:cs="Arial"/>
        </w:rPr>
        <w:t>and “double spending”, this can be tied in with “</w:t>
      </w:r>
      <w:r w:rsidR="00371DBA">
        <w:rPr>
          <w:rFonts w:cs="Arial"/>
        </w:rPr>
        <w:t>redundancy” – a common issue in both Ledging practices and databases</w:t>
      </w:r>
      <w:r w:rsidR="00327723">
        <w:rPr>
          <w:rFonts w:cs="Arial"/>
        </w:rPr>
        <w:t xml:space="preserve">. </w:t>
      </w:r>
    </w:p>
    <w:p w14:paraId="4BD046BC" w14:textId="47A9321D" w:rsidR="00C324FE" w:rsidRDefault="00327723" w:rsidP="00A22C2B">
      <w:pPr>
        <w:jc w:val="both"/>
        <w:rPr>
          <w:rFonts w:cs="Arial"/>
        </w:rPr>
      </w:pPr>
      <w:r>
        <w:rPr>
          <w:rFonts w:cs="Arial"/>
        </w:rPr>
        <w:t>A key point of this software is that enterprise “data policy”; and national “legislation” is maintained.</w:t>
      </w:r>
      <w:r w:rsidR="00B40248">
        <w:rPr>
          <w:rFonts w:cs="Arial"/>
        </w:rPr>
        <w:t xml:space="preserve"> </w:t>
      </w:r>
      <w:r w:rsidR="00DD40A5">
        <w:rPr>
          <w:rFonts w:cs="Arial"/>
        </w:rPr>
        <w:t>A crucial aspect of this is that it can be tailored specifically to individual enterprise requirements.</w:t>
      </w:r>
      <w:r w:rsidR="00B001E0">
        <w:rPr>
          <w:rFonts w:cs="Arial"/>
        </w:rPr>
        <w:t xml:space="preserve"> </w:t>
      </w:r>
      <w:r w:rsidR="001C158A">
        <w:rPr>
          <w:rFonts w:cs="Arial"/>
        </w:rPr>
        <w:t>Throughout this literature research process, the topic of an AI integration has crossed my mind</w:t>
      </w:r>
      <w:r w:rsidR="000F7A09">
        <w:rPr>
          <w:rFonts w:cs="Arial"/>
        </w:rPr>
        <w:t xml:space="preserve"> – specifically,</w:t>
      </w:r>
      <w:r w:rsidR="008F1ADB">
        <w:rPr>
          <w:rFonts w:cs="Arial"/>
        </w:rPr>
        <w:t xml:space="preserve"> “analysing data trends”, and “user blockchain behaviour” – to predict whether file changes are of malicious intent. </w:t>
      </w:r>
      <w:r w:rsidR="00A97D29">
        <w:rPr>
          <w:rFonts w:cs="Arial"/>
        </w:rPr>
        <w:t>This, being somewhat advanced – isn’t of an integral nature to this project; though it can</w:t>
      </w:r>
      <w:r w:rsidR="00B96177">
        <w:rPr>
          <w:rFonts w:cs="Arial"/>
        </w:rPr>
        <w:t xml:space="preserve"> vastly improve data security by analysing users early on for suspicious behaviour, and using developed “classification” techniques, and models, to evaluate their intentions on specific files, and workflows.</w:t>
      </w:r>
    </w:p>
    <w:p w14:paraId="0D12A560" w14:textId="2C69EA78" w:rsidR="008F66F0" w:rsidRPr="00361A1B" w:rsidRDefault="008F66F0" w:rsidP="00A22C2B">
      <w:pPr>
        <w:jc w:val="both"/>
        <w:rPr>
          <w:rFonts w:cs="Arial"/>
        </w:rPr>
      </w:pPr>
      <w:r>
        <w:rPr>
          <w:rFonts w:cs="Arial"/>
        </w:rPr>
        <w:t xml:space="preserve">All aspects of this software align with specific </w:t>
      </w:r>
      <w:r w:rsidR="00981C34">
        <w:rPr>
          <w:rFonts w:cs="Arial"/>
        </w:rPr>
        <w:t>“protocols”, and in tandem with similar “validation” techniques.</w:t>
      </w:r>
      <w:r w:rsidR="00E84E6D">
        <w:rPr>
          <w:rFonts w:cs="Arial"/>
        </w:rPr>
        <w:t xml:space="preserve"> Although this section covers an adequate majority of terms used in my search – instances of others do exist in brief contextual searches – these haven’t been mentioned for sake of being concise.</w:t>
      </w:r>
    </w:p>
    <w:p w14:paraId="22C6F824" w14:textId="77777777" w:rsidR="00A22C2B" w:rsidRPr="00361A1B" w:rsidRDefault="00A22C2B" w:rsidP="00A22C2B">
      <w:pPr>
        <w:pStyle w:val="Heading1"/>
        <w:jc w:val="both"/>
      </w:pPr>
      <w:bookmarkStart w:id="7" w:name="_Toc120696479"/>
      <w:bookmarkStart w:id="8" w:name="_Toc157407428"/>
      <w:r w:rsidRPr="00361A1B">
        <w:t>Literature Review</w:t>
      </w:r>
      <w:bookmarkEnd w:id="7"/>
      <w:bookmarkEnd w:id="8"/>
    </w:p>
    <w:p w14:paraId="5C1123B2" w14:textId="77777777" w:rsidR="00A22C2B" w:rsidRPr="00361A1B" w:rsidRDefault="00A22C2B" w:rsidP="00A22C2B">
      <w:pPr>
        <w:jc w:val="both"/>
        <w:rPr>
          <w:rFonts w:cs="Arial"/>
          <w:color w:val="000000" w:themeColor="text1"/>
        </w:rPr>
      </w:pPr>
    </w:p>
    <w:p w14:paraId="18934BAB" w14:textId="77777777" w:rsidR="00A22C2B" w:rsidRPr="00361A1B" w:rsidRDefault="00A22C2B" w:rsidP="00A22C2B">
      <w:pPr>
        <w:pStyle w:val="Heading2"/>
        <w:jc w:val="both"/>
        <w:rPr>
          <w:rFonts w:cs="Arial"/>
        </w:rPr>
      </w:pPr>
      <w:bookmarkStart w:id="9" w:name="_Toc120696480"/>
      <w:bookmarkStart w:id="10" w:name="_Toc157407429"/>
      <w:r w:rsidRPr="00361A1B">
        <w:rPr>
          <w:rFonts w:cs="Arial"/>
        </w:rPr>
        <w:t>Themes</w:t>
      </w:r>
      <w:bookmarkEnd w:id="9"/>
      <w:bookmarkEnd w:id="10"/>
    </w:p>
    <w:p w14:paraId="013A65F0" w14:textId="6C29D9E3" w:rsidR="00763DAE" w:rsidRDefault="00763DAE" w:rsidP="00763DAE">
      <w:bookmarkStart w:id="11" w:name="_Toc120696481"/>
      <w:r>
        <w:t xml:space="preserve">Most importantly throughout my literature search, I’ve employed a thematic approach to distinguish sources into areas of integral topics; </w:t>
      </w:r>
      <w:r w:rsidR="0087586D">
        <w:t>essential</w:t>
      </w:r>
      <w:r>
        <w:t xml:space="preserve"> to fulfilling a full and comprehensive literature review of this field.</w:t>
      </w:r>
      <w:r w:rsidR="00FA3749">
        <w:t xml:space="preserve"> </w:t>
      </w:r>
      <w:r w:rsidR="00A75203">
        <w:t>I’ve used 8 themes to accomplish this,</w:t>
      </w:r>
      <w:r w:rsidR="00FA0556">
        <w:t xml:space="preserve"> for instance – a theme includes “Ledging” – a practice, as described earlier, implemented in numerous environments, like banking, and data collection; </w:t>
      </w:r>
      <w:r w:rsidR="00195BE1">
        <w:t>a few sources aligned include, for example, the likes of Amazon’s” “QLDB”</w:t>
      </w:r>
      <w:r w:rsidR="00193CE7">
        <w:t xml:space="preserve"> (Amazon Web Services Inc, 2021)</w:t>
      </w:r>
      <w:r w:rsidR="00195BE1">
        <w:t xml:space="preserve"> and Google’s “Trillian”</w:t>
      </w:r>
      <w:r w:rsidR="00F07589">
        <w:t xml:space="preserve"> (</w:t>
      </w:r>
      <w:r w:rsidR="00D06D88">
        <w:t>transparency,dev, 2021</w:t>
      </w:r>
      <w:r w:rsidR="00F07589">
        <w:t>)</w:t>
      </w:r>
      <w:r w:rsidR="00195BE1">
        <w:t>.</w:t>
      </w:r>
      <w:r w:rsidR="001F4E8F">
        <w:t xml:space="preserve"> A collection of Cloud-based services; </w:t>
      </w:r>
      <w:r w:rsidR="00B57A0D">
        <w:t xml:space="preserve">they’re monitored, and use quotas </w:t>
      </w:r>
      <w:r w:rsidR="00692AE2">
        <w:t xml:space="preserve">which limit performance vastly – in contrast to my project, being open source, it’ll be entirely customisable </w:t>
      </w:r>
      <w:r w:rsidR="00D91565">
        <w:t>with no quotas being enforced on nodes that can join a LAN, and other features for instance.</w:t>
      </w:r>
    </w:p>
    <w:p w14:paraId="49465209" w14:textId="5B41F08A" w:rsidR="00D91565" w:rsidRDefault="00D91565" w:rsidP="00763DAE">
      <w:r>
        <w:t xml:space="preserve">Similarly, another theme is </w:t>
      </w:r>
      <w:r w:rsidR="00791E17">
        <w:t xml:space="preserve">“Blockchain”, </w:t>
      </w:r>
      <w:r w:rsidR="00535375">
        <w:t xml:space="preserve">which I’ve taken significant </w:t>
      </w:r>
      <w:r w:rsidR="00BB1E35">
        <w:t>inspiration from</w:t>
      </w:r>
      <w:r w:rsidR="004B7B5C">
        <w:t>.</w:t>
      </w:r>
      <w:r w:rsidR="004A61C6">
        <w:t xml:space="preserve"> </w:t>
      </w:r>
      <w:r w:rsidR="004F73D2">
        <w:t>Although a little broader than</w:t>
      </w:r>
      <w:r w:rsidR="00CB3CE9">
        <w:t xml:space="preserve"> those just mentioned, this is due to me looking into real-world case studies regarding Blockchain – including malicious events, and how specific configurations, in complement to the framework of a Blockchain itself – has promoted successful software developments in past years</w:t>
      </w:r>
      <w:r w:rsidR="00B146D2">
        <w:t xml:space="preserve">; an example of this being </w:t>
      </w:r>
      <w:r w:rsidR="00773D23">
        <w:t>“Blockchain in Card Payment Systems” (</w:t>
      </w:r>
      <w:r w:rsidR="00773D23" w:rsidRPr="008F6FF0">
        <w:t>Godfrey-Welch, Darlene; Lagrois, Remy; Law, Jared; Anderwald, Russell Scott; and Engels, Daniel W</w:t>
      </w:r>
      <w:r w:rsidR="00773D23">
        <w:t>, “Blockchain in Payment Card Systems, 2018)</w:t>
      </w:r>
      <w:r w:rsidR="008323E4">
        <w:t xml:space="preserve"> – whereby </w:t>
      </w:r>
      <w:r w:rsidR="00743B72">
        <w:t>blockchain aid in providing a “</w:t>
      </w:r>
      <w:r w:rsidR="00743B72" w:rsidRPr="00743B72">
        <w:t>single tamper-resistant digital ledger</w:t>
      </w:r>
      <w:r w:rsidR="00743B72">
        <w:t>”, coupled with</w:t>
      </w:r>
      <w:r w:rsidR="00D15A23">
        <w:t xml:space="preserve"> “hash pointers used to </w:t>
      </w:r>
      <w:r w:rsidR="001B610F">
        <w:t>record encrypted transactions in a structured manner”.</w:t>
      </w:r>
      <w:r w:rsidR="00263599">
        <w:t xml:space="preserve"> My </w:t>
      </w:r>
      <w:r w:rsidR="00C515CF">
        <w:t>research</w:t>
      </w:r>
      <w:r w:rsidR="00263599">
        <w:t xml:space="preserve"> into Blockchain framework’s also rooted</w:t>
      </w:r>
      <w:r w:rsidR="00C31E1D">
        <w:t xml:space="preserve"> further particular research into</w:t>
      </w:r>
      <w:r w:rsidR="00C515CF">
        <w:t xml:space="preserve"> similar framework’s such as Hyperledger Fabric, as described in the last section</w:t>
      </w:r>
      <w:r w:rsidR="002A71CE">
        <w:t xml:space="preserve"> (</w:t>
      </w:r>
      <w:r w:rsidR="002A71CE" w:rsidRPr="000A55A8">
        <w:t>wiki.hyperledger.org</w:t>
      </w:r>
      <w:r w:rsidR="00523FE7">
        <w:t>,</w:t>
      </w:r>
      <w:r w:rsidR="002A71CE" w:rsidRPr="000A55A8">
        <w:t xml:space="preserve"> </w:t>
      </w:r>
      <w:r w:rsidR="00523FE7">
        <w:t>n</w:t>
      </w:r>
      <w:r w:rsidR="002A71CE" w:rsidRPr="000A55A8">
        <w:t>.d)</w:t>
      </w:r>
      <w:r w:rsidR="00C515CF">
        <w:t>.</w:t>
      </w:r>
    </w:p>
    <w:p w14:paraId="3F20B0B7" w14:textId="7CD0AA67" w:rsidR="00641806" w:rsidRDefault="00641806" w:rsidP="00763DAE">
      <w:pPr>
        <w:rPr>
          <w:rFonts w:cs="Arial"/>
          <w:color w:val="222222"/>
          <w:szCs w:val="20"/>
          <w:shd w:val="clear" w:color="auto" w:fill="FFFFFF"/>
        </w:rPr>
      </w:pPr>
      <w:r>
        <w:t>Likewise, two similar topics I’ve researched into include both Malware, and Cryptography.</w:t>
      </w:r>
      <w:r w:rsidR="00F26D38">
        <w:t xml:space="preserve"> Regarding the latter, more specifically </w:t>
      </w:r>
      <w:r w:rsidR="007B11B0">
        <w:t xml:space="preserve">implementing </w:t>
      </w:r>
      <w:r w:rsidR="00E9392A">
        <w:t>“Access Control into a Distributed File System”</w:t>
      </w:r>
      <w:r w:rsidR="00A90361">
        <w:t xml:space="preserve"> </w:t>
      </w:r>
      <w:r w:rsidR="00A90361" w:rsidRPr="000E0C57">
        <w:t>(</w:t>
      </w:r>
      <w:r w:rsidR="00A90361" w:rsidRPr="000E0C57">
        <w:rPr>
          <w:rFonts w:cs="Arial"/>
          <w:szCs w:val="20"/>
          <w:shd w:val="clear" w:color="auto" w:fill="FFFFFF"/>
        </w:rPr>
        <w:t>Harrington, A. and Jensen, C, 2003, June</w:t>
      </w:r>
      <w:r w:rsidR="00A90361" w:rsidRPr="000E0C57">
        <w:t>)</w:t>
      </w:r>
      <w:r w:rsidR="00210C87">
        <w:t xml:space="preserve">; where concepts including “client-side’” encryption, combined with both asymmetric and symmetric cryptography; and </w:t>
      </w:r>
      <w:r w:rsidR="0028091F">
        <w:t xml:space="preserve">synchronised server, and client-side authentication – </w:t>
      </w:r>
      <w:r w:rsidR="0028091F">
        <w:lastRenderedPageBreak/>
        <w:t xml:space="preserve">where data is only transmitted once provided encryption methods are completed on both machines. </w:t>
      </w:r>
      <w:r w:rsidR="000779C6">
        <w:t xml:space="preserve">Similarly, Malware </w:t>
      </w:r>
      <w:r w:rsidR="00CA4C76">
        <w:t>intertwines well into this</w:t>
      </w:r>
      <w:r w:rsidR="00264411">
        <w:t xml:space="preserve">; </w:t>
      </w:r>
      <w:r w:rsidR="007640A4">
        <w:t xml:space="preserve">providing concrete evidence that no Blockchain, regardless of </w:t>
      </w:r>
      <w:r w:rsidR="005615BE">
        <w:t>precautionary</w:t>
      </w:r>
      <w:r w:rsidR="007640A4">
        <w:t xml:space="preserve"> measures – is entirely secure.</w:t>
      </w:r>
      <w:r w:rsidR="005615BE">
        <w:t xml:space="preserve"> Instances of “51% attacks” </w:t>
      </w:r>
      <w:r w:rsidR="002A4531">
        <w:t>– where “</w:t>
      </w:r>
      <w:r w:rsidR="002A4531">
        <w:rPr>
          <w:rFonts w:cs="Arial"/>
          <w:color w:val="222222"/>
          <w:szCs w:val="20"/>
          <w:shd w:val="clear" w:color="auto" w:fill="FFFFFF"/>
        </w:rPr>
        <w:t>a group of miners control more than 50% of the network’s mining hashrate, or computing power” (</w:t>
      </w:r>
      <w:r w:rsidR="002A4531" w:rsidRPr="00E3759C">
        <w:rPr>
          <w:rFonts w:cs="Arial"/>
          <w:color w:val="222222"/>
          <w:szCs w:val="20"/>
          <w:shd w:val="clear" w:color="auto" w:fill="FFFFFF"/>
        </w:rPr>
        <w:t>Ye, Congcong et al. 2018</w:t>
      </w:r>
      <w:r w:rsidR="002A4531">
        <w:rPr>
          <w:rFonts w:cs="Arial"/>
          <w:color w:val="222222"/>
          <w:szCs w:val="20"/>
          <w:shd w:val="clear" w:color="auto" w:fill="FFFFFF"/>
        </w:rPr>
        <w:t>)</w:t>
      </w:r>
      <w:r w:rsidR="00806FE7">
        <w:rPr>
          <w:rFonts w:cs="Arial"/>
          <w:color w:val="222222"/>
          <w:szCs w:val="20"/>
          <w:shd w:val="clear" w:color="auto" w:fill="FFFFFF"/>
        </w:rPr>
        <w:t xml:space="preserve"> – have enormous </w:t>
      </w:r>
      <w:r w:rsidR="00F36254">
        <w:rPr>
          <w:rFonts w:cs="Arial"/>
          <w:color w:val="222222"/>
          <w:szCs w:val="20"/>
          <w:shd w:val="clear" w:color="auto" w:fill="FFFFFF"/>
        </w:rPr>
        <w:t>repercussions</w:t>
      </w:r>
      <w:r w:rsidR="00806FE7">
        <w:rPr>
          <w:rFonts w:cs="Arial"/>
          <w:color w:val="222222"/>
          <w:szCs w:val="20"/>
          <w:shd w:val="clear" w:color="auto" w:fill="FFFFFF"/>
        </w:rPr>
        <w:t xml:space="preserve"> if exploited. </w:t>
      </w:r>
      <w:r w:rsidR="00304C55">
        <w:rPr>
          <w:rFonts w:cs="Arial"/>
          <w:color w:val="222222"/>
          <w:szCs w:val="20"/>
          <w:shd w:val="clear" w:color="auto" w:fill="FFFFFF"/>
        </w:rPr>
        <w:t xml:space="preserve">Due to my project’s inherently sensitive nature, </w:t>
      </w:r>
      <w:r w:rsidR="007369DB">
        <w:rPr>
          <w:rFonts w:cs="Arial"/>
          <w:color w:val="222222"/>
          <w:szCs w:val="20"/>
          <w:shd w:val="clear" w:color="auto" w:fill="FFFFFF"/>
        </w:rPr>
        <w:t>it</w:t>
      </w:r>
      <w:r w:rsidR="006C515F">
        <w:rPr>
          <w:rFonts w:cs="Arial"/>
          <w:color w:val="222222"/>
          <w:szCs w:val="20"/>
          <w:shd w:val="clear" w:color="auto" w:fill="FFFFFF"/>
        </w:rPr>
        <w:t>’s</w:t>
      </w:r>
      <w:r w:rsidR="007369DB">
        <w:rPr>
          <w:rFonts w:cs="Arial"/>
          <w:color w:val="222222"/>
          <w:szCs w:val="20"/>
          <w:shd w:val="clear" w:color="auto" w:fill="FFFFFF"/>
        </w:rPr>
        <w:t xml:space="preserve"> of the highest priority to ensure vulnerabilities, as such, are comprehensively ironed out before release.</w:t>
      </w:r>
    </w:p>
    <w:p w14:paraId="785B63C3" w14:textId="70190FF1" w:rsidR="00313EF1" w:rsidRPr="00763DAE" w:rsidRDefault="00313EF1" w:rsidP="00763DAE">
      <w:r>
        <w:rPr>
          <w:rFonts w:cs="Arial"/>
          <w:color w:val="222222"/>
          <w:szCs w:val="20"/>
          <w:shd w:val="clear" w:color="auto" w:fill="FFFFFF"/>
        </w:rPr>
        <w:t xml:space="preserve">Finally, Artificial Intelligence constitutes a final theme of </w:t>
      </w:r>
      <w:r w:rsidR="005E192A">
        <w:rPr>
          <w:rFonts w:cs="Arial"/>
          <w:color w:val="222222"/>
          <w:szCs w:val="20"/>
          <w:shd w:val="clear" w:color="auto" w:fill="FFFFFF"/>
        </w:rPr>
        <w:t>research</w:t>
      </w:r>
      <w:r>
        <w:rPr>
          <w:rFonts w:cs="Arial"/>
          <w:color w:val="222222"/>
          <w:szCs w:val="20"/>
          <w:shd w:val="clear" w:color="auto" w:fill="FFFFFF"/>
        </w:rPr>
        <w:t xml:space="preserve">; more specifically </w:t>
      </w:r>
      <w:r w:rsidR="00286254">
        <w:rPr>
          <w:rFonts w:cs="Arial"/>
          <w:color w:val="222222"/>
          <w:szCs w:val="20"/>
          <w:shd w:val="clear" w:color="auto" w:fill="FFFFFF"/>
        </w:rPr>
        <w:t xml:space="preserve">regarding </w:t>
      </w:r>
      <w:r w:rsidR="00880A0A">
        <w:rPr>
          <w:rFonts w:cs="Arial"/>
          <w:color w:val="222222"/>
          <w:szCs w:val="20"/>
          <w:shd w:val="clear" w:color="auto" w:fill="FFFFFF"/>
        </w:rPr>
        <w:t>how forms of AI could be integrated within my project to develop greater comprehensive data analysis – dictating whether specific user activity can be regarded as malicious; as touched on before.</w:t>
      </w:r>
      <w:r w:rsidR="006C2425">
        <w:rPr>
          <w:rFonts w:cs="Arial"/>
          <w:color w:val="222222"/>
          <w:szCs w:val="20"/>
          <w:shd w:val="clear" w:color="auto" w:fill="FFFFFF"/>
        </w:rPr>
        <w:t xml:space="preserve"> </w:t>
      </w:r>
      <w:r w:rsidR="00521E58">
        <w:rPr>
          <w:rFonts w:cs="Arial"/>
          <w:color w:val="222222"/>
          <w:szCs w:val="20"/>
          <w:shd w:val="clear" w:color="auto" w:fill="FFFFFF"/>
        </w:rPr>
        <w:t xml:space="preserve">For context, I investigated </w:t>
      </w:r>
      <w:r w:rsidR="00E3413A">
        <w:rPr>
          <w:rFonts w:cs="Arial"/>
          <w:color w:val="222222"/>
          <w:szCs w:val="20"/>
          <w:shd w:val="clear" w:color="auto" w:fill="FFFFFF"/>
        </w:rPr>
        <w:t>Villaim Langsch’s “</w:t>
      </w:r>
      <w:r w:rsidR="00521E58">
        <w:rPr>
          <w:rFonts w:cs="Arial"/>
          <w:color w:val="222222"/>
          <w:szCs w:val="20"/>
          <w:shd w:val="clear" w:color="auto" w:fill="FFFFFF"/>
        </w:rPr>
        <w:t xml:space="preserve">Speechless: A </w:t>
      </w:r>
      <w:r w:rsidR="00926E7C">
        <w:rPr>
          <w:rFonts w:cs="Arial"/>
          <w:color w:val="222222"/>
          <w:szCs w:val="20"/>
          <w:shd w:val="clear" w:color="auto" w:fill="FFFFFF"/>
        </w:rPr>
        <w:t>Virtual</w:t>
      </w:r>
      <w:r w:rsidR="00521E58">
        <w:rPr>
          <w:rFonts w:cs="Arial"/>
          <w:color w:val="222222"/>
          <w:szCs w:val="20"/>
          <w:shd w:val="clear" w:color="auto" w:fill="FFFFFF"/>
        </w:rPr>
        <w:t xml:space="preserve"> Personal Assistant”</w:t>
      </w:r>
      <w:r w:rsidR="0026361F">
        <w:rPr>
          <w:rFonts w:cs="Arial"/>
          <w:color w:val="222222"/>
          <w:szCs w:val="20"/>
          <w:shd w:val="clear" w:color="auto" w:fill="FFFFFF"/>
        </w:rPr>
        <w:t xml:space="preserve"> </w:t>
      </w:r>
      <w:r w:rsidR="001F5D31">
        <w:rPr>
          <w:rFonts w:cs="Arial"/>
          <w:color w:val="222222"/>
          <w:szCs w:val="20"/>
          <w:shd w:val="clear" w:color="auto" w:fill="FFFFFF"/>
        </w:rPr>
        <w:t>– where I used concepts like their “Speech Recognition Engine”, in its object-orientat</w:t>
      </w:r>
      <w:r w:rsidR="00570ABC">
        <w:rPr>
          <w:rFonts w:cs="Arial"/>
          <w:color w:val="222222"/>
          <w:szCs w:val="20"/>
          <w:shd w:val="clear" w:color="auto" w:fill="FFFFFF"/>
        </w:rPr>
        <w:t>ed</w:t>
      </w:r>
      <w:r w:rsidR="001F5D31">
        <w:rPr>
          <w:rFonts w:cs="Arial"/>
          <w:color w:val="222222"/>
          <w:szCs w:val="20"/>
          <w:shd w:val="clear" w:color="auto" w:fill="FFFFFF"/>
        </w:rPr>
        <w:t xml:space="preserve"> framework,</w:t>
      </w:r>
      <w:r w:rsidR="00336C5C">
        <w:rPr>
          <w:rFonts w:cs="Arial"/>
          <w:color w:val="222222"/>
          <w:szCs w:val="20"/>
          <w:shd w:val="clear" w:color="auto" w:fill="FFFFFF"/>
        </w:rPr>
        <w:t xml:space="preserve"> as an ideal </w:t>
      </w:r>
      <w:r w:rsidR="00927E49">
        <w:rPr>
          <w:rFonts w:cs="Arial"/>
          <w:color w:val="222222"/>
          <w:szCs w:val="20"/>
          <w:shd w:val="clear" w:color="auto" w:fill="FFFFFF"/>
        </w:rPr>
        <w:t>cornerstone for AI usage in my project</w:t>
      </w:r>
      <w:r w:rsidR="002C6D88">
        <w:rPr>
          <w:rFonts w:cs="Arial"/>
          <w:color w:val="222222"/>
          <w:szCs w:val="20"/>
          <w:shd w:val="clear" w:color="auto" w:fill="FFFFFF"/>
        </w:rPr>
        <w:t xml:space="preserve"> </w:t>
      </w:r>
      <w:r w:rsidR="002C6D88">
        <w:t>(</w:t>
      </w:r>
      <w:r w:rsidR="002C6D88" w:rsidRPr="005C3F01">
        <w:t>Langsch, V. “Speechless a Virtual Personal Assistant.”, 2018</w:t>
      </w:r>
      <w:r w:rsidR="002C6D88">
        <w:t>)</w:t>
      </w:r>
      <w:r w:rsidR="00927E49">
        <w:rPr>
          <w:rFonts w:cs="Arial"/>
          <w:color w:val="222222"/>
          <w:szCs w:val="20"/>
          <w:shd w:val="clear" w:color="auto" w:fill="FFFFFF"/>
        </w:rPr>
        <w:t>.</w:t>
      </w:r>
    </w:p>
    <w:p w14:paraId="05C46D72" w14:textId="2A10FD01" w:rsidR="00A22C2B" w:rsidRPr="00361A1B" w:rsidRDefault="00A22C2B" w:rsidP="00A22C2B">
      <w:pPr>
        <w:pStyle w:val="Heading2"/>
        <w:jc w:val="both"/>
        <w:rPr>
          <w:rFonts w:cs="Arial"/>
        </w:rPr>
      </w:pPr>
      <w:bookmarkStart w:id="12" w:name="_Toc157407430"/>
      <w:r w:rsidRPr="00361A1B">
        <w:rPr>
          <w:rFonts w:cs="Arial"/>
        </w:rPr>
        <w:t>Review of Literature</w:t>
      </w:r>
      <w:bookmarkEnd w:id="11"/>
      <w:bookmarkEnd w:id="12"/>
    </w:p>
    <w:p w14:paraId="4196DA0E" w14:textId="3F10A3E7" w:rsidR="0021463C" w:rsidRDefault="00A22C2B" w:rsidP="0021463C">
      <w:pPr>
        <w:pStyle w:val="Heading3"/>
        <w:jc w:val="both"/>
        <w:rPr>
          <w:rFonts w:cs="Arial"/>
        </w:rPr>
      </w:pPr>
      <w:bookmarkStart w:id="13" w:name="_Toc120696482"/>
      <w:bookmarkStart w:id="14" w:name="_Toc157407431"/>
      <w:r w:rsidRPr="00361A1B">
        <w:rPr>
          <w:rFonts w:cs="Arial"/>
        </w:rPr>
        <w:t>Review</w:t>
      </w:r>
      <w:bookmarkEnd w:id="13"/>
      <w:r w:rsidR="00925510">
        <w:rPr>
          <w:rFonts w:cs="Arial"/>
        </w:rPr>
        <w:t xml:space="preserve"> &amp; Theo</w:t>
      </w:r>
      <w:r w:rsidR="00351D63">
        <w:rPr>
          <w:rFonts w:cs="Arial"/>
        </w:rPr>
        <w:t>ry</w:t>
      </w:r>
      <w:bookmarkEnd w:id="14"/>
    </w:p>
    <w:p w14:paraId="6DFDF596" w14:textId="72A8F1D2" w:rsidR="002E0C31" w:rsidRDefault="00A0605F" w:rsidP="003E0DFE">
      <w:r>
        <w:t xml:space="preserve">For sake of organisation, I’m going to divide this section of my report into further subsections – each explaining references </w:t>
      </w:r>
      <w:r w:rsidR="007D3A83">
        <w:t>relevant</w:t>
      </w:r>
      <w:r>
        <w:t xml:space="preserve"> to particular themes I </w:t>
      </w:r>
      <w:r w:rsidR="00552058">
        <w:t>acknowledged briefly just before.</w:t>
      </w:r>
      <w:r w:rsidR="00086A21">
        <w:t xml:space="preserve"> To keep matters further concise, I’ve integrated any relevant theory into respective subsections.</w:t>
      </w:r>
    </w:p>
    <w:p w14:paraId="0EC1D7AD" w14:textId="47C62AB1" w:rsidR="003E0DFE" w:rsidRPr="00743A0C" w:rsidRDefault="00696A4C" w:rsidP="002E0C31">
      <w:pPr>
        <w:pStyle w:val="Heading3"/>
        <w:numPr>
          <w:ilvl w:val="0"/>
          <w:numId w:val="0"/>
        </w:numPr>
        <w:ind w:left="720" w:hanging="720"/>
        <w:rPr>
          <w:b w:val="0"/>
          <w:bCs/>
          <w:u w:val="single"/>
        </w:rPr>
      </w:pPr>
      <w:bookmarkStart w:id="15" w:name="_Toc157407432"/>
      <w:r>
        <w:rPr>
          <w:b w:val="0"/>
          <w:bCs/>
          <w:u w:val="single"/>
        </w:rPr>
        <w:t>L</w:t>
      </w:r>
      <w:r w:rsidR="002E0C31" w:rsidRPr="00743A0C">
        <w:rPr>
          <w:b w:val="0"/>
          <w:bCs/>
          <w:u w:val="single"/>
        </w:rPr>
        <w:t>edging:</w:t>
      </w:r>
      <w:bookmarkEnd w:id="15"/>
    </w:p>
    <w:p w14:paraId="7F0CF44E" w14:textId="6ECD6D99" w:rsidR="002E0C31" w:rsidRDefault="00902C85" w:rsidP="002E0C31">
      <w:r>
        <w:t xml:space="preserve">Firstly, </w:t>
      </w:r>
      <w:r w:rsidR="00CD7805">
        <w:t xml:space="preserve">I investigated similar case studies, in relation to ledging – with integrated cryptographic technology involved in some fashion – either </w:t>
      </w:r>
      <w:r w:rsidR="009975FA">
        <w:t>in SaaS distribution (i.e. Cloud), or as standalone applications; furthering into both AWS’s “QLDB” or</w:t>
      </w:r>
      <w:r w:rsidR="004B3476">
        <w:t xml:space="preserve"> Google’s “Trilian”. </w:t>
      </w:r>
      <w:r w:rsidR="00481BAD">
        <w:t>Progressing in regards to “QLDB, or “Quantum Ledger Database”;</w:t>
      </w:r>
      <w:r w:rsidR="00BE39BE">
        <w:t xml:space="preserve"> otherwise described as a “fully managed ledger database”, providing “</w:t>
      </w:r>
      <w:r w:rsidR="00A34BB7">
        <w:t>transparent</w:t>
      </w:r>
      <w:r w:rsidR="00BE39BE">
        <w:t xml:space="preserve">, immutable, and </w:t>
      </w:r>
      <w:r w:rsidR="00694194">
        <w:t>cryptographically</w:t>
      </w:r>
      <w:r w:rsidR="00BE39BE">
        <w:t xml:space="preserve"> verifiable trans</w:t>
      </w:r>
      <w:r w:rsidR="00694194">
        <w:t>action</w:t>
      </w:r>
      <w:r w:rsidR="00BE39BE">
        <w:t xml:space="preserve"> logs”</w:t>
      </w:r>
      <w:r w:rsidR="0020328C">
        <w:t xml:space="preserve"> </w:t>
      </w:r>
      <w:r w:rsidR="007848AF">
        <w:t>(</w:t>
      </w:r>
      <w:r w:rsidR="007848AF" w:rsidRPr="00E63C21">
        <w:rPr>
          <w:color w:val="000000" w:themeColor="text1"/>
        </w:rPr>
        <w:t>Amazon Web Services, Inc</w:t>
      </w:r>
      <w:r w:rsidR="00DE3556">
        <w:rPr>
          <w:color w:val="000000" w:themeColor="text1"/>
        </w:rPr>
        <w:t xml:space="preserve">, </w:t>
      </w:r>
      <w:r w:rsidR="007848AF" w:rsidRPr="00E63C21">
        <w:rPr>
          <w:color w:val="000000" w:themeColor="text1"/>
        </w:rPr>
        <w:t>n.d.)</w:t>
      </w:r>
      <w:r w:rsidR="003E1C75">
        <w:t xml:space="preserve"> -  </w:t>
      </w:r>
      <w:r w:rsidR="00D26C12">
        <w:t xml:space="preserve">being a Software as a Service (SaaS), it’s capable of </w:t>
      </w:r>
      <w:r w:rsidR="00070E3C">
        <w:t xml:space="preserve">maintaining a “sequenced history of every application data change using an </w:t>
      </w:r>
      <w:r w:rsidR="000E25CE">
        <w:t>immutable</w:t>
      </w:r>
      <w:r w:rsidR="00070E3C">
        <w:t xml:space="preserve"> and transparent journal”</w:t>
      </w:r>
      <w:r w:rsidR="00914462">
        <w:t xml:space="preserve"> – with “ACID”-enforced integrity.</w:t>
      </w:r>
      <w:r w:rsidR="007B3AE3">
        <w:t xml:space="preserve"> “QLDB” serves significantly in providing indispensable inspiration for my project, including a benchmark for what features should be available, how it could develop, and how mine can distinguish itself as a pra</w:t>
      </w:r>
      <w:r w:rsidR="00016770">
        <w:t>ctical</w:t>
      </w:r>
      <w:r w:rsidR="007B3AE3">
        <w:t xml:space="preserve"> </w:t>
      </w:r>
      <w:r w:rsidR="00016770">
        <w:t>alternative</w:t>
      </w:r>
      <w:r w:rsidR="007B3AE3">
        <w:t xml:space="preserve"> for a wide demographic looking for greater data security options.</w:t>
      </w:r>
    </w:p>
    <w:p w14:paraId="03135AD0" w14:textId="3C7CDD4A" w:rsidR="00696A4C" w:rsidRDefault="00D26A02" w:rsidP="002E0C31">
      <w:r>
        <w:t>In terms of how it operates</w:t>
      </w:r>
      <w:r w:rsidR="000467CB">
        <w:t xml:space="preserve">, </w:t>
      </w:r>
      <w:r w:rsidR="004A34F0">
        <w:t xml:space="preserve">it shares similar taste in hashing, and cryptography methods; employing SHA-256 hashing </w:t>
      </w:r>
      <w:r w:rsidR="00221D85">
        <w:t>with QLDB’s bespoke API to prove integrity of any data change.</w:t>
      </w:r>
      <w:r w:rsidR="000E7015">
        <w:t xml:space="preserve"> </w:t>
      </w:r>
      <w:r w:rsidR="00176EEB">
        <w:t xml:space="preserve">To maintain zero data </w:t>
      </w:r>
      <w:r w:rsidR="00D235F2">
        <w:t>redundancy</w:t>
      </w:r>
      <w:r w:rsidR="00176EEB">
        <w:t xml:space="preserve">, given that this is in database format – “QLDB” enforces </w:t>
      </w:r>
      <w:r w:rsidR="00A23704">
        <w:t xml:space="preserve">Full “ACID” checks; ensuring </w:t>
      </w:r>
      <w:r w:rsidR="000F77C3">
        <w:t>“transactions have full-</w:t>
      </w:r>
      <w:r w:rsidR="00675FCE">
        <w:t>serializability</w:t>
      </w:r>
      <w:r w:rsidR="000F77C3">
        <w:t>”, “</w:t>
      </w:r>
      <w:r w:rsidR="00126E2B">
        <w:t>atomicity…,isolation, and durability</w:t>
      </w:r>
      <w:r w:rsidR="0016690F">
        <w:t xml:space="preserve"> </w:t>
      </w:r>
      <w:r w:rsidR="00126E2B">
        <w:t>properties” (</w:t>
      </w:r>
      <w:r w:rsidR="00126E2B">
        <w:rPr>
          <w:color w:val="000000" w:themeColor="text1"/>
          <w:kern w:val="0"/>
          <w14:ligatures w14:val="none"/>
        </w:rPr>
        <w:t>Amazon Web Services, Inc, n.d.).</w:t>
      </w:r>
      <w:r w:rsidR="006C548D">
        <w:rPr>
          <w:color w:val="000000" w:themeColor="text1"/>
          <w:kern w:val="0"/>
          <w14:ligatures w14:val="none"/>
        </w:rPr>
        <w:t xml:space="preserve"> Albeit, it claims</w:t>
      </w:r>
      <w:r w:rsidR="00917C29">
        <w:rPr>
          <w:color w:val="000000" w:themeColor="text1"/>
          <w:kern w:val="0"/>
          <w14:ligatures w14:val="none"/>
        </w:rPr>
        <w:t xml:space="preserve"> QLDB can “easily scale up and execute 2-3x</w:t>
      </w:r>
      <w:r w:rsidR="00430F51">
        <w:rPr>
          <w:color w:val="000000" w:themeColor="text1"/>
          <w:kern w:val="0"/>
          <w14:ligatures w14:val="none"/>
        </w:rPr>
        <w:t xml:space="preserve"> </w:t>
      </w:r>
      <w:r w:rsidR="00917C29">
        <w:rPr>
          <w:color w:val="000000" w:themeColor="text1"/>
          <w:kern w:val="0"/>
          <w14:ligatures w14:val="none"/>
        </w:rPr>
        <w:t>as many transactions as common blockchain frameworks”;</w:t>
      </w:r>
      <w:r w:rsidR="001E2B66">
        <w:rPr>
          <w:color w:val="000000" w:themeColor="text1"/>
          <w:kern w:val="0"/>
          <w14:ligatures w14:val="none"/>
        </w:rPr>
        <w:t xml:space="preserve"> I have reason to dispute – as numerous sources claim that despite evidently slower read/write speeds of a </w:t>
      </w:r>
      <w:r w:rsidR="00524715">
        <w:rPr>
          <w:color w:val="000000" w:themeColor="text1"/>
          <w:kern w:val="0"/>
          <w14:ligatures w14:val="none"/>
        </w:rPr>
        <w:t>blockchain</w:t>
      </w:r>
      <w:r w:rsidR="001E2B66">
        <w:rPr>
          <w:color w:val="000000" w:themeColor="text1"/>
          <w:kern w:val="0"/>
          <w14:ligatures w14:val="none"/>
        </w:rPr>
        <w:t xml:space="preserve"> </w:t>
      </w:r>
      <w:r w:rsidR="00823374">
        <w:rPr>
          <w:color w:val="000000" w:themeColor="text1"/>
          <w:kern w:val="0"/>
          <w14:ligatures w14:val="none"/>
        </w:rPr>
        <w:t>framework</w:t>
      </w:r>
      <w:r w:rsidR="00524715">
        <w:rPr>
          <w:color w:val="000000" w:themeColor="text1"/>
          <w:kern w:val="0"/>
          <w14:ligatures w14:val="none"/>
        </w:rPr>
        <w:t>; “blockchains are faster than databases when it comes to verifying transactions”</w:t>
      </w:r>
      <w:r w:rsidR="006A697E">
        <w:rPr>
          <w:color w:val="000000" w:themeColor="text1"/>
          <w:kern w:val="0"/>
          <w14:ligatures w14:val="none"/>
        </w:rPr>
        <w:t xml:space="preserve"> (</w:t>
      </w:r>
      <w:r w:rsidR="006A697E">
        <w:t>sanvignesh</w:t>
      </w:r>
      <w:r w:rsidR="00B25009">
        <w:t>,</w:t>
      </w:r>
      <w:r w:rsidR="006A697E">
        <w:t xml:space="preserve"> 2023</w:t>
      </w:r>
      <w:r w:rsidR="007631C1">
        <w:t>), although this is discussed in greater depth in the next section</w:t>
      </w:r>
      <w:r w:rsidR="00121647">
        <w:t>.</w:t>
      </w:r>
    </w:p>
    <w:p w14:paraId="29C21C03" w14:textId="51A45E34" w:rsidR="00FC6A49" w:rsidRDefault="00FC6A49" w:rsidP="002E0C31">
      <w:r>
        <w:t>An issue I had with “QLDB” was its quota requirement, albeit expected given it being an SaaS.</w:t>
      </w:r>
      <w:r w:rsidR="005D1A6B">
        <w:t xml:space="preserve"> By default, “QLDB” only supports </w:t>
      </w:r>
      <w:r w:rsidR="00D23B5E">
        <w:t xml:space="preserve">5 “active ledgers, and only 5 “active journal streams to Kinesis Data Streams” </w:t>
      </w:r>
      <w:r w:rsidR="00425977">
        <w:t>(</w:t>
      </w:r>
      <w:r w:rsidR="00425977">
        <w:rPr>
          <w:kern w:val="0"/>
          <w14:ligatures w14:val="none"/>
        </w:rPr>
        <w:t>docs.aws.amazon.com</w:t>
      </w:r>
      <w:r w:rsidR="00A4412F">
        <w:rPr>
          <w:kern w:val="0"/>
          <w14:ligatures w14:val="none"/>
        </w:rPr>
        <w:t xml:space="preserve">, </w:t>
      </w:r>
      <w:r w:rsidR="00425977">
        <w:rPr>
          <w:kern w:val="0"/>
          <w14:ligatures w14:val="none"/>
        </w:rPr>
        <w:t>n.d.)</w:t>
      </w:r>
      <w:r w:rsidR="00D23B5E">
        <w:t>.</w:t>
      </w:r>
      <w:r w:rsidR="00D76A33">
        <w:t xml:space="preserve"> Although useful enough for most use-cases</w:t>
      </w:r>
      <w:r w:rsidR="00832F8F">
        <w:t xml:space="preserve"> - </w:t>
      </w:r>
      <w:r w:rsidR="00D76A33">
        <w:t xml:space="preserve">particularly large environments, or those with a high volume of sensitive filesystems, to name a few examples, will require greater </w:t>
      </w:r>
      <w:r w:rsidR="00AE2C1C">
        <w:t>scope for expansion then AWS provides, and this can become an exponentially expensive investment – and one that not all will be prepared to make.</w:t>
      </w:r>
    </w:p>
    <w:p w14:paraId="6698DC92" w14:textId="73F66774" w:rsidR="00424DA9" w:rsidRDefault="00424DA9" w:rsidP="002E0C31">
      <w:r>
        <w:t>Similarly, I investigated Google’s “Trillian” software</w:t>
      </w:r>
      <w:r w:rsidR="00F57AED">
        <w:t>; being “open-source” – its entire source code repository can be visited on GitHub</w:t>
      </w:r>
      <w:r w:rsidR="000B0B4A">
        <w:t xml:space="preserve"> (</w:t>
      </w:r>
      <w:r w:rsidR="000B0B4A" w:rsidRPr="009C7280">
        <w:t>GitHub</w:t>
      </w:r>
      <w:r w:rsidR="000B0B4A">
        <w:t xml:space="preserve">, </w:t>
      </w:r>
      <w:r w:rsidR="000B0B4A" w:rsidRPr="009C7280">
        <w:t>2023)</w:t>
      </w:r>
      <w:r w:rsidR="00A32AC4">
        <w:t xml:space="preserve"> – or viewed in Appendix</w:t>
      </w:r>
      <w:r w:rsidR="000064AD">
        <w:t xml:space="preserve"> Four.</w:t>
      </w:r>
      <w:r w:rsidR="001479A4">
        <w:t xml:space="preserve"> “Trillian” can be adapted to countless </w:t>
      </w:r>
      <w:r w:rsidR="00B473DA">
        <w:t>environments</w:t>
      </w:r>
      <w:r w:rsidR="00976531">
        <w:t xml:space="preserve">; with “tamper-evident logs”, “Trillian” can provide </w:t>
      </w:r>
      <w:r w:rsidR="007575EB">
        <w:t>an entirely “verifiable system”</w:t>
      </w:r>
      <w:r w:rsidR="00E56975">
        <w:t xml:space="preserve"> </w:t>
      </w:r>
      <w:r w:rsidR="009403AC">
        <w:t>(</w:t>
      </w:r>
      <w:r w:rsidR="00561F14" w:rsidRPr="009C7280">
        <w:t>transparency</w:t>
      </w:r>
      <w:r w:rsidR="00E047C3">
        <w:t xml:space="preserve">, </w:t>
      </w:r>
      <w:r w:rsidR="009403AC" w:rsidRPr="009C7280">
        <w:t>n.d.)</w:t>
      </w:r>
      <w:r w:rsidR="00AC5F42">
        <w:t xml:space="preserve">. </w:t>
      </w:r>
      <w:r w:rsidR="00E75C84">
        <w:t xml:space="preserve">As I mentioned before, in describing my project’s key objective in maintaining </w:t>
      </w:r>
      <w:r w:rsidR="00646841">
        <w:t>enterprise</w:t>
      </w:r>
      <w:r w:rsidR="00E75C84">
        <w:t xml:space="preserve">-level policy, and national and/or international legislation, </w:t>
      </w:r>
      <w:r w:rsidR="00646841">
        <w:t>compatibility</w:t>
      </w:r>
      <w:r w:rsidR="00E75C84">
        <w:t xml:space="preserve"> </w:t>
      </w:r>
      <w:r w:rsidR="00737F70">
        <w:t xml:space="preserve">– this </w:t>
      </w:r>
      <w:r w:rsidR="00737F70">
        <w:lastRenderedPageBreak/>
        <w:t xml:space="preserve">took inspiration from “Trillian”, </w:t>
      </w:r>
      <w:r w:rsidR="00191115">
        <w:t>describing</w:t>
      </w:r>
      <w:r w:rsidR="00737F70">
        <w:t xml:space="preserve"> </w:t>
      </w:r>
      <w:r w:rsidR="00DE679D">
        <w:t>itself as a tool to “simplify regulatory compliance”</w:t>
      </w:r>
      <w:r w:rsidR="00A824A2">
        <w:t xml:space="preserve"> </w:t>
      </w:r>
      <w:r w:rsidR="00B31CAC">
        <w:t>(</w:t>
      </w:r>
      <w:r w:rsidR="00B31CAC" w:rsidRPr="009C7280">
        <w:t>transparency</w:t>
      </w:r>
      <w:r w:rsidR="00B31CAC">
        <w:t xml:space="preserve">, </w:t>
      </w:r>
      <w:r w:rsidR="00B31CAC" w:rsidRPr="009C7280">
        <w:t>n.d.)</w:t>
      </w:r>
      <w:r w:rsidR="00DE679D">
        <w:t xml:space="preserve">. </w:t>
      </w:r>
    </w:p>
    <w:p w14:paraId="3D31D40C" w14:textId="70312CDA" w:rsidR="00713071" w:rsidRPr="00121647" w:rsidRDefault="00713071" w:rsidP="002E0C31">
      <w:pPr>
        <w:rPr>
          <w:color w:val="000000" w:themeColor="text1"/>
          <w:kern w:val="0"/>
          <w14:ligatures w14:val="none"/>
        </w:rPr>
      </w:pPr>
      <w:r>
        <w:t>Alternatively, Trillian’s GitHub repository</w:t>
      </w:r>
      <w:r w:rsidR="001C0025">
        <w:t xml:space="preserve"> indicates that it differs from similar cryptographically-verifiable ledging software, </w:t>
      </w:r>
      <w:r w:rsidR="00A01319">
        <w:t xml:space="preserve">it also details it uses a “data storage layer, to allow scalability to </w:t>
      </w:r>
      <w:r w:rsidR="0077043A">
        <w:t>extremely</w:t>
      </w:r>
      <w:r w:rsidR="00A01319">
        <w:t xml:space="preserve"> large trees”, more specifically – “Merkle trees”</w:t>
      </w:r>
      <w:r w:rsidR="0058018E">
        <w:t xml:space="preserve"> (</w:t>
      </w:r>
      <w:r w:rsidR="0058018E" w:rsidRPr="009C7280">
        <w:t>GitHub. 2023</w:t>
      </w:r>
      <w:r w:rsidR="0058018E">
        <w:t>).</w:t>
      </w:r>
      <w:r w:rsidR="00A01319">
        <w:t xml:space="preserve"> </w:t>
      </w:r>
      <w:r w:rsidR="0077043A">
        <w:t xml:space="preserve">For context, </w:t>
      </w:r>
      <w:r w:rsidR="00C661B7">
        <w:t>“Merkle Trees” are “used in distributed systems for efficient data verification”, by using “hashes instead of full files”, they’re far more efficient (Brilliant.org</w:t>
      </w:r>
      <w:r w:rsidR="00EB2B22">
        <w:t xml:space="preserve">, </w:t>
      </w:r>
      <w:r w:rsidR="00C661B7">
        <w:t>2016)</w:t>
      </w:r>
      <w:r w:rsidR="00484FAF">
        <w:t>; in combination with modern SHA-256 hashing, they’re much more secure.</w:t>
      </w:r>
      <w:r w:rsidR="00702C9F">
        <w:t xml:space="preserve"> </w:t>
      </w:r>
      <w:r w:rsidR="00297F86">
        <w:t>In organisation terms, given that Merkle Trees share common features with Binary Trees, it ensures computational simplicity in rapidly traversing for particularly hashes.</w:t>
      </w:r>
    </w:p>
    <w:p w14:paraId="3CD51AC2" w14:textId="0A6D2EAB" w:rsidR="006970D7" w:rsidRPr="00CD7805" w:rsidRDefault="006970D7" w:rsidP="006970D7">
      <w:pPr>
        <w:pStyle w:val="Heading3"/>
        <w:numPr>
          <w:ilvl w:val="0"/>
          <w:numId w:val="0"/>
        </w:numPr>
        <w:ind w:left="720" w:hanging="720"/>
        <w:rPr>
          <w:u w:val="single"/>
        </w:rPr>
      </w:pPr>
      <w:bookmarkStart w:id="16" w:name="_Toc157407433"/>
      <w:r w:rsidRPr="00CD7805">
        <w:rPr>
          <w:u w:val="single"/>
        </w:rPr>
        <w:t>Blockchain</w:t>
      </w:r>
      <w:r w:rsidR="001011A5" w:rsidRPr="00CD7805">
        <w:rPr>
          <w:u w:val="single"/>
        </w:rPr>
        <w:t xml:space="preserve"> and Distributed Ledger Technologies</w:t>
      </w:r>
      <w:r w:rsidR="007A7977" w:rsidRPr="00CD7805">
        <w:rPr>
          <w:u w:val="single"/>
        </w:rPr>
        <w:t xml:space="preserve"> (DLT)</w:t>
      </w:r>
      <w:r w:rsidRPr="00CD7805">
        <w:rPr>
          <w:u w:val="single"/>
        </w:rPr>
        <w:t>:</w:t>
      </w:r>
      <w:bookmarkEnd w:id="16"/>
    </w:p>
    <w:p w14:paraId="73544817" w14:textId="77777777" w:rsidR="009E308A" w:rsidRDefault="004E669C" w:rsidP="006970D7">
      <w:r>
        <w:t>By far the most significant aspect of all those included here</w:t>
      </w:r>
      <w:r w:rsidR="009F3B1D">
        <w:t xml:space="preserve">; </w:t>
      </w:r>
      <w:r w:rsidR="00FF6281">
        <w:t>my research into both Blockchain’s and Distributed Ledger Technologies (DLT)</w:t>
      </w:r>
      <w:r w:rsidR="00F4595B">
        <w:t xml:space="preserve"> comprise a relatively large proportion of my literature research. First and foremost, </w:t>
      </w:r>
      <w:r w:rsidR="00086D73">
        <w:t xml:space="preserve">I wanted to analyse specific anatomic features within Blockchain – and gain as comprehensive an understanding, as possible, of the field. Starting off with a look into Mathieu Quiniou’s “Advent of Disintermediation”; describing decentralised architecture – </w:t>
      </w:r>
      <w:r w:rsidR="00C70622">
        <w:t>as a formula to “solve the problem of certification of the transaction chain, without using a centralised system, to a third party” (</w:t>
      </w:r>
      <w:r w:rsidR="00C70622" w:rsidRPr="00C70622">
        <w:t>Quiniou, Matthieu. Blockchain : The Advent of Disintermediation, John Wiley &amp; Sons, Incorporated, 2019</w:t>
      </w:r>
      <w:r w:rsidR="00C70622">
        <w:t>)</w:t>
      </w:r>
      <w:r w:rsidR="00D01D80">
        <w:t xml:space="preserve">; However, investigation this architecture posed a few interesting points. For example, Quiniou claims that a </w:t>
      </w:r>
      <w:r w:rsidR="009C20DD">
        <w:t>Blockchain</w:t>
      </w:r>
      <w:r w:rsidR="00D01D80">
        <w:t>, in this case the “Bitcoin” Blockchain, is “not, as such, designed to store data other than that required for transactions”.</w:t>
      </w:r>
      <w:r w:rsidR="009C20DD">
        <w:t xml:space="preserve"> Given that in an environment of my software, transactions are required to transport at least some form of data – albeit Quiniou suggests extensions to this rule of thumb are possible; stating that </w:t>
      </w:r>
      <w:r w:rsidR="00D07898">
        <w:t>“a text box has been provided”, this being a “Coinbase text” (</w:t>
      </w:r>
      <w:r w:rsidR="00D07898">
        <w:rPr>
          <w:kern w:val="0"/>
          <w14:ligatures w14:val="none"/>
        </w:rPr>
        <w:t>Quiniou, Matthieu. Blockchain : The Advent of Disintermediation, John Wiley &amp; Sons, Incorporated, 2019</w:t>
      </w:r>
      <w:r w:rsidR="00B26A5C">
        <w:rPr>
          <w:kern w:val="0"/>
          <w14:ligatures w14:val="none"/>
        </w:rPr>
        <w:t>)</w:t>
      </w:r>
      <w:r w:rsidR="00D07898">
        <w:t>.</w:t>
      </w:r>
      <w:r w:rsidR="004F0AD6">
        <w:t xml:space="preserve"> </w:t>
      </w:r>
    </w:p>
    <w:p w14:paraId="4E64A5E5" w14:textId="65EBC7E3" w:rsidR="006970D7" w:rsidRDefault="009E308A" w:rsidP="006970D7">
      <w:r>
        <w:t>To further understand how Blockchain can be used as storage, and in data transmission; I enlisted</w:t>
      </w:r>
      <w:r w:rsidR="008C2B72">
        <w:t xml:space="preserve"> Sandu A’s “Using Blockchain as Secure and Immutable Storage” – a past BCU project, as relevance. Sandhu portrays that</w:t>
      </w:r>
      <w:r w:rsidR="00646DF1">
        <w:t xml:space="preserve"> files can</w:t>
      </w:r>
      <w:r w:rsidR="00445FDF">
        <w:t xml:space="preserve"> be uploaded to a Blockchain as if it was typical storage – rather in this case files would abide by a three-pronged protocol; this being</w:t>
      </w:r>
      <w:r w:rsidR="00F517AC">
        <w:t xml:space="preserve"> a file being uploaded, its status being checked, and file verification being “performed by uploading the transaction document and original file to the blockchain network”</w:t>
      </w:r>
      <w:r w:rsidR="00E12B23">
        <w:t xml:space="preserve"> (</w:t>
      </w:r>
      <w:r w:rsidR="00E12B23" w:rsidRPr="00E12B23">
        <w:rPr>
          <w:rFonts w:cs="Arial"/>
          <w:iCs/>
          <w:color w:val="000000" w:themeColor="text1"/>
        </w:rPr>
        <w:t>Sandhu, A</w:t>
      </w:r>
      <w:r w:rsidR="00E12B23">
        <w:rPr>
          <w:rFonts w:cs="Arial"/>
          <w:iCs/>
          <w:color w:val="000000" w:themeColor="text1"/>
        </w:rPr>
        <w:t>, 2019)</w:t>
      </w:r>
      <w:r w:rsidR="00F517AC">
        <w:t xml:space="preserve">. </w:t>
      </w:r>
      <w:r w:rsidR="00646DF1">
        <w:t xml:space="preserve"> </w:t>
      </w:r>
      <w:r w:rsidR="00DC7E7A">
        <w:t>In relation to my interpretation, this would be a constant on-the-fly process – depending on hardware availability, encryption could be difficult to maintain if overly complex.</w:t>
      </w:r>
    </w:p>
    <w:p w14:paraId="048CA649" w14:textId="43D03E23" w:rsidR="001D7255" w:rsidRDefault="001D7255" w:rsidP="006970D7">
      <w:r>
        <w:t xml:space="preserve">It's also fundamental to comprehend how each block of a Blockchain is comprised. </w:t>
      </w:r>
      <w:r w:rsidR="00A84F60">
        <w:t>Sarm</w:t>
      </w:r>
      <w:r w:rsidR="00B11E72">
        <w:t>a</w:t>
      </w:r>
      <w:r w:rsidR="00A84F60">
        <w:t>h, S writes that “Blockchain has the property of a database except the fact it stores information in the header ad data in the form of a token or cryptocurrency”</w:t>
      </w:r>
      <w:r w:rsidR="0067252C">
        <w:t xml:space="preserve"> (</w:t>
      </w:r>
      <w:r w:rsidR="0067252C">
        <w:rPr>
          <w:rFonts w:cs="Arial"/>
          <w:color w:val="222222"/>
          <w:szCs w:val="20"/>
          <w:shd w:val="clear" w:color="auto" w:fill="FFFFFF"/>
        </w:rPr>
        <w:t>Sarmah, S.S., 2018</w:t>
      </w:r>
      <w:r w:rsidR="0067252C">
        <w:t>)</w:t>
      </w:r>
      <w:r w:rsidR="00D77000">
        <w:t>; emphasising how aspects of blocks, such as “header”’s, “hash”’s, and “nonce”’s (i.e. code miner computes to discover)</w:t>
      </w:r>
      <w:r w:rsidR="009E6002">
        <w:t xml:space="preserve"> can all combine, if used correctly, to include both a unique identifier and a trace of its file history.</w:t>
      </w:r>
      <w:r w:rsidR="00B11E72">
        <w:t xml:space="preserve"> Sarmah’s evaluation also provided further information into how well protected a Blockchain is – being described as “resilient to cyber-attacks due to peer-to-peer nature and network would operate when some of the nodes are offline or under security attack”</w:t>
      </w:r>
      <w:r w:rsidR="00A75D37">
        <w:t xml:space="preserve"> </w:t>
      </w:r>
      <w:r w:rsidR="00A75D37">
        <w:rPr>
          <w:kern w:val="0"/>
          <w14:ligatures w14:val="none"/>
        </w:rPr>
        <w:t>(</w:t>
      </w:r>
      <w:r w:rsidR="00A75D37">
        <w:rPr>
          <w:rFonts w:cs="Arial"/>
          <w:color w:val="222222"/>
          <w:kern w:val="0"/>
          <w:szCs w:val="20"/>
          <w:shd w:val="clear" w:color="auto" w:fill="FFFFFF"/>
          <w14:ligatures w14:val="none"/>
        </w:rPr>
        <w:t>Sarmah, S.S., 2018</w:t>
      </w:r>
      <w:r w:rsidR="00A75D37">
        <w:rPr>
          <w:kern w:val="0"/>
          <w14:ligatures w14:val="none"/>
        </w:rPr>
        <w:t>)</w:t>
      </w:r>
      <w:r w:rsidR="00B11E72">
        <w:t xml:space="preserve">. </w:t>
      </w:r>
    </w:p>
    <w:p w14:paraId="70F07602" w14:textId="0B7258F8" w:rsidR="006970D7" w:rsidRPr="00CD7805" w:rsidRDefault="00221868" w:rsidP="00221868">
      <w:pPr>
        <w:pStyle w:val="Heading3"/>
        <w:numPr>
          <w:ilvl w:val="0"/>
          <w:numId w:val="0"/>
        </w:numPr>
        <w:ind w:left="720" w:hanging="720"/>
        <w:rPr>
          <w:u w:val="single"/>
        </w:rPr>
      </w:pPr>
      <w:bookmarkStart w:id="17" w:name="_Toc157407434"/>
      <w:r w:rsidRPr="00CD7805">
        <w:rPr>
          <w:u w:val="single"/>
        </w:rPr>
        <w:t>Cryptography</w:t>
      </w:r>
      <w:r w:rsidR="007151FE" w:rsidRPr="00CD7805">
        <w:rPr>
          <w:u w:val="single"/>
        </w:rPr>
        <w:t>:</w:t>
      </w:r>
      <w:bookmarkEnd w:id="17"/>
    </w:p>
    <w:p w14:paraId="6E5F5AB6" w14:textId="6CFA67C7" w:rsidR="001011A5" w:rsidRDefault="009F4847" w:rsidP="001011A5">
      <w:r>
        <w:t xml:space="preserve">In regards to Cryptography, I specialised my research predominantly into how it can affect User Access Control in Local Area Networks -more so </w:t>
      </w:r>
      <w:r w:rsidR="005567D9">
        <w:t>because it’s particular environments, like that, I intend on distributing this software into.</w:t>
      </w:r>
      <w:r w:rsidR="00495F0D">
        <w:t xml:space="preserve"> Likewise, I also branched a similar path into </w:t>
      </w:r>
      <w:r w:rsidR="00576676">
        <w:t xml:space="preserve">researching how Cryptography can be implemented in mainstream enterprise </w:t>
      </w:r>
      <w:r w:rsidR="003B2CD9">
        <w:t>environments</w:t>
      </w:r>
      <w:r w:rsidR="00810D0B">
        <w:t xml:space="preserve"> – starting with Del Rio explaining that “DLT arrangements…” (as mentioned earlier) “…can use cryptography for several purposes, such as identity verification and data encryption”</w:t>
      </w:r>
      <w:r w:rsidR="00224759">
        <w:t xml:space="preserve"> </w:t>
      </w:r>
      <w:r w:rsidR="00BF0B69">
        <w:t>(</w:t>
      </w:r>
      <w:r w:rsidR="00CA56A8" w:rsidRPr="009A2104">
        <w:t>Del Río, C</w:t>
      </w:r>
      <w:r w:rsidR="00A44253">
        <w:t>.</w:t>
      </w:r>
      <w:r w:rsidR="00CA56A8" w:rsidRPr="009A2104">
        <w:t xml:space="preserve"> 2017)</w:t>
      </w:r>
      <w:r w:rsidR="00810D0B">
        <w:t xml:space="preserve">. </w:t>
      </w:r>
      <w:r w:rsidR="00736AAA">
        <w:t xml:space="preserve">Similarly, this also branched into how </w:t>
      </w:r>
      <w:r w:rsidR="00F25CE2">
        <w:t>both symmetric and asymmetric encryption can be us</w:t>
      </w:r>
      <w:r w:rsidR="00F648AE">
        <w:t>ed to authenticate data transmission with “digital signatures”, or “private” keys.</w:t>
      </w:r>
    </w:p>
    <w:p w14:paraId="7F078E97" w14:textId="6145A8E9" w:rsidR="007E4E43" w:rsidRDefault="007E4E43" w:rsidP="001011A5">
      <w:r>
        <w:t xml:space="preserve">This follows into Harrington and Jenson’s discussion, as briefly mentioned, into how Cryptography can be enforced as User Access Control (UAC) in Local Area Networks, in </w:t>
      </w:r>
      <w:r w:rsidR="00C05458">
        <w:t xml:space="preserve">tandem with both symmetric, </w:t>
      </w:r>
      <w:r w:rsidR="00C05458">
        <w:lastRenderedPageBreak/>
        <w:t>and asymmetric, encryption methods</w:t>
      </w:r>
      <w:r w:rsidR="006B4774">
        <w:t>.</w:t>
      </w:r>
      <w:r w:rsidR="00C708DD">
        <w:t xml:space="preserve"> Investigating into how “keys” can be utilised </w:t>
      </w:r>
      <w:r w:rsidR="00E0245F">
        <w:t xml:space="preserve">to restrict file access – they theorised how this could be coupled with </w:t>
      </w:r>
      <w:r w:rsidR="009004EE">
        <w:t>a ledger-based file system to record false entries; which could be spurred into necessary disciplinary investigations if flag trends are perceived in software.</w:t>
      </w:r>
      <w:r w:rsidR="00D47171">
        <w:t xml:space="preserve"> An issue discovered though, with significant relevance – in particular – to myself, is that </w:t>
      </w:r>
      <w:r w:rsidR="00F90BCC">
        <w:t xml:space="preserve">“asymmetric cryptography is too slow…several orders of magnitude too slow” in relation to file transfer, and authentication with the </w:t>
      </w:r>
      <w:r w:rsidR="009B2103">
        <w:t>method</w:t>
      </w:r>
      <w:r w:rsidR="00A1110B">
        <w:t xml:space="preserve"> </w:t>
      </w:r>
      <w:r w:rsidR="002967FE" w:rsidRPr="002967FE">
        <w:t>(Harrington, A. and Jensen, C, 2003, June)</w:t>
      </w:r>
      <w:r w:rsidR="00F90BCC">
        <w:t>.</w:t>
      </w:r>
    </w:p>
    <w:p w14:paraId="33BF0F17" w14:textId="364C3ABF" w:rsidR="00086A21" w:rsidRPr="0099273F" w:rsidRDefault="00F52193" w:rsidP="00086A21">
      <w:pPr>
        <w:rPr>
          <w:u w:val="single"/>
        </w:rPr>
      </w:pPr>
      <w:r>
        <w:t xml:space="preserve">Instead, both advise that in particularly high-demand filing environments </w:t>
      </w:r>
      <w:r w:rsidR="00697B88">
        <w:t>– a mechanism employing both symmetric and asymmetric hand-in-hand is more ideal;</w:t>
      </w:r>
      <w:r w:rsidR="000B4067">
        <w:t xml:space="preserve"> </w:t>
      </w:r>
      <w:r w:rsidR="00B908D9">
        <w:t xml:space="preserve">where a Log system whereby data is transferred symmetrically, </w:t>
      </w:r>
      <w:r w:rsidR="002509DD">
        <w:t>and “asymmetric cryptography is reserved for</w:t>
      </w:r>
      <w:r w:rsidR="0055518E">
        <w:t xml:space="preserve"> generation and verification of digital signatures” </w:t>
      </w:r>
      <w:r w:rsidR="0055518E" w:rsidRPr="0055518E">
        <w:t>(Harrington, A. and Jensen, C, 2003, June)</w:t>
      </w:r>
      <w:r w:rsidR="0055518E">
        <w:t xml:space="preserve">. </w:t>
      </w:r>
    </w:p>
    <w:p w14:paraId="2B266A0C" w14:textId="55E16A71" w:rsidR="007B2D0D" w:rsidRDefault="007B2D0D" w:rsidP="00086A21">
      <w:pPr>
        <w:rPr>
          <w:rFonts w:asciiTheme="majorHAnsi" w:hAnsiTheme="majorHAnsi" w:cstheme="majorHAnsi"/>
          <w:b/>
          <w:bCs/>
          <w:i/>
          <w:iCs/>
          <w:sz w:val="24"/>
          <w:szCs w:val="24"/>
          <w:u w:val="single"/>
        </w:rPr>
      </w:pPr>
      <w:r w:rsidRPr="0041361E">
        <w:rPr>
          <w:rFonts w:asciiTheme="majorHAnsi" w:hAnsiTheme="majorHAnsi" w:cstheme="majorHAnsi"/>
          <w:b/>
          <w:bCs/>
          <w:i/>
          <w:iCs/>
          <w:sz w:val="24"/>
          <w:szCs w:val="24"/>
          <w:u w:val="single"/>
        </w:rPr>
        <w:t>Malware</w:t>
      </w:r>
      <w:r w:rsidR="0041361E">
        <w:rPr>
          <w:rFonts w:asciiTheme="majorHAnsi" w:hAnsiTheme="majorHAnsi" w:cstheme="majorHAnsi"/>
          <w:b/>
          <w:bCs/>
          <w:i/>
          <w:iCs/>
          <w:sz w:val="24"/>
          <w:szCs w:val="24"/>
          <w:u w:val="single"/>
        </w:rPr>
        <w:t>:</w:t>
      </w:r>
    </w:p>
    <w:p w14:paraId="5230A481" w14:textId="4E889AF1" w:rsidR="0041361E" w:rsidRDefault="00D53DB4" w:rsidP="00086A21">
      <w:pPr>
        <w:rPr>
          <w:rFonts w:cs="Arial"/>
          <w:szCs w:val="20"/>
        </w:rPr>
      </w:pPr>
      <w:r>
        <w:rPr>
          <w:rFonts w:cs="Arial"/>
          <w:szCs w:val="20"/>
        </w:rPr>
        <w:t>Malware, a</w:t>
      </w:r>
      <w:r w:rsidR="0044469F">
        <w:rPr>
          <w:rFonts w:cs="Arial"/>
          <w:szCs w:val="20"/>
        </w:rPr>
        <w:t xml:space="preserve"> momentous aspect of this project, </w:t>
      </w:r>
      <w:r w:rsidR="00721826">
        <w:rPr>
          <w:rFonts w:cs="Arial"/>
          <w:szCs w:val="20"/>
        </w:rPr>
        <w:t>predominantly concerns the risk of malicious ac</w:t>
      </w:r>
      <w:r w:rsidR="00D66B7B">
        <w:rPr>
          <w:rFonts w:cs="Arial"/>
          <w:szCs w:val="20"/>
        </w:rPr>
        <w:t>tivity to the fundamental anatomy of a Blockchain-like framework being implemented in this project.</w:t>
      </w:r>
      <w:r w:rsidR="00951FEA">
        <w:rPr>
          <w:rFonts w:cs="Arial"/>
          <w:szCs w:val="20"/>
        </w:rPr>
        <w:t xml:space="preserve"> Although risks associated with cryptographic techniques do exist; I find those directly affecting Blockchain stability itself more significant. A</w:t>
      </w:r>
      <w:r w:rsidR="001E1B21">
        <w:rPr>
          <w:rFonts w:cs="Arial"/>
          <w:szCs w:val="20"/>
        </w:rPr>
        <w:t xml:space="preserve"> “51% attack”, for instance, refers to a situation where “</w:t>
      </w:r>
      <w:r w:rsidR="001E1B21" w:rsidRPr="001E1B21">
        <w:rPr>
          <w:rFonts w:cs="Arial"/>
          <w:szCs w:val="20"/>
        </w:rPr>
        <w:t xml:space="preserve">a group of miners control more than 50% of the network’s mining </w:t>
      </w:r>
      <w:r w:rsidR="0009335C" w:rsidRPr="001E1B21">
        <w:rPr>
          <w:rFonts w:cs="Arial"/>
          <w:szCs w:val="20"/>
        </w:rPr>
        <w:t>hash rate</w:t>
      </w:r>
      <w:r w:rsidR="001E1B21" w:rsidRPr="001E1B21">
        <w:rPr>
          <w:rFonts w:cs="Arial"/>
          <w:szCs w:val="20"/>
        </w:rPr>
        <w:t>, or computing power” (Ye, Congcong et al. 2018).</w:t>
      </w:r>
      <w:r w:rsidR="00951FEA">
        <w:rPr>
          <w:rFonts w:cs="Arial"/>
          <w:szCs w:val="20"/>
        </w:rPr>
        <w:t xml:space="preserve"> </w:t>
      </w:r>
      <w:r w:rsidR="00B81F9D">
        <w:rPr>
          <w:rFonts w:cs="Arial"/>
          <w:szCs w:val="20"/>
        </w:rPr>
        <w:t xml:space="preserve">To put this into perspective, this correlates to either a single user, or a minority of those in a Blockchain controlling over 50% of a Blockchain’s computational power </w:t>
      </w:r>
      <w:r w:rsidR="00B905F0">
        <w:rPr>
          <w:rFonts w:cs="Arial"/>
          <w:szCs w:val="20"/>
        </w:rPr>
        <w:t>–</w:t>
      </w:r>
      <w:r w:rsidR="00B81F9D">
        <w:rPr>
          <w:rFonts w:cs="Arial"/>
          <w:szCs w:val="20"/>
        </w:rPr>
        <w:t xml:space="preserve"> </w:t>
      </w:r>
      <w:r w:rsidR="00B905F0">
        <w:rPr>
          <w:rFonts w:cs="Arial"/>
          <w:szCs w:val="20"/>
        </w:rPr>
        <w:t>a pertinent issue where “honest miners” are at greater risk of being exploited.</w:t>
      </w:r>
      <w:r w:rsidR="00BD4EC7">
        <w:rPr>
          <w:rFonts w:cs="Arial"/>
          <w:szCs w:val="20"/>
        </w:rPr>
        <w:t xml:space="preserve"> Likewise, </w:t>
      </w:r>
      <w:r w:rsidR="00F85C55">
        <w:rPr>
          <w:rFonts w:cs="Arial"/>
          <w:szCs w:val="20"/>
        </w:rPr>
        <w:t xml:space="preserve">“the attackers would be unable to prevent new transactions from gaining confirmation” </w:t>
      </w:r>
      <w:r w:rsidR="00521699" w:rsidRPr="001E1B21">
        <w:rPr>
          <w:rFonts w:cs="Arial"/>
          <w:szCs w:val="20"/>
        </w:rPr>
        <w:t>(Ye, Congcong et al. 2018)</w:t>
      </w:r>
      <w:r w:rsidR="00B00DDB">
        <w:rPr>
          <w:rFonts w:cs="Arial"/>
          <w:szCs w:val="20"/>
        </w:rPr>
        <w:t xml:space="preserve"> – in which case if a situation like this were to arise on a Local Area Network, file-editing transactions could be modified, and used to scapegoat others.</w:t>
      </w:r>
    </w:p>
    <w:p w14:paraId="5F9F283F" w14:textId="7C7A2D70" w:rsidR="00A82DD9" w:rsidRPr="0041361E" w:rsidRDefault="00A82DD9" w:rsidP="00086A21">
      <w:pPr>
        <w:rPr>
          <w:rFonts w:cs="Arial"/>
          <w:szCs w:val="20"/>
        </w:rPr>
      </w:pPr>
      <w:r>
        <w:rPr>
          <w:rFonts w:cs="Arial"/>
          <w:szCs w:val="20"/>
        </w:rPr>
        <w:t xml:space="preserve">Another issue, though not technically a malicious form of file – but rather an activity </w:t>
      </w:r>
      <w:r w:rsidR="008A47DE">
        <w:rPr>
          <w:rFonts w:cs="Arial"/>
          <w:szCs w:val="20"/>
        </w:rPr>
        <w:t xml:space="preserve">– is “double spending”. Although not entirely commonplace in Blockchain frameworks, more so for decentralised networks; </w:t>
      </w:r>
      <w:r w:rsidR="004A0CEC">
        <w:rPr>
          <w:rFonts w:cs="Arial"/>
          <w:szCs w:val="20"/>
        </w:rPr>
        <w:t>this can cause data redundancy, and files being mistakenly modified due to naming, or metadata issues.</w:t>
      </w:r>
      <w:r w:rsidR="004D4976">
        <w:rPr>
          <w:rFonts w:cs="Arial"/>
          <w:szCs w:val="20"/>
        </w:rPr>
        <w:t xml:space="preserve"> Given that I intend to store my ledger on a Blockchain, “one party cannot take control of all transactions in the network”</w:t>
      </w:r>
      <w:r w:rsidR="0048300D">
        <w:rPr>
          <w:rFonts w:cs="Arial"/>
          <w:szCs w:val="20"/>
        </w:rPr>
        <w:t xml:space="preserve"> </w:t>
      </w:r>
      <w:r w:rsidR="00831F63">
        <w:rPr>
          <w:rFonts w:cs="Arial"/>
          <w:szCs w:val="20"/>
        </w:rPr>
        <w:t>(</w:t>
      </w:r>
      <w:r w:rsidR="00831F63" w:rsidRPr="00D93F22">
        <w:rPr>
          <w:rFonts w:hint="eastAsia"/>
        </w:rPr>
        <w:t>Aggarwal, S. and Kumar, N. 2021)</w:t>
      </w:r>
      <w:r w:rsidR="004D4976">
        <w:rPr>
          <w:rFonts w:cs="Arial"/>
          <w:szCs w:val="20"/>
        </w:rPr>
        <w:t xml:space="preserve">. </w:t>
      </w:r>
      <w:r w:rsidR="00AB5C14">
        <w:rPr>
          <w:rFonts w:cs="Arial"/>
          <w:szCs w:val="20"/>
        </w:rPr>
        <w:t xml:space="preserve">In retrospect, this infers a pertinent dilemma into how moderation will be organised, </w:t>
      </w:r>
      <w:r w:rsidR="00CB770E">
        <w:rPr>
          <w:rFonts w:cs="Arial"/>
          <w:szCs w:val="20"/>
        </w:rPr>
        <w:t>as it must be ensured that no particular node group has overwhelming control to framework transactions.</w:t>
      </w:r>
    </w:p>
    <w:p w14:paraId="3DC9DD80" w14:textId="77777777" w:rsidR="00A22C2B" w:rsidRPr="00361A1B" w:rsidRDefault="00A22C2B" w:rsidP="00A22C2B">
      <w:pPr>
        <w:pStyle w:val="Heading2"/>
        <w:jc w:val="both"/>
        <w:rPr>
          <w:rFonts w:cs="Arial"/>
        </w:rPr>
      </w:pPr>
      <w:bookmarkStart w:id="18" w:name="_Toc120696484"/>
      <w:bookmarkStart w:id="19" w:name="_Toc157407435"/>
      <w:r w:rsidRPr="00361A1B">
        <w:rPr>
          <w:rFonts w:cs="Arial"/>
        </w:rPr>
        <w:t>Summary</w:t>
      </w:r>
      <w:bookmarkEnd w:id="18"/>
      <w:bookmarkEnd w:id="19"/>
    </w:p>
    <w:p w14:paraId="25AB473F" w14:textId="40908039" w:rsidR="00A22C2B" w:rsidRPr="00361A1B" w:rsidRDefault="00E657CA" w:rsidP="00A22C2B">
      <w:pPr>
        <w:jc w:val="both"/>
        <w:rPr>
          <w:rFonts w:cs="Arial"/>
        </w:rPr>
      </w:pPr>
      <w:r>
        <w:rPr>
          <w:rFonts w:cs="Arial"/>
        </w:rPr>
        <w:t>All in all, every theme has contributed, to a degree,</w:t>
      </w:r>
      <w:r w:rsidR="00B53E67">
        <w:rPr>
          <w:rFonts w:cs="Arial"/>
        </w:rPr>
        <w:t xml:space="preserve"> my line of thinking going into my implementation. </w:t>
      </w:r>
      <w:r w:rsidR="0027665D">
        <w:rPr>
          <w:rFonts w:cs="Arial"/>
        </w:rPr>
        <w:t xml:space="preserve">I understand a lot more about the anatomy of a Blockchain, a Distributed Ledging Technology, and how a fine line exists in which no one user, or users, can hold control of a Blockchain. I understand Cryptography is somewhat difficult, and requires an unorthodox optimisation of typical </w:t>
      </w:r>
      <w:r w:rsidR="00492685">
        <w:rPr>
          <w:rFonts w:cs="Arial"/>
        </w:rPr>
        <w:t>asymmetric</w:t>
      </w:r>
      <w:r w:rsidR="0027665D">
        <w:rPr>
          <w:rFonts w:cs="Arial"/>
        </w:rPr>
        <w:t xml:space="preserve"> Cryptography.</w:t>
      </w:r>
      <w:r w:rsidR="00492685">
        <w:rPr>
          <w:rFonts w:cs="Arial"/>
        </w:rPr>
        <w:t xml:space="preserve"> Likewise,</w:t>
      </w:r>
      <w:r w:rsidR="007D7A44">
        <w:rPr>
          <w:rFonts w:cs="Arial"/>
        </w:rPr>
        <w:t xml:space="preserve"> I understand similar competition to my project – but also a few ideas on how to capitalise features left out or weak.</w:t>
      </w:r>
    </w:p>
    <w:p w14:paraId="646A72AD" w14:textId="2DF30EE0" w:rsidR="00A22C2B" w:rsidRPr="00235E5F" w:rsidRDefault="00A22C2B" w:rsidP="00A22C2B">
      <w:pPr>
        <w:pStyle w:val="Heading1"/>
        <w:jc w:val="both"/>
      </w:pPr>
      <w:bookmarkStart w:id="20" w:name="_Toc120696485"/>
      <w:bookmarkStart w:id="21" w:name="_Toc157407436"/>
      <w:r>
        <w:t xml:space="preserve">Project </w:t>
      </w:r>
      <w:r w:rsidRPr="00361A1B">
        <w:t>Design and Methods</w:t>
      </w:r>
      <w:bookmarkEnd w:id="20"/>
      <w:bookmarkEnd w:id="21"/>
    </w:p>
    <w:p w14:paraId="3755AAFA" w14:textId="522A7600" w:rsidR="00A22C2B" w:rsidRPr="004F107F" w:rsidRDefault="00A22C2B" w:rsidP="00A22C2B">
      <w:pPr>
        <w:pStyle w:val="Heading2"/>
        <w:jc w:val="both"/>
        <w:rPr>
          <w:rFonts w:cs="Arial"/>
        </w:rPr>
      </w:pPr>
      <w:bookmarkStart w:id="22" w:name="_Toc120696486"/>
      <w:bookmarkStart w:id="23" w:name="_Toc157407437"/>
      <w:r w:rsidRPr="00361A1B">
        <w:rPr>
          <w:rFonts w:cs="Arial"/>
        </w:rPr>
        <w:t>Introduction</w:t>
      </w:r>
      <w:bookmarkEnd w:id="22"/>
      <w:bookmarkEnd w:id="23"/>
    </w:p>
    <w:p w14:paraId="6C8D19ED" w14:textId="245648EB" w:rsidR="00A22C2B" w:rsidRPr="00361A1B" w:rsidRDefault="00CD05BA" w:rsidP="00A22C2B">
      <w:pPr>
        <w:jc w:val="both"/>
        <w:rPr>
          <w:rFonts w:cs="Arial"/>
          <w:iCs/>
          <w:color w:val="000000" w:themeColor="text1"/>
          <w:w w:val="105"/>
        </w:rPr>
      </w:pPr>
      <w:r>
        <w:rPr>
          <w:rFonts w:cs="Arial"/>
          <w:iCs/>
          <w:color w:val="000000" w:themeColor="text1"/>
          <w:w w:val="105"/>
        </w:rPr>
        <w:t xml:space="preserve">Transitioning into a new stage of my project, this section explores my modus operandi into my Design, and further to this - certain methods that will be implemented to achieve </w:t>
      </w:r>
      <w:r w:rsidR="008962A4">
        <w:rPr>
          <w:rFonts w:cs="Arial"/>
          <w:iCs/>
          <w:color w:val="000000" w:themeColor="text1"/>
          <w:w w:val="105"/>
        </w:rPr>
        <w:t>my final result. This section has also been segregated into multiple sections, with details ranging from individual methodologies,</w:t>
      </w:r>
      <w:r w:rsidR="009E006C">
        <w:rPr>
          <w:rFonts w:cs="Arial"/>
          <w:iCs/>
          <w:color w:val="000000" w:themeColor="text1"/>
          <w:w w:val="105"/>
        </w:rPr>
        <w:t xml:space="preserve"> how they’re limited; a set of user requirements, that’ll formulate a comprehensive success criteria for me to abide by; with this, a basic design can be constructed. Finally, my success criteria will be evaluated into a set of tests, exploring a majority of planned features – and ensuring my program covers as wide a demographic as comprehensibly as possible with the features provided.</w:t>
      </w:r>
    </w:p>
    <w:p w14:paraId="7C288285" w14:textId="77777777" w:rsidR="00A22C2B" w:rsidRPr="00361A1B" w:rsidRDefault="00A22C2B" w:rsidP="00A22C2B">
      <w:pPr>
        <w:pStyle w:val="Heading2"/>
        <w:jc w:val="both"/>
        <w:rPr>
          <w:rFonts w:eastAsia="Arial" w:cs="Arial"/>
        </w:rPr>
      </w:pPr>
      <w:r w:rsidRPr="00361A1B">
        <w:rPr>
          <w:rFonts w:eastAsia="Arial" w:cs="Arial"/>
        </w:rPr>
        <w:lastRenderedPageBreak/>
        <w:t xml:space="preserve"> </w:t>
      </w:r>
      <w:bookmarkStart w:id="24" w:name="_Toc120696487"/>
      <w:bookmarkStart w:id="25" w:name="_Toc157407438"/>
      <w:r w:rsidRPr="00361A1B">
        <w:rPr>
          <w:rFonts w:eastAsia="Arial" w:cs="Arial"/>
        </w:rPr>
        <w:t>Methodology</w:t>
      </w:r>
      <w:bookmarkEnd w:id="24"/>
      <w:bookmarkEnd w:id="25"/>
    </w:p>
    <w:p w14:paraId="38BAE484" w14:textId="5479CEB5" w:rsidR="00A22C2B" w:rsidRPr="00361A1B" w:rsidRDefault="00862567" w:rsidP="00A22C2B">
      <w:pPr>
        <w:jc w:val="both"/>
        <w:rPr>
          <w:rFonts w:cs="Arial"/>
          <w:w w:val="105"/>
        </w:rPr>
      </w:pPr>
      <w:r>
        <w:rPr>
          <w:rFonts w:cs="Arial"/>
          <w:w w:val="105"/>
        </w:rPr>
        <w:t xml:space="preserve">In consideration, I believe a Spiral-like approach to this would be most ideal. In hindsight to objectives I’d defined earlier, particular ones – like adding a GUI – are not essential, and can be prototyped after earlier iterations are extensively tested for full functionality. </w:t>
      </w:r>
      <w:r w:rsidR="00EB6E10">
        <w:rPr>
          <w:rFonts w:cs="Arial"/>
          <w:w w:val="105"/>
        </w:rPr>
        <w:t>Other models, like a Waterfall model – aren’t particularly ideal to me; although It’s coherently presented; Waterfall Model’s fallback in that if one section fails, you must revert back in order to continue once more.</w:t>
      </w:r>
      <w:r w:rsidR="00D10DCF">
        <w:rPr>
          <w:rFonts w:cs="Arial"/>
          <w:w w:val="105"/>
        </w:rPr>
        <w:t xml:space="preserve"> Waterfall Model’s are also more so developed for teams, or those in enterprise; where a team can be distinguished into sections operating on different sections of each task all at once – although in a Spiral configuration this distinguishment isn’t easily noticeable, making it far more ideal in the particular use-case is a single individual like myself.</w:t>
      </w:r>
    </w:p>
    <w:p w14:paraId="6DDA6B7A" w14:textId="6D664AE6" w:rsidR="00A22C2B" w:rsidRPr="0007749E" w:rsidRDefault="00A22C2B" w:rsidP="00AC2387">
      <w:pPr>
        <w:pStyle w:val="Heading2"/>
        <w:jc w:val="both"/>
        <w:rPr>
          <w:rFonts w:cs="Arial"/>
        </w:rPr>
      </w:pPr>
      <w:bookmarkStart w:id="26" w:name="_Toc120696488"/>
      <w:bookmarkStart w:id="27" w:name="_Toc157407439"/>
      <w:r w:rsidRPr="00361A1B">
        <w:rPr>
          <w:rFonts w:cs="Arial"/>
        </w:rPr>
        <w:t>Limitations and Options</w:t>
      </w:r>
      <w:bookmarkEnd w:id="26"/>
      <w:bookmarkEnd w:id="27"/>
    </w:p>
    <w:p w14:paraId="6F5A2160" w14:textId="0B8AC88F" w:rsidR="00A22C2B" w:rsidRPr="00361A1B" w:rsidRDefault="00C70619" w:rsidP="00A22C2B">
      <w:pPr>
        <w:jc w:val="both"/>
        <w:rPr>
          <w:rFonts w:cs="Arial"/>
          <w:w w:val="105"/>
        </w:rPr>
      </w:pPr>
      <w:r>
        <w:rPr>
          <w:rFonts w:cs="Arial"/>
          <w:w w:val="105"/>
        </w:rPr>
        <w:t>In terms of all themes I’ve considered above, not all them explicit contained “Methods” as such, given they rather explain both certain concepts, and how their findings can relate into my own project.</w:t>
      </w:r>
      <w:r w:rsidR="00D04491">
        <w:rPr>
          <w:rFonts w:cs="Arial"/>
          <w:w w:val="105"/>
        </w:rPr>
        <w:t xml:space="preserve"> I don’t believe factors, such as cost and availability, to name a couple of instances – matter too much in this case; as modern machines are more than capable of supporting forms of </w:t>
      </w:r>
      <w:r w:rsidR="00146B2E">
        <w:rPr>
          <w:rFonts w:cs="Arial"/>
          <w:w w:val="105"/>
        </w:rPr>
        <w:t>Cryptography</w:t>
      </w:r>
      <w:r w:rsidR="00D04491">
        <w:rPr>
          <w:rFonts w:cs="Arial"/>
          <w:w w:val="105"/>
        </w:rPr>
        <w:t xml:space="preserve"> – and peer-to-peer nodding in Blockchain, especially in a Local Area Network. All that comes to mind is that if LAN Storage was to be expanded – it has potential to become increasingly expensive if users demand more storage.</w:t>
      </w:r>
    </w:p>
    <w:p w14:paraId="6FBF5C07" w14:textId="77777777" w:rsidR="00A22C2B" w:rsidRPr="00361A1B" w:rsidRDefault="00A22C2B" w:rsidP="00A22C2B">
      <w:pPr>
        <w:pStyle w:val="Heading2"/>
        <w:jc w:val="both"/>
        <w:rPr>
          <w:rFonts w:cs="Arial"/>
        </w:rPr>
      </w:pPr>
      <w:bookmarkStart w:id="28" w:name="_Toc120696489"/>
      <w:bookmarkStart w:id="29" w:name="_Toc157407440"/>
      <w:r w:rsidRPr="00361A1B">
        <w:rPr>
          <w:rFonts w:cs="Arial"/>
        </w:rPr>
        <w:t>Design Specification/User Requirements</w:t>
      </w:r>
      <w:bookmarkEnd w:id="28"/>
      <w:bookmarkEnd w:id="29"/>
      <w:r w:rsidRPr="00361A1B">
        <w:rPr>
          <w:rFonts w:cs="Arial"/>
        </w:rPr>
        <w:tab/>
      </w:r>
    </w:p>
    <w:p w14:paraId="2DE9213A" w14:textId="4F0CEAEF" w:rsidR="00B06C76" w:rsidRDefault="00B06C76" w:rsidP="00B06C76">
      <w:bookmarkStart w:id="30" w:name="_Toc120696491"/>
      <w:r>
        <w:t xml:space="preserve">- </w:t>
      </w:r>
      <w:r w:rsidR="005D6B8B">
        <w:t xml:space="preserve">Network connectivity, connect to Local Area Network with support for real-time symmetric, </w:t>
      </w:r>
      <w:r w:rsidR="00FF78AE">
        <w:t>asymmetric</w:t>
      </w:r>
      <w:r w:rsidR="005D6B8B">
        <w:t xml:space="preserve"> encryption. </w:t>
      </w:r>
    </w:p>
    <w:p w14:paraId="0613D7E4" w14:textId="69941C9C" w:rsidR="002C21C2" w:rsidRDefault="002C21C2" w:rsidP="00B06C76">
      <w:r>
        <w:t xml:space="preserve">- </w:t>
      </w:r>
      <w:r w:rsidR="00782F90">
        <w:t xml:space="preserve">Allow software to be installed on all devices, allow mechanism to constantly scan files for new changes, </w:t>
      </w:r>
      <w:r w:rsidR="009719D8">
        <w:t>develop AI model in real-time with outsourced processing to develop malicious activity trends; discover users with malicious intent.</w:t>
      </w:r>
    </w:p>
    <w:p w14:paraId="0A57424A" w14:textId="21DAE966" w:rsidR="0029599E" w:rsidRDefault="0029599E" w:rsidP="00B06C76">
      <w:r>
        <w:t>- Ensure hardware is physically capable of modern AES-256 encryption, and SHA-256 hashing.</w:t>
      </w:r>
    </w:p>
    <w:p w14:paraId="15D08152" w14:textId="2A7699D8" w:rsidR="00084EAE" w:rsidRDefault="00084EAE" w:rsidP="00B06C76">
      <w:r>
        <w:t>- Ensure UAC is switched regularly every given time interval, avoids risk of 51% attack, unskewed Blockchain that would severely disrupt security of framework.</w:t>
      </w:r>
    </w:p>
    <w:p w14:paraId="7C903FAF" w14:textId="3B1C7802" w:rsidR="00084EAE" w:rsidRDefault="00084EAE" w:rsidP="00B06C76">
      <w:r>
        <w:t>- Must have fully-fledged data protection policy in order, ensure it abides with both national and international leg</w:t>
      </w:r>
      <w:r w:rsidR="00490240">
        <w:t>islation.</w:t>
      </w:r>
    </w:p>
    <w:p w14:paraId="469E3C22" w14:textId="35B67864" w:rsidR="00A22C2B" w:rsidRPr="00361A1B" w:rsidRDefault="00A22C2B" w:rsidP="00A22C2B">
      <w:pPr>
        <w:pStyle w:val="Heading2"/>
        <w:jc w:val="both"/>
        <w:rPr>
          <w:rFonts w:cs="Arial"/>
        </w:rPr>
      </w:pPr>
      <w:bookmarkStart w:id="31" w:name="_Toc157407441"/>
      <w:r w:rsidRPr="00361A1B">
        <w:rPr>
          <w:rFonts w:cs="Arial"/>
        </w:rPr>
        <w:t>Testing</w:t>
      </w:r>
      <w:bookmarkEnd w:id="31"/>
      <w:r w:rsidRPr="00361A1B">
        <w:rPr>
          <w:rFonts w:cs="Arial"/>
        </w:rPr>
        <w:t xml:space="preserve"> </w:t>
      </w:r>
      <w:bookmarkEnd w:id="30"/>
    </w:p>
    <w:p w14:paraId="23F71C01" w14:textId="51D73554" w:rsidR="00A22C2B" w:rsidRDefault="002C10A8" w:rsidP="00A22C2B">
      <w:pPr>
        <w:jc w:val="both"/>
        <w:rPr>
          <w:rFonts w:cs="Arial"/>
          <w:iCs/>
          <w:color w:val="000000" w:themeColor="text1"/>
        </w:rPr>
      </w:pPr>
      <w:r>
        <w:rPr>
          <w:rFonts w:cs="Arial"/>
          <w:iCs/>
          <w:color w:val="000000" w:themeColor="text1"/>
        </w:rPr>
        <w:t>- Network Connectivity; test with other computers in Local Area Network, connect to modem/router</w:t>
      </w:r>
    </w:p>
    <w:p w14:paraId="6A147617" w14:textId="481D5EEB" w:rsidR="002C10A8" w:rsidRDefault="002C10A8" w:rsidP="00A22C2B">
      <w:pPr>
        <w:jc w:val="both"/>
        <w:rPr>
          <w:rFonts w:cs="Arial"/>
          <w:iCs/>
          <w:color w:val="000000" w:themeColor="text1"/>
        </w:rPr>
      </w:pPr>
      <w:r>
        <w:rPr>
          <w:rFonts w:cs="Arial"/>
          <w:iCs/>
          <w:color w:val="000000" w:themeColor="text1"/>
        </w:rPr>
        <w:t>- Encryption testing; Establish symmetric key with other node in Local Area Network, provide private digital signature on received encrypted file – test if decrypts.</w:t>
      </w:r>
    </w:p>
    <w:p w14:paraId="72A881ED" w14:textId="439330D7" w:rsidR="00E814D8" w:rsidRDefault="00E814D8" w:rsidP="00A22C2B">
      <w:pPr>
        <w:jc w:val="both"/>
        <w:rPr>
          <w:rFonts w:cs="Arial"/>
          <w:iCs/>
          <w:color w:val="000000" w:themeColor="text1"/>
        </w:rPr>
      </w:pPr>
      <w:r>
        <w:rPr>
          <w:rFonts w:cs="Arial"/>
          <w:iCs/>
          <w:color w:val="000000" w:themeColor="text1"/>
        </w:rPr>
        <w:t xml:space="preserve">- Testing AI Model; </w:t>
      </w:r>
      <w:r w:rsidR="00AB0E27">
        <w:rPr>
          <w:rFonts w:cs="Arial"/>
          <w:iCs/>
          <w:color w:val="000000" w:themeColor="text1"/>
        </w:rPr>
        <w:t>Input given values from “test” set into certain files, identify whether software has reported it</w:t>
      </w:r>
    </w:p>
    <w:p w14:paraId="35A0D7DF" w14:textId="4F3658ED" w:rsidR="00AB0E27" w:rsidRDefault="00AB0E27" w:rsidP="00A22C2B">
      <w:pPr>
        <w:jc w:val="both"/>
        <w:rPr>
          <w:rFonts w:cs="Arial"/>
          <w:iCs/>
          <w:color w:val="000000" w:themeColor="text1"/>
        </w:rPr>
      </w:pPr>
      <w:r>
        <w:rPr>
          <w:rFonts w:cs="Arial"/>
          <w:iCs/>
          <w:color w:val="000000" w:themeColor="text1"/>
        </w:rPr>
        <w:t>- UAC Hierarchy; every other day – ensure software asks UAC is being swapped to avoid “51% attack”.</w:t>
      </w:r>
    </w:p>
    <w:p w14:paraId="69E5C702" w14:textId="1577FF0B" w:rsidR="00AE18E6" w:rsidRPr="00361A1B" w:rsidRDefault="00AE18E6" w:rsidP="00A22C2B">
      <w:pPr>
        <w:jc w:val="both"/>
        <w:rPr>
          <w:rFonts w:cs="Arial"/>
          <w:iCs/>
          <w:color w:val="000000" w:themeColor="text1"/>
        </w:rPr>
      </w:pPr>
      <w:r>
        <w:rPr>
          <w:rFonts w:cs="Arial"/>
          <w:iCs/>
          <w:color w:val="000000" w:themeColor="text1"/>
        </w:rPr>
        <w:t>- Data-Protection Policy: Integrate data legislation directly into application, ensure administrator has completed entire data policy sheet – if not disable all software features.</w:t>
      </w:r>
    </w:p>
    <w:p w14:paraId="76CACE41" w14:textId="77777777" w:rsidR="00A22C2B" w:rsidRPr="00361A1B" w:rsidRDefault="00A22C2B" w:rsidP="00A22C2B">
      <w:pPr>
        <w:pStyle w:val="Heading2"/>
        <w:jc w:val="both"/>
        <w:rPr>
          <w:rFonts w:cs="Arial"/>
        </w:rPr>
      </w:pPr>
      <w:bookmarkStart w:id="32" w:name="_Toc120696494"/>
      <w:bookmarkStart w:id="33" w:name="_Toc157407442"/>
      <w:r w:rsidRPr="00361A1B">
        <w:rPr>
          <w:rFonts w:cs="Arial"/>
        </w:rPr>
        <w:t>Summary and Conclusions</w:t>
      </w:r>
      <w:bookmarkEnd w:id="32"/>
      <w:bookmarkEnd w:id="33"/>
    </w:p>
    <w:p w14:paraId="5859AB48" w14:textId="5AFBC1A6" w:rsidR="00CA101B" w:rsidRDefault="00CA101B" w:rsidP="00CA101B">
      <w:r>
        <w:t xml:space="preserve">To conclude, I’m going to approach my implementation with a “Spiral”-model mindset; </w:t>
      </w:r>
      <w:r w:rsidR="008430B6">
        <w:t>with certain features, such as the likes of a GUI, only being complemented to final prototypes if time permits.</w:t>
      </w:r>
      <w:r w:rsidR="00767CAF">
        <w:t xml:space="preserve"> Similarly, this is also because of Waterfall’s poor solo design in that all features must be completed, in entirety, in linear order; which more often than not – isn’t realistic.</w:t>
      </w:r>
      <w:r w:rsidR="007F4851">
        <w:t xml:space="preserve">  The main points addressed, as user requirements, entail </w:t>
      </w:r>
      <w:r w:rsidR="000926C2">
        <w:t>a machine having sincere cryptographic capabilities; to which a majority of computational hardware this day and age are more than capable of doing just that.</w:t>
      </w:r>
    </w:p>
    <w:p w14:paraId="5E8D2C79" w14:textId="37D3F09D" w:rsidR="000926C2" w:rsidRDefault="000926C2" w:rsidP="00CA101B">
      <w:r>
        <w:lastRenderedPageBreak/>
        <w:t xml:space="preserve">Similarly, </w:t>
      </w:r>
      <w:r w:rsidR="00FE4F76">
        <w:t>all devices within a Local Area Network require my software to be installed, and configured to operate as cryptographically-secure nodes in a Blockchain network – where private keys (i.e. “signatures”) are automatically distributed to support asymmetric local encryption/decryption.</w:t>
      </w:r>
      <w:r w:rsidR="00D868CE">
        <w:t xml:space="preserve"> To minimise as great a risk of malware as possible, UAC is going to be regularly rotated to reduce the risk of </w:t>
      </w:r>
      <w:r w:rsidR="0074671D">
        <w:t>a “51%” attack being initiated, and likewise LAN administrators will be required to import their own policy entirely into my software.</w:t>
      </w:r>
    </w:p>
    <w:p w14:paraId="6E6B6CB9" w14:textId="018D7176" w:rsidR="006356A5" w:rsidRPr="00CA101B" w:rsidRDefault="006356A5" w:rsidP="00CA101B">
      <w:r>
        <w:t xml:space="preserve">In terms of next steps, I’m going to begin my implementation in its entirety. </w:t>
      </w:r>
      <w:r w:rsidR="00883A4A">
        <w:t xml:space="preserve">Now that I have a clear </w:t>
      </w:r>
      <w:r w:rsidR="000C2E0A">
        <w:t>road plan</w:t>
      </w:r>
      <w:r w:rsidR="00883A4A">
        <w:t xml:space="preserve"> for what both I, and a user, will require from my software; a Model of how to develop it, and an ideal structure in my mind of how it’s to be organised; I can proceed forward with great confidence.</w:t>
      </w:r>
    </w:p>
    <w:p w14:paraId="03642F89" w14:textId="11C62C5E" w:rsidR="00A22C2B" w:rsidRPr="00361A1B" w:rsidRDefault="002F0331" w:rsidP="00CA101B">
      <w:pPr>
        <w:tabs>
          <w:tab w:val="left" w:pos="4058"/>
        </w:tabs>
        <w:rPr>
          <w:rFonts w:cs="Arial"/>
          <w:iCs/>
          <w:color w:val="000000" w:themeColor="text1"/>
        </w:rPr>
      </w:pPr>
      <w:r>
        <w:rPr>
          <w:rFonts w:cs="Arial"/>
          <w:iCs/>
          <w:color w:val="000000" w:themeColor="text1"/>
        </w:rPr>
        <w:tab/>
      </w:r>
    </w:p>
    <w:p w14:paraId="35805AC2" w14:textId="77777777" w:rsidR="00A22C2B" w:rsidRPr="00361A1B" w:rsidRDefault="00A22C2B" w:rsidP="00A22C2B">
      <w:pPr>
        <w:pStyle w:val="Heading1"/>
        <w:jc w:val="both"/>
      </w:pPr>
      <w:bookmarkStart w:id="34" w:name="_Toc120696495"/>
      <w:bookmarkStart w:id="35" w:name="_Toc157407443"/>
      <w:r w:rsidRPr="00361A1B">
        <w:t>Appendix</w:t>
      </w:r>
      <w:bookmarkEnd w:id="34"/>
      <w:bookmarkEnd w:id="35"/>
    </w:p>
    <w:p w14:paraId="1D469315" w14:textId="43958453" w:rsidR="00A22C2B" w:rsidRDefault="00550B33" w:rsidP="00A22C2B">
      <w:pPr>
        <w:jc w:val="both"/>
        <w:rPr>
          <w:rFonts w:cs="Arial"/>
          <w:iCs/>
          <w:color w:val="000000" w:themeColor="text1"/>
        </w:rPr>
      </w:pPr>
      <w:r>
        <w:rPr>
          <w:rFonts w:cs="Arial"/>
          <w:iCs/>
          <w:color w:val="000000" w:themeColor="text1"/>
        </w:rPr>
        <w:t>Appendix One</w:t>
      </w:r>
      <w:r w:rsidR="00D25C9A">
        <w:rPr>
          <w:rFonts w:cs="Arial"/>
          <w:iCs/>
          <w:color w:val="000000" w:themeColor="text1"/>
        </w:rPr>
        <w:t>; BCU Library Search</w:t>
      </w:r>
      <w:r w:rsidR="00F13E6B">
        <w:rPr>
          <w:rFonts w:cs="Arial"/>
          <w:iCs/>
          <w:color w:val="000000" w:themeColor="text1"/>
        </w:rPr>
        <w:t>:</w:t>
      </w:r>
    </w:p>
    <w:p w14:paraId="249DB91A" w14:textId="248E35FD" w:rsidR="00F13E6B" w:rsidRPr="00361A1B" w:rsidRDefault="00F13E6B" w:rsidP="00A22C2B">
      <w:pPr>
        <w:jc w:val="both"/>
        <w:rPr>
          <w:rFonts w:cs="Arial"/>
          <w:iCs/>
          <w:color w:val="000000" w:themeColor="text1"/>
        </w:rPr>
      </w:pPr>
      <w:r>
        <w:rPr>
          <w:rFonts w:cs="Arial"/>
          <w:iCs/>
          <w:noProof/>
          <w:color w:val="000000" w:themeColor="text1"/>
        </w:rPr>
        <w:drawing>
          <wp:inline distT="0" distB="0" distL="0" distR="0" wp14:anchorId="7EB9F23D" wp14:editId="411B00CE">
            <wp:extent cx="5731510" cy="3148481"/>
            <wp:effectExtent l="0" t="0" r="0" b="1270"/>
            <wp:docPr id="3588797" name="Picture 1" descr="A computer screen shot of a libr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797" name="Picture 1" descr="A computer screen shot of a library&#10;&#10;Description automatically generated"/>
                    <pic:cNvPicPr/>
                  </pic:nvPicPr>
                  <pic:blipFill rotWithShape="1">
                    <a:blip r:embed="rId11" cstate="print">
                      <a:extLst>
                        <a:ext uri="{28A0092B-C50C-407E-A947-70E740481C1C}">
                          <a14:useLocalDpi xmlns:a14="http://schemas.microsoft.com/office/drawing/2010/main" val="0"/>
                        </a:ext>
                      </a:extLst>
                    </a:blip>
                    <a:srcRect t="2338"/>
                    <a:stretch/>
                  </pic:blipFill>
                  <pic:spPr bwMode="auto">
                    <a:xfrm>
                      <a:off x="0" y="0"/>
                      <a:ext cx="5731510" cy="3148481"/>
                    </a:xfrm>
                    <a:prstGeom prst="rect">
                      <a:avLst/>
                    </a:prstGeom>
                    <a:ln>
                      <a:noFill/>
                    </a:ln>
                    <a:extLst>
                      <a:ext uri="{53640926-AAD7-44D8-BBD7-CCE9431645EC}">
                        <a14:shadowObscured xmlns:a14="http://schemas.microsoft.com/office/drawing/2010/main"/>
                      </a:ext>
                    </a:extLst>
                  </pic:spPr>
                </pic:pic>
              </a:graphicData>
            </a:graphic>
          </wp:inline>
        </w:drawing>
      </w:r>
    </w:p>
    <w:p w14:paraId="726B05FF" w14:textId="7425EF93" w:rsidR="00B31555" w:rsidRDefault="00B31555" w:rsidP="00B31555">
      <w:bookmarkStart w:id="36" w:name="_Toc120696496"/>
      <w:r>
        <w:t>Appendix Two; IEEE Xplore Home Page:</w:t>
      </w:r>
    </w:p>
    <w:p w14:paraId="2CFE0B40" w14:textId="1709403D" w:rsidR="00B31555" w:rsidRDefault="00D00294" w:rsidP="00B31555">
      <w:r>
        <w:rPr>
          <w:noProof/>
        </w:rPr>
        <w:lastRenderedPageBreak/>
        <w:drawing>
          <wp:inline distT="0" distB="0" distL="0" distR="0" wp14:anchorId="58F22D97" wp14:editId="51BABFEF">
            <wp:extent cx="5731510" cy="3139054"/>
            <wp:effectExtent l="0" t="0" r="0" b="0"/>
            <wp:docPr id="102658510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85102" name="Picture 2"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t="2631"/>
                    <a:stretch/>
                  </pic:blipFill>
                  <pic:spPr bwMode="auto">
                    <a:xfrm>
                      <a:off x="0" y="0"/>
                      <a:ext cx="5731510" cy="3139054"/>
                    </a:xfrm>
                    <a:prstGeom prst="rect">
                      <a:avLst/>
                    </a:prstGeom>
                    <a:ln>
                      <a:noFill/>
                    </a:ln>
                    <a:extLst>
                      <a:ext uri="{53640926-AAD7-44D8-BBD7-CCE9431645EC}">
                        <a14:shadowObscured xmlns:a14="http://schemas.microsoft.com/office/drawing/2010/main"/>
                      </a:ext>
                    </a:extLst>
                  </pic:spPr>
                </pic:pic>
              </a:graphicData>
            </a:graphic>
          </wp:inline>
        </w:drawing>
      </w:r>
    </w:p>
    <w:p w14:paraId="6187EC30" w14:textId="77777777" w:rsidR="00DA3253" w:rsidRDefault="00DA3253" w:rsidP="00691E75"/>
    <w:p w14:paraId="6EE40A2C" w14:textId="77777777" w:rsidR="00DA3253" w:rsidRDefault="00DA3253" w:rsidP="00691E75"/>
    <w:p w14:paraId="3AB4A642" w14:textId="77777777" w:rsidR="00DA3253" w:rsidRDefault="00DA3253" w:rsidP="00691E75"/>
    <w:p w14:paraId="1F23EDAA" w14:textId="77777777" w:rsidR="00DA3253" w:rsidRDefault="00DA3253" w:rsidP="00691E75"/>
    <w:p w14:paraId="732E6B28" w14:textId="77777777" w:rsidR="00DA3253" w:rsidRDefault="00DA3253" w:rsidP="00691E75"/>
    <w:p w14:paraId="4D5C59CC" w14:textId="77777777" w:rsidR="00DA3253" w:rsidRDefault="00DA3253" w:rsidP="00691E75"/>
    <w:p w14:paraId="3FB688F0" w14:textId="77777777" w:rsidR="00DA3253" w:rsidRDefault="00DA3253" w:rsidP="00691E75"/>
    <w:p w14:paraId="7CADC605" w14:textId="77777777" w:rsidR="00DA3253" w:rsidRDefault="00DA3253" w:rsidP="00691E75"/>
    <w:p w14:paraId="13E67369" w14:textId="3192AF38" w:rsidR="00691E75" w:rsidRDefault="00691E75" w:rsidP="00691E75">
      <w:r>
        <w:t>Appendix Three:</w:t>
      </w:r>
      <w:r w:rsidR="00E6119A">
        <w:t xml:space="preserve"> XMind Theme Mindmap:</w:t>
      </w:r>
    </w:p>
    <w:p w14:paraId="12608267" w14:textId="663B7A1C" w:rsidR="00E6119A" w:rsidRDefault="00DA3253" w:rsidP="00691E75">
      <w:r>
        <w:rPr>
          <w:noProof/>
        </w:rPr>
        <w:drawing>
          <wp:inline distT="0" distB="0" distL="0" distR="0" wp14:anchorId="12C874DE" wp14:editId="033CDBB2">
            <wp:extent cx="5731510" cy="2814955"/>
            <wp:effectExtent l="0" t="0" r="0" b="4445"/>
            <wp:docPr id="815261847"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61847" name="Picture 1" descr="A diagram of a projec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814955"/>
                    </a:xfrm>
                    <a:prstGeom prst="rect">
                      <a:avLst/>
                    </a:prstGeom>
                  </pic:spPr>
                </pic:pic>
              </a:graphicData>
            </a:graphic>
          </wp:inline>
        </w:drawing>
      </w:r>
    </w:p>
    <w:p w14:paraId="5FE38802" w14:textId="052BD440" w:rsidR="004351ED" w:rsidRDefault="004351ED" w:rsidP="00691E75">
      <w:r>
        <w:t>Appendix Four: “Trillian</w:t>
      </w:r>
      <w:r w:rsidR="002C1836">
        <w:t>”</w:t>
      </w:r>
      <w:r>
        <w:t xml:space="preserve"> (“transparency.dev”) </w:t>
      </w:r>
      <w:r w:rsidR="002C1836">
        <w:t>GitHub repository (</w:t>
      </w:r>
      <w:hyperlink r:id="rId14" w:history="1">
        <w:r w:rsidR="00426219" w:rsidRPr="0019757A">
          <w:rPr>
            <w:rStyle w:val="Hyperlink"/>
          </w:rPr>
          <w:t>https://github.com/google/trillian</w:t>
        </w:r>
      </w:hyperlink>
      <w:r w:rsidR="000A52DA">
        <w:t>)</w:t>
      </w:r>
      <w:r w:rsidR="00426219">
        <w:t>:</w:t>
      </w:r>
    </w:p>
    <w:p w14:paraId="7CA83585" w14:textId="5789718F" w:rsidR="00426219" w:rsidRDefault="00426219" w:rsidP="00691E75">
      <w:r>
        <w:rPr>
          <w:noProof/>
        </w:rPr>
        <w:lastRenderedPageBreak/>
        <w:drawing>
          <wp:inline distT="0" distB="0" distL="0" distR="0" wp14:anchorId="4ED66C9D" wp14:editId="5F9D0455">
            <wp:extent cx="5731086" cy="3002973"/>
            <wp:effectExtent l="0" t="0" r="0" b="0"/>
            <wp:docPr id="1453701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01744" name="Picture 1"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t="3222" b="3623"/>
                    <a:stretch/>
                  </pic:blipFill>
                  <pic:spPr bwMode="auto">
                    <a:xfrm>
                      <a:off x="0" y="0"/>
                      <a:ext cx="5731510" cy="3003195"/>
                    </a:xfrm>
                    <a:prstGeom prst="rect">
                      <a:avLst/>
                    </a:prstGeom>
                    <a:ln>
                      <a:noFill/>
                    </a:ln>
                    <a:extLst>
                      <a:ext uri="{53640926-AAD7-44D8-BBD7-CCE9431645EC}">
                        <a14:shadowObscured xmlns:a14="http://schemas.microsoft.com/office/drawing/2010/main"/>
                      </a:ext>
                    </a:extLst>
                  </pic:spPr>
                </pic:pic>
              </a:graphicData>
            </a:graphic>
          </wp:inline>
        </w:drawing>
      </w:r>
    </w:p>
    <w:p w14:paraId="37854CB2" w14:textId="7D04464D" w:rsidR="00A22C2B" w:rsidRPr="00361A1B" w:rsidRDefault="00A22C2B" w:rsidP="00691E75">
      <w:pPr>
        <w:pStyle w:val="Heading2"/>
        <w:numPr>
          <w:ilvl w:val="0"/>
          <w:numId w:val="0"/>
        </w:numPr>
        <w:jc w:val="both"/>
        <w:rPr>
          <w:rFonts w:cs="Arial"/>
        </w:rPr>
      </w:pPr>
      <w:bookmarkStart w:id="37" w:name="_Toc157407444"/>
      <w:r w:rsidRPr="00361A1B">
        <w:rPr>
          <w:rFonts w:cs="Arial"/>
        </w:rPr>
        <w:t>Gantt Chart</w:t>
      </w:r>
      <w:bookmarkEnd w:id="36"/>
      <w:r w:rsidR="00810D0B">
        <w:rPr>
          <w:rFonts w:cs="Arial"/>
        </w:rPr>
        <w:t>:</w:t>
      </w:r>
      <w:bookmarkEnd w:id="37"/>
    </w:p>
    <w:p w14:paraId="07224EB5" w14:textId="3EB86309" w:rsidR="00A22C2B" w:rsidRPr="00361A1B" w:rsidRDefault="00810D0B" w:rsidP="00A22C2B">
      <w:pPr>
        <w:jc w:val="both"/>
        <w:rPr>
          <w:rFonts w:cs="Arial"/>
          <w:iCs/>
          <w:color w:val="000000" w:themeColor="text1"/>
        </w:rPr>
      </w:pPr>
      <w:r>
        <w:rPr>
          <w:rFonts w:cs="Arial"/>
          <w:iCs/>
          <w:noProof/>
          <w:color w:val="000000" w:themeColor="text1"/>
        </w:rPr>
        <w:drawing>
          <wp:inline distT="0" distB="0" distL="0" distR="0" wp14:anchorId="42BC27F0" wp14:editId="071CFD3F">
            <wp:extent cx="5731510" cy="732790"/>
            <wp:effectExtent l="0" t="0" r="0" b="3810"/>
            <wp:docPr id="1357437033" name="Picture 2" descr="A white grid with many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37033" name="Picture 2" descr="A white grid with many colored line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732790"/>
                    </a:xfrm>
                    <a:prstGeom prst="rect">
                      <a:avLst/>
                    </a:prstGeom>
                  </pic:spPr>
                </pic:pic>
              </a:graphicData>
            </a:graphic>
          </wp:inline>
        </w:drawing>
      </w:r>
    </w:p>
    <w:p w14:paraId="0F420A49" w14:textId="3722A0AB" w:rsidR="00A22C2B" w:rsidRDefault="00A22C2B" w:rsidP="00D23DBF">
      <w:pPr>
        <w:pStyle w:val="Heading1"/>
        <w:jc w:val="both"/>
        <w:rPr>
          <w:rFonts w:ascii="Arial" w:eastAsiaTheme="minorEastAsia" w:hAnsi="Arial" w:cstheme="minorBidi"/>
          <w:b w:val="0"/>
          <w:bCs w:val="0"/>
          <w:color w:val="auto"/>
          <w:kern w:val="2"/>
          <w:sz w:val="20"/>
          <w:szCs w:val="22"/>
          <w:lang w:val="en-GB" w:eastAsia="zh-CN"/>
          <w14:ligatures w14:val="standardContextual"/>
        </w:rPr>
      </w:pPr>
      <w:bookmarkStart w:id="38" w:name="_Toc120696497"/>
      <w:bookmarkStart w:id="39" w:name="_Toc157407445"/>
      <w:r w:rsidRPr="00361A1B">
        <w:t>References</w:t>
      </w:r>
      <w:bookmarkEnd w:id="38"/>
      <w:r w:rsidR="00D23DBF">
        <w:rPr>
          <w:rFonts w:ascii="Arial" w:eastAsiaTheme="minorEastAsia" w:hAnsi="Arial" w:cstheme="minorBidi"/>
          <w:b w:val="0"/>
          <w:bCs w:val="0"/>
          <w:color w:val="auto"/>
          <w:kern w:val="2"/>
          <w:sz w:val="20"/>
          <w:szCs w:val="22"/>
          <w:lang w:val="en-GB" w:eastAsia="zh-CN"/>
          <w14:ligatures w14:val="standardContextual"/>
        </w:rPr>
        <w:t>:</w:t>
      </w:r>
      <w:bookmarkEnd w:id="39"/>
    </w:p>
    <w:p w14:paraId="775F00EA" w14:textId="77777777" w:rsidR="00D23DBF" w:rsidRPr="00E63C21" w:rsidRDefault="00D23DBF" w:rsidP="00D23DBF">
      <w:pPr>
        <w:rPr>
          <w:color w:val="000000" w:themeColor="text1"/>
        </w:rPr>
      </w:pPr>
      <w:r w:rsidRPr="00E63C21">
        <w:rPr>
          <w:color w:val="000000" w:themeColor="text1"/>
        </w:rPr>
        <w:t xml:space="preserve">Amazon Web Services, Inc. (n.d.). Amazon QLDB. [online] Available at: </w:t>
      </w:r>
      <w:hyperlink r:id="rId17" w:history="1">
        <w:r w:rsidRPr="00E63C21">
          <w:rPr>
            <w:rStyle w:val="Hyperlink"/>
            <w:color w:val="000000" w:themeColor="text1"/>
          </w:rPr>
          <w:t>https://aws.amazon.com/qldb/?c=bl&amp;sec=srv</w:t>
        </w:r>
      </w:hyperlink>
      <w:r w:rsidRPr="00E63C21">
        <w:rPr>
          <w:color w:val="000000" w:themeColor="text1"/>
        </w:rPr>
        <w:t>.</w:t>
      </w:r>
    </w:p>
    <w:p w14:paraId="12B31389" w14:textId="3FCDA7B1" w:rsidR="00D23DBF" w:rsidRPr="00E63C21" w:rsidRDefault="00D23DBF" w:rsidP="00D23DBF">
      <w:pPr>
        <w:rPr>
          <w:color w:val="000000" w:themeColor="text1"/>
        </w:rPr>
      </w:pPr>
      <w:r w:rsidRPr="00E63C21">
        <w:rPr>
          <w:color w:val="000000" w:themeColor="text1"/>
        </w:rPr>
        <w:t xml:space="preserve">Amazon Web Services, Inc. (n.d.). Amazon QLDB Features. [online] Available at: </w:t>
      </w:r>
      <w:r w:rsidR="00193CE7">
        <w:rPr>
          <w:color w:val="000000" w:themeColor="text1"/>
        </w:rPr>
        <w:t>§§</w:t>
      </w:r>
      <w:hyperlink r:id="rId18" w:history="1">
        <w:r w:rsidR="00193CE7" w:rsidRPr="00745732">
          <w:rPr>
            <w:rStyle w:val="Hyperlink"/>
          </w:rPr>
          <w:t>https://aws.amazon.com/qldsb/features/?pg=ln&amp;sec=hs</w:t>
        </w:r>
      </w:hyperlink>
      <w:r w:rsidRPr="00E63C21">
        <w:rPr>
          <w:color w:val="000000" w:themeColor="text1"/>
        </w:rPr>
        <w:t>.</w:t>
      </w:r>
    </w:p>
    <w:p w14:paraId="69711887" w14:textId="3582600C" w:rsidR="00D23DBF" w:rsidRDefault="00D23DBF" w:rsidP="00D23DBF">
      <w:pPr>
        <w:jc w:val="both"/>
        <w:rPr>
          <w:color w:val="000000" w:themeColor="text1"/>
        </w:rPr>
      </w:pPr>
      <w:r w:rsidRPr="00E63C21">
        <w:rPr>
          <w:color w:val="000000" w:themeColor="text1"/>
        </w:rPr>
        <w:t>ransparency.dev. (n.d.). An open-source append only ledger | Trillian. [online] Available at: https://transparency.dev [Accessed 4 Oct. 2023].</w:t>
      </w:r>
    </w:p>
    <w:p w14:paraId="4D6DB7A7" w14:textId="1792EE0B" w:rsidR="004C23CA" w:rsidRDefault="004C23CA" w:rsidP="004C23CA">
      <w:r w:rsidRPr="004C23CA">
        <w:t>Godfrey-Welch, Darlene; Lagrois, Remy; Law, Jared; Anderwald, Russell Scott; and Engels, Daniel W. (2018) "Blockchain in Payment Card Systems," SMU Data Science Review: Vol. 1: No. 1, Article 3.</w:t>
      </w:r>
    </w:p>
    <w:p w14:paraId="4EF6ADA1" w14:textId="11180073" w:rsidR="000A55A8" w:rsidRDefault="000A55A8" w:rsidP="004C23CA">
      <w:r w:rsidRPr="000A55A8">
        <w:t xml:space="preserve">wiki.hyperledger.org. (n.d.). Hyperledger Fabric - Hyperledger Fabric - Hyperledger Foundation. </w:t>
      </w:r>
    </w:p>
    <w:p w14:paraId="1CE95E27" w14:textId="504ABE82" w:rsidR="00A90361" w:rsidRDefault="00A90361" w:rsidP="004C23CA">
      <w:pPr>
        <w:rPr>
          <w:rFonts w:cs="Arial"/>
          <w:color w:val="222222"/>
          <w:szCs w:val="20"/>
          <w:shd w:val="clear" w:color="auto" w:fill="FFFFFF"/>
        </w:rPr>
      </w:pPr>
      <w:bookmarkStart w:id="40" w:name="_Hlk157211621"/>
      <w:r w:rsidRPr="00A90361">
        <w:rPr>
          <w:rFonts w:cs="Arial"/>
          <w:color w:val="222222"/>
          <w:szCs w:val="20"/>
          <w:shd w:val="clear" w:color="auto" w:fill="FFFFFF"/>
        </w:rPr>
        <w:t>Harrington, A. and Jensen, C., 2003, June</w:t>
      </w:r>
      <w:bookmarkEnd w:id="40"/>
      <w:r w:rsidRPr="00A90361">
        <w:rPr>
          <w:rFonts w:cs="Arial"/>
          <w:color w:val="222222"/>
          <w:szCs w:val="20"/>
          <w:shd w:val="clear" w:color="auto" w:fill="FFFFFF"/>
        </w:rPr>
        <w:t>. Cryptographic access control in a distributed file system. In</w:t>
      </w:r>
      <w:r w:rsidRPr="00A90361">
        <w:rPr>
          <w:rStyle w:val="apple-converted-space"/>
          <w:rFonts w:cs="Arial"/>
          <w:color w:val="222222"/>
          <w:szCs w:val="20"/>
          <w:shd w:val="clear" w:color="auto" w:fill="FFFFFF"/>
        </w:rPr>
        <w:t> </w:t>
      </w:r>
      <w:r w:rsidRPr="00A90361">
        <w:rPr>
          <w:rFonts w:cs="Arial"/>
          <w:i/>
          <w:iCs/>
          <w:color w:val="222222"/>
          <w:szCs w:val="20"/>
        </w:rPr>
        <w:t>Proceedings of the eighth ACM symposium on Access control models and technologies</w:t>
      </w:r>
      <w:r w:rsidRPr="00A90361">
        <w:rPr>
          <w:rStyle w:val="apple-converted-space"/>
          <w:rFonts w:cs="Arial"/>
          <w:color w:val="222222"/>
          <w:szCs w:val="20"/>
          <w:shd w:val="clear" w:color="auto" w:fill="FFFFFF"/>
        </w:rPr>
        <w:t> </w:t>
      </w:r>
      <w:r w:rsidRPr="00A90361">
        <w:rPr>
          <w:rFonts w:cs="Arial"/>
          <w:color w:val="222222"/>
          <w:szCs w:val="20"/>
          <w:shd w:val="clear" w:color="auto" w:fill="FFFFFF"/>
        </w:rPr>
        <w:t>(pp. 158-165).</w:t>
      </w:r>
    </w:p>
    <w:p w14:paraId="18D420DE" w14:textId="418B20AA" w:rsidR="002A4531" w:rsidRDefault="002A4531" w:rsidP="004C23CA">
      <w:pPr>
        <w:rPr>
          <w:rFonts w:cs="Arial"/>
          <w:color w:val="222222"/>
          <w:szCs w:val="20"/>
          <w:shd w:val="clear" w:color="auto" w:fill="FFFFFF"/>
        </w:rPr>
      </w:pPr>
      <w:r w:rsidRPr="002A4531">
        <w:rPr>
          <w:rFonts w:cs="Arial"/>
          <w:color w:val="222222"/>
          <w:szCs w:val="20"/>
          <w:shd w:val="clear" w:color="auto" w:fill="FFFFFF"/>
        </w:rPr>
        <w:t>Ye, Congcong et al. “Analysis of Security in Blockchain: Case Study in 51%-Attack Detecting.” 2018 5th International Conference on Dependable Systems and Their Applications (DSA). IEEE, 2018. 15–24. Web.</w:t>
      </w:r>
    </w:p>
    <w:p w14:paraId="6E53250B" w14:textId="281383FD" w:rsidR="003D3802" w:rsidRDefault="003D3802" w:rsidP="004C23CA">
      <w:r w:rsidRPr="003D3802">
        <w:t>Langsch, V. “Speechless a Virtual Personal Assistant.” Faculty of Computing, Engineering and the Built Environment, 2018. Print.</w:t>
      </w:r>
    </w:p>
    <w:p w14:paraId="3AA47F5B" w14:textId="5254A556" w:rsidR="006A697E" w:rsidRDefault="006A697E" w:rsidP="004C23CA">
      <w:bookmarkStart w:id="41" w:name="_Hlk157388599"/>
      <w:r>
        <w:t>sanvignesh (2023)</w:t>
      </w:r>
      <w:bookmarkEnd w:id="41"/>
      <w:r>
        <w:t xml:space="preserve">. </w:t>
      </w:r>
      <w:r>
        <w:rPr>
          <w:i/>
          <w:iCs/>
        </w:rPr>
        <w:t>Blockchain vs Database: An In-Depth Comparison</w:t>
      </w:r>
      <w:r>
        <w:t>. [online] Medium. Available at: https://medium.com/@vadivelavsbtcrtctech2/blockchain-vs-database-an-in-depth-comparison-2ab0e211827c [Accessed 29 Jan. 2024].</w:t>
      </w:r>
    </w:p>
    <w:p w14:paraId="475EFE27" w14:textId="0B726C40" w:rsidR="00E13C4C" w:rsidRDefault="00E13C4C" w:rsidP="00C661B7">
      <w:pPr>
        <w:jc w:val="both"/>
      </w:pPr>
      <w:bookmarkStart w:id="42" w:name="_Hlk157392176"/>
      <w:r>
        <w:lastRenderedPageBreak/>
        <w:t>Brilliant.org. (2016)</w:t>
      </w:r>
      <w:bookmarkEnd w:id="42"/>
      <w:r>
        <w:t xml:space="preserve">. </w:t>
      </w:r>
      <w:r>
        <w:rPr>
          <w:i/>
          <w:iCs/>
        </w:rPr>
        <w:t>Merkle Tree | Brilliant Math &amp; Science Wiki</w:t>
      </w:r>
      <w:r>
        <w:t xml:space="preserve">. [online] Available at: </w:t>
      </w:r>
      <w:hyperlink r:id="rId19" w:history="1">
        <w:r w:rsidR="00B413C1" w:rsidRPr="0019757A">
          <w:rPr>
            <w:rStyle w:val="Hyperlink"/>
          </w:rPr>
          <w:t>https://brilliant.org/wiki/merkle-tree/</w:t>
        </w:r>
      </w:hyperlink>
      <w:r>
        <w:t>.</w:t>
      </w:r>
    </w:p>
    <w:p w14:paraId="3FAF8BBF" w14:textId="77777777" w:rsidR="00B413C1" w:rsidRPr="00AC2387" w:rsidRDefault="00B413C1" w:rsidP="00B413C1">
      <w:r w:rsidRPr="00B413C1">
        <w:t>docs.aws.amazon.com. (n.d.). Quotas and limits in Amazon QLDB - Amazon Quantum Ledger Database (Amazon QLDB). [online] Available at: https://docs.aws.amazon.com/qldb/latest/developerguide/limits.html [Accessed 8 Oct. 2023].</w:t>
      </w:r>
    </w:p>
    <w:p w14:paraId="2B599E6F" w14:textId="77777777" w:rsidR="00CA56A8" w:rsidRPr="00AC2387" w:rsidRDefault="00CA56A8" w:rsidP="00CA56A8">
      <w:bookmarkStart w:id="43" w:name="_Hlk157395251"/>
      <w:r w:rsidRPr="009A2104">
        <w:t>Del Río, C. (2017)</w:t>
      </w:r>
      <w:bookmarkEnd w:id="43"/>
      <w:r w:rsidRPr="009A2104">
        <w:t>. Use of distributed ledger technology by central banks: A review. Enfoque UTE, 8(5), p.1. doi:https://doi.org/10.29019/enfoqueute.v8n5.175.</w:t>
      </w:r>
    </w:p>
    <w:p w14:paraId="15CDD178" w14:textId="77777777" w:rsidR="00D93F22" w:rsidRPr="00AC2387" w:rsidRDefault="00D93F22" w:rsidP="00D93F22">
      <w:r w:rsidRPr="00D93F22">
        <w:rPr>
          <w:rFonts w:hint="eastAsia"/>
        </w:rPr>
        <w:t>Aggarwal, S. and Kumar, N. (2021). Chapter Twenty - Attacks on blockchain</w:t>
      </w:r>
      <w:r w:rsidRPr="00D93F22">
        <w:rPr>
          <w:rFonts w:hint="eastAsia"/>
        </w:rPr>
        <w:t>☆☆</w:t>
      </w:r>
      <w:r w:rsidRPr="00D93F22">
        <w:rPr>
          <w:rFonts w:hint="eastAsia"/>
        </w:rPr>
        <w:t>Working model. [online] ScienceDirect. Available at: https://www.sciencedirect.com/science/article/abs/pii/S0065245820300759</w:t>
      </w:r>
    </w:p>
    <w:p w14:paraId="6B72E7B9" w14:textId="77777777" w:rsidR="00C70622" w:rsidRPr="00AC2387" w:rsidRDefault="00C70622" w:rsidP="00C70622">
      <w:bookmarkStart w:id="44" w:name="_Hlk157400283"/>
      <w:r w:rsidRPr="00C70622">
        <w:t>Quiniou, Matthieu. Blockchain : The Advent of Disintermediation, John Wiley &amp; Sons, Incorporated, 2019</w:t>
      </w:r>
      <w:bookmarkEnd w:id="44"/>
      <w:r w:rsidRPr="00C70622">
        <w:t>. ProQuest Ebook Central, https://ebookcentral.proquest.com/lib/bcu/detail.action?docID=5781105</w:t>
      </w:r>
    </w:p>
    <w:p w14:paraId="5EB3F1B5" w14:textId="77777777" w:rsidR="00E12B23" w:rsidRPr="00E12B23" w:rsidRDefault="00E12B23" w:rsidP="00E12B23">
      <w:pPr>
        <w:jc w:val="both"/>
        <w:rPr>
          <w:rFonts w:cs="Arial"/>
          <w:iCs/>
          <w:color w:val="000000" w:themeColor="text1"/>
        </w:rPr>
      </w:pPr>
      <w:bookmarkStart w:id="45" w:name="_Hlk157401771"/>
      <w:r w:rsidRPr="00E12B23">
        <w:rPr>
          <w:rFonts w:cs="Arial"/>
          <w:iCs/>
          <w:color w:val="000000" w:themeColor="text1"/>
        </w:rPr>
        <w:t>Sandhu, A</w:t>
      </w:r>
      <w:bookmarkEnd w:id="45"/>
      <w:r w:rsidRPr="00E12B23">
        <w:rPr>
          <w:rFonts w:cs="Arial"/>
          <w:iCs/>
          <w:color w:val="000000" w:themeColor="text1"/>
        </w:rPr>
        <w:t>. “Using Blockchain as Secure and Immutable Storage.” Faculty of Computing,</w:t>
      </w:r>
    </w:p>
    <w:p w14:paraId="2F198051" w14:textId="384C8DF0" w:rsidR="00B413C1" w:rsidRDefault="00E12B23" w:rsidP="00E12B23">
      <w:pPr>
        <w:jc w:val="both"/>
        <w:rPr>
          <w:rFonts w:cs="Arial"/>
          <w:iCs/>
          <w:color w:val="000000" w:themeColor="text1"/>
        </w:rPr>
      </w:pPr>
      <w:r w:rsidRPr="00E12B23">
        <w:rPr>
          <w:rFonts w:cs="Arial"/>
          <w:iCs/>
          <w:color w:val="000000" w:themeColor="text1"/>
        </w:rPr>
        <w:t>Engineering and the Built Environment, 2018. Print.</w:t>
      </w:r>
    </w:p>
    <w:p w14:paraId="60828D01" w14:textId="316DF81E" w:rsidR="00015E94" w:rsidRPr="00015E94" w:rsidRDefault="00015E94" w:rsidP="00015E94">
      <w:r w:rsidRPr="00015E94">
        <w:t>Sarmah, S.S., 2018. Understanding blockchain technology. Computer Science and Engineering, 8(2), pp.23-29.</w:t>
      </w:r>
    </w:p>
    <w:p w14:paraId="739154D4" w14:textId="77777777" w:rsidR="00A22C2B" w:rsidRPr="00361A1B" w:rsidRDefault="00A22C2B" w:rsidP="00A22C2B">
      <w:pPr>
        <w:pStyle w:val="Heading1"/>
        <w:jc w:val="both"/>
      </w:pPr>
      <w:bookmarkStart w:id="46" w:name="_Toc120696498"/>
      <w:bookmarkStart w:id="47" w:name="_Toc157407446"/>
      <w:r w:rsidRPr="00361A1B">
        <w:t>Bibliography</w:t>
      </w:r>
      <w:bookmarkEnd w:id="46"/>
      <w:bookmarkEnd w:id="47"/>
    </w:p>
    <w:p w14:paraId="5248AB70" w14:textId="7BB477F1" w:rsidR="00A22C2B" w:rsidRDefault="00F13E6B" w:rsidP="00A22C2B">
      <w:pPr>
        <w:jc w:val="both"/>
        <w:rPr>
          <w:rFonts w:cs="Arial"/>
          <w:iCs/>
          <w:color w:val="000000" w:themeColor="text1"/>
        </w:rPr>
      </w:pPr>
      <w:r w:rsidRPr="00F13E6B">
        <w:rPr>
          <w:rFonts w:cs="Arial"/>
          <w:iCs/>
          <w:color w:val="000000" w:themeColor="text1"/>
        </w:rPr>
        <w:t xml:space="preserve">Birmingham City University. (n.d.). Library &amp; Learning Resources. [online] Available at: </w:t>
      </w:r>
      <w:hyperlink r:id="rId20" w:history="1">
        <w:r w:rsidR="00177492" w:rsidRPr="00946F18">
          <w:rPr>
            <w:rStyle w:val="Hyperlink"/>
            <w:rFonts w:cs="Arial"/>
            <w:iCs/>
          </w:rPr>
          <w:t>https://www.bcu.ac.uk/library</w:t>
        </w:r>
      </w:hyperlink>
      <w:r w:rsidRPr="00F13E6B">
        <w:rPr>
          <w:rFonts w:cs="Arial"/>
          <w:iCs/>
          <w:color w:val="000000" w:themeColor="text1"/>
        </w:rPr>
        <w:t>.</w:t>
      </w:r>
    </w:p>
    <w:p w14:paraId="52063E67" w14:textId="5FE861C8" w:rsidR="00177492" w:rsidRDefault="00177492" w:rsidP="00A22C2B">
      <w:pPr>
        <w:jc w:val="both"/>
        <w:rPr>
          <w:rFonts w:cs="Arial"/>
          <w:iCs/>
          <w:color w:val="000000" w:themeColor="text1"/>
        </w:rPr>
      </w:pPr>
      <w:r w:rsidRPr="00177492">
        <w:rPr>
          <w:rFonts w:cs="Arial"/>
          <w:iCs/>
          <w:color w:val="000000" w:themeColor="text1"/>
        </w:rPr>
        <w:t xml:space="preserve">IEEE (n.d.). IEEE Xplore Digital Library. [online] Ieee.org. Available at: </w:t>
      </w:r>
      <w:hyperlink r:id="rId21" w:history="1">
        <w:r w:rsidR="00E31F8E" w:rsidRPr="00745732">
          <w:rPr>
            <w:rStyle w:val="Hyperlink"/>
            <w:rFonts w:cs="Arial"/>
            <w:iCs/>
          </w:rPr>
          <w:t>https://ieeexplore.ieee.org/Xplore/home.jsp</w:t>
        </w:r>
      </w:hyperlink>
      <w:r w:rsidRPr="00177492">
        <w:rPr>
          <w:rFonts w:cs="Arial"/>
          <w:iCs/>
          <w:color w:val="000000" w:themeColor="text1"/>
        </w:rPr>
        <w:t>.</w:t>
      </w:r>
    </w:p>
    <w:p w14:paraId="70FC2406" w14:textId="77777777" w:rsidR="00E31F8E" w:rsidRPr="00E63C21" w:rsidRDefault="00E31F8E" w:rsidP="00E31F8E">
      <w:pPr>
        <w:rPr>
          <w:color w:val="000000" w:themeColor="text1"/>
        </w:rPr>
      </w:pPr>
      <w:r w:rsidRPr="00E63C21">
        <w:rPr>
          <w:color w:val="000000" w:themeColor="text1"/>
        </w:rPr>
        <w:t xml:space="preserve">Amazon Web Services, Inc. (n.d.). Amazon QLDB. [online] Available at: </w:t>
      </w:r>
      <w:hyperlink r:id="rId22" w:history="1">
        <w:r w:rsidRPr="00E63C21">
          <w:rPr>
            <w:rStyle w:val="Hyperlink"/>
            <w:color w:val="000000" w:themeColor="text1"/>
          </w:rPr>
          <w:t>https://aws.amazon.com/qldb/?c=bl&amp;sec=srv</w:t>
        </w:r>
      </w:hyperlink>
      <w:r w:rsidRPr="00E63C21">
        <w:rPr>
          <w:color w:val="000000" w:themeColor="text1"/>
        </w:rPr>
        <w:t>.</w:t>
      </w:r>
    </w:p>
    <w:p w14:paraId="5FCF99C4" w14:textId="77777777" w:rsidR="00E31F8E" w:rsidRPr="00E63C21" w:rsidRDefault="00E31F8E" w:rsidP="00E31F8E">
      <w:pPr>
        <w:rPr>
          <w:color w:val="000000" w:themeColor="text1"/>
        </w:rPr>
      </w:pPr>
      <w:r w:rsidRPr="00E63C21">
        <w:rPr>
          <w:color w:val="000000" w:themeColor="text1"/>
        </w:rPr>
        <w:t xml:space="preserve">Amazon Web Services, Inc. (n.d.). Amazon QLDB Features. [online] Available at: </w:t>
      </w:r>
      <w:hyperlink r:id="rId23" w:history="1">
        <w:r w:rsidRPr="00E63C21">
          <w:rPr>
            <w:rStyle w:val="Hyperlink"/>
            <w:color w:val="000000" w:themeColor="text1"/>
          </w:rPr>
          <w:t>https://aws.amazon.com/qldsb/features/?pg=ln&amp;sec=hs</w:t>
        </w:r>
      </w:hyperlink>
      <w:r w:rsidRPr="00E63C21">
        <w:rPr>
          <w:color w:val="000000" w:themeColor="text1"/>
        </w:rPr>
        <w:t>.</w:t>
      </w:r>
    </w:p>
    <w:p w14:paraId="6DDB447C" w14:textId="2F1E3939" w:rsidR="004C23CA" w:rsidRPr="00496C07" w:rsidRDefault="00E63C21" w:rsidP="00496C07">
      <w:pPr>
        <w:jc w:val="both"/>
        <w:rPr>
          <w:color w:val="000000" w:themeColor="text1"/>
        </w:rPr>
      </w:pPr>
      <w:r w:rsidRPr="00E63C21">
        <w:rPr>
          <w:color w:val="000000" w:themeColor="text1"/>
        </w:rPr>
        <w:t>ransparency.dev. (n.d.). An open-source append only ledger | Trillian. [online] Available at: https://transparency.dev [Accessed 4 Oct. 2023].</w:t>
      </w:r>
    </w:p>
    <w:p w14:paraId="0FDF28E2" w14:textId="77777777" w:rsidR="004C23CA" w:rsidRPr="004C23CA" w:rsidRDefault="004C23CA" w:rsidP="004C23CA">
      <w:bookmarkStart w:id="48" w:name="_Hlk157210696"/>
      <w:r w:rsidRPr="004C23CA">
        <w:t>Godfrey-Welch, Darlene; Lagrois, Remy; Law, Jared; Anderwald, Russell Scott; and Engels, Daniel W. (2018) "Blockchain in Payment Card Systems," SMU Data Science Review: Vol. 1: No. 1, Article 3.</w:t>
      </w:r>
    </w:p>
    <w:p w14:paraId="7A214954" w14:textId="77777777" w:rsidR="000A55A8" w:rsidRDefault="000A55A8" w:rsidP="000A55A8">
      <w:bookmarkStart w:id="49" w:name="_Hlk157211288"/>
      <w:bookmarkEnd w:id="48"/>
      <w:r w:rsidRPr="000A55A8">
        <w:t xml:space="preserve">wiki.hyperledger.org. (n.d.). Hyperledger Fabric - Hyperledger Fabric - Hyperledger Foundation. </w:t>
      </w:r>
    </w:p>
    <w:p w14:paraId="4C01E67C" w14:textId="77777777" w:rsidR="00A90361" w:rsidRPr="00B413C1" w:rsidRDefault="00A90361" w:rsidP="00A90361">
      <w:pPr>
        <w:rPr>
          <w:rFonts w:cs="Arial"/>
          <w:szCs w:val="20"/>
          <w:shd w:val="clear" w:color="auto" w:fill="FFFFFF"/>
        </w:rPr>
      </w:pPr>
      <w:bookmarkStart w:id="50" w:name="_Hlk157211603"/>
      <w:r w:rsidRPr="00B413C1">
        <w:rPr>
          <w:rFonts w:cs="Arial"/>
          <w:szCs w:val="20"/>
          <w:shd w:val="clear" w:color="auto" w:fill="FFFFFF"/>
        </w:rPr>
        <w:t>Harrington, A. and Jensen, C., 2003, June. Cryptographic access control in a distributed file system. In</w:t>
      </w:r>
      <w:r w:rsidRPr="00B413C1">
        <w:rPr>
          <w:rStyle w:val="apple-converted-space"/>
          <w:rFonts w:cs="Arial"/>
          <w:szCs w:val="20"/>
          <w:shd w:val="clear" w:color="auto" w:fill="FFFFFF"/>
        </w:rPr>
        <w:t> </w:t>
      </w:r>
      <w:r w:rsidRPr="00B413C1">
        <w:rPr>
          <w:rFonts w:cs="Arial"/>
          <w:i/>
          <w:iCs/>
          <w:szCs w:val="20"/>
        </w:rPr>
        <w:t>Proceedings of the eighth ACM symposium on Access control models and technologies</w:t>
      </w:r>
      <w:r w:rsidRPr="00B413C1">
        <w:rPr>
          <w:rStyle w:val="apple-converted-space"/>
          <w:rFonts w:cs="Arial"/>
          <w:szCs w:val="20"/>
          <w:shd w:val="clear" w:color="auto" w:fill="FFFFFF"/>
        </w:rPr>
        <w:t> </w:t>
      </w:r>
      <w:r w:rsidRPr="00B413C1">
        <w:rPr>
          <w:rFonts w:cs="Arial"/>
          <w:szCs w:val="20"/>
          <w:shd w:val="clear" w:color="auto" w:fill="FFFFFF"/>
        </w:rPr>
        <w:t>(pp. 158-165).</w:t>
      </w:r>
    </w:p>
    <w:bookmarkEnd w:id="50"/>
    <w:p w14:paraId="6CCA7084" w14:textId="46EABD0C" w:rsidR="00A90361" w:rsidRDefault="002A4531" w:rsidP="000A55A8">
      <w:r w:rsidRPr="002A4531">
        <w:t>Ye, Congcong et al. “Analysis of Security in Blockchain: Case Study in 51%-Attack Detecting.” 2018 5th International Conference on Dependable Systems and Their Applications (DSA). IEEE, 2018. 15–24. Web.</w:t>
      </w:r>
    </w:p>
    <w:bookmarkEnd w:id="49"/>
    <w:p w14:paraId="7F3025DD" w14:textId="2C4504F6" w:rsidR="004C23CA" w:rsidRDefault="00141C2A" w:rsidP="004C23CA">
      <w:r w:rsidRPr="00141C2A">
        <w:t>Xu, J.J. (2016). Are blockchains immune to all malicious attacks? Financial Innovation, 2(1). doi:https://doi.org/10.1186/s40854-016-0046-5.</w:t>
      </w:r>
    </w:p>
    <w:p w14:paraId="3365F651" w14:textId="6B4EDB1D" w:rsidR="00746D52" w:rsidRDefault="00746D52" w:rsidP="004C23CA">
      <w:bookmarkStart w:id="51" w:name="_Hlk157249796"/>
      <w:r w:rsidRPr="003D3802">
        <w:t>Langsch, V. “Speechless a Virtual Personal Assistant.” Faculty of Computing, Engineering and the Built Environment, 2018. Print.</w:t>
      </w:r>
    </w:p>
    <w:p w14:paraId="7ACE1996" w14:textId="12D86925" w:rsidR="00D235F2" w:rsidRDefault="00D235F2" w:rsidP="004C23CA">
      <w:r>
        <w:lastRenderedPageBreak/>
        <w:t xml:space="preserve">sanvignesh (2023). </w:t>
      </w:r>
      <w:r>
        <w:rPr>
          <w:i/>
          <w:iCs/>
        </w:rPr>
        <w:t>Blockchain vs Database: An In-Depth Comparison</w:t>
      </w:r>
      <w:r>
        <w:t>. [online] Medium. Available at: https://medium.com/@vadivelavsbtcrtctech2/blockchain-vs-database-an-in-depth-comparison-2ab0e211827c [Accessed 29 Jan. 2024].</w:t>
      </w:r>
    </w:p>
    <w:p w14:paraId="7EFCC076" w14:textId="0DA9DB0B" w:rsidR="00D235F2" w:rsidRPr="003D3802" w:rsidRDefault="00D235F2" w:rsidP="004C23CA">
      <w:pPr>
        <w:rPr>
          <w:highlight w:val="green"/>
        </w:rPr>
      </w:pPr>
      <w:r>
        <w:t xml:space="preserve">Budhi, V. (n.d.). </w:t>
      </w:r>
      <w:r>
        <w:rPr>
          <w:i/>
          <w:iCs/>
        </w:rPr>
        <w:t>Council Post: Advantages And Disadvantages Of Blockchain Technology</w:t>
      </w:r>
      <w:r>
        <w:t>. [online] Forbes. Available at: https://www.forbes.com/sites/forbestechcouncil/2022/10/20/advantages-and-disadvantages-of-blockchain-technology/?sh=2a53bfbb3453 [Accessed 29 Jan. 2024].</w:t>
      </w:r>
    </w:p>
    <w:bookmarkEnd w:id="51"/>
    <w:p w14:paraId="74A5FBB3" w14:textId="0D754846" w:rsidR="009C7280" w:rsidRPr="009C7280" w:rsidRDefault="009C7280" w:rsidP="009C7280">
      <w:r w:rsidRPr="009C7280">
        <w:t>transparency.dev. (n.d.). An open-source append only ledger | Trillian. [online] Available at: https://transparency.dev [Accessed 4 Oct. 2023].</w:t>
      </w:r>
    </w:p>
    <w:p w14:paraId="7E6E7068" w14:textId="6762596E" w:rsidR="004C23CA" w:rsidRDefault="009C7280" w:rsidP="009C7280">
      <w:bookmarkStart w:id="52" w:name="_Hlk157392007"/>
      <w:r w:rsidRPr="009C7280">
        <w:t>GitHub. (2023</w:t>
      </w:r>
      <w:bookmarkEnd w:id="52"/>
      <w:r w:rsidRPr="009C7280">
        <w:t>). Trillian: General Transparency. [online] Available at: https://github.com/google/trillian [Accessed 4 Oct. 2023].</w:t>
      </w:r>
    </w:p>
    <w:p w14:paraId="07EDF875" w14:textId="61C7030C" w:rsidR="00706E80" w:rsidRPr="009C7280" w:rsidRDefault="00706E80" w:rsidP="009C7280">
      <w:r w:rsidRPr="00706E80">
        <w:t>transparency.dev. (n.d.). Trillan helps you reliably log all actions performed on your servers | Trillian. [online] Available at: https://transparency.dev/application/reliably-log-all-actions-performed-on-your-servers/#limitations [Accessed 8 Oct. 2023].</w:t>
      </w:r>
    </w:p>
    <w:p w14:paraId="6C9717BB" w14:textId="56E00BB9" w:rsidR="00E31F8E" w:rsidRPr="00361A1B" w:rsidRDefault="0086040C" w:rsidP="00A22C2B">
      <w:pPr>
        <w:jc w:val="both"/>
        <w:rPr>
          <w:rFonts w:cs="Arial"/>
          <w:iCs/>
          <w:color w:val="000000" w:themeColor="text1"/>
        </w:rPr>
      </w:pPr>
      <w:r>
        <w:t xml:space="preserve">Brilliant.org. (2016). </w:t>
      </w:r>
      <w:r>
        <w:rPr>
          <w:i/>
          <w:iCs/>
        </w:rPr>
        <w:t>Merkle Tree | Brilliant Math &amp; Science Wiki</w:t>
      </w:r>
      <w:r>
        <w:t>. [online] Available at: https://brilliant.org/wiki/merkle-tree/.</w:t>
      </w:r>
    </w:p>
    <w:p w14:paraId="46A061BB" w14:textId="11D3D3D3" w:rsidR="007444C0" w:rsidRDefault="00B413C1" w:rsidP="00AC2387">
      <w:bookmarkStart w:id="53" w:name="_Hlk157392745"/>
      <w:r w:rsidRPr="00B413C1">
        <w:t>docs.aws.amazon.com. (n.d.). Quotas and limits in Amazon QLDB - Amazon Quantum Ledger Database (Amazon QLDB). [online] Available at: https://docs.aws.amazon.com/qldb/latest/developerguide/limits.html [Accessed 8 Oct. 2023].</w:t>
      </w:r>
      <w:bookmarkEnd w:id="53"/>
    </w:p>
    <w:p w14:paraId="64FC84E3" w14:textId="6C2C3859" w:rsidR="009A2104" w:rsidRDefault="009A2104" w:rsidP="00AC2387">
      <w:r w:rsidRPr="009A2104">
        <w:t>Del Río, C. (2017). Use of distributed ledger technology by central banks: A review. Enfoque UTE, 8(5), p.1. doi:https://doi.org/10.29019/enfoqueute.v8n5.175.</w:t>
      </w:r>
    </w:p>
    <w:p w14:paraId="76F48E82" w14:textId="4F199C02" w:rsidR="00D93F22" w:rsidRDefault="00D93F22" w:rsidP="00AC2387">
      <w:bookmarkStart w:id="54" w:name="_Hlk157398627"/>
      <w:r w:rsidRPr="00D93F22">
        <w:rPr>
          <w:rFonts w:hint="eastAsia"/>
        </w:rPr>
        <w:t>Aggarwal, S. and Kumar, N. (2021). Chapter Twenty - Attacks on blockchain</w:t>
      </w:r>
      <w:r w:rsidRPr="00D93F22">
        <w:rPr>
          <w:rFonts w:hint="eastAsia"/>
        </w:rPr>
        <w:t>☆☆</w:t>
      </w:r>
      <w:r w:rsidRPr="00D93F22">
        <w:rPr>
          <w:rFonts w:hint="eastAsia"/>
        </w:rPr>
        <w:t xml:space="preserve">Working model. [online] ScienceDirect. Available at: </w:t>
      </w:r>
      <w:hyperlink r:id="rId24" w:history="1">
        <w:r w:rsidR="00C70622" w:rsidRPr="0019757A">
          <w:rPr>
            <w:rStyle w:val="Hyperlink"/>
            <w:rFonts w:hint="eastAsia"/>
          </w:rPr>
          <w:t>https://www.sciencedirect.com/science/article/abs/pii/S0065245820300759</w:t>
        </w:r>
      </w:hyperlink>
      <w:bookmarkEnd w:id="54"/>
    </w:p>
    <w:p w14:paraId="6D33F2F6" w14:textId="12987434" w:rsidR="00C70622" w:rsidRDefault="00C70622" w:rsidP="00AC2387">
      <w:bookmarkStart w:id="55" w:name="_Hlk157400269"/>
      <w:r w:rsidRPr="00C70622">
        <w:t xml:space="preserve">Quiniou, Matthieu. Blockchain : The Advent of Disintermediation, John Wiley &amp; Sons, Incorporated, 2019. ProQuest Ebook Central, </w:t>
      </w:r>
      <w:hyperlink r:id="rId25" w:history="1">
        <w:r w:rsidR="00E12B23" w:rsidRPr="0019757A">
          <w:rPr>
            <w:rStyle w:val="Hyperlink"/>
          </w:rPr>
          <w:t>https://ebookcentral.proquest.com/lib/bcu/detail.action?docID=5781105</w:t>
        </w:r>
      </w:hyperlink>
      <w:bookmarkEnd w:id="55"/>
    </w:p>
    <w:p w14:paraId="6C6D6B6D" w14:textId="77777777" w:rsidR="00E12B23" w:rsidRDefault="00E12B23" w:rsidP="00E12B23">
      <w:r>
        <w:t>Sandhu, A. “Using Blockchain as Secure and Immutable Storage.” Faculty of Computing,</w:t>
      </w:r>
    </w:p>
    <w:p w14:paraId="618C9D58" w14:textId="3CBF15A1" w:rsidR="00E12B23" w:rsidRDefault="00E12B23" w:rsidP="00E12B23">
      <w:r>
        <w:t>Engineering and the Built Environment, 2018. Print.</w:t>
      </w:r>
    </w:p>
    <w:p w14:paraId="223D6E2B" w14:textId="430A86D1" w:rsidR="00015E94" w:rsidRPr="00AC2387" w:rsidRDefault="00015E94" w:rsidP="00E12B23">
      <w:bookmarkStart w:id="56" w:name="_Hlk157402343"/>
      <w:r w:rsidRPr="00015E94">
        <w:t>Sarmah, S.S., 2018. Understanding blockchain technology. Computer Science and Engineering, 8(2), pp.23-29.</w:t>
      </w:r>
      <w:bookmarkEnd w:id="56"/>
    </w:p>
    <w:sectPr w:rsidR="00015E94" w:rsidRPr="00AC2387" w:rsidSect="00503FBB">
      <w:footerReference w:type="default" r:id="rId26"/>
      <w:headerReference w:type="first" r:id="rId2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AE82D" w14:textId="77777777" w:rsidR="00503FBB" w:rsidRDefault="00503FBB" w:rsidP="0073492E">
      <w:pPr>
        <w:spacing w:after="0" w:line="240" w:lineRule="auto"/>
      </w:pPr>
      <w:r>
        <w:separator/>
      </w:r>
    </w:p>
    <w:p w14:paraId="3879D7B8" w14:textId="77777777" w:rsidR="00503FBB" w:rsidRDefault="00503FBB"/>
  </w:endnote>
  <w:endnote w:type="continuationSeparator" w:id="0">
    <w:p w14:paraId="2EC444EB" w14:textId="77777777" w:rsidR="00503FBB" w:rsidRDefault="00503FBB" w:rsidP="0073492E">
      <w:pPr>
        <w:spacing w:after="0" w:line="240" w:lineRule="auto"/>
      </w:pPr>
      <w:r>
        <w:continuationSeparator/>
      </w:r>
    </w:p>
    <w:p w14:paraId="3A94B5A0" w14:textId="77777777" w:rsidR="00503FBB" w:rsidRDefault="00503F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E605A" w14:textId="7F4FB12E" w:rsidR="004D54C3" w:rsidRDefault="004D54C3">
    <w:pPr>
      <w:pStyle w:val="Footer"/>
      <w:pBdr>
        <w:top w:val="single" w:sz="4" w:space="1" w:color="D9D9D9" w:themeColor="background1" w:themeShade="D9"/>
      </w:pBdr>
      <w:jc w:val="right"/>
    </w:pPr>
  </w:p>
  <w:p w14:paraId="1DC1C2B6" w14:textId="77777777" w:rsidR="004D54C3" w:rsidRDefault="004D54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450588"/>
      <w:docPartObj>
        <w:docPartGallery w:val="Page Numbers (Bottom of Page)"/>
        <w:docPartUnique/>
      </w:docPartObj>
    </w:sdtPr>
    <w:sdtEndPr>
      <w:rPr>
        <w:noProof/>
      </w:rPr>
    </w:sdtEndPr>
    <w:sdtContent>
      <w:p w14:paraId="48E5D9BA" w14:textId="77777777" w:rsidR="002C5BA1" w:rsidRDefault="002C5B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DE9FF2" w14:textId="77777777" w:rsidR="002C5BA1" w:rsidRDefault="002C5BA1">
    <w:pPr>
      <w:pStyle w:val="Footer"/>
    </w:pPr>
  </w:p>
  <w:p w14:paraId="64AB50BC" w14:textId="77777777" w:rsidR="00774DBB" w:rsidRDefault="00774DB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DC59F" w14:textId="77777777" w:rsidR="00503FBB" w:rsidRDefault="00503FBB" w:rsidP="0073492E">
      <w:pPr>
        <w:spacing w:after="0" w:line="240" w:lineRule="auto"/>
      </w:pPr>
      <w:r>
        <w:separator/>
      </w:r>
    </w:p>
    <w:p w14:paraId="0F632880" w14:textId="77777777" w:rsidR="00503FBB" w:rsidRDefault="00503FBB"/>
  </w:footnote>
  <w:footnote w:type="continuationSeparator" w:id="0">
    <w:p w14:paraId="53BA600B" w14:textId="77777777" w:rsidR="00503FBB" w:rsidRDefault="00503FBB" w:rsidP="0073492E">
      <w:pPr>
        <w:spacing w:after="0" w:line="240" w:lineRule="auto"/>
      </w:pPr>
      <w:r>
        <w:continuationSeparator/>
      </w:r>
    </w:p>
    <w:p w14:paraId="300358CB" w14:textId="77777777" w:rsidR="00503FBB" w:rsidRDefault="00503F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9ACBB" w14:textId="0DCDFFED" w:rsidR="002C5BA1" w:rsidRDefault="002C5B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B02C0"/>
    <w:multiLevelType w:val="hybridMultilevel"/>
    <w:tmpl w:val="816C9DD8"/>
    <w:lvl w:ilvl="0" w:tplc="08090001">
      <w:start w:val="1"/>
      <w:numFmt w:val="bullet"/>
      <w:lvlText w:val=""/>
      <w:lvlJc w:val="left"/>
      <w:pPr>
        <w:ind w:left="9007" w:hanging="360"/>
      </w:pPr>
      <w:rPr>
        <w:rFonts w:ascii="Symbol" w:hAnsi="Symbol" w:hint="default"/>
      </w:rPr>
    </w:lvl>
    <w:lvl w:ilvl="1" w:tplc="08090003" w:tentative="1">
      <w:start w:val="1"/>
      <w:numFmt w:val="bullet"/>
      <w:lvlText w:val="o"/>
      <w:lvlJc w:val="left"/>
      <w:pPr>
        <w:ind w:left="9727" w:hanging="360"/>
      </w:pPr>
      <w:rPr>
        <w:rFonts w:ascii="Courier New" w:hAnsi="Courier New" w:cs="Courier New" w:hint="default"/>
      </w:rPr>
    </w:lvl>
    <w:lvl w:ilvl="2" w:tplc="08090005" w:tentative="1">
      <w:start w:val="1"/>
      <w:numFmt w:val="bullet"/>
      <w:lvlText w:val=""/>
      <w:lvlJc w:val="left"/>
      <w:pPr>
        <w:ind w:left="10447" w:hanging="360"/>
      </w:pPr>
      <w:rPr>
        <w:rFonts w:ascii="Wingdings" w:hAnsi="Wingdings" w:hint="default"/>
      </w:rPr>
    </w:lvl>
    <w:lvl w:ilvl="3" w:tplc="08090001" w:tentative="1">
      <w:start w:val="1"/>
      <w:numFmt w:val="bullet"/>
      <w:lvlText w:val=""/>
      <w:lvlJc w:val="left"/>
      <w:pPr>
        <w:ind w:left="11167" w:hanging="360"/>
      </w:pPr>
      <w:rPr>
        <w:rFonts w:ascii="Symbol" w:hAnsi="Symbol" w:hint="default"/>
      </w:rPr>
    </w:lvl>
    <w:lvl w:ilvl="4" w:tplc="08090003" w:tentative="1">
      <w:start w:val="1"/>
      <w:numFmt w:val="bullet"/>
      <w:lvlText w:val="o"/>
      <w:lvlJc w:val="left"/>
      <w:pPr>
        <w:ind w:left="11887" w:hanging="360"/>
      </w:pPr>
      <w:rPr>
        <w:rFonts w:ascii="Courier New" w:hAnsi="Courier New" w:cs="Courier New" w:hint="default"/>
      </w:rPr>
    </w:lvl>
    <w:lvl w:ilvl="5" w:tplc="08090005" w:tentative="1">
      <w:start w:val="1"/>
      <w:numFmt w:val="bullet"/>
      <w:lvlText w:val=""/>
      <w:lvlJc w:val="left"/>
      <w:pPr>
        <w:ind w:left="12607" w:hanging="360"/>
      </w:pPr>
      <w:rPr>
        <w:rFonts w:ascii="Wingdings" w:hAnsi="Wingdings" w:hint="default"/>
      </w:rPr>
    </w:lvl>
    <w:lvl w:ilvl="6" w:tplc="08090001" w:tentative="1">
      <w:start w:val="1"/>
      <w:numFmt w:val="bullet"/>
      <w:lvlText w:val=""/>
      <w:lvlJc w:val="left"/>
      <w:pPr>
        <w:ind w:left="13327" w:hanging="360"/>
      </w:pPr>
      <w:rPr>
        <w:rFonts w:ascii="Symbol" w:hAnsi="Symbol" w:hint="default"/>
      </w:rPr>
    </w:lvl>
    <w:lvl w:ilvl="7" w:tplc="08090003" w:tentative="1">
      <w:start w:val="1"/>
      <w:numFmt w:val="bullet"/>
      <w:lvlText w:val="o"/>
      <w:lvlJc w:val="left"/>
      <w:pPr>
        <w:ind w:left="14047" w:hanging="360"/>
      </w:pPr>
      <w:rPr>
        <w:rFonts w:ascii="Courier New" w:hAnsi="Courier New" w:cs="Courier New" w:hint="default"/>
      </w:rPr>
    </w:lvl>
    <w:lvl w:ilvl="8" w:tplc="08090005" w:tentative="1">
      <w:start w:val="1"/>
      <w:numFmt w:val="bullet"/>
      <w:lvlText w:val=""/>
      <w:lvlJc w:val="left"/>
      <w:pPr>
        <w:ind w:left="14767" w:hanging="360"/>
      </w:pPr>
      <w:rPr>
        <w:rFonts w:ascii="Wingdings" w:hAnsi="Wingdings" w:hint="default"/>
      </w:rPr>
    </w:lvl>
  </w:abstractNum>
  <w:abstractNum w:abstractNumId="1" w15:restartNumberingAfterBreak="0">
    <w:nsid w:val="16363CF3"/>
    <w:multiLevelType w:val="hybridMultilevel"/>
    <w:tmpl w:val="EB8605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85C2876"/>
    <w:multiLevelType w:val="hybridMultilevel"/>
    <w:tmpl w:val="0708087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21241150"/>
    <w:multiLevelType w:val="hybridMultilevel"/>
    <w:tmpl w:val="CA9E97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561414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6B1185E"/>
    <w:multiLevelType w:val="multilevel"/>
    <w:tmpl w:val="5EF69F6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55D6E44"/>
    <w:multiLevelType w:val="hybridMultilevel"/>
    <w:tmpl w:val="F63CFA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3EF21723"/>
    <w:multiLevelType w:val="hybridMultilevel"/>
    <w:tmpl w:val="A2A6482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45436B71"/>
    <w:multiLevelType w:val="multilevel"/>
    <w:tmpl w:val="338625C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9A0547D"/>
    <w:multiLevelType w:val="hybridMultilevel"/>
    <w:tmpl w:val="E8D86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4B5000D1"/>
    <w:multiLevelType w:val="hybridMultilevel"/>
    <w:tmpl w:val="E94A55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4F302BA9"/>
    <w:multiLevelType w:val="hybridMultilevel"/>
    <w:tmpl w:val="5E52EC2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55BB279C"/>
    <w:multiLevelType w:val="hybridMultilevel"/>
    <w:tmpl w:val="A61AA95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674769D4"/>
    <w:multiLevelType w:val="hybridMultilevel"/>
    <w:tmpl w:val="4B12725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6B3D4C81"/>
    <w:multiLevelType w:val="hybridMultilevel"/>
    <w:tmpl w:val="1F48887C"/>
    <w:lvl w:ilvl="0" w:tplc="DF7A0CE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266162E"/>
    <w:multiLevelType w:val="hybridMultilevel"/>
    <w:tmpl w:val="546AF4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60900867">
    <w:abstractNumId w:val="8"/>
  </w:num>
  <w:num w:numId="2" w16cid:durableId="422452874">
    <w:abstractNumId w:val="15"/>
  </w:num>
  <w:num w:numId="3" w16cid:durableId="584337480">
    <w:abstractNumId w:val="5"/>
  </w:num>
  <w:num w:numId="4" w16cid:durableId="1108280834">
    <w:abstractNumId w:val="4"/>
  </w:num>
  <w:num w:numId="5" w16cid:durableId="520512958">
    <w:abstractNumId w:val="14"/>
  </w:num>
  <w:num w:numId="6" w16cid:durableId="969824566">
    <w:abstractNumId w:val="6"/>
  </w:num>
  <w:num w:numId="7" w16cid:durableId="2100249706">
    <w:abstractNumId w:val="13"/>
  </w:num>
  <w:num w:numId="8" w16cid:durableId="1695351574">
    <w:abstractNumId w:val="2"/>
  </w:num>
  <w:num w:numId="9" w16cid:durableId="343746302">
    <w:abstractNumId w:val="1"/>
  </w:num>
  <w:num w:numId="10" w16cid:durableId="798456982">
    <w:abstractNumId w:val="9"/>
  </w:num>
  <w:num w:numId="11" w16cid:durableId="2072460517">
    <w:abstractNumId w:val="11"/>
  </w:num>
  <w:num w:numId="12" w16cid:durableId="80954594">
    <w:abstractNumId w:val="12"/>
  </w:num>
  <w:num w:numId="13" w16cid:durableId="590430268">
    <w:abstractNumId w:val="0"/>
  </w:num>
  <w:num w:numId="14" w16cid:durableId="661082941">
    <w:abstractNumId w:val="3"/>
  </w:num>
  <w:num w:numId="15" w16cid:durableId="869805607">
    <w:abstractNumId w:val="7"/>
  </w:num>
  <w:num w:numId="16" w16cid:durableId="15125917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A0MDc2NzAyMjI2tDBT0lEKTi0uzszPAykwqQUApSqIHiwAAAA="/>
  </w:docVars>
  <w:rsids>
    <w:rsidRoot w:val="00740473"/>
    <w:rsid w:val="00005FB0"/>
    <w:rsid w:val="000064AD"/>
    <w:rsid w:val="00007935"/>
    <w:rsid w:val="00013EC0"/>
    <w:rsid w:val="000143B1"/>
    <w:rsid w:val="000157D7"/>
    <w:rsid w:val="00015E94"/>
    <w:rsid w:val="00016770"/>
    <w:rsid w:val="00020D27"/>
    <w:rsid w:val="00042A9D"/>
    <w:rsid w:val="000467CB"/>
    <w:rsid w:val="0005214F"/>
    <w:rsid w:val="00055C42"/>
    <w:rsid w:val="00055EA9"/>
    <w:rsid w:val="0005650E"/>
    <w:rsid w:val="00066258"/>
    <w:rsid w:val="00067C2B"/>
    <w:rsid w:val="00070E3C"/>
    <w:rsid w:val="0007749E"/>
    <w:rsid w:val="000779C6"/>
    <w:rsid w:val="00084B76"/>
    <w:rsid w:val="00084EAE"/>
    <w:rsid w:val="00086A0B"/>
    <w:rsid w:val="00086A21"/>
    <w:rsid w:val="00086D73"/>
    <w:rsid w:val="000902B4"/>
    <w:rsid w:val="000926C2"/>
    <w:rsid w:val="0009335C"/>
    <w:rsid w:val="00097608"/>
    <w:rsid w:val="000A2983"/>
    <w:rsid w:val="000A52DA"/>
    <w:rsid w:val="000A55A8"/>
    <w:rsid w:val="000B0B4A"/>
    <w:rsid w:val="000B4067"/>
    <w:rsid w:val="000C2E0A"/>
    <w:rsid w:val="000C64B0"/>
    <w:rsid w:val="000C7793"/>
    <w:rsid w:val="000D3C74"/>
    <w:rsid w:val="000E0C57"/>
    <w:rsid w:val="000E25CE"/>
    <w:rsid w:val="000E7015"/>
    <w:rsid w:val="000F77C3"/>
    <w:rsid w:val="000F7A09"/>
    <w:rsid w:val="001011A5"/>
    <w:rsid w:val="00121647"/>
    <w:rsid w:val="00123212"/>
    <w:rsid w:val="00126E2B"/>
    <w:rsid w:val="00134110"/>
    <w:rsid w:val="001351E6"/>
    <w:rsid w:val="00141C2A"/>
    <w:rsid w:val="00146B2E"/>
    <w:rsid w:val="001479A4"/>
    <w:rsid w:val="00151046"/>
    <w:rsid w:val="001644E0"/>
    <w:rsid w:val="00164D70"/>
    <w:rsid w:val="0016690F"/>
    <w:rsid w:val="00172407"/>
    <w:rsid w:val="00176C6F"/>
    <w:rsid w:val="00176EEB"/>
    <w:rsid w:val="00177492"/>
    <w:rsid w:val="00187F25"/>
    <w:rsid w:val="001903A8"/>
    <w:rsid w:val="00191115"/>
    <w:rsid w:val="00193200"/>
    <w:rsid w:val="00193CE7"/>
    <w:rsid w:val="00195BE1"/>
    <w:rsid w:val="001B610F"/>
    <w:rsid w:val="001C0025"/>
    <w:rsid w:val="001C158A"/>
    <w:rsid w:val="001C24F8"/>
    <w:rsid w:val="001D7255"/>
    <w:rsid w:val="001E1B21"/>
    <w:rsid w:val="001E2B66"/>
    <w:rsid w:val="001F2B0D"/>
    <w:rsid w:val="001F4E8F"/>
    <w:rsid w:val="001F5D31"/>
    <w:rsid w:val="0020328C"/>
    <w:rsid w:val="00203C18"/>
    <w:rsid w:val="00210C87"/>
    <w:rsid w:val="0021463C"/>
    <w:rsid w:val="00215AD8"/>
    <w:rsid w:val="00221868"/>
    <w:rsid w:val="00221D85"/>
    <w:rsid w:val="00224759"/>
    <w:rsid w:val="0023070F"/>
    <w:rsid w:val="00234E79"/>
    <w:rsid w:val="00235E5F"/>
    <w:rsid w:val="002445E5"/>
    <w:rsid w:val="00245538"/>
    <w:rsid w:val="002509DD"/>
    <w:rsid w:val="002571FC"/>
    <w:rsid w:val="00263599"/>
    <w:rsid w:val="0026361F"/>
    <w:rsid w:val="00264411"/>
    <w:rsid w:val="00275393"/>
    <w:rsid w:val="002761E1"/>
    <w:rsid w:val="0027665D"/>
    <w:rsid w:val="0028091F"/>
    <w:rsid w:val="00281E8D"/>
    <w:rsid w:val="00286254"/>
    <w:rsid w:val="0029599E"/>
    <w:rsid w:val="002967FE"/>
    <w:rsid w:val="00297F86"/>
    <w:rsid w:val="002A2152"/>
    <w:rsid w:val="002A4531"/>
    <w:rsid w:val="002A71CE"/>
    <w:rsid w:val="002B262D"/>
    <w:rsid w:val="002B5DBD"/>
    <w:rsid w:val="002B6736"/>
    <w:rsid w:val="002C10A8"/>
    <w:rsid w:val="002C15BC"/>
    <w:rsid w:val="002C1836"/>
    <w:rsid w:val="002C21C2"/>
    <w:rsid w:val="002C3C56"/>
    <w:rsid w:val="002C5BA1"/>
    <w:rsid w:val="002C6D88"/>
    <w:rsid w:val="002C7E5F"/>
    <w:rsid w:val="002D1383"/>
    <w:rsid w:val="002E0C31"/>
    <w:rsid w:val="002F0331"/>
    <w:rsid w:val="002F52E8"/>
    <w:rsid w:val="003045C2"/>
    <w:rsid w:val="00304C55"/>
    <w:rsid w:val="00313EF1"/>
    <w:rsid w:val="00314F27"/>
    <w:rsid w:val="00327723"/>
    <w:rsid w:val="003279CC"/>
    <w:rsid w:val="0033235C"/>
    <w:rsid w:val="00333ABA"/>
    <w:rsid w:val="003355DC"/>
    <w:rsid w:val="00336C5C"/>
    <w:rsid w:val="00337766"/>
    <w:rsid w:val="00350F8F"/>
    <w:rsid w:val="00351D63"/>
    <w:rsid w:val="003642ED"/>
    <w:rsid w:val="00371DBA"/>
    <w:rsid w:val="00373DB1"/>
    <w:rsid w:val="003742C3"/>
    <w:rsid w:val="003A5D5B"/>
    <w:rsid w:val="003B2CD9"/>
    <w:rsid w:val="003D0A6C"/>
    <w:rsid w:val="003D3802"/>
    <w:rsid w:val="003D3E47"/>
    <w:rsid w:val="003E0DFE"/>
    <w:rsid w:val="003E15FC"/>
    <w:rsid w:val="003E1C75"/>
    <w:rsid w:val="003F1987"/>
    <w:rsid w:val="0040179C"/>
    <w:rsid w:val="004055A4"/>
    <w:rsid w:val="004105D6"/>
    <w:rsid w:val="0041361E"/>
    <w:rsid w:val="00421D24"/>
    <w:rsid w:val="00424DA9"/>
    <w:rsid w:val="00425977"/>
    <w:rsid w:val="00426219"/>
    <w:rsid w:val="00430F51"/>
    <w:rsid w:val="004351ED"/>
    <w:rsid w:val="00435512"/>
    <w:rsid w:val="00437776"/>
    <w:rsid w:val="0044469F"/>
    <w:rsid w:val="00445FDF"/>
    <w:rsid w:val="00457CCB"/>
    <w:rsid w:val="00463A01"/>
    <w:rsid w:val="00467CF1"/>
    <w:rsid w:val="00481BAD"/>
    <w:rsid w:val="00482E90"/>
    <w:rsid w:val="0048300D"/>
    <w:rsid w:val="00484FAF"/>
    <w:rsid w:val="00486900"/>
    <w:rsid w:val="00490240"/>
    <w:rsid w:val="00490457"/>
    <w:rsid w:val="00492685"/>
    <w:rsid w:val="00495F0D"/>
    <w:rsid w:val="00496C07"/>
    <w:rsid w:val="0049771E"/>
    <w:rsid w:val="004A01DD"/>
    <w:rsid w:val="004A0CEC"/>
    <w:rsid w:val="004A34F0"/>
    <w:rsid w:val="004A61C6"/>
    <w:rsid w:val="004A704C"/>
    <w:rsid w:val="004B3476"/>
    <w:rsid w:val="004B7B5C"/>
    <w:rsid w:val="004C22C5"/>
    <w:rsid w:val="004C23CA"/>
    <w:rsid w:val="004C3E24"/>
    <w:rsid w:val="004D1D23"/>
    <w:rsid w:val="004D4976"/>
    <w:rsid w:val="004D4CE0"/>
    <w:rsid w:val="004D54C3"/>
    <w:rsid w:val="004E669C"/>
    <w:rsid w:val="004F0A4A"/>
    <w:rsid w:val="004F0AD6"/>
    <w:rsid w:val="004F107F"/>
    <w:rsid w:val="004F73D2"/>
    <w:rsid w:val="00501C7C"/>
    <w:rsid w:val="00503FBB"/>
    <w:rsid w:val="005066C3"/>
    <w:rsid w:val="00517245"/>
    <w:rsid w:val="00521699"/>
    <w:rsid w:val="00521E58"/>
    <w:rsid w:val="00523FE7"/>
    <w:rsid w:val="00524715"/>
    <w:rsid w:val="00525A49"/>
    <w:rsid w:val="00527B7C"/>
    <w:rsid w:val="00535375"/>
    <w:rsid w:val="0054014E"/>
    <w:rsid w:val="00541006"/>
    <w:rsid w:val="00542C6F"/>
    <w:rsid w:val="00543294"/>
    <w:rsid w:val="00546953"/>
    <w:rsid w:val="00547CD7"/>
    <w:rsid w:val="00550B33"/>
    <w:rsid w:val="00552058"/>
    <w:rsid w:val="00552D2A"/>
    <w:rsid w:val="0055518E"/>
    <w:rsid w:val="005567D9"/>
    <w:rsid w:val="00556AE9"/>
    <w:rsid w:val="00557B6F"/>
    <w:rsid w:val="00560E35"/>
    <w:rsid w:val="005615BE"/>
    <w:rsid w:val="00561F14"/>
    <w:rsid w:val="00570ABC"/>
    <w:rsid w:val="005743D8"/>
    <w:rsid w:val="00576676"/>
    <w:rsid w:val="0058018E"/>
    <w:rsid w:val="00592205"/>
    <w:rsid w:val="005A6F66"/>
    <w:rsid w:val="005B5AA5"/>
    <w:rsid w:val="005C60E3"/>
    <w:rsid w:val="005C6872"/>
    <w:rsid w:val="005D1A6B"/>
    <w:rsid w:val="005D6426"/>
    <w:rsid w:val="005D694B"/>
    <w:rsid w:val="005D6968"/>
    <w:rsid w:val="005D6B8B"/>
    <w:rsid w:val="005D7B2B"/>
    <w:rsid w:val="005E192A"/>
    <w:rsid w:val="005E5785"/>
    <w:rsid w:val="005F54E1"/>
    <w:rsid w:val="0061695A"/>
    <w:rsid w:val="00632F06"/>
    <w:rsid w:val="00633BB5"/>
    <w:rsid w:val="006352F2"/>
    <w:rsid w:val="006356A5"/>
    <w:rsid w:val="0064084B"/>
    <w:rsid w:val="00640D72"/>
    <w:rsid w:val="00641806"/>
    <w:rsid w:val="00645770"/>
    <w:rsid w:val="00646841"/>
    <w:rsid w:val="00646DF1"/>
    <w:rsid w:val="00652726"/>
    <w:rsid w:val="0065378C"/>
    <w:rsid w:val="00660101"/>
    <w:rsid w:val="00664EB3"/>
    <w:rsid w:val="0067252C"/>
    <w:rsid w:val="00675FCE"/>
    <w:rsid w:val="00691E75"/>
    <w:rsid w:val="00692AE2"/>
    <w:rsid w:val="00694194"/>
    <w:rsid w:val="00696A4C"/>
    <w:rsid w:val="006970D7"/>
    <w:rsid w:val="00697B88"/>
    <w:rsid w:val="006A120F"/>
    <w:rsid w:val="006A697E"/>
    <w:rsid w:val="006B4774"/>
    <w:rsid w:val="006C2425"/>
    <w:rsid w:val="006C515F"/>
    <w:rsid w:val="006C548D"/>
    <w:rsid w:val="006C5822"/>
    <w:rsid w:val="006D33EB"/>
    <w:rsid w:val="006E77E2"/>
    <w:rsid w:val="006F2C99"/>
    <w:rsid w:val="006F6E96"/>
    <w:rsid w:val="00702C9F"/>
    <w:rsid w:val="00704428"/>
    <w:rsid w:val="00706575"/>
    <w:rsid w:val="00706CB4"/>
    <w:rsid w:val="00706E80"/>
    <w:rsid w:val="00707323"/>
    <w:rsid w:val="00711060"/>
    <w:rsid w:val="00712F64"/>
    <w:rsid w:val="00713071"/>
    <w:rsid w:val="007151FE"/>
    <w:rsid w:val="00721826"/>
    <w:rsid w:val="00731D47"/>
    <w:rsid w:val="007328E3"/>
    <w:rsid w:val="0073492E"/>
    <w:rsid w:val="00734A7E"/>
    <w:rsid w:val="007369DB"/>
    <w:rsid w:val="00736AAA"/>
    <w:rsid w:val="00737F70"/>
    <w:rsid w:val="00740473"/>
    <w:rsid w:val="00743A0C"/>
    <w:rsid w:val="00743B72"/>
    <w:rsid w:val="007444C0"/>
    <w:rsid w:val="0074671D"/>
    <w:rsid w:val="00746D52"/>
    <w:rsid w:val="00753C3C"/>
    <w:rsid w:val="00755F3F"/>
    <w:rsid w:val="007575EB"/>
    <w:rsid w:val="007631C1"/>
    <w:rsid w:val="0076333D"/>
    <w:rsid w:val="00763DAE"/>
    <w:rsid w:val="007640A4"/>
    <w:rsid w:val="00767CAF"/>
    <w:rsid w:val="0077043A"/>
    <w:rsid w:val="00773D23"/>
    <w:rsid w:val="00774DBB"/>
    <w:rsid w:val="00782F90"/>
    <w:rsid w:val="007848AF"/>
    <w:rsid w:val="00791E17"/>
    <w:rsid w:val="007A7977"/>
    <w:rsid w:val="007B11B0"/>
    <w:rsid w:val="007B2D0D"/>
    <w:rsid w:val="007B3AE3"/>
    <w:rsid w:val="007B63E1"/>
    <w:rsid w:val="007C147D"/>
    <w:rsid w:val="007C2497"/>
    <w:rsid w:val="007C423D"/>
    <w:rsid w:val="007C4C94"/>
    <w:rsid w:val="007D3A83"/>
    <w:rsid w:val="007D7A44"/>
    <w:rsid w:val="007E0EE5"/>
    <w:rsid w:val="007E23D8"/>
    <w:rsid w:val="007E4E43"/>
    <w:rsid w:val="007E5C5F"/>
    <w:rsid w:val="007F4851"/>
    <w:rsid w:val="00800C62"/>
    <w:rsid w:val="0080254A"/>
    <w:rsid w:val="00805569"/>
    <w:rsid w:val="00806FE7"/>
    <w:rsid w:val="008102B1"/>
    <w:rsid w:val="00810D0B"/>
    <w:rsid w:val="00812FD1"/>
    <w:rsid w:val="00823374"/>
    <w:rsid w:val="00827A39"/>
    <w:rsid w:val="00831F63"/>
    <w:rsid w:val="008323E4"/>
    <w:rsid w:val="00832F8F"/>
    <w:rsid w:val="00835BC0"/>
    <w:rsid w:val="00837D19"/>
    <w:rsid w:val="008430B6"/>
    <w:rsid w:val="008559E2"/>
    <w:rsid w:val="00856552"/>
    <w:rsid w:val="0086040C"/>
    <w:rsid w:val="00862567"/>
    <w:rsid w:val="0087586D"/>
    <w:rsid w:val="00880A0A"/>
    <w:rsid w:val="00881F77"/>
    <w:rsid w:val="00883A4A"/>
    <w:rsid w:val="0088657A"/>
    <w:rsid w:val="00886EA5"/>
    <w:rsid w:val="00895860"/>
    <w:rsid w:val="008962A4"/>
    <w:rsid w:val="008A47DE"/>
    <w:rsid w:val="008B0382"/>
    <w:rsid w:val="008C020D"/>
    <w:rsid w:val="008C1C90"/>
    <w:rsid w:val="008C2B72"/>
    <w:rsid w:val="008C456E"/>
    <w:rsid w:val="008D116D"/>
    <w:rsid w:val="008F1ADB"/>
    <w:rsid w:val="008F5666"/>
    <w:rsid w:val="008F66F0"/>
    <w:rsid w:val="008F79B4"/>
    <w:rsid w:val="009004EE"/>
    <w:rsid w:val="00902C85"/>
    <w:rsid w:val="00907A63"/>
    <w:rsid w:val="00907C39"/>
    <w:rsid w:val="00907E91"/>
    <w:rsid w:val="009115DD"/>
    <w:rsid w:val="00912578"/>
    <w:rsid w:val="00914462"/>
    <w:rsid w:val="00915433"/>
    <w:rsid w:val="00917C29"/>
    <w:rsid w:val="00925510"/>
    <w:rsid w:val="00926447"/>
    <w:rsid w:val="00926E7C"/>
    <w:rsid w:val="00927E49"/>
    <w:rsid w:val="00932B6C"/>
    <w:rsid w:val="0093302C"/>
    <w:rsid w:val="009403AC"/>
    <w:rsid w:val="00942268"/>
    <w:rsid w:val="00951FEA"/>
    <w:rsid w:val="009523F1"/>
    <w:rsid w:val="00962435"/>
    <w:rsid w:val="00967A46"/>
    <w:rsid w:val="009719D8"/>
    <w:rsid w:val="00976531"/>
    <w:rsid w:val="00981C34"/>
    <w:rsid w:val="00985E0B"/>
    <w:rsid w:val="0099273F"/>
    <w:rsid w:val="009975FA"/>
    <w:rsid w:val="009A2104"/>
    <w:rsid w:val="009A6821"/>
    <w:rsid w:val="009B10F1"/>
    <w:rsid w:val="009B1177"/>
    <w:rsid w:val="009B2103"/>
    <w:rsid w:val="009B492F"/>
    <w:rsid w:val="009B519E"/>
    <w:rsid w:val="009C105C"/>
    <w:rsid w:val="009C20DD"/>
    <w:rsid w:val="009C7280"/>
    <w:rsid w:val="009D1618"/>
    <w:rsid w:val="009D1E13"/>
    <w:rsid w:val="009E006C"/>
    <w:rsid w:val="009E308A"/>
    <w:rsid w:val="009E578C"/>
    <w:rsid w:val="009E6002"/>
    <w:rsid w:val="009F3B1D"/>
    <w:rsid w:val="009F4847"/>
    <w:rsid w:val="00A01319"/>
    <w:rsid w:val="00A01AF9"/>
    <w:rsid w:val="00A0605F"/>
    <w:rsid w:val="00A1110B"/>
    <w:rsid w:val="00A16FD9"/>
    <w:rsid w:val="00A22C2B"/>
    <w:rsid w:val="00A23704"/>
    <w:rsid w:val="00A302DB"/>
    <w:rsid w:val="00A32186"/>
    <w:rsid w:val="00A32AC4"/>
    <w:rsid w:val="00A32F85"/>
    <w:rsid w:val="00A344E6"/>
    <w:rsid w:val="00A34BB7"/>
    <w:rsid w:val="00A4412F"/>
    <w:rsid w:val="00A44253"/>
    <w:rsid w:val="00A44852"/>
    <w:rsid w:val="00A44FA4"/>
    <w:rsid w:val="00A479DD"/>
    <w:rsid w:val="00A53768"/>
    <w:rsid w:val="00A62C71"/>
    <w:rsid w:val="00A63DC6"/>
    <w:rsid w:val="00A739E1"/>
    <w:rsid w:val="00A75203"/>
    <w:rsid w:val="00A75D37"/>
    <w:rsid w:val="00A824A2"/>
    <w:rsid w:val="00A82DD9"/>
    <w:rsid w:val="00A836EE"/>
    <w:rsid w:val="00A84F60"/>
    <w:rsid w:val="00A90361"/>
    <w:rsid w:val="00A90DA6"/>
    <w:rsid w:val="00A96303"/>
    <w:rsid w:val="00A97D29"/>
    <w:rsid w:val="00AA029C"/>
    <w:rsid w:val="00AB0E27"/>
    <w:rsid w:val="00AB3DFE"/>
    <w:rsid w:val="00AB5C14"/>
    <w:rsid w:val="00AC14AE"/>
    <w:rsid w:val="00AC2387"/>
    <w:rsid w:val="00AC5F42"/>
    <w:rsid w:val="00AE18E6"/>
    <w:rsid w:val="00AE2C1C"/>
    <w:rsid w:val="00B001E0"/>
    <w:rsid w:val="00B00DDB"/>
    <w:rsid w:val="00B0250F"/>
    <w:rsid w:val="00B06C76"/>
    <w:rsid w:val="00B11E72"/>
    <w:rsid w:val="00B12CFC"/>
    <w:rsid w:val="00B146D2"/>
    <w:rsid w:val="00B235A9"/>
    <w:rsid w:val="00B24ABA"/>
    <w:rsid w:val="00B25009"/>
    <w:rsid w:val="00B26A5C"/>
    <w:rsid w:val="00B31555"/>
    <w:rsid w:val="00B31CAC"/>
    <w:rsid w:val="00B40248"/>
    <w:rsid w:val="00B411B7"/>
    <w:rsid w:val="00B413C1"/>
    <w:rsid w:val="00B4232B"/>
    <w:rsid w:val="00B473DA"/>
    <w:rsid w:val="00B53E67"/>
    <w:rsid w:val="00B57A0D"/>
    <w:rsid w:val="00B57D7B"/>
    <w:rsid w:val="00B614E7"/>
    <w:rsid w:val="00B80050"/>
    <w:rsid w:val="00B81F9D"/>
    <w:rsid w:val="00B905F0"/>
    <w:rsid w:val="00B908D9"/>
    <w:rsid w:val="00B9255D"/>
    <w:rsid w:val="00B926DA"/>
    <w:rsid w:val="00B96071"/>
    <w:rsid w:val="00B96177"/>
    <w:rsid w:val="00BA074D"/>
    <w:rsid w:val="00BB1E35"/>
    <w:rsid w:val="00BB4FC6"/>
    <w:rsid w:val="00BB5D02"/>
    <w:rsid w:val="00BB5FA4"/>
    <w:rsid w:val="00BC3B81"/>
    <w:rsid w:val="00BC5AAD"/>
    <w:rsid w:val="00BC6B80"/>
    <w:rsid w:val="00BD4951"/>
    <w:rsid w:val="00BD4EC7"/>
    <w:rsid w:val="00BD7345"/>
    <w:rsid w:val="00BE3752"/>
    <w:rsid w:val="00BE39BE"/>
    <w:rsid w:val="00BE6D88"/>
    <w:rsid w:val="00BF0991"/>
    <w:rsid w:val="00BF0B69"/>
    <w:rsid w:val="00C00D22"/>
    <w:rsid w:val="00C05458"/>
    <w:rsid w:val="00C06297"/>
    <w:rsid w:val="00C20229"/>
    <w:rsid w:val="00C31E1D"/>
    <w:rsid w:val="00C324FE"/>
    <w:rsid w:val="00C41BF6"/>
    <w:rsid w:val="00C515CF"/>
    <w:rsid w:val="00C637B0"/>
    <w:rsid w:val="00C661B7"/>
    <w:rsid w:val="00C667C5"/>
    <w:rsid w:val="00C66D1B"/>
    <w:rsid w:val="00C70619"/>
    <w:rsid w:val="00C70622"/>
    <w:rsid w:val="00C708DD"/>
    <w:rsid w:val="00C805E8"/>
    <w:rsid w:val="00C839C8"/>
    <w:rsid w:val="00C85906"/>
    <w:rsid w:val="00C93719"/>
    <w:rsid w:val="00C96634"/>
    <w:rsid w:val="00CA0C1E"/>
    <w:rsid w:val="00CA101B"/>
    <w:rsid w:val="00CA4C76"/>
    <w:rsid w:val="00CA56A8"/>
    <w:rsid w:val="00CA7958"/>
    <w:rsid w:val="00CB0DC2"/>
    <w:rsid w:val="00CB3CE9"/>
    <w:rsid w:val="00CB770E"/>
    <w:rsid w:val="00CD05BA"/>
    <w:rsid w:val="00CD5C65"/>
    <w:rsid w:val="00CD7805"/>
    <w:rsid w:val="00CF6004"/>
    <w:rsid w:val="00D00294"/>
    <w:rsid w:val="00D01D80"/>
    <w:rsid w:val="00D04491"/>
    <w:rsid w:val="00D06382"/>
    <w:rsid w:val="00D06D88"/>
    <w:rsid w:val="00D07898"/>
    <w:rsid w:val="00D10DCF"/>
    <w:rsid w:val="00D15A23"/>
    <w:rsid w:val="00D235F2"/>
    <w:rsid w:val="00D23B5E"/>
    <w:rsid w:val="00D23DBF"/>
    <w:rsid w:val="00D25C9A"/>
    <w:rsid w:val="00D26A02"/>
    <w:rsid w:val="00D26C12"/>
    <w:rsid w:val="00D27489"/>
    <w:rsid w:val="00D31409"/>
    <w:rsid w:val="00D33606"/>
    <w:rsid w:val="00D3764B"/>
    <w:rsid w:val="00D47171"/>
    <w:rsid w:val="00D53DB4"/>
    <w:rsid w:val="00D615B2"/>
    <w:rsid w:val="00D62555"/>
    <w:rsid w:val="00D6461E"/>
    <w:rsid w:val="00D66B7B"/>
    <w:rsid w:val="00D67D92"/>
    <w:rsid w:val="00D76A33"/>
    <w:rsid w:val="00D77000"/>
    <w:rsid w:val="00D868CE"/>
    <w:rsid w:val="00D91565"/>
    <w:rsid w:val="00D933B4"/>
    <w:rsid w:val="00D93F22"/>
    <w:rsid w:val="00DA3253"/>
    <w:rsid w:val="00DA3940"/>
    <w:rsid w:val="00DA493D"/>
    <w:rsid w:val="00DB3C4A"/>
    <w:rsid w:val="00DC3844"/>
    <w:rsid w:val="00DC6317"/>
    <w:rsid w:val="00DC7E7A"/>
    <w:rsid w:val="00DD2026"/>
    <w:rsid w:val="00DD40A5"/>
    <w:rsid w:val="00DE15B2"/>
    <w:rsid w:val="00DE3556"/>
    <w:rsid w:val="00DE679D"/>
    <w:rsid w:val="00DE7807"/>
    <w:rsid w:val="00DF2CE6"/>
    <w:rsid w:val="00E014F9"/>
    <w:rsid w:val="00E0245F"/>
    <w:rsid w:val="00E047C3"/>
    <w:rsid w:val="00E075E0"/>
    <w:rsid w:val="00E12B23"/>
    <w:rsid w:val="00E13C4C"/>
    <w:rsid w:val="00E26B88"/>
    <w:rsid w:val="00E31F8E"/>
    <w:rsid w:val="00E3413A"/>
    <w:rsid w:val="00E3666F"/>
    <w:rsid w:val="00E466C6"/>
    <w:rsid w:val="00E56975"/>
    <w:rsid w:val="00E6119A"/>
    <w:rsid w:val="00E63C21"/>
    <w:rsid w:val="00E647BB"/>
    <w:rsid w:val="00E657CA"/>
    <w:rsid w:val="00E7195E"/>
    <w:rsid w:val="00E74028"/>
    <w:rsid w:val="00E75C84"/>
    <w:rsid w:val="00E814D8"/>
    <w:rsid w:val="00E84E6D"/>
    <w:rsid w:val="00E9392A"/>
    <w:rsid w:val="00EA04D5"/>
    <w:rsid w:val="00EA4076"/>
    <w:rsid w:val="00EA4E6E"/>
    <w:rsid w:val="00EA7D8F"/>
    <w:rsid w:val="00EB2B22"/>
    <w:rsid w:val="00EB38A2"/>
    <w:rsid w:val="00EB6E10"/>
    <w:rsid w:val="00EC1BAC"/>
    <w:rsid w:val="00EC2716"/>
    <w:rsid w:val="00EC52FB"/>
    <w:rsid w:val="00EC7DA9"/>
    <w:rsid w:val="00EF23B2"/>
    <w:rsid w:val="00EF49CE"/>
    <w:rsid w:val="00F04118"/>
    <w:rsid w:val="00F04BC0"/>
    <w:rsid w:val="00F07589"/>
    <w:rsid w:val="00F13E6B"/>
    <w:rsid w:val="00F1780F"/>
    <w:rsid w:val="00F25CE2"/>
    <w:rsid w:val="00F26746"/>
    <w:rsid w:val="00F26D38"/>
    <w:rsid w:val="00F36254"/>
    <w:rsid w:val="00F4595B"/>
    <w:rsid w:val="00F517AC"/>
    <w:rsid w:val="00F52193"/>
    <w:rsid w:val="00F5618E"/>
    <w:rsid w:val="00F57AED"/>
    <w:rsid w:val="00F648AE"/>
    <w:rsid w:val="00F66D53"/>
    <w:rsid w:val="00F70C21"/>
    <w:rsid w:val="00F73642"/>
    <w:rsid w:val="00F85C55"/>
    <w:rsid w:val="00F90BCC"/>
    <w:rsid w:val="00F95EAA"/>
    <w:rsid w:val="00FA0556"/>
    <w:rsid w:val="00FA3749"/>
    <w:rsid w:val="00FB7542"/>
    <w:rsid w:val="00FC2FFA"/>
    <w:rsid w:val="00FC6A49"/>
    <w:rsid w:val="00FD5923"/>
    <w:rsid w:val="00FE4F76"/>
    <w:rsid w:val="00FE7A0E"/>
    <w:rsid w:val="00FF283A"/>
    <w:rsid w:val="00FF6281"/>
    <w:rsid w:val="00FF74E7"/>
    <w:rsid w:val="00FF78A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C4CB2"/>
  <w15:chartTrackingRefBased/>
  <w15:docId w15:val="{E5B248E5-0A83-49D9-8BCE-EBC07DFC1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5E94"/>
    <w:rPr>
      <w:rFonts w:ascii="Arial" w:hAnsi="Arial"/>
      <w:sz w:val="20"/>
    </w:rPr>
  </w:style>
  <w:style w:type="paragraph" w:styleId="Heading1">
    <w:name w:val="heading 1"/>
    <w:basedOn w:val="Normal"/>
    <w:next w:val="Normal"/>
    <w:link w:val="Heading1Char"/>
    <w:uiPriority w:val="9"/>
    <w:qFormat/>
    <w:rsid w:val="00967A46"/>
    <w:pPr>
      <w:keepNext/>
      <w:keepLines/>
      <w:numPr>
        <w:numId w:val="4"/>
      </w:numPr>
      <w:spacing w:before="480" w:after="0" w:line="276" w:lineRule="auto"/>
      <w:outlineLvl w:val="0"/>
    </w:pPr>
    <w:rPr>
      <w:rFonts w:asciiTheme="majorHAnsi" w:eastAsiaTheme="majorEastAsia" w:hAnsiTheme="majorHAnsi" w:cstheme="majorBidi"/>
      <w:b/>
      <w:bCs/>
      <w:color w:val="2F5496" w:themeColor="accent1" w:themeShade="BF"/>
      <w:kern w:val="0"/>
      <w:sz w:val="28"/>
      <w:szCs w:val="28"/>
      <w:lang w:val="en-US" w:eastAsia="en-US"/>
      <w14:ligatures w14:val="none"/>
    </w:rPr>
  </w:style>
  <w:style w:type="paragraph" w:styleId="Heading2">
    <w:name w:val="heading 2"/>
    <w:basedOn w:val="Normal"/>
    <w:next w:val="Normal"/>
    <w:link w:val="Heading2Char"/>
    <w:uiPriority w:val="9"/>
    <w:unhideWhenUsed/>
    <w:qFormat/>
    <w:rsid w:val="00640D72"/>
    <w:pPr>
      <w:keepNext/>
      <w:keepLines/>
      <w:numPr>
        <w:ilvl w:val="1"/>
        <w:numId w:val="4"/>
      </w:numPr>
      <w:spacing w:before="200" w:after="0" w:line="276" w:lineRule="auto"/>
      <w:outlineLvl w:val="1"/>
    </w:pPr>
    <w:rPr>
      <w:rFonts w:asciiTheme="majorHAnsi" w:eastAsiaTheme="majorEastAsia" w:hAnsiTheme="majorHAnsi" w:cstheme="majorBidi"/>
      <w:b/>
      <w:bCs/>
      <w:color w:val="4472C4" w:themeColor="accent1"/>
      <w:kern w:val="0"/>
      <w:sz w:val="26"/>
      <w:szCs w:val="26"/>
      <w:lang w:val="en-US" w:eastAsia="en-US"/>
      <w14:ligatures w14:val="none"/>
    </w:rPr>
  </w:style>
  <w:style w:type="paragraph" w:styleId="Heading3">
    <w:name w:val="heading 3"/>
    <w:basedOn w:val="Normal"/>
    <w:next w:val="Normal"/>
    <w:link w:val="Heading3Char"/>
    <w:uiPriority w:val="9"/>
    <w:unhideWhenUsed/>
    <w:qFormat/>
    <w:rsid w:val="002E0C31"/>
    <w:pPr>
      <w:keepNext/>
      <w:keepLines/>
      <w:numPr>
        <w:ilvl w:val="2"/>
        <w:numId w:val="4"/>
      </w:numPr>
      <w:spacing w:before="40" w:after="0"/>
      <w:outlineLvl w:val="2"/>
    </w:pPr>
    <w:rPr>
      <w:rFonts w:asciiTheme="majorHAnsi" w:eastAsiaTheme="majorEastAsia" w:hAnsiTheme="majorHAnsi" w:cstheme="majorBidi"/>
      <w:b/>
      <w:i/>
      <w:color w:val="000000" w:themeColor="text1"/>
      <w:sz w:val="24"/>
      <w:szCs w:val="24"/>
    </w:rPr>
  </w:style>
  <w:style w:type="paragraph" w:styleId="Heading4">
    <w:name w:val="heading 4"/>
    <w:basedOn w:val="Normal"/>
    <w:next w:val="Normal"/>
    <w:link w:val="Heading4Char"/>
    <w:uiPriority w:val="9"/>
    <w:semiHidden/>
    <w:unhideWhenUsed/>
    <w:qFormat/>
    <w:rsid w:val="002A2152"/>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A2152"/>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A2152"/>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A2152"/>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A2152"/>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A2152"/>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40D72"/>
    <w:pPr>
      <w:spacing w:after="0" w:line="240" w:lineRule="auto"/>
    </w:pPr>
    <w:rPr>
      <w:kern w:val="0"/>
      <w:lang w:val="en-US" w:eastAsia="en-US"/>
      <w14:ligatures w14:val="none"/>
    </w:rPr>
  </w:style>
  <w:style w:type="character" w:customStyle="1" w:styleId="NoSpacingChar">
    <w:name w:val="No Spacing Char"/>
    <w:basedOn w:val="DefaultParagraphFont"/>
    <w:link w:val="NoSpacing"/>
    <w:uiPriority w:val="1"/>
    <w:rsid w:val="00640D72"/>
    <w:rPr>
      <w:kern w:val="0"/>
      <w:lang w:val="en-US" w:eastAsia="en-US"/>
      <w14:ligatures w14:val="none"/>
    </w:rPr>
  </w:style>
  <w:style w:type="character" w:customStyle="1" w:styleId="Heading1Char">
    <w:name w:val="Heading 1 Char"/>
    <w:basedOn w:val="DefaultParagraphFont"/>
    <w:link w:val="Heading1"/>
    <w:uiPriority w:val="9"/>
    <w:rsid w:val="00967A46"/>
    <w:rPr>
      <w:rFonts w:asciiTheme="majorHAnsi" w:eastAsiaTheme="majorEastAsia" w:hAnsiTheme="majorHAnsi" w:cstheme="majorBidi"/>
      <w:b/>
      <w:bCs/>
      <w:color w:val="2F5496" w:themeColor="accent1" w:themeShade="BF"/>
      <w:kern w:val="0"/>
      <w:sz w:val="28"/>
      <w:szCs w:val="28"/>
      <w:lang w:val="en-US" w:eastAsia="en-US"/>
      <w14:ligatures w14:val="none"/>
    </w:rPr>
  </w:style>
  <w:style w:type="character" w:customStyle="1" w:styleId="Heading2Char">
    <w:name w:val="Heading 2 Char"/>
    <w:basedOn w:val="DefaultParagraphFont"/>
    <w:link w:val="Heading2"/>
    <w:uiPriority w:val="9"/>
    <w:rsid w:val="00640D72"/>
    <w:rPr>
      <w:rFonts w:asciiTheme="majorHAnsi" w:eastAsiaTheme="majorEastAsia" w:hAnsiTheme="majorHAnsi" w:cstheme="majorBidi"/>
      <w:b/>
      <w:bCs/>
      <w:color w:val="4472C4" w:themeColor="accent1"/>
      <w:kern w:val="0"/>
      <w:sz w:val="26"/>
      <w:szCs w:val="26"/>
      <w:lang w:val="en-US" w:eastAsia="en-US"/>
      <w14:ligatures w14:val="none"/>
    </w:rPr>
  </w:style>
  <w:style w:type="paragraph" w:styleId="Title">
    <w:name w:val="Title"/>
    <w:basedOn w:val="Normal"/>
    <w:next w:val="Normal"/>
    <w:link w:val="TitleChar"/>
    <w:uiPriority w:val="10"/>
    <w:qFormat/>
    <w:rsid w:val="00435512"/>
    <w:pPr>
      <w:widowControl w:val="0"/>
      <w:spacing w:after="0" w:line="240" w:lineRule="auto"/>
      <w:ind w:left="284" w:firstLine="22"/>
      <w:contextualSpacing/>
    </w:pPr>
    <w:rPr>
      <w:rFonts w:asciiTheme="majorHAnsi" w:eastAsiaTheme="majorEastAsia" w:hAnsiTheme="majorHAnsi" w:cstheme="majorBidi"/>
      <w:spacing w:val="-10"/>
      <w:w w:val="105"/>
      <w:kern w:val="28"/>
      <w:sz w:val="56"/>
      <w:szCs w:val="56"/>
      <w:lang w:val="en-US" w:eastAsia="en-US"/>
      <w14:ligatures w14:val="none"/>
    </w:rPr>
  </w:style>
  <w:style w:type="character" w:customStyle="1" w:styleId="TitleChar">
    <w:name w:val="Title Char"/>
    <w:basedOn w:val="DefaultParagraphFont"/>
    <w:link w:val="Title"/>
    <w:uiPriority w:val="10"/>
    <w:rsid w:val="00435512"/>
    <w:rPr>
      <w:rFonts w:asciiTheme="majorHAnsi" w:eastAsiaTheme="majorEastAsia" w:hAnsiTheme="majorHAnsi" w:cstheme="majorBidi"/>
      <w:spacing w:val="-10"/>
      <w:w w:val="105"/>
      <w:kern w:val="28"/>
      <w:sz w:val="56"/>
      <w:szCs w:val="56"/>
      <w:lang w:val="en-US" w:eastAsia="en-US"/>
      <w14:ligatures w14:val="none"/>
    </w:rPr>
  </w:style>
  <w:style w:type="character" w:styleId="IntenseReference">
    <w:name w:val="Intense Reference"/>
    <w:basedOn w:val="DefaultParagraphFont"/>
    <w:uiPriority w:val="32"/>
    <w:qFormat/>
    <w:rsid w:val="00907C39"/>
    <w:rPr>
      <w:b/>
      <w:bCs/>
      <w:smallCaps/>
      <w:color w:val="4472C4" w:themeColor="accent1"/>
      <w:spacing w:val="5"/>
    </w:rPr>
  </w:style>
  <w:style w:type="paragraph" w:styleId="ListParagraph">
    <w:name w:val="List Paragraph"/>
    <w:basedOn w:val="Normal"/>
    <w:uiPriority w:val="34"/>
    <w:qFormat/>
    <w:rsid w:val="00652726"/>
    <w:pPr>
      <w:ind w:left="720"/>
      <w:contextualSpacing/>
    </w:pPr>
  </w:style>
  <w:style w:type="character" w:styleId="Emphasis">
    <w:name w:val="Emphasis"/>
    <w:basedOn w:val="DefaultParagraphFont"/>
    <w:uiPriority w:val="20"/>
    <w:qFormat/>
    <w:rsid w:val="00731D47"/>
    <w:rPr>
      <w:i/>
      <w:iCs/>
    </w:rPr>
  </w:style>
  <w:style w:type="paragraph" w:styleId="TOCHeading">
    <w:name w:val="TOC Heading"/>
    <w:basedOn w:val="Heading1"/>
    <w:next w:val="Normal"/>
    <w:uiPriority w:val="39"/>
    <w:unhideWhenUsed/>
    <w:rsid w:val="005C60E3"/>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5C60E3"/>
    <w:pPr>
      <w:spacing w:after="100"/>
    </w:pPr>
  </w:style>
  <w:style w:type="paragraph" w:styleId="TOC2">
    <w:name w:val="toc 2"/>
    <w:basedOn w:val="Normal"/>
    <w:next w:val="Normal"/>
    <w:autoRedefine/>
    <w:uiPriority w:val="39"/>
    <w:unhideWhenUsed/>
    <w:rsid w:val="005C60E3"/>
    <w:pPr>
      <w:spacing w:after="100"/>
      <w:ind w:left="220"/>
    </w:pPr>
  </w:style>
  <w:style w:type="character" w:styleId="Hyperlink">
    <w:name w:val="Hyperlink"/>
    <w:basedOn w:val="DefaultParagraphFont"/>
    <w:uiPriority w:val="99"/>
    <w:unhideWhenUsed/>
    <w:rsid w:val="005C60E3"/>
    <w:rPr>
      <w:color w:val="0563C1" w:themeColor="hyperlink"/>
      <w:u w:val="single"/>
    </w:rPr>
  </w:style>
  <w:style w:type="paragraph" w:styleId="Subtitle">
    <w:name w:val="Subtitle"/>
    <w:basedOn w:val="Normal"/>
    <w:next w:val="Normal"/>
    <w:link w:val="SubtitleChar"/>
    <w:uiPriority w:val="11"/>
    <w:qFormat/>
    <w:rsid w:val="005C60E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C60E3"/>
    <w:rPr>
      <w:color w:val="5A5A5A" w:themeColor="text1" w:themeTint="A5"/>
      <w:spacing w:val="15"/>
    </w:rPr>
  </w:style>
  <w:style w:type="character" w:customStyle="1" w:styleId="Heading3Char">
    <w:name w:val="Heading 3 Char"/>
    <w:basedOn w:val="DefaultParagraphFont"/>
    <w:link w:val="Heading3"/>
    <w:uiPriority w:val="9"/>
    <w:rsid w:val="002E0C31"/>
    <w:rPr>
      <w:rFonts w:asciiTheme="majorHAnsi" w:eastAsiaTheme="majorEastAsia" w:hAnsiTheme="majorHAnsi" w:cstheme="majorBidi"/>
      <w:b/>
      <w:i/>
      <w:color w:val="000000" w:themeColor="text1"/>
      <w:sz w:val="24"/>
      <w:szCs w:val="24"/>
    </w:rPr>
  </w:style>
  <w:style w:type="character" w:customStyle="1" w:styleId="Heading4Char">
    <w:name w:val="Heading 4 Char"/>
    <w:basedOn w:val="DefaultParagraphFont"/>
    <w:link w:val="Heading4"/>
    <w:uiPriority w:val="9"/>
    <w:semiHidden/>
    <w:rsid w:val="002A215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A215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A215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A215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A21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A21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349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492E"/>
  </w:style>
  <w:style w:type="paragraph" w:styleId="Footer">
    <w:name w:val="footer"/>
    <w:basedOn w:val="Normal"/>
    <w:link w:val="FooterChar"/>
    <w:uiPriority w:val="99"/>
    <w:unhideWhenUsed/>
    <w:rsid w:val="007349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492E"/>
  </w:style>
  <w:style w:type="paragraph" w:styleId="NormalWeb">
    <w:name w:val="Normal (Web)"/>
    <w:basedOn w:val="Normal"/>
    <w:uiPriority w:val="99"/>
    <w:semiHidden/>
    <w:unhideWhenUsed/>
    <w:rsid w:val="00463A0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63A01"/>
    <w:rPr>
      <w:b/>
      <w:bCs/>
    </w:rPr>
  </w:style>
  <w:style w:type="paragraph" w:customStyle="1" w:styleId="Guide">
    <w:name w:val="Guide"/>
    <w:basedOn w:val="Normal"/>
    <w:next w:val="Normal"/>
    <w:qFormat/>
    <w:rsid w:val="00932B6C"/>
    <w:pPr>
      <w:pBdr>
        <w:top w:val="single" w:sz="2" w:space="1" w:color="auto"/>
        <w:left w:val="single" w:sz="2" w:space="4" w:color="auto"/>
        <w:bottom w:val="single" w:sz="2" w:space="1" w:color="auto"/>
        <w:right w:val="single" w:sz="2" w:space="4" w:color="auto"/>
      </w:pBdr>
      <w:shd w:val="clear" w:color="auto" w:fill="E2EFD9" w:themeFill="accent6" w:themeFillTint="33"/>
      <w:spacing w:line="360" w:lineRule="auto"/>
    </w:pPr>
  </w:style>
  <w:style w:type="paragraph" w:styleId="TOC3">
    <w:name w:val="toc 3"/>
    <w:basedOn w:val="Normal"/>
    <w:next w:val="Normal"/>
    <w:autoRedefine/>
    <w:uiPriority w:val="39"/>
    <w:unhideWhenUsed/>
    <w:rsid w:val="00DD2026"/>
    <w:pPr>
      <w:spacing w:after="100"/>
      <w:ind w:left="440"/>
    </w:pPr>
  </w:style>
  <w:style w:type="character" w:styleId="UnresolvedMention">
    <w:name w:val="Unresolved Mention"/>
    <w:basedOn w:val="DefaultParagraphFont"/>
    <w:uiPriority w:val="99"/>
    <w:semiHidden/>
    <w:unhideWhenUsed/>
    <w:rsid w:val="00177492"/>
    <w:rPr>
      <w:color w:val="605E5C"/>
      <w:shd w:val="clear" w:color="auto" w:fill="E1DFDD"/>
    </w:rPr>
  </w:style>
  <w:style w:type="character" w:customStyle="1" w:styleId="apple-converted-space">
    <w:name w:val="apple-converted-space"/>
    <w:basedOn w:val="DefaultParagraphFont"/>
    <w:rsid w:val="00A90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25830">
      <w:bodyDiv w:val="1"/>
      <w:marLeft w:val="0"/>
      <w:marRight w:val="0"/>
      <w:marTop w:val="0"/>
      <w:marBottom w:val="0"/>
      <w:divBdr>
        <w:top w:val="none" w:sz="0" w:space="0" w:color="auto"/>
        <w:left w:val="none" w:sz="0" w:space="0" w:color="auto"/>
        <w:bottom w:val="none" w:sz="0" w:space="0" w:color="auto"/>
        <w:right w:val="none" w:sz="0" w:space="0" w:color="auto"/>
      </w:divBdr>
    </w:div>
    <w:div w:id="234820752">
      <w:bodyDiv w:val="1"/>
      <w:marLeft w:val="0"/>
      <w:marRight w:val="0"/>
      <w:marTop w:val="0"/>
      <w:marBottom w:val="0"/>
      <w:divBdr>
        <w:top w:val="none" w:sz="0" w:space="0" w:color="auto"/>
        <w:left w:val="none" w:sz="0" w:space="0" w:color="auto"/>
        <w:bottom w:val="none" w:sz="0" w:space="0" w:color="auto"/>
        <w:right w:val="none" w:sz="0" w:space="0" w:color="auto"/>
      </w:divBdr>
    </w:div>
    <w:div w:id="1061367973">
      <w:bodyDiv w:val="1"/>
      <w:marLeft w:val="0"/>
      <w:marRight w:val="0"/>
      <w:marTop w:val="0"/>
      <w:marBottom w:val="0"/>
      <w:divBdr>
        <w:top w:val="none" w:sz="0" w:space="0" w:color="auto"/>
        <w:left w:val="none" w:sz="0" w:space="0" w:color="auto"/>
        <w:bottom w:val="none" w:sz="0" w:space="0" w:color="auto"/>
        <w:right w:val="none" w:sz="0" w:space="0" w:color="auto"/>
      </w:divBdr>
    </w:div>
    <w:div w:id="1312061187">
      <w:bodyDiv w:val="1"/>
      <w:marLeft w:val="0"/>
      <w:marRight w:val="0"/>
      <w:marTop w:val="0"/>
      <w:marBottom w:val="0"/>
      <w:divBdr>
        <w:top w:val="none" w:sz="0" w:space="0" w:color="auto"/>
        <w:left w:val="none" w:sz="0" w:space="0" w:color="auto"/>
        <w:bottom w:val="none" w:sz="0" w:space="0" w:color="auto"/>
        <w:right w:val="none" w:sz="0" w:space="0" w:color="auto"/>
      </w:divBdr>
    </w:div>
    <w:div w:id="1914242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aws.amazon.com/qldsb/features/?pg=ln&amp;sec=hs"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ieeexplore.ieee.org/Xplore/home.js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aws.amazon.com/qldb/?c=bl&amp;sec=srv" TargetMode="External"/><Relationship Id="rId25" Type="http://schemas.openxmlformats.org/officeDocument/2006/relationships/hyperlink" Target="https://ebookcentral.proquest.com/lib/bcu/detail.action?docID=578110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bcu.ac.uk/library"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sciencedirect.com/science/article/abs/pii/S0065245820300759"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aws.amazon.com/qldsb/features/?pg=ln&amp;sec=hs"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brilliant.org/wiki/merkle-tre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google/trillian" TargetMode="External"/><Relationship Id="rId22" Type="http://schemas.openxmlformats.org/officeDocument/2006/relationships/hyperlink" Target="https://aws.amazon.com/qldb/?c=bl&amp;sec=srv" TargetMode="External"/><Relationship Id="rId27" Type="http://schemas.openxmlformats.org/officeDocument/2006/relationships/header" Target="head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A944D3F67442D58B6A250A43FE1717"/>
        <w:category>
          <w:name w:val="General"/>
          <w:gallery w:val="placeholder"/>
        </w:category>
        <w:types>
          <w:type w:val="bbPlcHdr"/>
        </w:types>
        <w:behaviors>
          <w:behavior w:val="content"/>
        </w:behaviors>
        <w:guid w:val="{199E8430-34DC-429F-8348-B3705CFA70F5}"/>
      </w:docPartPr>
      <w:docPartBody>
        <w:p w:rsidR="00291C03" w:rsidRDefault="00291C03" w:rsidP="00291C03">
          <w:pPr>
            <w:pStyle w:val="0FA944D3F67442D58B6A250A43FE1717"/>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C03"/>
    <w:rsid w:val="00075558"/>
    <w:rsid w:val="000E3EE9"/>
    <w:rsid w:val="001E25F5"/>
    <w:rsid w:val="00291C03"/>
    <w:rsid w:val="002B283A"/>
    <w:rsid w:val="006F65F2"/>
    <w:rsid w:val="00740D50"/>
    <w:rsid w:val="00874914"/>
    <w:rsid w:val="009B0DE3"/>
    <w:rsid w:val="00A078EF"/>
    <w:rsid w:val="00A73E35"/>
    <w:rsid w:val="00AC5B6C"/>
    <w:rsid w:val="00BA4284"/>
    <w:rsid w:val="00E02F7A"/>
    <w:rsid w:val="00E9195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A944D3F67442D58B6A250A43FE1717">
    <w:name w:val="0FA944D3F67442D58B6A250A43FE1717"/>
    <w:rsid w:val="00291C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4377D-99A1-488D-B1CB-7F45672AE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5239</Words>
  <Characters>29865</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AudiCrpyt: A cryptographically verifiable ledging software for localised, sensitive environments – with blockchain technology</vt:lpstr>
    </vt:vector>
  </TitlesOfParts>
  <Company/>
  <LinksUpToDate>false</LinksUpToDate>
  <CharactersWithSpaces>35034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AudiCrpyt: A cryptographically verifiable ledging software for localised, sensitive environments – with blockchain technology</dc:title>
  <dc:subject>Project Proposal</dc:subject>
  <dc:creator>Quanbin Sun</dc:creator>
  <cp:keywords/>
  <dc:description/>
  <cp:lastModifiedBy>Matthew Potts</cp:lastModifiedBy>
  <cp:revision>4</cp:revision>
  <cp:lastPrinted>2024-01-29T07:57:00Z</cp:lastPrinted>
  <dcterms:created xsi:type="dcterms:W3CDTF">2024-01-29T07:57:00Z</dcterms:created>
  <dcterms:modified xsi:type="dcterms:W3CDTF">2024-02-27T21:10:00Z</dcterms:modified>
</cp:coreProperties>
</file>