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87DF" w14:textId="77777777" w:rsidR="005D101D" w:rsidRDefault="005D101D">
      <w:pPr>
        <w:rPr>
          <w:rFonts w:ascii="Arial" w:hAnsi="Arial" w:cs="Arial"/>
          <w:b/>
          <w:bCs/>
          <w:sz w:val="48"/>
          <w:szCs w:val="48"/>
        </w:rPr>
      </w:pPr>
      <w:r w:rsidRPr="005D101D">
        <w:rPr>
          <w:rFonts w:ascii="Arial" w:hAnsi="Arial" w:cs="Arial"/>
          <w:b/>
          <w:bCs/>
          <w:sz w:val="48"/>
          <w:szCs w:val="48"/>
        </w:rPr>
        <w:t>PLACA DE DESENVOLVIMENTO ESP32 COM INTERFACE USB-C</w:t>
      </w:r>
    </w:p>
    <w:p w14:paraId="34589B7F" w14:textId="624F9B94" w:rsidR="00EB7213" w:rsidRPr="00EC0A75" w:rsidRDefault="00EB7213">
      <w:pPr>
        <w:rPr>
          <w:rFonts w:ascii="Arial" w:hAnsi="Arial" w:cs="Arial"/>
          <w:b/>
          <w:bCs/>
          <w:color w:val="1E293B"/>
          <w:sz w:val="40"/>
          <w:szCs w:val="40"/>
        </w:rPr>
      </w:pPr>
      <w:proofErr w:type="spellStart"/>
      <w:r w:rsidRPr="00EC0A75">
        <w:rPr>
          <w:rFonts w:ascii="Arial" w:hAnsi="Arial" w:cs="Arial"/>
          <w:b/>
          <w:bCs/>
          <w:color w:val="1E293B"/>
          <w:sz w:val="40"/>
          <w:szCs w:val="40"/>
        </w:rPr>
        <w:t>Smart</w:t>
      </w:r>
      <w:proofErr w:type="spellEnd"/>
      <w:r w:rsidRPr="00EC0A75">
        <w:rPr>
          <w:rFonts w:ascii="Arial" w:hAnsi="Arial" w:cs="Arial"/>
          <w:b/>
          <w:bCs/>
          <w:color w:val="1E293B"/>
          <w:sz w:val="40"/>
          <w:szCs w:val="40"/>
        </w:rPr>
        <w:t xml:space="preserve"> Industrial Gateway / </w:t>
      </w:r>
      <w:proofErr w:type="spellStart"/>
      <w:r w:rsidRPr="00EC0A75">
        <w:rPr>
          <w:rFonts w:ascii="Arial" w:hAnsi="Arial" w:cs="Arial"/>
          <w:b/>
          <w:bCs/>
          <w:color w:val="1E293B"/>
          <w:sz w:val="40"/>
          <w:szCs w:val="40"/>
        </w:rPr>
        <w:t>IoT</w:t>
      </w:r>
      <w:proofErr w:type="spellEnd"/>
      <w:r w:rsidRPr="00EC0A75">
        <w:rPr>
          <w:rFonts w:ascii="Arial" w:hAnsi="Arial" w:cs="Arial"/>
          <w:b/>
          <w:bCs/>
          <w:color w:val="1E293B"/>
          <w:sz w:val="40"/>
          <w:szCs w:val="40"/>
        </w:rPr>
        <w:t xml:space="preserve"> </w:t>
      </w:r>
      <w:proofErr w:type="spellStart"/>
      <w:r w:rsidRPr="00EC0A75">
        <w:rPr>
          <w:rFonts w:ascii="Arial" w:hAnsi="Arial" w:cs="Arial"/>
          <w:b/>
          <w:bCs/>
          <w:color w:val="1E293B"/>
          <w:sz w:val="40"/>
          <w:szCs w:val="40"/>
        </w:rPr>
        <w:t>Controller</w:t>
      </w:r>
      <w:proofErr w:type="spellEnd"/>
    </w:p>
    <w:p w14:paraId="4489A266" w14:textId="27E3EC4A" w:rsidR="005D101D" w:rsidRPr="005D101D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Autor: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Marco Silva</w:t>
      </w:r>
    </w:p>
    <w:p w14:paraId="6F27E969" w14:textId="0AE6F2A2" w:rsidR="005D101D" w:rsidRPr="005D101D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Projeto: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ESP32 DEV BOARD v1.0</w:t>
      </w:r>
    </w:p>
    <w:p w14:paraId="6932507C" w14:textId="3A6225C4" w:rsidR="005D101D" w:rsidRPr="005D101D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Software EDA: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</w:t>
      </w:r>
      <w:proofErr w:type="spellStart"/>
      <w:r w:rsidRPr="005D101D">
        <w:rPr>
          <w:rFonts w:ascii="Arial" w:hAnsi="Arial" w:cs="Arial"/>
          <w:color w:val="1E293B"/>
          <w:sz w:val="22"/>
          <w:szCs w:val="22"/>
        </w:rPr>
        <w:t>KiCad</w:t>
      </w:r>
      <w:proofErr w:type="spellEnd"/>
      <w:r w:rsidRPr="005D101D">
        <w:rPr>
          <w:rFonts w:ascii="Arial" w:hAnsi="Arial" w:cs="Arial"/>
          <w:color w:val="1E293B"/>
          <w:sz w:val="22"/>
          <w:szCs w:val="22"/>
        </w:rPr>
        <w:t xml:space="preserve"> (Editor do Esquemático &amp; Editor de PCB)</w:t>
      </w:r>
    </w:p>
    <w:p w14:paraId="3DB0BFCE" w14:textId="77777777" w:rsidR="00EB7213" w:rsidRDefault="00EB7213" w:rsidP="00EB7213">
      <w:pPr>
        <w:rPr>
          <w:rFonts w:ascii="Arial" w:hAnsi="Arial" w:cs="Arial"/>
          <w:color w:val="1E293B"/>
          <w:sz w:val="22"/>
          <w:szCs w:val="22"/>
        </w:rPr>
      </w:pPr>
    </w:p>
    <w:p w14:paraId="1DD9F623" w14:textId="5FC9344D" w:rsidR="005D101D" w:rsidRPr="00EC0A75" w:rsidRDefault="005D101D" w:rsidP="005D101D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EC0A75">
        <w:rPr>
          <w:rFonts w:ascii="Arial" w:hAnsi="Arial" w:cs="Arial"/>
          <w:color w:val="1E293B"/>
          <w:sz w:val="32"/>
          <w:szCs w:val="32"/>
          <w:u w:val="single"/>
        </w:rPr>
        <w:t xml:space="preserve">Introdução e Visão Geral do </w:t>
      </w:r>
      <w:r w:rsidRPr="00EC0A75">
        <w:rPr>
          <w:rFonts w:ascii="Arial" w:hAnsi="Arial" w:cs="Arial"/>
          <w:color w:val="1E293B"/>
          <w:sz w:val="32"/>
          <w:szCs w:val="32"/>
          <w:u w:val="single"/>
        </w:rPr>
        <w:t>Projeto</w:t>
      </w:r>
    </w:p>
    <w:p w14:paraId="65651CBE" w14:textId="6FFED262" w:rsidR="005D101D" w:rsidRPr="005D101D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color w:val="1E293B"/>
          <w:sz w:val="22"/>
          <w:szCs w:val="22"/>
        </w:rPr>
        <w:t>Este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documento relata o processo integral de projeto, dimensionamento e validação de uma Placa de Circuito Impresso (PCB) de duas camadas (</w:t>
      </w:r>
      <w:proofErr w:type="spellStart"/>
      <w:r w:rsidRPr="005D101D">
        <w:rPr>
          <w:rFonts w:ascii="Arial" w:hAnsi="Arial" w:cs="Arial"/>
          <w:i/>
          <w:iCs/>
          <w:color w:val="1E293B"/>
          <w:sz w:val="22"/>
          <w:szCs w:val="22"/>
        </w:rPr>
        <w:t>double-sided</w:t>
      </w:r>
      <w:proofErr w:type="spellEnd"/>
      <w:r w:rsidRPr="005D101D">
        <w:rPr>
          <w:rFonts w:ascii="Arial" w:hAnsi="Arial" w:cs="Arial"/>
          <w:color w:val="1E293B"/>
          <w:sz w:val="22"/>
          <w:szCs w:val="22"/>
        </w:rPr>
        <w:t>) destinad</w:t>
      </w:r>
      <w:r>
        <w:rPr>
          <w:rFonts w:ascii="Arial" w:hAnsi="Arial" w:cs="Arial"/>
          <w:color w:val="1E293B"/>
          <w:sz w:val="22"/>
          <w:szCs w:val="22"/>
        </w:rPr>
        <w:t>o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a atuar como um </w:t>
      </w:r>
      <w:proofErr w:type="spellStart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Smart</w:t>
      </w:r>
      <w:proofErr w:type="spellEnd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 xml:space="preserve"> Industrial Gateway / Controlador </w:t>
      </w:r>
      <w:proofErr w:type="spellStart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IoT</w:t>
      </w:r>
      <w:proofErr w:type="spellEnd"/>
      <w:r w:rsidRPr="005D101D">
        <w:rPr>
          <w:rFonts w:ascii="Arial" w:hAnsi="Arial" w:cs="Arial"/>
          <w:color w:val="1E293B"/>
          <w:sz w:val="22"/>
          <w:szCs w:val="22"/>
        </w:rPr>
        <w:t>.</w:t>
      </w:r>
    </w:p>
    <w:p w14:paraId="730C8A53" w14:textId="5ECF429E" w:rsidR="005D101D" w:rsidRPr="005D101D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color w:val="1E293B"/>
          <w:sz w:val="22"/>
          <w:szCs w:val="22"/>
        </w:rPr>
        <w:t xml:space="preserve">O sistema </w:t>
      </w:r>
      <w:r>
        <w:rPr>
          <w:rFonts w:ascii="Arial" w:hAnsi="Arial" w:cs="Arial"/>
          <w:color w:val="1E293B"/>
          <w:sz w:val="22"/>
          <w:szCs w:val="22"/>
        </w:rPr>
        <w:t>tem o objetivo de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atuar como um nó inteligente de monitorização e atuação remota. As suas capacidades principais englobam a leitura local de sensores ambientais/industriais, o processamento e envio de dados via comunicação sem fios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Wi-Fi / Bluetooth</w:t>
      </w:r>
      <w:r w:rsidRPr="005D101D">
        <w:rPr>
          <w:rFonts w:ascii="Arial" w:hAnsi="Arial" w:cs="Arial"/>
          <w:color w:val="1E293B"/>
          <w:sz w:val="22"/>
          <w:szCs w:val="22"/>
        </w:rPr>
        <w:t>, e a capacidade de acionar dispositivos e cargas de potência externas através de saídas dedicadas.</w:t>
      </w:r>
    </w:p>
    <w:p w14:paraId="19C7E592" w14:textId="24BED481" w:rsidR="005D101D" w:rsidRPr="005D101D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color w:val="1E293B"/>
          <w:sz w:val="22"/>
          <w:szCs w:val="22"/>
        </w:rPr>
        <w:t xml:space="preserve">Para garantir a modularidade e facilidade de prototipagem, a arquitetura do hardware foi dividida em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4 blocos funcionais principais</w:t>
      </w:r>
      <w:r w:rsidRPr="005D101D">
        <w:rPr>
          <w:rFonts w:ascii="Arial" w:hAnsi="Arial" w:cs="Arial"/>
          <w:color w:val="1E293B"/>
          <w:sz w:val="22"/>
          <w:szCs w:val="22"/>
        </w:rPr>
        <w:t>:</w:t>
      </w:r>
    </w:p>
    <w:p w14:paraId="2500C026" w14:textId="77777777" w:rsidR="00763A93" w:rsidRP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 xml:space="preserve">[1. Alimentação USB-C &amp; Regulação 3.3V] </w:t>
      </w:r>
    </w:p>
    <w:p w14:paraId="28D843C7" w14:textId="45B4B84C" w:rsidR="00763A93" w:rsidRP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 xml:space="preserve">              </w:t>
      </w:r>
      <w:r>
        <w:rPr>
          <w:rFonts w:ascii="Arial" w:hAnsi="Arial" w:cs="Arial"/>
          <w:color w:val="1E293B"/>
          <w:sz w:val="22"/>
          <w:szCs w:val="22"/>
        </w:rPr>
        <w:t xml:space="preserve"> I</w:t>
      </w:r>
    </w:p>
    <w:p w14:paraId="0BACF832" w14:textId="77777777" w:rsidR="00763A93" w:rsidRP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 xml:space="preserve">              ▼</w:t>
      </w:r>
    </w:p>
    <w:p w14:paraId="05BA53E9" w14:textId="77777777" w:rsidR="00763A93" w:rsidRP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>[2. Microcontrolador (ESP32-WROOM-32)] ◄───► [3. Circuito de Programação USB/UART]</w:t>
      </w:r>
    </w:p>
    <w:p w14:paraId="5831B888" w14:textId="6BF64B7E" w:rsidR="00763A93" w:rsidRP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 xml:space="preserve">              </w:t>
      </w:r>
      <w:r w:rsidR="005D101D">
        <w:rPr>
          <w:rFonts w:ascii="Arial" w:hAnsi="Arial" w:cs="Arial"/>
          <w:color w:val="1E293B"/>
          <w:sz w:val="22"/>
          <w:szCs w:val="22"/>
        </w:rPr>
        <w:t xml:space="preserve"> I</w:t>
      </w:r>
    </w:p>
    <w:p w14:paraId="06811DAA" w14:textId="77777777" w:rsidR="00763A93" w:rsidRP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 xml:space="preserve">              ▼</w:t>
      </w:r>
    </w:p>
    <w:p w14:paraId="225BB796" w14:textId="77777777" w:rsid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  <w:r w:rsidRPr="00763A93">
        <w:rPr>
          <w:rFonts w:ascii="Arial" w:hAnsi="Arial" w:cs="Arial"/>
          <w:color w:val="1E293B"/>
          <w:sz w:val="22"/>
          <w:szCs w:val="22"/>
        </w:rPr>
        <w:t>[4. Periféricos (Sensor I2C + Driver MOSFET/Relé)]</w:t>
      </w:r>
    </w:p>
    <w:p w14:paraId="21DD9CC8" w14:textId="77777777" w:rsidR="005D101D" w:rsidRDefault="005D101D" w:rsidP="00763A93">
      <w:pPr>
        <w:rPr>
          <w:rFonts w:ascii="Arial" w:hAnsi="Arial" w:cs="Arial"/>
          <w:color w:val="1E293B"/>
          <w:sz w:val="22"/>
          <w:szCs w:val="22"/>
        </w:rPr>
      </w:pPr>
    </w:p>
    <w:p w14:paraId="39041B7B" w14:textId="77777777" w:rsid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</w:p>
    <w:p w14:paraId="3B2A1F67" w14:textId="2B8DB1B3" w:rsidR="005D101D" w:rsidRPr="00EC0A75" w:rsidRDefault="005D101D" w:rsidP="00763A93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EC0A75">
        <w:rPr>
          <w:rFonts w:ascii="Arial" w:hAnsi="Arial" w:cs="Arial"/>
          <w:color w:val="1E293B"/>
          <w:sz w:val="32"/>
          <w:szCs w:val="32"/>
          <w:u w:val="single"/>
        </w:rPr>
        <w:t>Arquitetura do Circuito (Bloco a Bloco)</w:t>
      </w:r>
    </w:p>
    <w:p w14:paraId="70448518" w14:textId="77777777" w:rsidR="00763A93" w:rsidRPr="00EC0A75" w:rsidRDefault="00763A93" w:rsidP="005D101D">
      <w:pPr>
        <w:rPr>
          <w:rFonts w:ascii="Arial" w:hAnsi="Arial" w:cs="Arial"/>
          <w:b/>
          <w:bCs/>
          <w:color w:val="1E293B"/>
          <w:sz w:val="26"/>
          <w:szCs w:val="26"/>
        </w:rPr>
      </w:pPr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Bloco 1: Gestão de Alimentação (</w:t>
      </w:r>
      <w:proofErr w:type="spellStart"/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Power</w:t>
      </w:r>
      <w:proofErr w:type="spellEnd"/>
      <w:r w:rsidRPr="00EC0A75">
        <w:rPr>
          <w:rFonts w:ascii="Arial" w:hAnsi="Arial" w:cs="Arial"/>
          <w:b/>
          <w:bCs/>
          <w:color w:val="1E293B"/>
          <w:sz w:val="26"/>
          <w:szCs w:val="26"/>
        </w:rPr>
        <w:t xml:space="preserve"> </w:t>
      </w:r>
      <w:proofErr w:type="spellStart"/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Supply</w:t>
      </w:r>
      <w:proofErr w:type="spellEnd"/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)</w:t>
      </w:r>
    </w:p>
    <w:p w14:paraId="6F1597F7" w14:textId="59F4CEFF" w:rsidR="00763A93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Entrada de Energia: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Conector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 xml:space="preserve">USB </w:t>
      </w:r>
      <w:proofErr w:type="spellStart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Type</w:t>
      </w:r>
      <w:proofErr w:type="spellEnd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-C (16 pinos)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, dimensionado para fornecer a linha de alimentação principal de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5VDC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e as linhas de dados de comunicação </w:t>
      </w:r>
      <w:r w:rsidRPr="005D101D">
        <w:rPr>
          <w:rFonts w:ascii="Arial" w:hAnsi="Arial" w:cs="Arial"/>
          <w:color w:val="1E293B"/>
          <w:sz w:val="22"/>
          <w:szCs w:val="22"/>
        </w:rPr>
        <w:t>UART.</w:t>
      </w:r>
    </w:p>
    <w:p w14:paraId="054D8905" w14:textId="06DB19E7" w:rsidR="005D101D" w:rsidRPr="00763A93" w:rsidRDefault="005D101D" w:rsidP="005D101D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lastRenderedPageBreak/>
        <w:t>Regulação LDO: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Incorporação do regulador linear de baixa queda de tensão (</w:t>
      </w:r>
      <w:proofErr w:type="spellStart"/>
      <w:r w:rsidRPr="005D101D">
        <w:rPr>
          <w:rFonts w:ascii="Arial" w:hAnsi="Arial" w:cs="Arial"/>
          <w:i/>
          <w:iCs/>
          <w:color w:val="1E293B"/>
          <w:sz w:val="22"/>
          <w:szCs w:val="22"/>
        </w:rPr>
        <w:t>Low</w:t>
      </w:r>
      <w:proofErr w:type="spellEnd"/>
      <w:r w:rsidRPr="005D101D">
        <w:rPr>
          <w:rFonts w:ascii="Arial" w:hAnsi="Arial" w:cs="Arial"/>
          <w:i/>
          <w:iCs/>
          <w:color w:val="1E293B"/>
          <w:sz w:val="22"/>
          <w:szCs w:val="22"/>
        </w:rPr>
        <w:t xml:space="preserve"> </w:t>
      </w:r>
      <w:proofErr w:type="spellStart"/>
      <w:r w:rsidRPr="005D101D">
        <w:rPr>
          <w:rFonts w:ascii="Arial" w:hAnsi="Arial" w:cs="Arial"/>
          <w:i/>
          <w:iCs/>
          <w:color w:val="1E293B"/>
          <w:sz w:val="22"/>
          <w:szCs w:val="22"/>
        </w:rPr>
        <w:t>Dropout</w:t>
      </w:r>
      <w:proofErr w:type="spellEnd"/>
      <w:r w:rsidRPr="005D101D">
        <w:rPr>
          <w:rFonts w:ascii="Arial" w:hAnsi="Arial" w:cs="Arial"/>
          <w:color w:val="1E293B"/>
          <w:sz w:val="22"/>
          <w:szCs w:val="22"/>
        </w:rPr>
        <w:t xml:space="preserve">)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AMS1117-3.3V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, responsável por converter os 5V provenientes do barramento USB para a tensão estável de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3.3V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exigida pelo microcontrolador e periféricos.</w:t>
      </w:r>
    </w:p>
    <w:p w14:paraId="0B702031" w14:textId="77777777" w:rsid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</w:p>
    <w:p w14:paraId="3A1CFCC4" w14:textId="77777777" w:rsidR="00763A93" w:rsidRPr="00EC0A75" w:rsidRDefault="00763A93" w:rsidP="00763A93">
      <w:pPr>
        <w:rPr>
          <w:rFonts w:ascii="Arial" w:hAnsi="Arial" w:cs="Arial"/>
          <w:b/>
          <w:bCs/>
          <w:color w:val="1E293B"/>
          <w:sz w:val="26"/>
          <w:szCs w:val="26"/>
        </w:rPr>
      </w:pPr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Bloco 2: O Cérebro (ESP32-WROOM-32)</w:t>
      </w:r>
    </w:p>
    <w:p w14:paraId="6E6F124C" w14:textId="0BAB172E" w:rsidR="00763A93" w:rsidRDefault="005D101D" w:rsidP="00763A93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Módulo Principal: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Módulo </w:t>
      </w: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ESP32-WROOM-32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, escolhido pelo seu encapsulamento com contactos laterais, o que facilita a montagem e a soldadura </w:t>
      </w:r>
      <w:proofErr w:type="spellStart"/>
      <w:r w:rsidRPr="005D101D">
        <w:rPr>
          <w:rFonts w:ascii="Arial" w:hAnsi="Arial" w:cs="Arial"/>
          <w:color w:val="1E293B"/>
          <w:sz w:val="22"/>
          <w:szCs w:val="22"/>
        </w:rPr>
        <w:t>manual.</w:t>
      </w:r>
      <w:r w:rsidR="00763A93" w:rsidRPr="00763A93">
        <w:rPr>
          <w:rFonts w:ascii="Arial" w:hAnsi="Arial" w:cs="Arial"/>
          <w:color w:val="1E293B"/>
          <w:sz w:val="22"/>
          <w:szCs w:val="22"/>
        </w:rPr>
        <w:t>Pino</w:t>
      </w:r>
      <w:proofErr w:type="spellEnd"/>
      <w:r w:rsidR="00763A93" w:rsidRPr="00763A93">
        <w:rPr>
          <w:rFonts w:ascii="Arial" w:hAnsi="Arial" w:cs="Arial"/>
          <w:color w:val="1E293B"/>
          <w:sz w:val="22"/>
          <w:szCs w:val="22"/>
        </w:rPr>
        <w:t xml:space="preserve"> EN (</w:t>
      </w:r>
      <w:proofErr w:type="spellStart"/>
      <w:r w:rsidR="00763A93" w:rsidRPr="00763A93">
        <w:rPr>
          <w:rFonts w:ascii="Arial" w:hAnsi="Arial" w:cs="Arial"/>
          <w:color w:val="1E293B"/>
          <w:sz w:val="22"/>
          <w:szCs w:val="22"/>
        </w:rPr>
        <w:t>Enable</w:t>
      </w:r>
      <w:proofErr w:type="spellEnd"/>
      <w:r w:rsidR="00763A93" w:rsidRPr="00763A93">
        <w:rPr>
          <w:rFonts w:ascii="Arial" w:hAnsi="Arial" w:cs="Arial"/>
          <w:color w:val="1E293B"/>
          <w:sz w:val="22"/>
          <w:szCs w:val="22"/>
        </w:rPr>
        <w:t>/</w:t>
      </w:r>
      <w:proofErr w:type="spellStart"/>
      <w:r w:rsidR="00763A93" w:rsidRPr="00763A93">
        <w:rPr>
          <w:rFonts w:ascii="Arial" w:hAnsi="Arial" w:cs="Arial"/>
          <w:color w:val="1E293B"/>
          <w:sz w:val="22"/>
          <w:szCs w:val="22"/>
        </w:rPr>
        <w:t>Reset</w:t>
      </w:r>
      <w:proofErr w:type="spellEnd"/>
      <w:r w:rsidR="00763A93" w:rsidRPr="00763A93">
        <w:rPr>
          <w:rFonts w:ascii="Arial" w:hAnsi="Arial" w:cs="Arial"/>
          <w:color w:val="1E293B"/>
          <w:sz w:val="22"/>
          <w:szCs w:val="22"/>
        </w:rPr>
        <w:t>)</w:t>
      </w:r>
    </w:p>
    <w:p w14:paraId="6A6163DF" w14:textId="79F80614" w:rsidR="00763A93" w:rsidRDefault="005D101D" w:rsidP="00763A93">
      <w:pPr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Sinais de Controlo: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Gestão dos pinos fundamentais de funcionamento:</w:t>
      </w:r>
    </w:p>
    <w:p w14:paraId="3C55FCE6" w14:textId="186E4FBE" w:rsidR="005D101D" w:rsidRDefault="005D101D" w:rsidP="005D101D">
      <w:pPr>
        <w:ind w:left="708"/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EN (</w:t>
      </w:r>
      <w:proofErr w:type="spellStart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Enable</w:t>
      </w:r>
      <w:proofErr w:type="spellEnd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):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Linha de </w:t>
      </w:r>
      <w:proofErr w:type="spellStart"/>
      <w:r w:rsidRPr="005D101D">
        <w:rPr>
          <w:rFonts w:ascii="Arial" w:hAnsi="Arial" w:cs="Arial"/>
          <w:i/>
          <w:iCs/>
          <w:color w:val="1E293B"/>
          <w:sz w:val="22"/>
          <w:szCs w:val="22"/>
        </w:rPr>
        <w:t>Reset</w:t>
      </w:r>
      <w:proofErr w:type="spellEnd"/>
      <w:r w:rsidRPr="005D101D">
        <w:rPr>
          <w:rFonts w:ascii="Arial" w:hAnsi="Arial" w:cs="Arial"/>
          <w:color w:val="1E293B"/>
          <w:sz w:val="22"/>
          <w:szCs w:val="22"/>
        </w:rPr>
        <w:t xml:space="preserve"> com filtragem por condensador para evitar reinicializações indesejadas por ruído elétrico.</w:t>
      </w:r>
    </w:p>
    <w:p w14:paraId="3AD21D72" w14:textId="171EF387" w:rsidR="005D101D" w:rsidRDefault="005D101D" w:rsidP="005D101D">
      <w:pPr>
        <w:ind w:left="708"/>
        <w:rPr>
          <w:rFonts w:ascii="Arial" w:hAnsi="Arial" w:cs="Arial"/>
          <w:color w:val="1E293B"/>
          <w:sz w:val="22"/>
          <w:szCs w:val="22"/>
        </w:rPr>
      </w:pPr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IO0 (</w:t>
      </w:r>
      <w:proofErr w:type="spellStart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Boot</w:t>
      </w:r>
      <w:proofErr w:type="spellEnd"/>
      <w:r w:rsidRPr="005D101D">
        <w:rPr>
          <w:rFonts w:ascii="Arial" w:hAnsi="Arial" w:cs="Arial"/>
          <w:b/>
          <w:bCs/>
          <w:color w:val="1E293B"/>
          <w:sz w:val="22"/>
          <w:szCs w:val="22"/>
        </w:rPr>
        <w:t>):</w:t>
      </w:r>
      <w:r w:rsidRPr="005D101D">
        <w:rPr>
          <w:rFonts w:ascii="Arial" w:hAnsi="Arial" w:cs="Arial"/>
          <w:color w:val="1E293B"/>
          <w:sz w:val="22"/>
          <w:szCs w:val="22"/>
        </w:rPr>
        <w:t xml:space="preserve"> Pino de seleção de modo de arranque (execução normal vs. modo de gravação de </w:t>
      </w:r>
      <w:proofErr w:type="spellStart"/>
      <w:r w:rsidRPr="005D101D">
        <w:rPr>
          <w:rFonts w:ascii="Arial" w:hAnsi="Arial" w:cs="Arial"/>
          <w:i/>
          <w:iCs/>
          <w:color w:val="1E293B"/>
          <w:sz w:val="22"/>
          <w:szCs w:val="22"/>
        </w:rPr>
        <w:t>firmware</w:t>
      </w:r>
      <w:proofErr w:type="spellEnd"/>
      <w:r w:rsidRPr="005D101D">
        <w:rPr>
          <w:rFonts w:ascii="Arial" w:hAnsi="Arial" w:cs="Arial"/>
          <w:color w:val="1E293B"/>
          <w:sz w:val="22"/>
          <w:szCs w:val="22"/>
        </w:rPr>
        <w:t>).</w:t>
      </w:r>
    </w:p>
    <w:p w14:paraId="5F5183D4" w14:textId="77777777" w:rsidR="005D101D" w:rsidRDefault="005D101D" w:rsidP="00763A93">
      <w:pPr>
        <w:rPr>
          <w:rFonts w:ascii="Arial" w:hAnsi="Arial" w:cs="Arial"/>
          <w:color w:val="1E293B"/>
          <w:sz w:val="22"/>
          <w:szCs w:val="22"/>
        </w:rPr>
      </w:pPr>
    </w:p>
    <w:p w14:paraId="69572FF9" w14:textId="77777777" w:rsidR="00763A93" w:rsidRPr="00EC0A75" w:rsidRDefault="00763A93" w:rsidP="00763A93">
      <w:pPr>
        <w:rPr>
          <w:rFonts w:ascii="Arial" w:hAnsi="Arial" w:cs="Arial"/>
          <w:b/>
          <w:bCs/>
          <w:color w:val="1E293B"/>
          <w:sz w:val="26"/>
          <w:szCs w:val="26"/>
        </w:rPr>
      </w:pPr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Bloco 3: Ponte USB-UART (Para programar por USB)</w:t>
      </w:r>
    </w:p>
    <w:p w14:paraId="5175EB01" w14:textId="39FB6244" w:rsidR="00763A93" w:rsidRDefault="00EC0A75" w:rsidP="00763A93">
      <w:pPr>
        <w:rPr>
          <w:rFonts w:ascii="Arial" w:hAnsi="Arial" w:cs="Arial"/>
          <w:color w:val="1E293B"/>
          <w:sz w:val="22"/>
          <w:szCs w:val="22"/>
        </w:rPr>
      </w:pP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Conversor Serial: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Circuit</w:t>
      </w:r>
      <w:r>
        <w:rPr>
          <w:rFonts w:ascii="Arial" w:hAnsi="Arial" w:cs="Arial"/>
          <w:color w:val="1E293B"/>
          <w:sz w:val="22"/>
          <w:szCs w:val="22"/>
        </w:rPr>
        <w:t xml:space="preserve">o </w:t>
      </w:r>
      <w:r w:rsidRPr="00EC0A75">
        <w:rPr>
          <w:rFonts w:ascii="Arial" w:hAnsi="Arial" w:cs="Arial"/>
          <w:color w:val="1E293B"/>
          <w:sz w:val="22"/>
          <w:szCs w:val="22"/>
        </w:rPr>
        <w:t>integrad</w:t>
      </w:r>
      <w:r>
        <w:rPr>
          <w:rFonts w:ascii="Arial" w:hAnsi="Arial" w:cs="Arial"/>
          <w:color w:val="1E293B"/>
          <w:sz w:val="22"/>
          <w:szCs w:val="22"/>
        </w:rPr>
        <w:t xml:space="preserve">o </w:t>
      </w: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CH340C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, responsável por converter os sinais USB em comunicação assíncrona </w:t>
      </w:r>
      <w:proofErr w:type="spellStart"/>
      <w:r w:rsidRPr="00EC0A75">
        <w:rPr>
          <w:rFonts w:ascii="Arial" w:hAnsi="Arial" w:cs="Arial"/>
          <w:color w:val="1E293B"/>
          <w:sz w:val="22"/>
          <w:szCs w:val="22"/>
        </w:rPr>
        <w:t>full</w:t>
      </w:r>
      <w:proofErr w:type="spellEnd"/>
      <w:r w:rsidRPr="00EC0A75">
        <w:rPr>
          <w:rFonts w:ascii="Arial" w:hAnsi="Arial" w:cs="Arial"/>
          <w:color w:val="1E293B"/>
          <w:sz w:val="22"/>
          <w:szCs w:val="22"/>
        </w:rPr>
        <w:t>-duplex RX/TX (ligados diretamente aos pinos RX0 e TX0 do ESP32).</w:t>
      </w:r>
    </w:p>
    <w:p w14:paraId="3612F711" w14:textId="64F384AC" w:rsidR="00EC0A75" w:rsidRDefault="00EC0A75" w:rsidP="00763A93">
      <w:pPr>
        <w:rPr>
          <w:rFonts w:ascii="Arial" w:hAnsi="Arial" w:cs="Arial"/>
          <w:color w:val="1E293B"/>
          <w:sz w:val="22"/>
          <w:szCs w:val="22"/>
        </w:rPr>
      </w:pP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 xml:space="preserve">Mecanismo </w:t>
      </w:r>
      <w:proofErr w:type="spellStart"/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Auto-Reset</w:t>
      </w:r>
      <w:proofErr w:type="spellEnd"/>
      <w:r w:rsidRPr="00EC0A75">
        <w:rPr>
          <w:rFonts w:ascii="Arial" w:hAnsi="Arial" w:cs="Arial"/>
          <w:b/>
          <w:bCs/>
          <w:color w:val="1E293B"/>
          <w:sz w:val="22"/>
          <w:szCs w:val="22"/>
        </w:rPr>
        <w:t xml:space="preserve"> / </w:t>
      </w:r>
      <w:proofErr w:type="spellStart"/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Auto-Flash</w:t>
      </w:r>
      <w:proofErr w:type="spellEnd"/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: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Implementação de um circuito de controlo constituído por dois transístores NPN (</w:t>
      </w: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S8050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) em conjunto com as linhas de controlo de fluxo </w:t>
      </w: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DTR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e </w:t>
      </w: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RTS</w:t>
      </w:r>
      <w:r w:rsidRPr="00EC0A75">
        <w:rPr>
          <w:rFonts w:ascii="Arial" w:hAnsi="Arial" w:cs="Arial"/>
          <w:color w:val="1E293B"/>
          <w:sz w:val="22"/>
          <w:szCs w:val="22"/>
        </w:rPr>
        <w:t>. Este arranjo permite que o ambiente de desenvolvimento (IDE) acione o pino EN e force o pino IO0 a LOW de forma totalmente automática, eliminando a necessidade de premir botões manuais durante o processo de programação por USB.</w:t>
      </w:r>
    </w:p>
    <w:p w14:paraId="74174A01" w14:textId="77777777" w:rsidR="00EC0A75" w:rsidRDefault="00EC0A75" w:rsidP="00763A93">
      <w:pPr>
        <w:rPr>
          <w:rFonts w:ascii="Arial" w:hAnsi="Arial" w:cs="Arial"/>
          <w:color w:val="1E293B"/>
          <w:sz w:val="22"/>
          <w:szCs w:val="22"/>
        </w:rPr>
      </w:pPr>
    </w:p>
    <w:p w14:paraId="0FCCE3D4" w14:textId="77777777" w:rsidR="00763A93" w:rsidRPr="00EC0A75" w:rsidRDefault="00763A93" w:rsidP="00763A93">
      <w:pPr>
        <w:rPr>
          <w:rFonts w:ascii="Arial" w:hAnsi="Arial" w:cs="Arial"/>
          <w:b/>
          <w:bCs/>
          <w:color w:val="1E293B"/>
          <w:sz w:val="26"/>
          <w:szCs w:val="26"/>
        </w:rPr>
      </w:pPr>
      <w:r w:rsidRPr="00EC0A75">
        <w:rPr>
          <w:rFonts w:ascii="Arial" w:hAnsi="Arial" w:cs="Arial"/>
          <w:b/>
          <w:bCs/>
          <w:color w:val="1E293B"/>
          <w:sz w:val="26"/>
          <w:szCs w:val="26"/>
        </w:rPr>
        <w:t>Bloco 4: Interface &amp; Periféricos</w:t>
      </w:r>
    </w:p>
    <w:p w14:paraId="2957A83D" w14:textId="15B15132" w:rsidR="00763A93" w:rsidRDefault="00EC0A75" w:rsidP="00763A93">
      <w:pPr>
        <w:rPr>
          <w:rFonts w:ascii="Arial" w:hAnsi="Arial" w:cs="Arial"/>
          <w:color w:val="1E293B"/>
          <w:sz w:val="22"/>
          <w:szCs w:val="22"/>
        </w:rPr>
      </w:pP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Barramento de Sensores: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Linhas </w:t>
      </w: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I2C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dedicadas para a integração de sensores ambientais de alta precisão (</w:t>
      </w:r>
      <w:proofErr w:type="spellStart"/>
      <w:r w:rsidRPr="00EC0A75">
        <w:rPr>
          <w:rFonts w:ascii="Arial" w:hAnsi="Arial" w:cs="Arial"/>
          <w:color w:val="1E293B"/>
          <w:sz w:val="22"/>
          <w:szCs w:val="22"/>
        </w:rPr>
        <w:t>ex</w:t>
      </w:r>
      <w:proofErr w:type="spellEnd"/>
      <w:r w:rsidRPr="00EC0A75">
        <w:rPr>
          <w:rFonts w:ascii="Arial" w:hAnsi="Arial" w:cs="Arial"/>
          <w:color w:val="1E293B"/>
          <w:sz w:val="22"/>
          <w:szCs w:val="22"/>
        </w:rPr>
        <w:t>: BME280 para leitura de temperatura, humidade e pressão atmosférica)</w:t>
      </w:r>
      <w:r>
        <w:rPr>
          <w:rFonts w:ascii="Arial" w:hAnsi="Arial" w:cs="Arial"/>
          <w:color w:val="1E293B"/>
          <w:sz w:val="22"/>
          <w:szCs w:val="22"/>
        </w:rPr>
        <w:t>.</w:t>
      </w:r>
    </w:p>
    <w:p w14:paraId="52FA31E7" w14:textId="3D06A19A" w:rsidR="00EC0A75" w:rsidRPr="00763A93" w:rsidRDefault="00EC0A75" w:rsidP="00763A93">
      <w:pPr>
        <w:rPr>
          <w:rFonts w:ascii="Arial" w:hAnsi="Arial" w:cs="Arial"/>
          <w:color w:val="1E293B"/>
          <w:sz w:val="22"/>
          <w:szCs w:val="22"/>
        </w:rPr>
      </w:pP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Driver de Potência: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Estágio de saída chaveado por um </w:t>
      </w:r>
      <w:r w:rsidRPr="00EC0A75">
        <w:rPr>
          <w:rFonts w:ascii="Arial" w:hAnsi="Arial" w:cs="Arial"/>
          <w:b/>
          <w:bCs/>
          <w:color w:val="1E293B"/>
          <w:sz w:val="22"/>
          <w:szCs w:val="22"/>
        </w:rPr>
        <w:t>MOSFET de Canal N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, projetado para acionar cargas externas de maior corrente (tais como relés industriais, </w:t>
      </w:r>
      <w:r w:rsidRPr="00EC0A75">
        <w:rPr>
          <w:rFonts w:ascii="Arial" w:hAnsi="Arial" w:cs="Arial"/>
          <w:color w:val="1E293B"/>
          <w:sz w:val="22"/>
          <w:szCs w:val="22"/>
        </w:rPr>
        <w:t>solenoides</w:t>
      </w:r>
      <w:r w:rsidRPr="00EC0A75">
        <w:rPr>
          <w:rFonts w:ascii="Arial" w:hAnsi="Arial" w:cs="Arial"/>
          <w:color w:val="1E293B"/>
          <w:sz w:val="22"/>
          <w:szCs w:val="22"/>
        </w:rPr>
        <w:t xml:space="preserve"> ou fitas LED).</w:t>
      </w:r>
    </w:p>
    <w:p w14:paraId="6E2967AC" w14:textId="29546057" w:rsidR="00763A93" w:rsidRDefault="00763A93" w:rsidP="00763A93">
      <w:pPr>
        <w:rPr>
          <w:rFonts w:ascii="Arial" w:hAnsi="Arial" w:cs="Arial"/>
          <w:color w:val="1E293B"/>
          <w:sz w:val="22"/>
          <w:szCs w:val="22"/>
        </w:rPr>
      </w:pPr>
    </w:p>
    <w:p w14:paraId="51B2B63C" w14:textId="77777777" w:rsidR="00EC0A75" w:rsidRDefault="00EC0A75" w:rsidP="00763A93">
      <w:pPr>
        <w:rPr>
          <w:rFonts w:ascii="Arial" w:hAnsi="Arial" w:cs="Arial"/>
          <w:color w:val="1E293B"/>
          <w:sz w:val="22"/>
          <w:szCs w:val="22"/>
        </w:rPr>
      </w:pPr>
    </w:p>
    <w:p w14:paraId="12118458" w14:textId="77777777" w:rsidR="00EC0A75" w:rsidRDefault="00EC0A75" w:rsidP="00763A93">
      <w:pPr>
        <w:rPr>
          <w:rFonts w:ascii="Arial" w:hAnsi="Arial" w:cs="Arial"/>
          <w:color w:val="1E293B"/>
          <w:sz w:val="22"/>
          <w:szCs w:val="22"/>
        </w:rPr>
      </w:pPr>
    </w:p>
    <w:p w14:paraId="660A1AF9" w14:textId="77777777" w:rsidR="00EC0A75" w:rsidRDefault="00EC0A75" w:rsidP="00763A93">
      <w:pPr>
        <w:rPr>
          <w:rFonts w:ascii="Arial" w:hAnsi="Arial" w:cs="Arial"/>
          <w:color w:val="1E293B"/>
          <w:sz w:val="22"/>
          <w:szCs w:val="22"/>
        </w:rPr>
      </w:pPr>
    </w:p>
    <w:p w14:paraId="6823BBFA" w14:textId="77777777" w:rsidR="00EC0A75" w:rsidRDefault="00EC0A75" w:rsidP="00763A93">
      <w:pPr>
        <w:rPr>
          <w:rFonts w:ascii="Arial" w:hAnsi="Arial" w:cs="Arial"/>
          <w:color w:val="1E293B"/>
          <w:sz w:val="22"/>
          <w:szCs w:val="22"/>
        </w:rPr>
      </w:pPr>
    </w:p>
    <w:p w14:paraId="1F72D414" w14:textId="50013FC3" w:rsidR="00EC0A75" w:rsidRPr="00EC0A75" w:rsidRDefault="00EC0A75" w:rsidP="00763A93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EC0A75">
        <w:rPr>
          <w:rFonts w:ascii="Arial" w:hAnsi="Arial" w:cs="Arial"/>
          <w:color w:val="1E293B"/>
          <w:sz w:val="32"/>
          <w:szCs w:val="32"/>
          <w:u w:val="single"/>
        </w:rPr>
        <w:lastRenderedPageBreak/>
        <w:t xml:space="preserve">Planeamento </w:t>
      </w:r>
      <w:r w:rsidRPr="00EC0A75">
        <w:rPr>
          <w:rFonts w:ascii="Arial" w:hAnsi="Arial" w:cs="Arial"/>
          <w:color w:val="1E293B"/>
          <w:sz w:val="32"/>
          <w:szCs w:val="32"/>
          <w:u w:val="single"/>
        </w:rPr>
        <w:t>do Esquemático Elétrico</w:t>
      </w:r>
    </w:p>
    <w:p w14:paraId="0ACBB89B" w14:textId="308B6765" w:rsidR="00763A93" w:rsidRPr="00EC0A75" w:rsidRDefault="00EC0A75" w:rsidP="007C3D40">
      <w:pPr>
        <w:rPr>
          <w:rFonts w:ascii="Arial" w:hAnsi="Arial" w:cs="Arial"/>
          <w:color w:val="1E293B"/>
          <w:sz w:val="22"/>
          <w:szCs w:val="22"/>
        </w:rPr>
      </w:pPr>
      <w:r w:rsidRPr="00EC0A75">
        <w:rPr>
          <w:rFonts w:ascii="Arial" w:hAnsi="Arial" w:cs="Arial"/>
          <w:color w:val="1E293B"/>
          <w:sz w:val="22"/>
          <w:szCs w:val="22"/>
        </w:rPr>
        <w:t xml:space="preserve">O desenvolvimento do circuito elétrico iniciou-se no Editor do Esquemático do </w:t>
      </w:r>
      <w:proofErr w:type="spellStart"/>
      <w:r w:rsidRPr="00EC0A75">
        <w:rPr>
          <w:rFonts w:ascii="Arial" w:hAnsi="Arial" w:cs="Arial"/>
          <w:color w:val="1E293B"/>
          <w:sz w:val="22"/>
          <w:szCs w:val="22"/>
        </w:rPr>
        <w:t>KiCad</w:t>
      </w:r>
      <w:proofErr w:type="spellEnd"/>
      <w:r w:rsidRPr="00EC0A75">
        <w:rPr>
          <w:rFonts w:ascii="Arial" w:hAnsi="Arial" w:cs="Arial"/>
          <w:color w:val="1E293B"/>
          <w:sz w:val="22"/>
          <w:szCs w:val="22"/>
        </w:rPr>
        <w:t>.</w:t>
      </w:r>
      <w:r w:rsidR="007C3D40" w:rsidRPr="00EC0A75">
        <w:rPr>
          <w:rFonts w:ascii="Arial" w:hAnsi="Arial" w:cs="Arial"/>
          <w:noProof/>
          <w:color w:val="1E293B"/>
          <w:sz w:val="22"/>
          <w:szCs w:val="22"/>
        </w:rPr>
        <w:drawing>
          <wp:inline distT="0" distB="0" distL="0" distR="0" wp14:anchorId="05D14DE6" wp14:editId="5909C704">
            <wp:extent cx="5400040" cy="2806700"/>
            <wp:effectExtent l="0" t="0" r="0" b="0"/>
            <wp:docPr id="942474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4185" name="Imagem 9424741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B083" w14:textId="0D051FC1" w:rsidR="007C3D40" w:rsidRDefault="007C3D40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1- </w:t>
      </w:r>
      <w:r w:rsidR="00EC0A75">
        <w:rPr>
          <w:rFonts w:ascii="Arial" w:hAnsi="Arial" w:cs="Arial"/>
          <w:b/>
          <w:bCs/>
          <w:color w:val="000000" w:themeColor="text1"/>
          <w:sz w:val="16"/>
          <w:szCs w:val="16"/>
        </w:rPr>
        <w:t>E</w:t>
      </w:r>
      <w:r w:rsidR="00EC0A75" w:rsidRPr="00EC0A75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squemático do </w:t>
      </w:r>
      <w:proofErr w:type="spellStart"/>
      <w:r w:rsidR="00EC0A75" w:rsidRPr="00EC0A75">
        <w:rPr>
          <w:rFonts w:ascii="Arial" w:hAnsi="Arial" w:cs="Arial"/>
          <w:b/>
          <w:bCs/>
          <w:color w:val="000000" w:themeColor="text1"/>
          <w:sz w:val="16"/>
          <w:szCs w:val="16"/>
        </w:rPr>
        <w:t>Smart</w:t>
      </w:r>
      <w:proofErr w:type="spellEnd"/>
      <w:r w:rsidR="00EC0A75" w:rsidRPr="00EC0A75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Industrial Gateway no </w:t>
      </w:r>
      <w:proofErr w:type="spellStart"/>
      <w:r w:rsidR="00EC0A75" w:rsidRPr="00EC0A75">
        <w:rPr>
          <w:rFonts w:ascii="Arial" w:hAnsi="Arial" w:cs="Arial"/>
          <w:b/>
          <w:bCs/>
          <w:color w:val="000000" w:themeColor="text1"/>
          <w:sz w:val="16"/>
          <w:szCs w:val="16"/>
        </w:rPr>
        <w:t>KiCad</w:t>
      </w:r>
      <w:proofErr w:type="spellEnd"/>
    </w:p>
    <w:p w14:paraId="6CE742E6" w14:textId="77777777" w:rsidR="0092705B" w:rsidRPr="007C3D40" w:rsidRDefault="0092705B" w:rsidP="0092705B">
      <w:pPr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67810892" w14:textId="0A82A0F7" w:rsidR="007C3D40" w:rsidRDefault="0092705B" w:rsidP="0092705B">
      <w:pPr>
        <w:rPr>
          <w:rFonts w:ascii="Arial" w:hAnsi="Arial" w:cs="Arial"/>
          <w:b/>
          <w:bCs/>
          <w:color w:val="1E293B"/>
          <w:sz w:val="26"/>
          <w:szCs w:val="26"/>
        </w:rPr>
      </w:pPr>
      <w:r w:rsidRPr="0092705B">
        <w:rPr>
          <w:rFonts w:ascii="Arial" w:hAnsi="Arial" w:cs="Arial"/>
          <w:b/>
          <w:bCs/>
          <w:color w:val="1E293B"/>
          <w:sz w:val="26"/>
          <w:szCs w:val="26"/>
        </w:rPr>
        <w:t>Destaques da Topologia do Esquemático:</w:t>
      </w:r>
    </w:p>
    <w:p w14:paraId="2D4D6BED" w14:textId="0F2D11B1" w:rsidR="0092705B" w:rsidRDefault="0092705B" w:rsidP="0092705B">
      <w:pPr>
        <w:rPr>
          <w:rFonts w:ascii="Arial" w:hAnsi="Arial" w:cs="Arial"/>
          <w:color w:val="1E293B"/>
          <w:sz w:val="22"/>
          <w:szCs w:val="22"/>
        </w:rPr>
      </w:pPr>
      <w:r w:rsidRPr="0092705B">
        <w:rPr>
          <w:rFonts w:ascii="Arial" w:hAnsi="Arial" w:cs="Arial"/>
          <w:b/>
          <w:bCs/>
          <w:color w:val="1E293B"/>
          <w:sz w:val="22"/>
          <w:szCs w:val="22"/>
        </w:rPr>
        <w:t xml:space="preserve">Conector USB-C (J1): </w:t>
      </w:r>
      <w:r w:rsidRPr="0092705B">
        <w:rPr>
          <w:rFonts w:ascii="Arial" w:hAnsi="Arial" w:cs="Arial"/>
          <w:color w:val="1E293B"/>
          <w:sz w:val="22"/>
          <w:szCs w:val="22"/>
        </w:rPr>
        <w:t>As linhas CC1 e CC2 foram terminadas com resistências de pull-</w:t>
      </w:r>
      <w:proofErr w:type="spellStart"/>
      <w:r w:rsidRPr="0092705B">
        <w:rPr>
          <w:rFonts w:ascii="Arial" w:hAnsi="Arial" w:cs="Arial"/>
          <w:color w:val="1E293B"/>
          <w:sz w:val="22"/>
          <w:szCs w:val="22"/>
        </w:rPr>
        <w:t>down</w:t>
      </w:r>
      <w:proofErr w:type="spellEnd"/>
      <w:r w:rsidRPr="0092705B">
        <w:rPr>
          <w:rFonts w:ascii="Arial" w:hAnsi="Arial" w:cs="Arial"/>
          <w:color w:val="1E293B"/>
          <w:sz w:val="22"/>
          <w:szCs w:val="22"/>
        </w:rPr>
        <w:t xml:space="preserve">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5.1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 k</m:t>
        </m:r>
        <m:r>
          <m:rPr>
            <m:sty m:val="p"/>
          </m:rPr>
          <w:rPr>
            <w:rFonts w:ascii="Cambria Math" w:hAnsi="Cambria Math" w:cs="Arial"/>
            <w:color w:val="1E293B"/>
            <w:sz w:val="22"/>
            <w:szCs w:val="22"/>
          </w:rPr>
          <m:t>Ω</m:t>
        </m:r>
      </m:oMath>
      <w:r w:rsidRPr="0092705B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R1</m:t>
        </m:r>
      </m:oMath>
      <w:r w:rsidRPr="0092705B">
        <w:rPr>
          <w:rFonts w:ascii="Arial" w:hAnsi="Arial" w:cs="Arial"/>
          <w:color w:val="1E293B"/>
          <w:sz w:val="22"/>
          <w:szCs w:val="22"/>
        </w:rPr>
        <w:t xml:space="preserve"> 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R2</m:t>
        </m:r>
      </m:oMath>
      <w:r w:rsidRPr="0092705B">
        <w:rPr>
          <w:rFonts w:ascii="Arial" w:hAnsi="Arial" w:cs="Arial"/>
          <w:color w:val="1E293B"/>
          <w:sz w:val="22"/>
          <w:szCs w:val="22"/>
        </w:rPr>
        <w:t>), em conformidade com a norma USB Type-C, garantindo que as fontes de alimentação externas (</w:t>
      </w:r>
      <w:proofErr w:type="spellStart"/>
      <w:r w:rsidRPr="0092705B">
        <w:rPr>
          <w:rFonts w:ascii="Arial" w:hAnsi="Arial" w:cs="Arial"/>
          <w:i/>
          <w:iCs/>
          <w:color w:val="1E293B"/>
          <w:sz w:val="22"/>
          <w:szCs w:val="22"/>
        </w:rPr>
        <w:t>Power</w:t>
      </w:r>
      <w:proofErr w:type="spellEnd"/>
      <w:r w:rsidRPr="0092705B">
        <w:rPr>
          <w:rFonts w:ascii="Arial" w:hAnsi="Arial" w:cs="Arial"/>
          <w:i/>
          <w:iCs/>
          <w:color w:val="1E293B"/>
          <w:sz w:val="22"/>
          <w:szCs w:val="22"/>
        </w:rPr>
        <w:t xml:space="preserve"> </w:t>
      </w:r>
      <w:proofErr w:type="spellStart"/>
      <w:r w:rsidRPr="0092705B">
        <w:rPr>
          <w:rFonts w:ascii="Arial" w:hAnsi="Arial" w:cs="Arial"/>
          <w:i/>
          <w:iCs/>
          <w:color w:val="1E293B"/>
          <w:sz w:val="22"/>
          <w:szCs w:val="22"/>
        </w:rPr>
        <w:t>Delivery</w:t>
      </w:r>
      <w:proofErr w:type="spellEnd"/>
      <w:r w:rsidRPr="0092705B">
        <w:rPr>
          <w:rFonts w:ascii="Arial" w:hAnsi="Arial" w:cs="Arial"/>
          <w:color w:val="1E293B"/>
          <w:sz w:val="22"/>
          <w:szCs w:val="22"/>
        </w:rPr>
        <w:t xml:space="preserve">) reconheçam a placa como um </w:t>
      </w:r>
      <w:r w:rsidR="00AA3174" w:rsidRPr="0092705B">
        <w:rPr>
          <w:rFonts w:ascii="Arial" w:hAnsi="Arial" w:cs="Arial"/>
          <w:color w:val="1E293B"/>
          <w:sz w:val="22"/>
          <w:szCs w:val="22"/>
        </w:rPr>
        <w:t>dispositivo recetor</w:t>
      </w:r>
      <w:r w:rsidRPr="0092705B">
        <w:rPr>
          <w:rFonts w:ascii="Arial" w:hAnsi="Arial" w:cs="Arial"/>
          <w:color w:val="1E293B"/>
          <w:sz w:val="22"/>
          <w:szCs w:val="22"/>
        </w:rPr>
        <w:t xml:space="preserve"> de energia de 5V (</w:t>
      </w:r>
      <w:proofErr w:type="spellStart"/>
      <w:r w:rsidRPr="0092705B">
        <w:rPr>
          <w:rFonts w:ascii="Arial" w:hAnsi="Arial" w:cs="Arial"/>
          <w:i/>
          <w:iCs/>
          <w:color w:val="1E293B"/>
          <w:sz w:val="22"/>
          <w:szCs w:val="22"/>
        </w:rPr>
        <w:t>Sink</w:t>
      </w:r>
      <w:proofErr w:type="spellEnd"/>
      <w:r w:rsidRPr="0092705B">
        <w:rPr>
          <w:rFonts w:ascii="Arial" w:hAnsi="Arial" w:cs="Arial"/>
          <w:color w:val="1E293B"/>
          <w:sz w:val="22"/>
          <w:szCs w:val="22"/>
        </w:rPr>
        <w:t>).</w:t>
      </w:r>
    </w:p>
    <w:p w14:paraId="135F4D26" w14:textId="267C5DEC" w:rsidR="00AA3174" w:rsidRPr="00AA3174" w:rsidRDefault="00AA3174" w:rsidP="00AA3174">
      <w:pPr>
        <w:rPr>
          <w:rFonts w:ascii="Arial" w:hAnsi="Arial" w:cs="Arial"/>
          <w:color w:val="1E293B"/>
          <w:sz w:val="22"/>
          <w:szCs w:val="22"/>
        </w:rPr>
      </w:pPr>
      <w:proofErr w:type="spellStart"/>
      <w:r w:rsidRPr="00AA3174">
        <w:rPr>
          <w:rFonts w:ascii="Arial" w:hAnsi="Arial" w:cs="Arial"/>
          <w:b/>
          <w:bCs/>
          <w:color w:val="1E293B"/>
          <w:sz w:val="22"/>
          <w:szCs w:val="22"/>
        </w:rPr>
        <w:t>Decoupling</w:t>
      </w:r>
      <w:proofErr w:type="spellEnd"/>
      <w:r w:rsidRPr="00AA3174">
        <w:rPr>
          <w:rFonts w:ascii="Arial" w:hAnsi="Arial" w:cs="Arial"/>
          <w:b/>
          <w:bCs/>
          <w:color w:val="1E293B"/>
          <w:sz w:val="22"/>
          <w:szCs w:val="22"/>
        </w:rPr>
        <w:t xml:space="preserve"> / Desacoplamento de Ruído: </w:t>
      </w:r>
      <w:r w:rsidRPr="00AA3174">
        <w:rPr>
          <w:rFonts w:ascii="Arial" w:hAnsi="Arial" w:cs="Arial"/>
          <w:color w:val="1E293B"/>
          <w:sz w:val="22"/>
          <w:szCs w:val="22"/>
        </w:rPr>
        <w:t xml:space="preserve">Adicionaram-se condensadores de desacoplamento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100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 nF</m:t>
        </m:r>
      </m:oMath>
      <w:r w:rsidRPr="00AA3174">
        <w:rPr>
          <w:rFonts w:ascii="Arial" w:hAnsi="Arial" w:cs="Arial"/>
          <w:color w:val="1E293B"/>
          <w:sz w:val="22"/>
          <w:szCs w:val="22"/>
        </w:rPr>
        <w:t xml:space="preserve"> 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10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 </m:t>
        </m:r>
        <m:r>
          <w:rPr>
            <w:rFonts w:ascii="Cambria Math" w:hAnsi="Cambria Math" w:cs="Arial"/>
            <w:color w:val="1E293B"/>
            <w:sz w:val="22"/>
            <w:szCs w:val="22"/>
          </w:rPr>
          <m:t>μ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F</m:t>
        </m:r>
      </m:oMath>
      <w:r w:rsidRPr="00AA3174">
        <w:rPr>
          <w:rFonts w:ascii="Arial" w:hAnsi="Arial" w:cs="Arial"/>
          <w:color w:val="1E293B"/>
          <w:sz w:val="22"/>
          <w:szCs w:val="22"/>
        </w:rPr>
        <w:t xml:space="preserve"> junto aos pinos de alimentação do regulador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U1</m:t>
        </m:r>
      </m:oMath>
      <w:r w:rsidRPr="00AA3174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AMS1117-3.3</m:t>
        </m:r>
      </m:oMath>
      <w:r w:rsidRPr="00AA3174">
        <w:rPr>
          <w:rFonts w:ascii="Arial" w:hAnsi="Arial" w:cs="Arial"/>
          <w:color w:val="1E293B"/>
          <w:sz w:val="22"/>
          <w:szCs w:val="22"/>
        </w:rPr>
        <w:t xml:space="preserve">) e do conversor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U3</m:t>
        </m:r>
      </m:oMath>
      <w:r w:rsidRPr="00AA3174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CH340C</m:t>
        </m:r>
      </m:oMath>
      <w:r w:rsidRPr="00AA3174">
        <w:rPr>
          <w:rFonts w:ascii="Arial" w:hAnsi="Arial" w:cs="Arial"/>
          <w:color w:val="1E293B"/>
          <w:sz w:val="22"/>
          <w:szCs w:val="22"/>
        </w:rPr>
        <w:t>), prevenindo oscilações e transientes de corrente durante o arranque do módulo Wi-Fi.</w:t>
      </w:r>
    </w:p>
    <w:p w14:paraId="56F21939" w14:textId="0D50FF0A" w:rsidR="0092705B" w:rsidRPr="0092705B" w:rsidRDefault="00AA3174" w:rsidP="0092705B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AA3174">
        <w:rPr>
          <w:rFonts w:ascii="Arial" w:hAnsi="Arial" w:cs="Arial"/>
          <w:b/>
          <w:bCs/>
          <w:color w:val="1E293B"/>
          <w:sz w:val="22"/>
          <w:szCs w:val="22"/>
        </w:rPr>
        <w:t xml:space="preserve">Malha de Massa Unificada: </w:t>
      </w:r>
      <w:r w:rsidRPr="00AA3174">
        <w:rPr>
          <w:rFonts w:ascii="Arial" w:hAnsi="Arial" w:cs="Arial"/>
          <w:color w:val="1E293B"/>
          <w:sz w:val="22"/>
          <w:szCs w:val="22"/>
        </w:rPr>
        <w:t>Todos os pontos de retorno do circuito foram associados à mesma rede de referência de terra (GNDD).</w:t>
      </w:r>
    </w:p>
    <w:p w14:paraId="1737A631" w14:textId="77777777" w:rsidR="0092705B" w:rsidRPr="0092705B" w:rsidRDefault="0092705B" w:rsidP="0092705B">
      <w:pPr>
        <w:rPr>
          <w:rFonts w:ascii="Arial" w:hAnsi="Arial" w:cs="Arial"/>
          <w:b/>
          <w:bCs/>
          <w:color w:val="1E293B"/>
          <w:sz w:val="26"/>
          <w:szCs w:val="26"/>
        </w:rPr>
      </w:pPr>
    </w:p>
    <w:p w14:paraId="6EBBC83F" w14:textId="77777777" w:rsidR="007C3D40" w:rsidRDefault="007C3D40" w:rsidP="007C3D40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106EF7A0" w14:textId="6552D5B1" w:rsidR="007C3D40" w:rsidRDefault="00AA3174" w:rsidP="007C3D40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AA3174">
        <w:rPr>
          <w:rFonts w:ascii="Arial" w:hAnsi="Arial" w:cs="Arial"/>
          <w:color w:val="1E293B"/>
          <w:sz w:val="32"/>
          <w:szCs w:val="32"/>
          <w:u w:val="single"/>
        </w:rPr>
        <w:t xml:space="preserve">Atribuição de </w:t>
      </w:r>
      <w:proofErr w:type="spellStart"/>
      <w:r w:rsidRPr="00AA3174">
        <w:rPr>
          <w:rFonts w:ascii="Arial" w:hAnsi="Arial" w:cs="Arial"/>
          <w:color w:val="1E293B"/>
          <w:sz w:val="32"/>
          <w:szCs w:val="32"/>
          <w:u w:val="single"/>
        </w:rPr>
        <w:t>footprints</w:t>
      </w:r>
      <w:proofErr w:type="spellEnd"/>
      <w:r w:rsidRPr="00AA3174">
        <w:rPr>
          <w:rFonts w:ascii="Arial" w:hAnsi="Arial" w:cs="Arial"/>
          <w:color w:val="1E293B"/>
          <w:sz w:val="32"/>
          <w:szCs w:val="32"/>
          <w:u w:val="single"/>
        </w:rPr>
        <w:t xml:space="preserve"> aos componentes</w:t>
      </w:r>
    </w:p>
    <w:p w14:paraId="0B4A0DD2" w14:textId="77777777" w:rsidR="00AA3174" w:rsidRPr="00AA3174" w:rsidRDefault="00AA3174" w:rsidP="00AA3174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Após a conclusão e verificação do esquemático elétrico, procedeu-se à associação de cada símbolo elétrico ao seu respetivo invólucro físico (</w:t>
      </w:r>
      <w:proofErr w:type="spellStart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>footprint</w:t>
      </w:r>
      <w:proofErr w:type="spellEnd"/>
      <w:r w:rsidRPr="00AA3174">
        <w:rPr>
          <w:rFonts w:ascii="Arial" w:hAnsi="Arial" w:cs="Arial"/>
          <w:color w:val="1E293B"/>
          <w:sz w:val="22"/>
          <w:szCs w:val="22"/>
        </w:rPr>
        <w:t>), preparando o projeto para a fase de layout da PCB.</w:t>
      </w:r>
    </w:p>
    <w:p w14:paraId="3300D794" w14:textId="77777777" w:rsidR="00AA3174" w:rsidRPr="00AA3174" w:rsidRDefault="00AA3174" w:rsidP="00AA3174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A seleção dos componentes priorizou o padrão SMD (</w:t>
      </w:r>
      <w:r w:rsidRPr="00AA3174">
        <w:rPr>
          <w:rFonts w:ascii="Arial" w:hAnsi="Arial" w:cs="Arial"/>
          <w:i/>
          <w:iCs/>
          <w:color w:val="1E293B"/>
          <w:sz w:val="22"/>
          <w:szCs w:val="22"/>
        </w:rPr>
        <w:t>Surface-</w:t>
      </w:r>
      <w:proofErr w:type="spellStart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>Mount</w:t>
      </w:r>
      <w:proofErr w:type="spellEnd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 xml:space="preserve"> </w:t>
      </w:r>
      <w:proofErr w:type="spellStart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>Device</w:t>
      </w:r>
      <w:proofErr w:type="spellEnd"/>
      <w:r w:rsidRPr="00AA3174">
        <w:rPr>
          <w:rFonts w:ascii="Arial" w:hAnsi="Arial" w:cs="Arial"/>
          <w:color w:val="1E293B"/>
          <w:sz w:val="22"/>
          <w:szCs w:val="22"/>
        </w:rPr>
        <w:t xml:space="preserve">) para garantir compacidade, combinando componentes passivos de encapsulamento 0805 (2012 </w:t>
      </w:r>
      <w:proofErr w:type="spellStart"/>
      <w:r w:rsidRPr="00AA3174">
        <w:rPr>
          <w:rFonts w:ascii="Arial" w:hAnsi="Arial" w:cs="Arial"/>
          <w:color w:val="1E293B"/>
          <w:sz w:val="22"/>
          <w:szCs w:val="22"/>
        </w:rPr>
        <w:t>Metric</w:t>
      </w:r>
      <w:proofErr w:type="spellEnd"/>
      <w:r w:rsidRPr="00AA3174">
        <w:rPr>
          <w:rFonts w:ascii="Arial" w:hAnsi="Arial" w:cs="Arial"/>
          <w:color w:val="1E293B"/>
          <w:sz w:val="22"/>
          <w:szCs w:val="22"/>
        </w:rPr>
        <w:t>) para facilitar a soldadura manual de protótipos.</w:t>
      </w:r>
    </w:p>
    <w:p w14:paraId="67E05B64" w14:textId="77777777" w:rsidR="00AA3174" w:rsidRPr="00AA3174" w:rsidRDefault="00AA3174" w:rsidP="007C3D40">
      <w:pPr>
        <w:rPr>
          <w:rFonts w:ascii="Arial" w:hAnsi="Arial" w:cs="Arial"/>
          <w:color w:val="1E293B"/>
          <w:sz w:val="32"/>
          <w:szCs w:val="32"/>
          <w:u w:val="single"/>
        </w:rPr>
      </w:pPr>
    </w:p>
    <w:p w14:paraId="4BE34777" w14:textId="5C32600A" w:rsidR="007C3D40" w:rsidRDefault="007C3D40" w:rsidP="007C3D40">
      <w:pPr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drawing>
          <wp:inline distT="0" distB="0" distL="0" distR="0" wp14:anchorId="139B3F52" wp14:editId="5A6E6AF3">
            <wp:extent cx="5400040" cy="2881630"/>
            <wp:effectExtent l="0" t="0" r="0" b="0"/>
            <wp:docPr id="13557641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4126" name="Imagem 13557641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16E2" w14:textId="6EA5D16C" w:rsidR="007C3D40" w:rsidRDefault="007C3D40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2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 w:rsidR="00AA3174" w:rsidRPr="00AA3174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Tabela de atribuição de </w:t>
      </w:r>
      <w:proofErr w:type="spellStart"/>
      <w:r w:rsidR="00AA3174" w:rsidRPr="00AA3174">
        <w:rPr>
          <w:rFonts w:ascii="Arial" w:hAnsi="Arial" w:cs="Arial"/>
          <w:b/>
          <w:bCs/>
          <w:color w:val="000000" w:themeColor="text1"/>
          <w:sz w:val="16"/>
          <w:szCs w:val="16"/>
        </w:rPr>
        <w:t>footprints</w:t>
      </w:r>
      <w:proofErr w:type="spellEnd"/>
      <w:r w:rsidR="00AA3174" w:rsidRPr="00AA3174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e bibliotecas no </w:t>
      </w:r>
      <w:proofErr w:type="spellStart"/>
      <w:r w:rsidR="00AA3174" w:rsidRPr="00AA3174">
        <w:rPr>
          <w:rFonts w:ascii="Arial" w:hAnsi="Arial" w:cs="Arial"/>
          <w:b/>
          <w:bCs/>
          <w:color w:val="000000" w:themeColor="text1"/>
          <w:sz w:val="16"/>
          <w:szCs w:val="16"/>
        </w:rPr>
        <w:t>KiCad</w:t>
      </w:r>
      <w:proofErr w:type="spellEnd"/>
      <w:r w:rsidR="00AA3174" w:rsidRPr="00AA3174">
        <w:rPr>
          <w:rFonts w:ascii="Arial" w:hAnsi="Arial" w:cs="Arial"/>
          <w:b/>
          <w:bCs/>
          <w:color w:val="000000" w:themeColor="text1"/>
          <w:sz w:val="16"/>
          <w:szCs w:val="16"/>
        </w:rPr>
        <w:t>.</w:t>
      </w:r>
    </w:p>
    <w:p w14:paraId="34E0DE47" w14:textId="77777777" w:rsidR="00AA3174" w:rsidRDefault="00AA3174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1925D5BC" w14:textId="77777777" w:rsidR="00AA3174" w:rsidRDefault="00AA3174" w:rsidP="00AA3174">
      <w:pPr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21CAC1AF" w14:textId="77777777" w:rsidR="00AA3174" w:rsidRDefault="00AA3174" w:rsidP="007C3D40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AA3174">
        <w:rPr>
          <w:rFonts w:ascii="Arial" w:hAnsi="Arial" w:cs="Arial"/>
          <w:color w:val="1E293B"/>
          <w:sz w:val="32"/>
          <w:szCs w:val="32"/>
          <w:u w:val="single"/>
        </w:rPr>
        <w:t xml:space="preserve">Teste de Regras Elétricas (ERC - </w:t>
      </w:r>
      <w:proofErr w:type="spellStart"/>
      <w:r w:rsidRPr="00AA3174">
        <w:rPr>
          <w:rFonts w:ascii="Arial" w:hAnsi="Arial" w:cs="Arial"/>
          <w:color w:val="1E293B"/>
          <w:sz w:val="32"/>
          <w:szCs w:val="32"/>
          <w:u w:val="single"/>
        </w:rPr>
        <w:t>Electrical</w:t>
      </w:r>
      <w:proofErr w:type="spellEnd"/>
      <w:r w:rsidRPr="00AA3174">
        <w:rPr>
          <w:rFonts w:ascii="Arial" w:hAnsi="Arial" w:cs="Arial"/>
          <w:color w:val="1E293B"/>
          <w:sz w:val="32"/>
          <w:szCs w:val="32"/>
          <w:u w:val="single"/>
        </w:rPr>
        <w:t xml:space="preserve"> Rules </w:t>
      </w:r>
      <w:proofErr w:type="spellStart"/>
      <w:r w:rsidRPr="00AA3174">
        <w:rPr>
          <w:rFonts w:ascii="Arial" w:hAnsi="Arial" w:cs="Arial"/>
          <w:color w:val="1E293B"/>
          <w:sz w:val="32"/>
          <w:szCs w:val="32"/>
          <w:u w:val="single"/>
        </w:rPr>
        <w:t>Checker</w:t>
      </w:r>
      <w:proofErr w:type="spellEnd"/>
      <w:r w:rsidRPr="00AA3174">
        <w:rPr>
          <w:rFonts w:ascii="Arial" w:hAnsi="Arial" w:cs="Arial"/>
          <w:color w:val="1E293B"/>
          <w:sz w:val="32"/>
          <w:szCs w:val="32"/>
          <w:u w:val="single"/>
        </w:rPr>
        <w:t>)</w:t>
      </w:r>
    </w:p>
    <w:p w14:paraId="79CCC6D6" w14:textId="797D43E2" w:rsidR="00AA3174" w:rsidRDefault="00AA3174" w:rsidP="007C3D40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Antes de exportar a lista de ligações (</w:t>
      </w:r>
      <w:proofErr w:type="spellStart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>netlist</w:t>
      </w:r>
      <w:proofErr w:type="spellEnd"/>
      <w:r w:rsidRPr="00AA3174">
        <w:rPr>
          <w:rFonts w:ascii="Arial" w:hAnsi="Arial" w:cs="Arial"/>
          <w:color w:val="1E293B"/>
          <w:sz w:val="22"/>
          <w:szCs w:val="22"/>
        </w:rPr>
        <w:t xml:space="preserve">) para o editor de circuitos impressos, executou-se a verificação automática de erros elétricos do </w:t>
      </w:r>
      <w:proofErr w:type="spellStart"/>
      <w:r w:rsidRPr="00AA3174">
        <w:rPr>
          <w:rFonts w:ascii="Arial" w:hAnsi="Arial" w:cs="Arial"/>
          <w:color w:val="1E293B"/>
          <w:sz w:val="22"/>
          <w:szCs w:val="22"/>
        </w:rPr>
        <w:t>KiCad</w:t>
      </w:r>
      <w:proofErr w:type="spellEnd"/>
      <w:r w:rsidRPr="00AA3174">
        <w:rPr>
          <w:rFonts w:ascii="Arial" w:hAnsi="Arial" w:cs="Arial"/>
          <w:color w:val="1E293B"/>
          <w:sz w:val="22"/>
          <w:szCs w:val="22"/>
        </w:rPr>
        <w:t xml:space="preserve"> (</w:t>
      </w:r>
      <w:r w:rsidRPr="00AA3174">
        <w:rPr>
          <w:rFonts w:ascii="Arial" w:hAnsi="Arial" w:cs="Arial"/>
          <w:b/>
          <w:bCs/>
          <w:color w:val="1E293B"/>
          <w:sz w:val="22"/>
          <w:szCs w:val="22"/>
        </w:rPr>
        <w:t>ERC</w:t>
      </w:r>
      <w:r w:rsidRPr="00AA3174">
        <w:rPr>
          <w:rFonts w:ascii="Arial" w:hAnsi="Arial" w:cs="Arial"/>
          <w:color w:val="1E293B"/>
          <w:sz w:val="22"/>
          <w:szCs w:val="22"/>
        </w:rPr>
        <w:t>).</w:t>
      </w:r>
    </w:p>
    <w:p w14:paraId="3307471C" w14:textId="28D7BF3A" w:rsidR="00AA3174" w:rsidRDefault="00AA3174" w:rsidP="007C3D40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Esta ferramenta analisa o esquemático em busca de erros graves, tais como:</w:t>
      </w:r>
    </w:p>
    <w:p w14:paraId="60FD6900" w14:textId="7867CD79" w:rsidR="00AA3174" w:rsidRDefault="00AA3174" w:rsidP="007C3D40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Pinos de saída em curto-circuito.</w:t>
      </w:r>
    </w:p>
    <w:p w14:paraId="4D3C2D75" w14:textId="3349FC94" w:rsidR="00AA3174" w:rsidRDefault="00AA3174" w:rsidP="007C3D40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Entradas não cone</w:t>
      </w:r>
      <w:r>
        <w:rPr>
          <w:rFonts w:ascii="Arial" w:hAnsi="Arial" w:cs="Arial"/>
          <w:color w:val="1E293B"/>
          <w:sz w:val="22"/>
          <w:szCs w:val="22"/>
        </w:rPr>
        <w:t>c</w:t>
      </w:r>
      <w:r w:rsidRPr="00AA3174">
        <w:rPr>
          <w:rFonts w:ascii="Arial" w:hAnsi="Arial" w:cs="Arial"/>
          <w:color w:val="1E293B"/>
          <w:sz w:val="22"/>
          <w:szCs w:val="22"/>
        </w:rPr>
        <w:t>tadas (</w:t>
      </w:r>
      <w:proofErr w:type="spellStart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>floating</w:t>
      </w:r>
      <w:proofErr w:type="spellEnd"/>
      <w:r w:rsidRPr="00AA3174">
        <w:rPr>
          <w:rFonts w:ascii="Arial" w:hAnsi="Arial" w:cs="Arial"/>
          <w:i/>
          <w:iCs/>
          <w:color w:val="1E293B"/>
          <w:sz w:val="22"/>
          <w:szCs w:val="22"/>
        </w:rPr>
        <w:t xml:space="preserve"> inputs</w:t>
      </w:r>
      <w:r w:rsidRPr="00AA3174">
        <w:rPr>
          <w:rFonts w:ascii="Arial" w:hAnsi="Arial" w:cs="Arial"/>
          <w:color w:val="1E293B"/>
          <w:sz w:val="22"/>
          <w:szCs w:val="22"/>
        </w:rPr>
        <w:t>).</w:t>
      </w:r>
    </w:p>
    <w:p w14:paraId="0FF6AAE9" w14:textId="5485F0D9" w:rsidR="00AA3174" w:rsidRPr="00AA3174" w:rsidRDefault="00AA3174" w:rsidP="007C3D40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>Redes de alimentação sem a devida identificação de origem (PWR_FLAG).</w:t>
      </w:r>
    </w:p>
    <w:p w14:paraId="38AE16DC" w14:textId="7A751C54" w:rsidR="007C3D40" w:rsidRDefault="007C3D40" w:rsidP="007C3D40">
      <w:pPr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lastRenderedPageBreak/>
        <w:drawing>
          <wp:inline distT="0" distB="0" distL="0" distR="0" wp14:anchorId="3DBA45B0" wp14:editId="6E2F994D">
            <wp:extent cx="5400040" cy="3460115"/>
            <wp:effectExtent l="0" t="0" r="0" b="6985"/>
            <wp:docPr id="3611811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1131" name="Imagem 361181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FC83" w14:textId="73709C84" w:rsidR="007C3D40" w:rsidRDefault="007C3D40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3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teste ERC</w:t>
      </w:r>
    </w:p>
    <w:p w14:paraId="1126F820" w14:textId="77777777" w:rsidR="00AA3174" w:rsidRDefault="00AA3174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51B0E72E" w14:textId="77777777" w:rsidR="00AA3174" w:rsidRPr="007C3D40" w:rsidRDefault="00AA3174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62C5B603" w14:textId="6EB868D6" w:rsidR="007C3D40" w:rsidRDefault="00AA3174" w:rsidP="007C3D40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AA3174">
        <w:rPr>
          <w:rFonts w:ascii="Arial" w:hAnsi="Arial" w:cs="Arial"/>
          <w:b/>
          <w:bCs/>
          <w:color w:val="1E293B"/>
          <w:sz w:val="28"/>
          <w:szCs w:val="28"/>
        </w:rPr>
        <w:t>Resultado da Análise ERC:</w:t>
      </w:r>
    </w:p>
    <w:p w14:paraId="2A2CE432" w14:textId="3FCC53B8" w:rsidR="00AA3174" w:rsidRPr="00AA3174" w:rsidRDefault="00AA3174" w:rsidP="00AA3174">
      <w:pPr>
        <w:rPr>
          <w:rFonts w:ascii="Arial" w:hAnsi="Arial" w:cs="Arial"/>
          <w:color w:val="1E293B"/>
          <w:sz w:val="22"/>
          <w:szCs w:val="22"/>
        </w:rPr>
      </w:pPr>
      <w:proofErr w:type="spellStart"/>
      <w:r w:rsidRPr="00AA3174">
        <w:rPr>
          <w:rFonts w:ascii="Arial" w:hAnsi="Arial" w:cs="Arial"/>
          <w:b/>
          <w:bCs/>
          <w:color w:val="1E293B"/>
          <w:sz w:val="22"/>
          <w:szCs w:val="22"/>
        </w:rPr>
        <w:t>Violations</w:t>
      </w:r>
      <w:proofErr w:type="spellEnd"/>
      <w:r w:rsidRPr="00AA3174">
        <w:rPr>
          <w:rFonts w:ascii="Arial" w:hAnsi="Arial" w:cs="Arial"/>
          <w:b/>
          <w:bCs/>
          <w:color w:val="1E293B"/>
          <w:sz w:val="22"/>
          <w:szCs w:val="22"/>
        </w:rPr>
        <w:t xml:space="preserve"> (Violações):</w:t>
      </w:r>
      <w:r w:rsidRPr="00AA3174">
        <w:rPr>
          <w:rFonts w:ascii="Arial" w:hAnsi="Arial" w:cs="Arial"/>
          <w:color w:val="1E293B"/>
          <w:sz w:val="22"/>
          <w:szCs w:val="22"/>
        </w:rPr>
        <w:t xml:space="preserve"> 0</w:t>
      </w:r>
    </w:p>
    <w:p w14:paraId="173B24AA" w14:textId="688B3F40" w:rsidR="00AA3174" w:rsidRPr="00AA3174" w:rsidRDefault="00AA3174" w:rsidP="00AA3174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b/>
          <w:bCs/>
          <w:color w:val="1E293B"/>
          <w:sz w:val="22"/>
          <w:szCs w:val="22"/>
        </w:rPr>
        <w:t>Erros:</w:t>
      </w:r>
      <w:r w:rsidRPr="00AA3174">
        <w:rPr>
          <w:rFonts w:ascii="Arial" w:hAnsi="Arial" w:cs="Arial"/>
          <w:color w:val="1E293B"/>
          <w:sz w:val="22"/>
          <w:szCs w:val="22"/>
        </w:rPr>
        <w:t xml:space="preserve"> 0</w:t>
      </w:r>
    </w:p>
    <w:p w14:paraId="52FA40B5" w14:textId="6CB2FB4B" w:rsidR="00AA3174" w:rsidRPr="00AA3174" w:rsidRDefault="00AA3174" w:rsidP="00AA3174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b/>
          <w:bCs/>
          <w:color w:val="1E293B"/>
          <w:sz w:val="22"/>
          <w:szCs w:val="22"/>
        </w:rPr>
        <w:t>Avisos:</w:t>
      </w:r>
      <w:r w:rsidRPr="00AA3174">
        <w:rPr>
          <w:rFonts w:ascii="Arial" w:hAnsi="Arial" w:cs="Arial"/>
          <w:color w:val="1E293B"/>
          <w:sz w:val="22"/>
          <w:szCs w:val="22"/>
        </w:rPr>
        <w:t xml:space="preserve"> 0</w:t>
      </w:r>
    </w:p>
    <w:p w14:paraId="37E6D2A0" w14:textId="5ECF782F" w:rsidR="007C3D40" w:rsidRDefault="00AA3174" w:rsidP="007C3D40">
      <w:pPr>
        <w:rPr>
          <w:rFonts w:ascii="Arial" w:hAnsi="Arial" w:cs="Arial"/>
          <w:color w:val="1E293B"/>
          <w:sz w:val="22"/>
          <w:szCs w:val="22"/>
        </w:rPr>
      </w:pPr>
      <w:r w:rsidRPr="00AA3174">
        <w:rPr>
          <w:rFonts w:ascii="Arial" w:hAnsi="Arial" w:cs="Arial"/>
          <w:color w:val="1E293B"/>
          <w:sz w:val="22"/>
          <w:szCs w:val="22"/>
        </w:rPr>
        <w:t xml:space="preserve">A aprovação integral no teste ERC garantiu a coerência lógica e elétrica da </w:t>
      </w:r>
      <w:proofErr w:type="spellStart"/>
      <w:r w:rsidRPr="00AA3174">
        <w:rPr>
          <w:rFonts w:ascii="Arial" w:hAnsi="Arial" w:cs="Arial"/>
          <w:color w:val="1E293B"/>
          <w:sz w:val="22"/>
          <w:szCs w:val="22"/>
        </w:rPr>
        <w:t>netlist</w:t>
      </w:r>
      <w:proofErr w:type="spellEnd"/>
      <w:r w:rsidRPr="00AA3174">
        <w:rPr>
          <w:rFonts w:ascii="Arial" w:hAnsi="Arial" w:cs="Arial"/>
          <w:color w:val="1E293B"/>
          <w:sz w:val="22"/>
          <w:szCs w:val="22"/>
        </w:rPr>
        <w:t>, permitindo o avanço seguro para a fase de cálculo de pistas e layout físico da placa de circuito impresso.</w:t>
      </w:r>
    </w:p>
    <w:p w14:paraId="0E81B7D9" w14:textId="77777777" w:rsidR="007A52D2" w:rsidRDefault="007A52D2" w:rsidP="007C3D40">
      <w:pPr>
        <w:rPr>
          <w:rFonts w:ascii="Arial" w:hAnsi="Arial" w:cs="Arial"/>
          <w:color w:val="1E293B"/>
          <w:sz w:val="22"/>
          <w:szCs w:val="22"/>
        </w:rPr>
      </w:pPr>
    </w:p>
    <w:p w14:paraId="75BB8FFC" w14:textId="77777777" w:rsidR="00AA3174" w:rsidRDefault="00AA3174" w:rsidP="007C3D40">
      <w:pPr>
        <w:rPr>
          <w:rFonts w:ascii="Arial" w:hAnsi="Arial" w:cs="Arial"/>
          <w:color w:val="1E293B"/>
          <w:sz w:val="22"/>
          <w:szCs w:val="22"/>
        </w:rPr>
      </w:pPr>
    </w:p>
    <w:p w14:paraId="66DF244B" w14:textId="40B42697" w:rsidR="007C3D40" w:rsidRDefault="00D907F2" w:rsidP="007C3D40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D907F2">
        <w:rPr>
          <w:rFonts w:ascii="Arial" w:hAnsi="Arial" w:cs="Arial"/>
          <w:color w:val="1E293B"/>
          <w:sz w:val="32"/>
          <w:szCs w:val="32"/>
          <w:u w:val="single"/>
        </w:rPr>
        <w:t>Dimensionamento Técnico das Pistas (IPC-2221)</w:t>
      </w:r>
    </w:p>
    <w:p w14:paraId="24D52E77" w14:textId="77777777" w:rsidR="00D907F2" w:rsidRPr="00D907F2" w:rsidRDefault="00D907F2" w:rsidP="00D907F2">
      <w:pPr>
        <w:rPr>
          <w:rFonts w:ascii="Arial" w:hAnsi="Arial" w:cs="Arial"/>
          <w:color w:val="1E293B"/>
          <w:sz w:val="22"/>
          <w:szCs w:val="22"/>
        </w:rPr>
      </w:pPr>
      <w:r w:rsidRPr="00D907F2">
        <w:rPr>
          <w:rFonts w:ascii="Arial" w:hAnsi="Arial" w:cs="Arial"/>
          <w:color w:val="1E293B"/>
          <w:sz w:val="22"/>
          <w:szCs w:val="22"/>
        </w:rPr>
        <w:t xml:space="preserve">Para garantir o correto funcionamento térmico e elétrico do circuito, sem quedas de tensão excessivas ou sobreaquecimento dos condutores de cobre, utilizou-se a </w:t>
      </w:r>
      <w:r w:rsidRPr="00D907F2">
        <w:rPr>
          <w:rFonts w:ascii="Arial" w:hAnsi="Arial" w:cs="Arial"/>
          <w:b/>
          <w:bCs/>
          <w:color w:val="1E293B"/>
          <w:sz w:val="22"/>
          <w:szCs w:val="22"/>
        </w:rPr>
        <w:t xml:space="preserve">Ferramenta de Cálculo do </w:t>
      </w:r>
      <w:proofErr w:type="spellStart"/>
      <w:r w:rsidRPr="00D907F2">
        <w:rPr>
          <w:rFonts w:ascii="Arial" w:hAnsi="Arial" w:cs="Arial"/>
          <w:b/>
          <w:bCs/>
          <w:color w:val="1E293B"/>
          <w:sz w:val="22"/>
          <w:szCs w:val="22"/>
        </w:rPr>
        <w:t>KiCad</w:t>
      </w:r>
      <w:proofErr w:type="spellEnd"/>
      <w:r w:rsidRPr="00D907F2">
        <w:rPr>
          <w:rFonts w:ascii="Arial" w:hAnsi="Arial" w:cs="Arial"/>
          <w:color w:val="1E293B"/>
          <w:sz w:val="22"/>
          <w:szCs w:val="22"/>
        </w:rPr>
        <w:t xml:space="preserve"> (baseada na norma internacional </w:t>
      </w:r>
      <w:r w:rsidRPr="00D907F2">
        <w:rPr>
          <w:rFonts w:ascii="Arial" w:hAnsi="Arial" w:cs="Arial"/>
          <w:b/>
          <w:bCs/>
          <w:color w:val="1E293B"/>
          <w:sz w:val="22"/>
          <w:szCs w:val="22"/>
        </w:rPr>
        <w:t>IPC-2221</w:t>
      </w:r>
      <w:r w:rsidRPr="00D907F2">
        <w:rPr>
          <w:rFonts w:ascii="Arial" w:hAnsi="Arial" w:cs="Arial"/>
          <w:color w:val="1E293B"/>
          <w:sz w:val="22"/>
          <w:szCs w:val="22"/>
        </w:rPr>
        <w:t>).</w:t>
      </w:r>
    </w:p>
    <w:p w14:paraId="21644381" w14:textId="5B26D341" w:rsidR="00D907F2" w:rsidRPr="00D907F2" w:rsidRDefault="00D907F2" w:rsidP="00D907F2">
      <w:pPr>
        <w:rPr>
          <w:rFonts w:ascii="Arial" w:hAnsi="Arial" w:cs="Arial"/>
          <w:color w:val="1E293B"/>
          <w:sz w:val="22"/>
          <w:szCs w:val="22"/>
        </w:rPr>
      </w:pPr>
      <w:r w:rsidRPr="00D907F2">
        <w:rPr>
          <w:rFonts w:ascii="Arial" w:hAnsi="Arial" w:cs="Arial"/>
          <w:color w:val="1E293B"/>
          <w:sz w:val="22"/>
          <w:szCs w:val="22"/>
        </w:rPr>
        <w:t xml:space="preserve">Adotaram-se os seguintes parâmetros de cálculo padronizados para uma placa de circuito impresso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35 μ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 xml:space="preserve"> de espessura de cobre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1 </m:t>
        </m:r>
        <m:sSup>
          <m:sSupPr>
            <m:ctrlPr>
              <w:rPr>
                <w:rFonts w:ascii="Cambria Math" w:hAnsi="Cambria Math" w:cs="Arial"/>
                <w:color w:val="1E293B"/>
                <w:sz w:val="22"/>
                <w:szCs w:val="22"/>
              </w:rPr>
            </m:ctrlPr>
          </m:sSupPr>
          <m:e>
            <m:r>
              <m:rPr>
                <m:nor/>
              </m:rPr>
              <w:rPr>
                <w:rFonts w:ascii="Arial" w:hAnsi="Arial" w:cs="Arial"/>
                <w:color w:val="1E293B"/>
                <w:sz w:val="22"/>
                <w:szCs w:val="22"/>
              </w:rPr>
              <m:t>oz/ft</m:t>
            </m:r>
          </m:e>
          <m:sup>
            <m:r>
              <w:rPr>
                <w:rFonts w:ascii="Cambria Math" w:hAnsi="Cambria Math" w:cs="Arial"/>
                <w:color w:val="1E293B"/>
                <w:sz w:val="22"/>
                <w:szCs w:val="22"/>
              </w:rPr>
              <m:t>2</m:t>
            </m:r>
          </m:sup>
        </m:sSup>
      </m:oMath>
      <w:r w:rsidRPr="00D907F2">
        <w:rPr>
          <w:rFonts w:ascii="Arial" w:hAnsi="Arial" w:cs="Arial"/>
          <w:color w:val="1E293B"/>
          <w:sz w:val="22"/>
          <w:szCs w:val="22"/>
        </w:rPr>
        <w:t xml:space="preserve">) e uma elevação máxima de temperatura permitida de </w:t>
      </w:r>
      <m:oMath>
        <m:r>
          <m:rPr>
            <m:sty m:val="p"/>
          </m:rPr>
          <w:rPr>
            <w:rFonts w:ascii="Cambria Math" w:hAnsi="Cambria Math" w:cs="Arial"/>
            <w:color w:val="1E293B"/>
            <w:sz w:val="22"/>
            <w:szCs w:val="22"/>
          </w:rPr>
          <m:t>Δ</m:t>
        </m:r>
        <m:r>
          <w:rPr>
            <w:rFonts w:ascii="Cambria Math" w:hAnsi="Cambria Math" w:cs="Arial"/>
            <w:color w:val="1E293B"/>
            <w:sz w:val="22"/>
            <w:szCs w:val="22"/>
          </w:rPr>
          <m:t>T=10</m:t>
        </m:r>
        <m:sSup>
          <m:sSupPr>
            <m:ctrlPr>
              <w:rPr>
                <w:rFonts w:ascii="Cambria Math" w:hAnsi="Cambria Math" w:cs="Arial"/>
                <w:color w:val="1E293B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1E293B"/>
                <w:sz w:val="22"/>
                <w:szCs w:val="22"/>
              </w:rPr>
              <m:t> </m:t>
            </m:r>
          </m:e>
          <m:sup>
            <m:r>
              <w:rPr>
                <w:rFonts w:ascii="Cambria Math" w:hAnsi="Cambria Math" w:cs="Arial"/>
                <w:color w:val="1E293B"/>
                <w:sz w:val="22"/>
                <w:szCs w:val="22"/>
              </w:rPr>
              <m:t>∘</m:t>
            </m:r>
          </m:sup>
        </m:sSup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C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>.</w:t>
      </w:r>
    </w:p>
    <w:p w14:paraId="42B80528" w14:textId="77777777" w:rsidR="00D907F2" w:rsidRDefault="00D907F2" w:rsidP="007C3D40">
      <w:pPr>
        <w:rPr>
          <w:rFonts w:ascii="Arial" w:hAnsi="Arial" w:cs="Arial"/>
          <w:color w:val="1E293B"/>
          <w:sz w:val="28"/>
          <w:szCs w:val="28"/>
          <w:u w:val="single"/>
        </w:rPr>
      </w:pPr>
    </w:p>
    <w:p w14:paraId="0D318921" w14:textId="4F819A54" w:rsidR="00D907F2" w:rsidRPr="00D907F2" w:rsidRDefault="00D907F2" w:rsidP="00D907F2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D907F2">
        <w:rPr>
          <w:rFonts w:ascii="Arial" w:hAnsi="Arial" w:cs="Arial"/>
          <w:b/>
          <w:bCs/>
          <w:color w:val="1E293B"/>
          <w:sz w:val="28"/>
          <w:szCs w:val="28"/>
        </w:rPr>
        <w:lastRenderedPageBreak/>
        <w:t>Pista de Alimentação Principal (</w:t>
      </w:r>
      <m:oMath>
        <m:r>
          <m:rPr>
            <m:sty m:val="bi"/>
          </m:rPr>
          <w:rPr>
            <w:rFonts w:ascii="Cambria Math" w:hAnsi="Cambria Math" w:cs="Arial"/>
            <w:color w:val="1E293B"/>
            <w:sz w:val="28"/>
            <w:szCs w:val="28"/>
          </w:rPr>
          <m:t>5</m:t>
        </m:r>
        <m:r>
          <m:rPr>
            <m:nor/>
          </m:rPr>
          <w:rPr>
            <w:rFonts w:ascii="Arial" w:hAnsi="Arial" w:cs="Arial"/>
            <w:b/>
            <w:bCs/>
            <w:color w:val="1E293B"/>
            <w:sz w:val="28"/>
            <w:szCs w:val="28"/>
          </w:rPr>
          <m:t>VDC</m:t>
        </m:r>
      </m:oMath>
      <w:r w:rsidRPr="00D907F2">
        <w:rPr>
          <w:rFonts w:ascii="Arial" w:hAnsi="Arial" w:cs="Arial"/>
          <w:b/>
          <w:bCs/>
          <w:color w:val="1E293B"/>
          <w:sz w:val="28"/>
          <w:szCs w:val="28"/>
        </w:rPr>
        <w:t xml:space="preserve"> — Conector USB a LDO)</w:t>
      </w:r>
    </w:p>
    <w:p w14:paraId="105E9685" w14:textId="28B2F6AB" w:rsidR="00D907F2" w:rsidRPr="00D907F2" w:rsidRDefault="00D907F2" w:rsidP="00D907F2">
      <w:pPr>
        <w:rPr>
          <w:rFonts w:ascii="Arial" w:hAnsi="Arial" w:cs="Arial"/>
          <w:color w:val="1E293B"/>
          <w:sz w:val="22"/>
          <w:szCs w:val="22"/>
        </w:rPr>
      </w:pPr>
      <w:r w:rsidRPr="00D907F2">
        <w:rPr>
          <w:rFonts w:ascii="Arial" w:hAnsi="Arial" w:cs="Arial"/>
          <w:b/>
          <w:bCs/>
          <w:color w:val="1E293B"/>
          <w:sz w:val="22"/>
          <w:szCs w:val="22"/>
        </w:rPr>
        <w:t>Corrente Estimada de Pico:</w:t>
      </w:r>
      <w:r w:rsidRPr="00D907F2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1.0 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A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 xml:space="preserve"> (Alimentação geral do sistema e picos do Wi-Fi).</w:t>
      </w:r>
    </w:p>
    <w:p w14:paraId="17C13885" w14:textId="50A33279" w:rsidR="00D907F2" w:rsidRPr="00D907F2" w:rsidRDefault="00D907F2" w:rsidP="00D907F2">
      <w:pPr>
        <w:rPr>
          <w:rFonts w:ascii="Arial" w:hAnsi="Arial" w:cs="Arial"/>
          <w:color w:val="1E293B"/>
          <w:sz w:val="22"/>
          <w:szCs w:val="22"/>
        </w:rPr>
      </w:pPr>
      <w:r w:rsidRPr="00D907F2">
        <w:rPr>
          <w:rFonts w:ascii="Arial" w:hAnsi="Arial" w:cs="Arial"/>
          <w:b/>
          <w:bCs/>
          <w:color w:val="1E293B"/>
          <w:sz w:val="22"/>
          <w:szCs w:val="22"/>
        </w:rPr>
        <w:t>Comprimento de Referência:</w:t>
      </w:r>
      <w:r w:rsidRPr="00D907F2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30 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>.</w:t>
      </w:r>
    </w:p>
    <w:p w14:paraId="6AA215BD" w14:textId="69950C69" w:rsidR="00D907F2" w:rsidRPr="00D907F2" w:rsidRDefault="00D907F2" w:rsidP="00D907F2">
      <w:pPr>
        <w:rPr>
          <w:rFonts w:ascii="Arial" w:hAnsi="Arial" w:cs="Arial"/>
          <w:color w:val="1E293B"/>
          <w:sz w:val="22"/>
          <w:szCs w:val="22"/>
        </w:rPr>
      </w:pPr>
      <w:r w:rsidRPr="00D907F2">
        <w:rPr>
          <w:rFonts w:ascii="Arial" w:hAnsi="Arial" w:cs="Arial"/>
          <w:b/>
          <w:bCs/>
          <w:color w:val="1E293B"/>
          <w:sz w:val="22"/>
          <w:szCs w:val="22"/>
        </w:rPr>
        <w:t>Resultado IPC-2221 (Camada Externa):</w:t>
      </w:r>
      <w:r w:rsidRPr="00D907F2">
        <w:rPr>
          <w:rFonts w:ascii="Arial" w:hAnsi="Arial" w:cs="Arial"/>
          <w:color w:val="1E293B"/>
          <w:sz w:val="22"/>
          <w:szCs w:val="22"/>
        </w:rPr>
        <w:t xml:space="preserve"> Largura mínima calculada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0.30 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W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>).</w:t>
      </w:r>
    </w:p>
    <w:p w14:paraId="582D7579" w14:textId="00BF8774" w:rsidR="00D907F2" w:rsidRPr="00D907F2" w:rsidRDefault="00D907F2" w:rsidP="007C3D40">
      <w:pPr>
        <w:rPr>
          <w:rFonts w:ascii="Arial" w:hAnsi="Arial" w:cs="Arial"/>
          <w:color w:val="1E293B"/>
          <w:sz w:val="22"/>
          <w:szCs w:val="22"/>
        </w:rPr>
      </w:pPr>
      <w:r w:rsidRPr="00D907F2">
        <w:rPr>
          <w:rFonts w:ascii="Arial" w:hAnsi="Arial" w:cs="Arial"/>
          <w:b/>
          <w:bCs/>
          <w:color w:val="1E293B"/>
          <w:sz w:val="22"/>
          <w:szCs w:val="22"/>
        </w:rPr>
        <w:t>Opção de Projeto:</w:t>
      </w:r>
      <w:r w:rsidRPr="00D907F2">
        <w:rPr>
          <w:rFonts w:ascii="Arial" w:hAnsi="Arial" w:cs="Arial"/>
          <w:color w:val="1E293B"/>
          <w:sz w:val="22"/>
          <w:szCs w:val="22"/>
        </w:rPr>
        <w:t xml:space="preserve"> Adotou-se uma largura reforçada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0.80 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D907F2">
        <w:rPr>
          <w:rFonts w:ascii="Arial" w:hAnsi="Arial" w:cs="Arial"/>
          <w:color w:val="1E293B"/>
          <w:sz w:val="22"/>
          <w:szCs w:val="22"/>
        </w:rPr>
        <w:t xml:space="preserve"> para minimizar perdas e garantir maior margem de segurança térmica.</w:t>
      </w:r>
    </w:p>
    <w:p w14:paraId="3D077B88" w14:textId="2642EE04" w:rsidR="007C3D40" w:rsidRDefault="007C3D40" w:rsidP="007C3D40">
      <w:pPr>
        <w:jc w:val="center"/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drawing>
          <wp:inline distT="0" distB="0" distL="0" distR="0" wp14:anchorId="70B1D116" wp14:editId="2B741085">
            <wp:extent cx="5400040" cy="3031490"/>
            <wp:effectExtent l="0" t="0" r="0" b="0"/>
            <wp:docPr id="104764806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8062" name="Imagem 1047648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969A" w14:textId="177700F1" w:rsidR="007C3D40" w:rsidRDefault="007C3D40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4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 w:rsidR="00D907F2" w:rsidRPr="00D907F2">
        <w:rPr>
          <w:rFonts w:ascii="Arial" w:hAnsi="Arial" w:cs="Arial"/>
          <w:b/>
          <w:bCs/>
          <w:color w:val="000000" w:themeColor="text1"/>
          <w:sz w:val="16"/>
          <w:szCs w:val="16"/>
        </w:rPr>
        <w:t>Cálculo de largura de pista para a linha de 5VDC (1A) via norma IPC-2221</w:t>
      </w:r>
    </w:p>
    <w:p w14:paraId="5AFFA04F" w14:textId="77777777" w:rsidR="007A52D2" w:rsidRDefault="007A52D2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3FDCB001" w14:textId="77777777" w:rsidR="00B77F05" w:rsidRPr="007A52D2" w:rsidRDefault="00B77F05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1C0B34AD" w14:textId="7F4A41E9" w:rsidR="007C3D40" w:rsidRDefault="007A52D2" w:rsidP="007A52D2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7A52D2">
        <w:rPr>
          <w:rFonts w:ascii="Arial" w:hAnsi="Arial" w:cs="Arial"/>
          <w:b/>
          <w:bCs/>
          <w:color w:val="1E293B"/>
          <w:sz w:val="28"/>
          <w:szCs w:val="28"/>
        </w:rPr>
        <w:t>Pista de Alimentação Regulada (</w:t>
      </w:r>
      <m:oMath>
        <m:r>
          <m:rPr>
            <m:sty m:val="bi"/>
          </m:rPr>
          <w:rPr>
            <w:rFonts w:ascii="Cambria Math" w:hAnsi="Cambria Math" w:cs="Arial"/>
            <w:color w:val="1E293B"/>
            <w:sz w:val="28"/>
            <w:szCs w:val="28"/>
          </w:rPr>
          <m:t>3.3</m:t>
        </m:r>
        <m:r>
          <m:rPr>
            <m:nor/>
          </m:rPr>
          <w:rPr>
            <w:rFonts w:ascii="Arial" w:hAnsi="Arial" w:cs="Arial"/>
            <w:b/>
            <w:bCs/>
            <w:color w:val="1E293B"/>
            <w:sz w:val="28"/>
            <w:szCs w:val="28"/>
          </w:rPr>
          <m:t>V</m:t>
        </m:r>
      </m:oMath>
      <w:r w:rsidRPr="007A52D2">
        <w:rPr>
          <w:rFonts w:ascii="Arial" w:hAnsi="Arial" w:cs="Arial"/>
          <w:b/>
          <w:bCs/>
          <w:color w:val="1E293B"/>
          <w:sz w:val="28"/>
          <w:szCs w:val="28"/>
        </w:rPr>
        <w:t xml:space="preserve"> — LDO a ESP32 / Periféricos)</w:t>
      </w:r>
    </w:p>
    <w:p w14:paraId="4944CD09" w14:textId="41BE1CE8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Corrente Estimada de Trabalho: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0.5 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A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(Consumo contínuo do ESP32 com picos de rádio transmissão).</w:t>
      </w:r>
    </w:p>
    <w:p w14:paraId="6F7AA25E" w14:textId="07D59DED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Comprimento de Referência: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20 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.</w:t>
      </w:r>
    </w:p>
    <w:p w14:paraId="4EB3D0A8" w14:textId="0956C208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Resultado IPC-2221 (Camada Externa): 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Largura mínima calculada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0.12 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W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).</w:t>
      </w:r>
    </w:p>
    <w:p w14:paraId="63589512" w14:textId="49F8BD1E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Opção de Projeto: 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Adotou-se uma largura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0.50 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, reduzindo substancialmente a impedância da malha de alimentação.</w:t>
      </w:r>
    </w:p>
    <w:p w14:paraId="30D54AC1" w14:textId="77777777" w:rsidR="00B77F05" w:rsidRPr="007A52D2" w:rsidRDefault="00B77F05" w:rsidP="007A52D2">
      <w:pPr>
        <w:rPr>
          <w:rFonts w:ascii="Arial" w:hAnsi="Arial" w:cs="Arial"/>
          <w:b/>
          <w:bCs/>
          <w:color w:val="1E293B"/>
          <w:sz w:val="28"/>
          <w:szCs w:val="28"/>
        </w:rPr>
      </w:pPr>
    </w:p>
    <w:p w14:paraId="00210D95" w14:textId="5D348ED3" w:rsidR="007C3D40" w:rsidRDefault="007C3D40" w:rsidP="007C3D40">
      <w:pPr>
        <w:jc w:val="center"/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lastRenderedPageBreak/>
        <w:drawing>
          <wp:inline distT="0" distB="0" distL="0" distR="0" wp14:anchorId="44582A59" wp14:editId="39B0A90A">
            <wp:extent cx="5400040" cy="3042920"/>
            <wp:effectExtent l="0" t="0" r="0" b="5080"/>
            <wp:docPr id="2028730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08" name="Imagem 20287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9C7D" w14:textId="76BDEA2D" w:rsidR="007C3D40" w:rsidRDefault="00B77F05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B77F05">
        <w:rPr>
          <w:rFonts w:ascii="Arial" w:hAnsi="Arial" w:cs="Arial"/>
          <w:b/>
          <w:bCs/>
          <w:color w:val="000000" w:themeColor="text1"/>
          <w:sz w:val="16"/>
          <w:szCs w:val="16"/>
        </w:rPr>
        <w:t>Figura 5 – Cálculo de largura de pista para a linha regulada de 3.3V (0.5A).</w:t>
      </w:r>
    </w:p>
    <w:p w14:paraId="3638595E" w14:textId="77777777" w:rsidR="00B77F05" w:rsidRDefault="00B77F05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06A1ED00" w14:textId="77777777" w:rsidR="00B77F05" w:rsidRDefault="00B77F05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433320E7" w14:textId="77777777" w:rsidR="00B77F05" w:rsidRDefault="00B77F05" w:rsidP="00B77F05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B77F05">
        <w:rPr>
          <w:rFonts w:ascii="Arial" w:hAnsi="Arial" w:cs="Arial"/>
          <w:b/>
          <w:bCs/>
          <w:color w:val="1E293B"/>
          <w:sz w:val="28"/>
          <w:szCs w:val="28"/>
        </w:rPr>
        <w:t xml:space="preserve">Pistas de Sinal e Comunicação de Dados (UART, I2C, </w:t>
      </w:r>
      <w:proofErr w:type="spellStart"/>
      <w:r w:rsidRPr="00B77F05">
        <w:rPr>
          <w:rFonts w:ascii="Arial" w:hAnsi="Arial" w:cs="Arial"/>
          <w:b/>
          <w:bCs/>
          <w:color w:val="1E293B"/>
          <w:sz w:val="28"/>
          <w:szCs w:val="28"/>
        </w:rPr>
        <w:t>GPIOs</w:t>
      </w:r>
      <w:proofErr w:type="spellEnd"/>
      <w:r w:rsidRPr="00B77F05">
        <w:rPr>
          <w:rFonts w:ascii="Arial" w:hAnsi="Arial" w:cs="Arial"/>
          <w:b/>
          <w:bCs/>
          <w:color w:val="1E293B"/>
          <w:sz w:val="28"/>
          <w:szCs w:val="28"/>
        </w:rPr>
        <w:t>)</w:t>
      </w:r>
    </w:p>
    <w:p w14:paraId="38D4312E" w14:textId="6BF672DE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Corrente de Sinal: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0.1 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A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100 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mA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).</w:t>
      </w:r>
    </w:p>
    <w:p w14:paraId="3F6F7BE4" w14:textId="4CA6E09E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Comprimento de Referência: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20 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.</w:t>
      </w:r>
    </w:p>
    <w:p w14:paraId="32F0ACED" w14:textId="0820C169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Resultado IPC-2221 (Camada Externa): 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Largura mínima calculada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0.013 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W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).</w:t>
      </w:r>
    </w:p>
    <w:p w14:paraId="6788CE26" w14:textId="26B43514" w:rsidR="00B77F05" w:rsidRPr="00B77F05" w:rsidRDefault="00B77F05" w:rsidP="00B77F0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 xml:space="preserve">Opção de Projeto: 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Adotou-se o padrão fabril DFM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0.25 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mils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), garantindo elevada resistência mecânica e facilidade de gravação na fábrica de </w:t>
      </w:r>
      <w:proofErr w:type="spellStart"/>
      <w:r w:rsidRPr="00B77F05">
        <w:rPr>
          <w:rFonts w:ascii="Arial" w:hAnsi="Arial" w:cs="Arial"/>
          <w:color w:val="1E293B"/>
          <w:sz w:val="22"/>
          <w:szCs w:val="22"/>
        </w:rPr>
        <w:t>PCBs</w:t>
      </w:r>
      <w:proofErr w:type="spellEnd"/>
      <w:r w:rsidRPr="00B77F05">
        <w:rPr>
          <w:rFonts w:ascii="Arial" w:hAnsi="Arial" w:cs="Arial"/>
          <w:color w:val="1E293B"/>
          <w:sz w:val="22"/>
          <w:szCs w:val="22"/>
        </w:rPr>
        <w:t>.</w:t>
      </w:r>
    </w:p>
    <w:p w14:paraId="6C500C2F" w14:textId="26E53BC8" w:rsidR="007C3D40" w:rsidRPr="007C3D40" w:rsidRDefault="007C3D40" w:rsidP="00B77F05">
      <w:pPr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>
        <w:rPr>
          <w:rFonts w:ascii="Arial" w:hAnsi="Arial" w:cs="Arial"/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0411BE62" wp14:editId="0B4D6D01">
            <wp:extent cx="5400040" cy="3038475"/>
            <wp:effectExtent l="0" t="0" r="0" b="9525"/>
            <wp:docPr id="161884361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3611" name="Imagem 16188436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D0E" w14:textId="1655F129" w:rsidR="007C3D40" w:rsidRDefault="007C3D40" w:rsidP="007C3D40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6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 w:rsidR="00B77F05" w:rsidRPr="00B77F05">
        <w:rPr>
          <w:rFonts w:ascii="Arial" w:hAnsi="Arial" w:cs="Arial"/>
          <w:b/>
          <w:bCs/>
          <w:color w:val="000000" w:themeColor="text1"/>
          <w:sz w:val="16"/>
          <w:szCs w:val="16"/>
        </w:rPr>
        <w:t>Cálculo de largura de pista para linhas de dados e sinal (0.1A)</w:t>
      </w:r>
      <w:r w:rsidR="00B77F05">
        <w:rPr>
          <w:rFonts w:ascii="Arial" w:hAnsi="Arial" w:cs="Arial"/>
          <w:b/>
          <w:bCs/>
          <w:color w:val="000000" w:themeColor="text1"/>
          <w:sz w:val="16"/>
          <w:szCs w:val="16"/>
        </w:rPr>
        <w:t>.</w:t>
      </w:r>
    </w:p>
    <w:p w14:paraId="3C1048FA" w14:textId="77777777" w:rsidR="00B77F05" w:rsidRDefault="00B77F05" w:rsidP="007C3D40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B77F05">
        <w:rPr>
          <w:rFonts w:ascii="Arial" w:hAnsi="Arial" w:cs="Arial"/>
          <w:color w:val="1E293B"/>
          <w:sz w:val="32"/>
          <w:szCs w:val="32"/>
          <w:u w:val="single"/>
        </w:rPr>
        <w:lastRenderedPageBreak/>
        <w:t>Configuração de Regras e Restrições do PCB (</w:t>
      </w:r>
      <w:r w:rsidRPr="00B77F05">
        <w:rPr>
          <w:rFonts w:ascii="Arial" w:hAnsi="Arial" w:cs="Arial"/>
          <w:i/>
          <w:iCs/>
          <w:color w:val="1E293B"/>
          <w:sz w:val="32"/>
          <w:szCs w:val="32"/>
          <w:u w:val="single"/>
        </w:rPr>
        <w:t>Design Rules</w:t>
      </w:r>
      <w:r w:rsidRPr="00B77F05">
        <w:rPr>
          <w:rFonts w:ascii="Arial" w:hAnsi="Arial" w:cs="Arial"/>
          <w:color w:val="1E293B"/>
          <w:sz w:val="32"/>
          <w:szCs w:val="32"/>
          <w:u w:val="single"/>
        </w:rPr>
        <w:t>)</w:t>
      </w:r>
    </w:p>
    <w:p w14:paraId="59D081FB" w14:textId="04534E52" w:rsidR="00B77F05" w:rsidRDefault="00B77F05" w:rsidP="007C3D40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color w:val="1E293B"/>
          <w:sz w:val="22"/>
          <w:szCs w:val="22"/>
        </w:rPr>
        <w:t xml:space="preserve">Antes de iniciar o roteamento manual das pistas, foram definidas as </w:t>
      </w: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Restrições de Desenho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na janela de configuração da placa do </w:t>
      </w:r>
      <w:proofErr w:type="spellStart"/>
      <w:r w:rsidRPr="00B77F05">
        <w:rPr>
          <w:rFonts w:ascii="Arial" w:hAnsi="Arial" w:cs="Arial"/>
          <w:color w:val="1E293B"/>
          <w:sz w:val="22"/>
          <w:szCs w:val="22"/>
        </w:rPr>
        <w:t>KiCad</w:t>
      </w:r>
      <w:proofErr w:type="spellEnd"/>
      <w:r w:rsidRPr="00B77F05">
        <w:rPr>
          <w:rFonts w:ascii="Arial" w:hAnsi="Arial" w:cs="Arial"/>
          <w:color w:val="1E293B"/>
          <w:sz w:val="22"/>
          <w:szCs w:val="22"/>
        </w:rPr>
        <w:t>, ajustadas para corresponder aos limites de fabrico:</w:t>
      </w:r>
    </w:p>
    <w:p w14:paraId="1B259A21" w14:textId="64EC76A1" w:rsidR="00B77F05" w:rsidRPr="00B77F05" w:rsidRDefault="00B77F05" w:rsidP="00B77F05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Isolamento Mínimo (Clearance):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0.20 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</w:p>
    <w:p w14:paraId="0C96961E" w14:textId="76E5E992" w:rsidR="00B77F05" w:rsidRPr="00B77F05" w:rsidRDefault="00B77F05" w:rsidP="00B77F05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Largura Mínima de Pista: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0.20 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</w:p>
    <w:p w14:paraId="0809C43C" w14:textId="6FE79E20" w:rsidR="00B77F05" w:rsidRPr="00B77F05" w:rsidRDefault="00B77F05" w:rsidP="00B77F05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Diâmetro Mínimo de Via: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0.50 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(com furo mecânico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0.20 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)</w:t>
      </w:r>
    </w:p>
    <w:p w14:paraId="79B9E246" w14:textId="5A75D9FC" w:rsidR="00B77F05" w:rsidRPr="00B77F05" w:rsidRDefault="00B77F05" w:rsidP="00B77F05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Isolamento entre Furo e Cobre: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0.10 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</w:p>
    <w:p w14:paraId="6B2A8546" w14:textId="4A52F835" w:rsidR="00B77F05" w:rsidRPr="00B77F05" w:rsidRDefault="00B77F05" w:rsidP="00B77F05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Isolamento Borda-Cobre (</w:t>
      </w:r>
      <w:proofErr w:type="spellStart"/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Edge.Cuts</w:t>
      </w:r>
      <w:proofErr w:type="spellEnd"/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):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0.50 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</w:p>
    <w:p w14:paraId="3DC8EB21" w14:textId="0F82A5A5" w:rsidR="00B77F05" w:rsidRPr="00B77F05" w:rsidRDefault="00B77F05" w:rsidP="007C3D40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b/>
          <w:bCs/>
          <w:color w:val="1E293B"/>
          <w:sz w:val="22"/>
          <w:szCs w:val="22"/>
        </w:rPr>
        <w:t>Serigrafia (Texto):</w:t>
      </w:r>
      <w:r w:rsidRPr="00B77F05">
        <w:rPr>
          <w:rFonts w:ascii="Arial" w:hAnsi="Arial" w:cs="Arial"/>
          <w:color w:val="1E293B"/>
          <w:sz w:val="22"/>
          <w:szCs w:val="22"/>
        </w:rPr>
        <w:t xml:space="preserve"> Altura mínima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1.00 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 xml:space="preserve"> e espessura de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0.15 </m:t>
        </m:r>
        <m:r>
          <m:rPr>
            <m:nor/>
          </m:rPr>
          <w:rPr>
            <w:rFonts w:ascii="Arial" w:hAnsi="Arial" w:cs="Arial"/>
            <w:color w:val="1E293B"/>
            <w:sz w:val="22"/>
            <w:szCs w:val="22"/>
          </w:rPr>
          <m:t>mm</m:t>
        </m:r>
      </m:oMath>
      <w:r w:rsidRPr="00B77F05">
        <w:rPr>
          <w:rFonts w:ascii="Arial" w:hAnsi="Arial" w:cs="Arial"/>
          <w:color w:val="1E293B"/>
          <w:sz w:val="22"/>
          <w:szCs w:val="22"/>
        </w:rPr>
        <w:t>.</w:t>
      </w:r>
    </w:p>
    <w:p w14:paraId="3EF83434" w14:textId="569F65C6" w:rsidR="007C3D40" w:rsidRPr="00B77F05" w:rsidRDefault="007C3D40" w:rsidP="007C3D40">
      <w:pPr>
        <w:rPr>
          <w:rFonts w:ascii="Arial" w:hAnsi="Arial" w:cs="Arial"/>
          <w:color w:val="1E293B"/>
          <w:sz w:val="32"/>
          <w:szCs w:val="32"/>
        </w:rPr>
      </w:pPr>
      <w:r w:rsidRPr="00B77F05">
        <w:rPr>
          <w:rFonts w:ascii="Arial" w:hAnsi="Arial" w:cs="Arial"/>
          <w:noProof/>
          <w:color w:val="1E293B"/>
          <w:sz w:val="32"/>
          <w:szCs w:val="32"/>
        </w:rPr>
        <w:drawing>
          <wp:inline distT="0" distB="0" distL="0" distR="0" wp14:anchorId="180AF212" wp14:editId="63C419BF">
            <wp:extent cx="5400040" cy="3068320"/>
            <wp:effectExtent l="0" t="0" r="0" b="0"/>
            <wp:docPr id="149735584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5845" name="Imagem 14973558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6E33" w14:textId="79686D0B" w:rsidR="00A144C9" w:rsidRDefault="00A144C9" w:rsidP="00A144C9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8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 w:rsidR="00B77F05" w:rsidRPr="00B77F05">
        <w:rPr>
          <w:rFonts w:ascii="Arial" w:hAnsi="Arial" w:cs="Arial"/>
          <w:b/>
          <w:bCs/>
          <w:color w:val="000000" w:themeColor="text1"/>
          <w:sz w:val="16"/>
          <w:szCs w:val="16"/>
        </w:rPr>
        <w:t>Parâmetros de restrições de desenho e limites de fabrico configurados na placa.</w:t>
      </w:r>
    </w:p>
    <w:p w14:paraId="6432B11C" w14:textId="77777777" w:rsidR="007C3D40" w:rsidRDefault="007C3D40" w:rsidP="00A144C9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5FC82BE8" w14:textId="77777777" w:rsidR="00A144C9" w:rsidRDefault="00A144C9" w:rsidP="00A144C9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215DF609" w14:textId="320CC41D" w:rsidR="00A144C9" w:rsidRDefault="00B77F05" w:rsidP="00A144C9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B77F05">
        <w:rPr>
          <w:rFonts w:ascii="Arial" w:hAnsi="Arial" w:cs="Arial"/>
          <w:color w:val="1E293B"/>
          <w:sz w:val="32"/>
          <w:szCs w:val="32"/>
          <w:u w:val="single"/>
        </w:rPr>
        <w:t>Layout e Roteamento Físico do Circuito (PCB Design)</w:t>
      </w:r>
    </w:p>
    <w:p w14:paraId="187B5B42" w14:textId="51C97812" w:rsidR="00B77F05" w:rsidRPr="00B77F05" w:rsidRDefault="00B77F05" w:rsidP="00A144C9">
      <w:pPr>
        <w:rPr>
          <w:rFonts w:ascii="Arial" w:hAnsi="Arial" w:cs="Arial"/>
          <w:color w:val="1E293B"/>
          <w:sz w:val="22"/>
          <w:szCs w:val="22"/>
        </w:rPr>
      </w:pPr>
      <w:r w:rsidRPr="00B77F05">
        <w:rPr>
          <w:rFonts w:ascii="Arial" w:hAnsi="Arial" w:cs="Arial"/>
          <w:color w:val="1E293B"/>
          <w:sz w:val="22"/>
          <w:szCs w:val="22"/>
        </w:rPr>
        <w:t>O posicionamento dos componentes (</w:t>
      </w:r>
      <w:proofErr w:type="spellStart"/>
      <w:r w:rsidRPr="00B77F05">
        <w:rPr>
          <w:rFonts w:ascii="Arial" w:hAnsi="Arial" w:cs="Arial"/>
          <w:i/>
          <w:iCs/>
          <w:color w:val="1E293B"/>
          <w:sz w:val="22"/>
          <w:szCs w:val="22"/>
        </w:rPr>
        <w:t>placement</w:t>
      </w:r>
      <w:proofErr w:type="spellEnd"/>
      <w:r w:rsidRPr="00B77F05">
        <w:rPr>
          <w:rFonts w:ascii="Arial" w:hAnsi="Arial" w:cs="Arial"/>
          <w:color w:val="1E293B"/>
          <w:sz w:val="22"/>
          <w:szCs w:val="22"/>
        </w:rPr>
        <w:t>) e o roteamento das pistas (</w:t>
      </w:r>
      <w:proofErr w:type="spellStart"/>
      <w:r w:rsidRPr="00B77F05">
        <w:rPr>
          <w:rFonts w:ascii="Arial" w:hAnsi="Arial" w:cs="Arial"/>
          <w:i/>
          <w:iCs/>
          <w:color w:val="1E293B"/>
          <w:sz w:val="22"/>
          <w:szCs w:val="22"/>
        </w:rPr>
        <w:t>routing</w:t>
      </w:r>
      <w:proofErr w:type="spellEnd"/>
      <w:r w:rsidRPr="00B77F05">
        <w:rPr>
          <w:rFonts w:ascii="Arial" w:hAnsi="Arial" w:cs="Arial"/>
          <w:color w:val="1E293B"/>
          <w:sz w:val="22"/>
          <w:szCs w:val="22"/>
        </w:rPr>
        <w:t>) foram executados estrategicamente no editor do PCB:</w:t>
      </w:r>
    </w:p>
    <w:p w14:paraId="3C0D07A4" w14:textId="03F28AEB" w:rsidR="00A144C9" w:rsidRDefault="00A144C9" w:rsidP="00A144C9">
      <w:pPr>
        <w:jc w:val="center"/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lastRenderedPageBreak/>
        <w:drawing>
          <wp:inline distT="0" distB="0" distL="0" distR="0" wp14:anchorId="0AC7FF70" wp14:editId="360DCDD3">
            <wp:extent cx="4439270" cy="4686954"/>
            <wp:effectExtent l="0" t="0" r="0" b="0"/>
            <wp:docPr id="150358711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7114" name="Imagem 15035871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3DCA" w14:textId="39A0FC5B" w:rsidR="00A144C9" w:rsidRDefault="00A144C9" w:rsidP="00A144C9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9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Layout bidimensional da PCB no </w:t>
      </w:r>
      <w:proofErr w:type="spellStart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>KiCad</w:t>
      </w:r>
      <w:proofErr w:type="spellEnd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(Top e </w:t>
      </w:r>
      <w:proofErr w:type="spellStart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>Bottom</w:t>
      </w:r>
      <w:proofErr w:type="spellEnd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</w:t>
      </w:r>
      <w:proofErr w:type="spellStart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>layer</w:t>
      </w:r>
      <w:proofErr w:type="spellEnd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) com destaque para a </w:t>
      </w:r>
      <w:proofErr w:type="spellStart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>Keep</w:t>
      </w:r>
      <w:proofErr w:type="spellEnd"/>
      <w:r w:rsidR="001369FF" w:rsidRPr="001369FF">
        <w:rPr>
          <w:rFonts w:ascii="Arial" w:hAnsi="Arial" w:cs="Arial"/>
          <w:b/>
          <w:bCs/>
          <w:color w:val="000000" w:themeColor="text1"/>
          <w:sz w:val="16"/>
          <w:szCs w:val="16"/>
        </w:rPr>
        <w:t>-out Zone.</w:t>
      </w:r>
    </w:p>
    <w:p w14:paraId="76FC6DA5" w14:textId="77777777" w:rsidR="00A144C9" w:rsidRDefault="00A144C9" w:rsidP="00A144C9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0435B143" w14:textId="77777777" w:rsidR="001369FF" w:rsidRDefault="001369FF" w:rsidP="00A144C9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54EFB2F9" w14:textId="5E007420" w:rsidR="001369FF" w:rsidRDefault="001369FF" w:rsidP="001369FF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1369FF">
        <w:rPr>
          <w:rFonts w:ascii="Arial" w:hAnsi="Arial" w:cs="Arial"/>
          <w:b/>
          <w:bCs/>
          <w:color w:val="1E293B"/>
          <w:sz w:val="28"/>
          <w:szCs w:val="28"/>
        </w:rPr>
        <w:t>Destaques do Desenho da PCB:</w:t>
      </w:r>
    </w:p>
    <w:p w14:paraId="6B3E30E7" w14:textId="2374CAD6" w:rsidR="001369FF" w:rsidRDefault="001369FF" w:rsidP="001369FF">
      <w:pPr>
        <w:rPr>
          <w:rFonts w:ascii="Arial" w:hAnsi="Arial" w:cs="Arial"/>
          <w:color w:val="1E293B"/>
          <w:sz w:val="22"/>
          <w:szCs w:val="22"/>
        </w:rPr>
      </w:pPr>
      <w:r w:rsidRPr="001369FF">
        <w:rPr>
          <w:rFonts w:ascii="Arial" w:hAnsi="Arial" w:cs="Arial"/>
          <w:b/>
          <w:bCs/>
          <w:color w:val="1E293B"/>
          <w:sz w:val="22"/>
          <w:szCs w:val="22"/>
        </w:rPr>
        <w:t>Zona de Exclusão da Antena (</w:t>
      </w:r>
      <w:proofErr w:type="spellStart"/>
      <w:r w:rsidRPr="001369FF">
        <w:rPr>
          <w:rFonts w:ascii="Arial" w:hAnsi="Arial" w:cs="Arial"/>
          <w:b/>
          <w:bCs/>
          <w:i/>
          <w:iCs/>
          <w:color w:val="1E293B"/>
          <w:sz w:val="22"/>
          <w:szCs w:val="22"/>
        </w:rPr>
        <w:t>Keep</w:t>
      </w:r>
      <w:proofErr w:type="spellEnd"/>
      <w:r w:rsidRPr="001369FF">
        <w:rPr>
          <w:rFonts w:ascii="Arial" w:hAnsi="Arial" w:cs="Arial"/>
          <w:b/>
          <w:bCs/>
          <w:i/>
          <w:iCs/>
          <w:color w:val="1E293B"/>
          <w:sz w:val="22"/>
          <w:szCs w:val="22"/>
        </w:rPr>
        <w:t>-out Zone</w:t>
      </w:r>
      <w:r w:rsidRPr="001369FF">
        <w:rPr>
          <w:rFonts w:ascii="Arial" w:hAnsi="Arial" w:cs="Arial"/>
          <w:b/>
          <w:bCs/>
          <w:color w:val="1E293B"/>
          <w:sz w:val="22"/>
          <w:szCs w:val="22"/>
        </w:rPr>
        <w:t>):</w:t>
      </w:r>
      <w:r w:rsidRPr="001369FF">
        <w:rPr>
          <w:rFonts w:ascii="Arial" w:hAnsi="Arial" w:cs="Arial"/>
          <w:color w:val="1E293B"/>
          <w:sz w:val="22"/>
          <w:szCs w:val="22"/>
        </w:rPr>
        <w:t xml:space="preserve"> A área retangular a vermelho na parte superior da placa representa a zona sem cobre nem serigrafia imediatamente abaixo da antena PCB do módulo ESP32. Esta área foi mantida completamente livre em todas as camadas para evitar a atenuação do sinal e garantir o alcance ótimo do Wi-Fi/Bluetooth.</w:t>
      </w:r>
    </w:p>
    <w:p w14:paraId="78C38B33" w14:textId="6C00918D" w:rsidR="001369FF" w:rsidRDefault="001369FF" w:rsidP="001369FF">
      <w:pPr>
        <w:rPr>
          <w:rFonts w:ascii="Arial" w:hAnsi="Arial" w:cs="Arial"/>
          <w:color w:val="1E293B"/>
          <w:sz w:val="22"/>
          <w:szCs w:val="22"/>
        </w:rPr>
      </w:pPr>
      <w:r w:rsidRPr="001369FF">
        <w:rPr>
          <w:rFonts w:ascii="Arial" w:hAnsi="Arial" w:cs="Arial"/>
          <w:b/>
          <w:bCs/>
          <w:color w:val="1E293B"/>
          <w:sz w:val="22"/>
          <w:szCs w:val="22"/>
        </w:rPr>
        <w:t>Plano de Massa Continuo (GNDD):</w:t>
      </w:r>
      <w:r w:rsidRPr="001369FF">
        <w:rPr>
          <w:rFonts w:ascii="Arial" w:hAnsi="Arial" w:cs="Arial"/>
          <w:color w:val="1E293B"/>
          <w:sz w:val="22"/>
          <w:szCs w:val="22"/>
        </w:rPr>
        <w:t xml:space="preserve"> Foi preenchida uma zona de cobre</w:t>
      </w:r>
      <w:r>
        <w:rPr>
          <w:rFonts w:ascii="Arial" w:hAnsi="Arial" w:cs="Arial"/>
          <w:color w:val="1E293B"/>
          <w:sz w:val="22"/>
          <w:szCs w:val="22"/>
        </w:rPr>
        <w:t xml:space="preserve"> </w:t>
      </w:r>
      <w:r w:rsidRPr="001369FF">
        <w:rPr>
          <w:rFonts w:ascii="Arial" w:hAnsi="Arial" w:cs="Arial"/>
          <w:color w:val="1E293B"/>
          <w:sz w:val="22"/>
          <w:szCs w:val="22"/>
        </w:rPr>
        <w:t>nas camadas superior (</w:t>
      </w:r>
      <w:proofErr w:type="spellStart"/>
      <w:r w:rsidRPr="001369FF">
        <w:rPr>
          <w:rFonts w:ascii="Arial" w:hAnsi="Arial" w:cs="Arial"/>
          <w:color w:val="1E293B"/>
          <w:sz w:val="22"/>
          <w:szCs w:val="22"/>
        </w:rPr>
        <w:t>F.Cu</w:t>
      </w:r>
      <w:proofErr w:type="spellEnd"/>
      <w:r w:rsidRPr="001369FF">
        <w:rPr>
          <w:rFonts w:ascii="Arial" w:hAnsi="Arial" w:cs="Arial"/>
          <w:color w:val="1E293B"/>
          <w:sz w:val="22"/>
          <w:szCs w:val="22"/>
        </w:rPr>
        <w:t>) e inferior (</w:t>
      </w:r>
      <w:proofErr w:type="spellStart"/>
      <w:r w:rsidRPr="001369FF">
        <w:rPr>
          <w:rFonts w:ascii="Arial" w:hAnsi="Arial" w:cs="Arial"/>
          <w:color w:val="1E293B"/>
          <w:sz w:val="22"/>
          <w:szCs w:val="22"/>
        </w:rPr>
        <w:t>B.Cu</w:t>
      </w:r>
      <w:proofErr w:type="spellEnd"/>
      <w:r w:rsidRPr="001369FF">
        <w:rPr>
          <w:rFonts w:ascii="Arial" w:hAnsi="Arial" w:cs="Arial"/>
          <w:color w:val="1E293B"/>
          <w:sz w:val="22"/>
          <w:szCs w:val="22"/>
        </w:rPr>
        <w:t>), proporcionando um caminho de retorno de baixa impedância e atuando como blindagem contra interferências eletromagnéticas (EMI).</w:t>
      </w:r>
    </w:p>
    <w:p w14:paraId="764C1C76" w14:textId="467E32B4" w:rsidR="001369FF" w:rsidRPr="001369FF" w:rsidRDefault="001369FF" w:rsidP="001369FF">
      <w:pPr>
        <w:rPr>
          <w:rFonts w:ascii="Arial" w:hAnsi="Arial" w:cs="Arial"/>
          <w:color w:val="1E293B"/>
          <w:sz w:val="22"/>
          <w:szCs w:val="22"/>
        </w:rPr>
      </w:pPr>
      <w:r w:rsidRPr="001369FF">
        <w:rPr>
          <w:rFonts w:ascii="Arial" w:hAnsi="Arial" w:cs="Arial"/>
          <w:b/>
          <w:bCs/>
          <w:color w:val="1E293B"/>
          <w:sz w:val="22"/>
          <w:szCs w:val="22"/>
        </w:rPr>
        <w:t>Furos de Fixação (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H1</m:t>
        </m:r>
      </m:oMath>
      <w:r w:rsidRPr="001369FF">
        <w:rPr>
          <w:rFonts w:ascii="Arial" w:hAnsi="Arial" w:cs="Arial"/>
          <w:b/>
          <w:bCs/>
          <w:color w:val="1E293B"/>
          <w:sz w:val="22"/>
          <w:szCs w:val="22"/>
        </w:rPr>
        <w:t xml:space="preserve"> a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H4</m:t>
        </m:r>
      </m:oMath>
      <w:r w:rsidRPr="001369FF">
        <w:rPr>
          <w:rFonts w:ascii="Arial" w:hAnsi="Arial" w:cs="Arial"/>
          <w:b/>
          <w:bCs/>
          <w:color w:val="1E293B"/>
          <w:sz w:val="22"/>
          <w:szCs w:val="22"/>
        </w:rPr>
        <w:t>):</w:t>
      </w:r>
      <w:r w:rsidRPr="001369FF">
        <w:rPr>
          <w:rFonts w:ascii="Arial" w:hAnsi="Arial" w:cs="Arial"/>
          <w:color w:val="1E293B"/>
          <w:sz w:val="22"/>
          <w:szCs w:val="22"/>
        </w:rPr>
        <w:t xml:space="preserve"> Foram incluídos 4 furos metálicos de montagem nos cantos da placa </w:t>
      </w:r>
      <w:r w:rsidRPr="001369FF">
        <w:rPr>
          <w:rFonts w:ascii="Arial" w:hAnsi="Arial" w:cs="Arial"/>
          <w:color w:val="1E293B"/>
          <w:sz w:val="22"/>
          <w:szCs w:val="22"/>
        </w:rPr>
        <w:t>conectados</w:t>
      </w:r>
      <w:r w:rsidRPr="001369FF">
        <w:rPr>
          <w:rFonts w:ascii="Arial" w:hAnsi="Arial" w:cs="Arial"/>
          <w:color w:val="1E293B"/>
          <w:sz w:val="22"/>
          <w:szCs w:val="22"/>
        </w:rPr>
        <w:t xml:space="preserve"> ao terra elétrico (GNDD) para fixação mecânica segura num </w:t>
      </w:r>
      <w:proofErr w:type="spellStart"/>
      <w:r w:rsidRPr="001369FF">
        <w:rPr>
          <w:rFonts w:ascii="Arial" w:hAnsi="Arial" w:cs="Arial"/>
          <w:i/>
          <w:iCs/>
          <w:color w:val="1E293B"/>
          <w:sz w:val="22"/>
          <w:szCs w:val="22"/>
        </w:rPr>
        <w:t>enclosure</w:t>
      </w:r>
      <w:proofErr w:type="spellEnd"/>
      <w:r w:rsidRPr="001369FF">
        <w:rPr>
          <w:rFonts w:ascii="Arial" w:hAnsi="Arial" w:cs="Arial"/>
          <w:color w:val="1E293B"/>
          <w:sz w:val="22"/>
          <w:szCs w:val="22"/>
        </w:rPr>
        <w:t xml:space="preserve"> industrial.</w:t>
      </w:r>
    </w:p>
    <w:p w14:paraId="2EAEB3B1" w14:textId="77777777" w:rsidR="001369FF" w:rsidRDefault="001369FF" w:rsidP="001369FF">
      <w:pPr>
        <w:rPr>
          <w:rFonts w:ascii="Arial" w:hAnsi="Arial" w:cs="Arial"/>
          <w:color w:val="1E293B"/>
          <w:sz w:val="22"/>
          <w:szCs w:val="22"/>
        </w:rPr>
      </w:pPr>
    </w:p>
    <w:p w14:paraId="356B4042" w14:textId="77777777" w:rsidR="001369FF" w:rsidRDefault="001369FF" w:rsidP="001369FF">
      <w:pPr>
        <w:rPr>
          <w:rFonts w:ascii="Arial" w:hAnsi="Arial" w:cs="Arial"/>
          <w:color w:val="1E293B"/>
          <w:sz w:val="22"/>
          <w:szCs w:val="22"/>
        </w:rPr>
      </w:pPr>
    </w:p>
    <w:p w14:paraId="32E381BC" w14:textId="3AE6CEC8" w:rsidR="001369FF" w:rsidRDefault="001369FF" w:rsidP="001369FF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1369FF">
        <w:rPr>
          <w:rFonts w:ascii="Arial" w:hAnsi="Arial" w:cs="Arial"/>
          <w:color w:val="1E293B"/>
          <w:sz w:val="32"/>
          <w:szCs w:val="32"/>
          <w:u w:val="single"/>
        </w:rPr>
        <w:lastRenderedPageBreak/>
        <w:t xml:space="preserve">Verificação de Regras de Desenho (DRC - Design Rules </w:t>
      </w:r>
      <w:proofErr w:type="spellStart"/>
      <w:r w:rsidRPr="001369FF">
        <w:rPr>
          <w:rFonts w:ascii="Arial" w:hAnsi="Arial" w:cs="Arial"/>
          <w:color w:val="1E293B"/>
          <w:sz w:val="32"/>
          <w:szCs w:val="32"/>
          <w:u w:val="single"/>
        </w:rPr>
        <w:t>Checker</w:t>
      </w:r>
      <w:proofErr w:type="spellEnd"/>
      <w:r w:rsidRPr="001369FF">
        <w:rPr>
          <w:rFonts w:ascii="Arial" w:hAnsi="Arial" w:cs="Arial"/>
          <w:color w:val="1E293B"/>
          <w:sz w:val="32"/>
          <w:szCs w:val="32"/>
          <w:u w:val="single"/>
        </w:rPr>
        <w:t>)</w:t>
      </w:r>
    </w:p>
    <w:p w14:paraId="1CA7A4AA" w14:textId="09BB4F97" w:rsidR="001369FF" w:rsidRPr="001369FF" w:rsidRDefault="001369FF" w:rsidP="001369FF">
      <w:pPr>
        <w:rPr>
          <w:rFonts w:ascii="Arial" w:hAnsi="Arial" w:cs="Arial"/>
          <w:color w:val="1E293B"/>
          <w:sz w:val="22"/>
          <w:szCs w:val="22"/>
        </w:rPr>
      </w:pPr>
      <w:r w:rsidRPr="001369FF">
        <w:rPr>
          <w:rFonts w:ascii="Arial" w:hAnsi="Arial" w:cs="Arial"/>
          <w:color w:val="1E293B"/>
          <w:sz w:val="22"/>
          <w:szCs w:val="22"/>
        </w:rPr>
        <w:t xml:space="preserve">Após a conclusão do roteamento e do preenchimento das zonas de massa (GNDD), foi executado o </w:t>
      </w:r>
      <w:r w:rsidRPr="001369FF">
        <w:rPr>
          <w:rFonts w:ascii="Arial" w:hAnsi="Arial" w:cs="Arial"/>
          <w:b/>
          <w:bCs/>
          <w:color w:val="1E293B"/>
          <w:sz w:val="22"/>
          <w:szCs w:val="22"/>
        </w:rPr>
        <w:t>Verificador de Regras de Desenho (DRC)</w:t>
      </w:r>
      <w:r w:rsidRPr="001369FF">
        <w:rPr>
          <w:rFonts w:ascii="Arial" w:hAnsi="Arial" w:cs="Arial"/>
          <w:color w:val="1E293B"/>
          <w:sz w:val="22"/>
          <w:szCs w:val="22"/>
        </w:rPr>
        <w:t xml:space="preserve"> do </w:t>
      </w:r>
      <w:proofErr w:type="spellStart"/>
      <w:r w:rsidRPr="001369FF">
        <w:rPr>
          <w:rFonts w:ascii="Arial" w:hAnsi="Arial" w:cs="Arial"/>
          <w:color w:val="1E293B"/>
          <w:sz w:val="22"/>
          <w:szCs w:val="22"/>
        </w:rPr>
        <w:t>KiCad</w:t>
      </w:r>
      <w:proofErr w:type="spellEnd"/>
      <w:r w:rsidRPr="001369FF">
        <w:rPr>
          <w:rFonts w:ascii="Arial" w:hAnsi="Arial" w:cs="Arial"/>
          <w:color w:val="1E293B"/>
          <w:sz w:val="22"/>
          <w:szCs w:val="22"/>
        </w:rPr>
        <w:t xml:space="preserve"> para inspecionar a placa em busca de curtos-circuitos, violações de folga (</w:t>
      </w:r>
      <w:r w:rsidRPr="001369FF">
        <w:rPr>
          <w:rFonts w:ascii="Arial" w:hAnsi="Arial" w:cs="Arial"/>
          <w:i/>
          <w:iCs/>
          <w:color w:val="1E293B"/>
          <w:sz w:val="22"/>
          <w:szCs w:val="22"/>
        </w:rPr>
        <w:t>clearance</w:t>
      </w:r>
      <w:r w:rsidRPr="001369FF">
        <w:rPr>
          <w:rFonts w:ascii="Arial" w:hAnsi="Arial" w:cs="Arial"/>
          <w:color w:val="1E293B"/>
          <w:sz w:val="22"/>
          <w:szCs w:val="22"/>
        </w:rPr>
        <w:t>) ou faixas não cone</w:t>
      </w:r>
      <w:r>
        <w:rPr>
          <w:rFonts w:ascii="Arial" w:hAnsi="Arial" w:cs="Arial"/>
          <w:color w:val="1E293B"/>
          <w:sz w:val="22"/>
          <w:szCs w:val="22"/>
        </w:rPr>
        <w:t>c</w:t>
      </w:r>
      <w:r w:rsidRPr="001369FF">
        <w:rPr>
          <w:rFonts w:ascii="Arial" w:hAnsi="Arial" w:cs="Arial"/>
          <w:color w:val="1E293B"/>
          <w:sz w:val="22"/>
          <w:szCs w:val="22"/>
        </w:rPr>
        <w:t>tadas.</w:t>
      </w:r>
    </w:p>
    <w:p w14:paraId="685BC7C3" w14:textId="4AE9FE7D" w:rsidR="00A144C9" w:rsidRDefault="00A144C9" w:rsidP="00A144C9">
      <w:pPr>
        <w:jc w:val="center"/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drawing>
          <wp:inline distT="0" distB="0" distL="0" distR="0" wp14:anchorId="0DD4D5B5" wp14:editId="285054D9">
            <wp:extent cx="5400040" cy="4211320"/>
            <wp:effectExtent l="0" t="0" r="0" b="0"/>
            <wp:docPr id="68164377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3774" name="Imagem 6816437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319D" w14:textId="0245E0F0" w:rsidR="00A144C9" w:rsidRDefault="00A144C9" w:rsidP="00A144C9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10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r w:rsidR="001D7635" w:rsidRPr="001D7635">
        <w:rPr>
          <w:rFonts w:ascii="Arial" w:hAnsi="Arial" w:cs="Arial"/>
          <w:b/>
          <w:bCs/>
          <w:color w:val="000000" w:themeColor="text1"/>
          <w:sz w:val="16"/>
          <w:szCs w:val="16"/>
        </w:rPr>
        <w:t>Painel do DRC confirmando 0 Erros de violação e 0 Itens Desconectados</w:t>
      </w:r>
      <w:r w:rsidR="001D7635">
        <w:rPr>
          <w:rFonts w:ascii="Arial" w:hAnsi="Arial" w:cs="Arial"/>
          <w:b/>
          <w:bCs/>
          <w:color w:val="000000" w:themeColor="text1"/>
          <w:sz w:val="16"/>
          <w:szCs w:val="16"/>
        </w:rPr>
        <w:t>. (Alguns avisos mas nenhum preocupante)</w:t>
      </w:r>
    </w:p>
    <w:p w14:paraId="345E69FD" w14:textId="77777777" w:rsidR="00D066E2" w:rsidRDefault="00D066E2" w:rsidP="00A144C9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2E881B8B" w14:textId="77777777" w:rsidR="00D066E2" w:rsidRDefault="00D066E2" w:rsidP="00A144C9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1E9D2D6F" w14:textId="0A830F49" w:rsidR="00D066E2" w:rsidRPr="001D7635" w:rsidRDefault="001D7635" w:rsidP="00D066E2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1D7635">
        <w:rPr>
          <w:rFonts w:ascii="Arial" w:hAnsi="Arial" w:cs="Arial"/>
          <w:b/>
          <w:bCs/>
          <w:color w:val="1E293B"/>
          <w:sz w:val="28"/>
          <w:szCs w:val="28"/>
        </w:rPr>
        <w:t>Análise Detalhada dos Resultados do DRC</w:t>
      </w:r>
    </w:p>
    <w:p w14:paraId="33C4827A" w14:textId="0D841C6E" w:rsidR="001D7635" w:rsidRPr="001D7635" w:rsidRDefault="001D7635" w:rsidP="001D7635">
      <w:pPr>
        <w:rPr>
          <w:rFonts w:ascii="Arial" w:hAnsi="Arial" w:cs="Arial"/>
          <w:color w:val="1E293B"/>
          <w:sz w:val="22"/>
          <w:szCs w:val="22"/>
        </w:rPr>
      </w:pPr>
      <w:r w:rsidRPr="001D7635">
        <w:rPr>
          <w:rFonts w:ascii="Arial" w:hAnsi="Arial" w:cs="Arial"/>
          <w:b/>
          <w:bCs/>
          <w:color w:val="1E293B"/>
          <w:sz w:val="22"/>
          <w:szCs w:val="22"/>
        </w:rPr>
        <w:t xml:space="preserve">Erros de Violação Críticos: </w:t>
      </w:r>
      <w:r w:rsidRPr="001D7635">
        <w:rPr>
          <w:rFonts w:ascii="Arial" w:hAnsi="Arial" w:cs="Arial"/>
          <w:color w:val="1E293B"/>
          <w:sz w:val="22"/>
          <w:szCs w:val="22"/>
        </w:rPr>
        <w:t>0</w:t>
      </w:r>
    </w:p>
    <w:p w14:paraId="14CE47EF" w14:textId="61C6D94E" w:rsidR="001D7635" w:rsidRPr="001D7635" w:rsidRDefault="001D7635" w:rsidP="001D7635">
      <w:pPr>
        <w:rPr>
          <w:rFonts w:ascii="Arial" w:hAnsi="Arial" w:cs="Arial"/>
          <w:color w:val="1E293B"/>
          <w:sz w:val="22"/>
          <w:szCs w:val="22"/>
        </w:rPr>
      </w:pPr>
      <w:r w:rsidRPr="001D7635">
        <w:rPr>
          <w:rFonts w:ascii="Arial" w:hAnsi="Arial" w:cs="Arial"/>
          <w:b/>
          <w:bCs/>
          <w:color w:val="1E293B"/>
          <w:sz w:val="22"/>
          <w:szCs w:val="22"/>
        </w:rPr>
        <w:t xml:space="preserve">Itens Desconectados: </w:t>
      </w:r>
      <w:r w:rsidRPr="001D7635">
        <w:rPr>
          <w:rFonts w:ascii="Arial" w:hAnsi="Arial" w:cs="Arial"/>
          <w:color w:val="1E293B"/>
          <w:sz w:val="22"/>
          <w:szCs w:val="22"/>
        </w:rPr>
        <w:t>0</w:t>
      </w:r>
    </w:p>
    <w:p w14:paraId="48AA457C" w14:textId="09140AAA" w:rsidR="001D7635" w:rsidRPr="001D7635" w:rsidRDefault="001D7635" w:rsidP="001D7635">
      <w:pPr>
        <w:rPr>
          <w:rFonts w:ascii="Arial" w:hAnsi="Arial" w:cs="Arial"/>
          <w:b/>
          <w:bCs/>
          <w:color w:val="1E293B"/>
          <w:sz w:val="22"/>
          <w:szCs w:val="22"/>
        </w:rPr>
      </w:pPr>
      <w:r w:rsidRPr="001D7635">
        <w:rPr>
          <w:rFonts w:ascii="Arial" w:hAnsi="Arial" w:cs="Arial"/>
          <w:b/>
          <w:bCs/>
          <w:color w:val="1E293B"/>
          <w:sz w:val="22"/>
          <w:szCs w:val="22"/>
        </w:rPr>
        <w:t>Avisos de Serigrafia/Bordas (5 Avisos):</w:t>
      </w:r>
    </w:p>
    <w:p w14:paraId="47387F96" w14:textId="38238312" w:rsidR="001D7635" w:rsidRPr="001D7635" w:rsidRDefault="001D7635" w:rsidP="001D7635">
      <w:pPr>
        <w:numPr>
          <w:ilvl w:val="0"/>
          <w:numId w:val="1"/>
        </w:numPr>
        <w:rPr>
          <w:rFonts w:ascii="Arial" w:hAnsi="Arial" w:cs="Arial"/>
          <w:color w:val="1E293B"/>
          <w:sz w:val="22"/>
          <w:szCs w:val="22"/>
        </w:rPr>
      </w:pPr>
      <w:r w:rsidRPr="001D7635">
        <w:rPr>
          <w:rFonts w:ascii="Arial" w:hAnsi="Arial" w:cs="Arial"/>
          <w:color w:val="1E293B"/>
          <w:sz w:val="22"/>
          <w:szCs w:val="22"/>
        </w:rPr>
        <w:t>Os 5 avisos assinalados pelo software referem-se a pequenos ajustes de isolamento de serigrafia (</w:t>
      </w:r>
      <w:proofErr w:type="spellStart"/>
      <w:r w:rsidRPr="001D7635">
        <w:rPr>
          <w:rFonts w:ascii="Arial" w:hAnsi="Arial" w:cs="Arial"/>
          <w:i/>
          <w:iCs/>
          <w:color w:val="1E293B"/>
          <w:sz w:val="22"/>
          <w:szCs w:val="22"/>
        </w:rPr>
        <w:t>F.Silkscreen</w:t>
      </w:r>
      <w:proofErr w:type="spellEnd"/>
      <w:r w:rsidRPr="001D7635">
        <w:rPr>
          <w:rFonts w:ascii="Arial" w:hAnsi="Arial" w:cs="Arial"/>
          <w:color w:val="1E293B"/>
          <w:sz w:val="22"/>
          <w:szCs w:val="22"/>
        </w:rPr>
        <w:t xml:space="preserve">) e sobreposição do retângulo de contorno das bibliotecas padrão do módulo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U2</m:t>
        </m:r>
      </m:oMath>
      <w:r w:rsidRPr="001D7635">
        <w:rPr>
          <w:rFonts w:ascii="Arial" w:hAnsi="Arial" w:cs="Arial"/>
          <w:color w:val="1E293B"/>
          <w:sz w:val="22"/>
          <w:szCs w:val="22"/>
        </w:rPr>
        <w:t xml:space="preserve"> e do transístor </w:t>
      </w:r>
      <m:oMath>
        <m:r>
          <w:rPr>
            <w:rFonts w:ascii="Cambria Math" w:hAnsi="Cambria Math" w:cs="Arial"/>
            <w:color w:val="1E293B"/>
            <w:sz w:val="22"/>
            <w:szCs w:val="22"/>
          </w:rPr>
          <m:t>Q2</m:t>
        </m:r>
      </m:oMath>
      <w:r w:rsidRPr="001D7635">
        <w:rPr>
          <w:rFonts w:ascii="Arial" w:hAnsi="Arial" w:cs="Arial"/>
          <w:color w:val="1E293B"/>
          <w:sz w:val="22"/>
          <w:szCs w:val="22"/>
        </w:rPr>
        <w:t xml:space="preserve"> em relação à linha de corte Edge.Cuts.</w:t>
      </w:r>
    </w:p>
    <w:p w14:paraId="5D8379A7" w14:textId="77777777" w:rsidR="001D7635" w:rsidRPr="001D7635" w:rsidRDefault="001D7635" w:rsidP="001D7635">
      <w:pPr>
        <w:numPr>
          <w:ilvl w:val="0"/>
          <w:numId w:val="1"/>
        </w:numPr>
        <w:rPr>
          <w:rFonts w:ascii="Arial" w:hAnsi="Arial" w:cs="Arial"/>
          <w:b/>
          <w:bCs/>
          <w:color w:val="1E293B"/>
          <w:sz w:val="22"/>
          <w:szCs w:val="22"/>
        </w:rPr>
      </w:pPr>
      <w:r w:rsidRPr="001D7635">
        <w:rPr>
          <w:rFonts w:ascii="Arial" w:hAnsi="Arial" w:cs="Arial"/>
          <w:b/>
          <w:bCs/>
          <w:color w:val="1E293B"/>
          <w:sz w:val="22"/>
          <w:szCs w:val="22"/>
        </w:rPr>
        <w:lastRenderedPageBreak/>
        <w:t xml:space="preserve">Análise Técnica: </w:t>
      </w:r>
      <w:r w:rsidRPr="001D7635">
        <w:rPr>
          <w:rFonts w:ascii="Arial" w:hAnsi="Arial" w:cs="Arial"/>
          <w:color w:val="1E293B"/>
          <w:sz w:val="22"/>
          <w:szCs w:val="22"/>
        </w:rPr>
        <w:t>Estes avisos foram analisados e validados como insignificantes do ponto de vista funcional e de produção, visto que a máscara de solda isola o cobre e o corte do contorno não afeta os componentes nem as pistas.</w:t>
      </w:r>
    </w:p>
    <w:p w14:paraId="2BD7C513" w14:textId="77777777" w:rsidR="001D7635" w:rsidRDefault="001D7635" w:rsidP="00D066E2">
      <w:pPr>
        <w:rPr>
          <w:rFonts w:ascii="Arial" w:hAnsi="Arial" w:cs="Arial"/>
          <w:b/>
          <w:bCs/>
          <w:color w:val="1E293B"/>
          <w:sz w:val="28"/>
          <w:szCs w:val="28"/>
        </w:rPr>
      </w:pPr>
    </w:p>
    <w:p w14:paraId="1415E8BE" w14:textId="77777777" w:rsidR="001D7635" w:rsidRDefault="001D7635" w:rsidP="00D066E2">
      <w:pPr>
        <w:rPr>
          <w:rFonts w:ascii="Arial" w:hAnsi="Arial" w:cs="Arial"/>
          <w:b/>
          <w:bCs/>
          <w:color w:val="1E293B"/>
          <w:sz w:val="28"/>
          <w:szCs w:val="28"/>
        </w:rPr>
      </w:pPr>
    </w:p>
    <w:p w14:paraId="1F2C4345" w14:textId="1F1C3E2C" w:rsidR="001D7635" w:rsidRDefault="00AD58FD" w:rsidP="00D066E2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AD58FD">
        <w:rPr>
          <w:rFonts w:ascii="Arial" w:hAnsi="Arial" w:cs="Arial"/>
          <w:color w:val="1E293B"/>
          <w:sz w:val="32"/>
          <w:szCs w:val="32"/>
          <w:u w:val="single"/>
        </w:rPr>
        <w:t xml:space="preserve">Inspeção e Validação </w:t>
      </w:r>
      <w:proofErr w:type="spellStart"/>
      <w:r w:rsidRPr="00AD58FD">
        <w:rPr>
          <w:rFonts w:ascii="Arial" w:hAnsi="Arial" w:cs="Arial"/>
          <w:color w:val="1E293B"/>
          <w:sz w:val="32"/>
          <w:szCs w:val="32"/>
          <w:u w:val="single"/>
        </w:rPr>
        <w:t>Foterrealista</w:t>
      </w:r>
      <w:proofErr w:type="spellEnd"/>
      <w:r w:rsidRPr="00AD58FD">
        <w:rPr>
          <w:rFonts w:ascii="Arial" w:hAnsi="Arial" w:cs="Arial"/>
          <w:color w:val="1E293B"/>
          <w:sz w:val="32"/>
          <w:szCs w:val="32"/>
          <w:u w:val="single"/>
        </w:rPr>
        <w:t xml:space="preserve"> 3D</w:t>
      </w:r>
    </w:p>
    <w:p w14:paraId="6874033E" w14:textId="4B0A185F" w:rsidR="00AD58FD" w:rsidRPr="00373858" w:rsidRDefault="00373858" w:rsidP="00D066E2">
      <w:pPr>
        <w:rPr>
          <w:rFonts w:ascii="Arial" w:hAnsi="Arial" w:cs="Arial"/>
          <w:color w:val="1E293B"/>
          <w:sz w:val="22"/>
          <w:szCs w:val="22"/>
        </w:rPr>
      </w:pPr>
      <w:r w:rsidRPr="00373858">
        <w:rPr>
          <w:rFonts w:ascii="Arial" w:hAnsi="Arial" w:cs="Arial"/>
          <w:color w:val="1E293B"/>
          <w:sz w:val="22"/>
          <w:szCs w:val="22"/>
        </w:rPr>
        <w:t xml:space="preserve">Para validar a </w:t>
      </w:r>
      <w:r>
        <w:rPr>
          <w:rFonts w:ascii="Arial" w:hAnsi="Arial" w:cs="Arial"/>
          <w:color w:val="1E293B"/>
          <w:sz w:val="22"/>
          <w:szCs w:val="22"/>
        </w:rPr>
        <w:t>estrutura</w:t>
      </w:r>
      <w:r w:rsidRPr="00373858">
        <w:rPr>
          <w:rFonts w:ascii="Arial" w:hAnsi="Arial" w:cs="Arial"/>
          <w:color w:val="1E293B"/>
          <w:sz w:val="22"/>
          <w:szCs w:val="22"/>
        </w:rPr>
        <w:t xml:space="preserve"> física, o alinhamento dos componentes e a ausência de colisões mecânicas antes da produção, a placa foi inspecionada no </w:t>
      </w:r>
      <w:r w:rsidRPr="00373858">
        <w:rPr>
          <w:rFonts w:ascii="Arial" w:hAnsi="Arial" w:cs="Arial"/>
          <w:b/>
          <w:bCs/>
          <w:color w:val="1E293B"/>
          <w:sz w:val="22"/>
          <w:szCs w:val="22"/>
        </w:rPr>
        <w:t>Visualizador 3D</w:t>
      </w:r>
      <w:r w:rsidRPr="00373858">
        <w:rPr>
          <w:rFonts w:ascii="Arial" w:hAnsi="Arial" w:cs="Arial"/>
          <w:color w:val="1E293B"/>
          <w:sz w:val="22"/>
          <w:szCs w:val="22"/>
        </w:rPr>
        <w:t xml:space="preserve"> do </w:t>
      </w:r>
      <w:proofErr w:type="spellStart"/>
      <w:r w:rsidRPr="00373858">
        <w:rPr>
          <w:rFonts w:ascii="Arial" w:hAnsi="Arial" w:cs="Arial"/>
          <w:color w:val="1E293B"/>
          <w:sz w:val="22"/>
          <w:szCs w:val="22"/>
        </w:rPr>
        <w:t>KiCad</w:t>
      </w:r>
      <w:proofErr w:type="spellEnd"/>
      <w:r w:rsidRPr="00373858">
        <w:rPr>
          <w:rFonts w:ascii="Arial" w:hAnsi="Arial" w:cs="Arial"/>
          <w:color w:val="1E293B"/>
          <w:sz w:val="22"/>
          <w:szCs w:val="22"/>
        </w:rPr>
        <w:t>.</w:t>
      </w:r>
    </w:p>
    <w:p w14:paraId="2BDBC896" w14:textId="1E37CAB8" w:rsidR="00D066E2" w:rsidRDefault="00D066E2" w:rsidP="00D066E2">
      <w:pPr>
        <w:jc w:val="center"/>
        <w:rPr>
          <w:rFonts w:ascii="Arial" w:hAnsi="Arial" w:cs="Arial"/>
          <w:color w:val="1E293B"/>
          <w:sz w:val="22"/>
          <w:szCs w:val="22"/>
        </w:rPr>
      </w:pPr>
      <w:r>
        <w:rPr>
          <w:rFonts w:ascii="Arial" w:hAnsi="Arial" w:cs="Arial"/>
          <w:noProof/>
          <w:color w:val="1E293B"/>
          <w:sz w:val="22"/>
          <w:szCs w:val="22"/>
        </w:rPr>
        <w:drawing>
          <wp:inline distT="0" distB="0" distL="0" distR="0" wp14:anchorId="5D68B847" wp14:editId="73C7FE29">
            <wp:extent cx="5400040" cy="2900680"/>
            <wp:effectExtent l="0" t="0" r="0" b="0"/>
            <wp:docPr id="160855505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5050" name="Imagem 16085550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2AC2" w14:textId="2E4D1EDD" w:rsidR="00D066E2" w:rsidRDefault="00D066E2" w:rsidP="00D066E2">
      <w:pPr>
        <w:jc w:val="center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Figura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11</w:t>
      </w:r>
      <w:r w:rsidRPr="007C3D40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- </w:t>
      </w:r>
      <w:proofErr w:type="spellStart"/>
      <w:r w:rsidR="00373858" w:rsidRPr="00373858">
        <w:rPr>
          <w:rFonts w:ascii="Arial" w:hAnsi="Arial" w:cs="Arial"/>
          <w:b/>
          <w:bCs/>
          <w:color w:val="000000" w:themeColor="text1"/>
          <w:sz w:val="16"/>
          <w:szCs w:val="16"/>
        </w:rPr>
        <w:t>Renderização</w:t>
      </w:r>
      <w:proofErr w:type="spellEnd"/>
      <w:r w:rsidR="00373858" w:rsidRPr="00373858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3D da PCB (</w:t>
      </w:r>
      <w:proofErr w:type="spellStart"/>
      <w:r w:rsidR="00373858" w:rsidRPr="00373858">
        <w:rPr>
          <w:rFonts w:ascii="Arial" w:hAnsi="Arial" w:cs="Arial"/>
          <w:b/>
          <w:bCs/>
          <w:color w:val="000000" w:themeColor="text1"/>
          <w:sz w:val="16"/>
          <w:szCs w:val="16"/>
        </w:rPr>
        <w:t>Smart</w:t>
      </w:r>
      <w:proofErr w:type="spellEnd"/>
      <w:r w:rsidR="00373858" w:rsidRPr="00373858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Industrial Gateway / ESP32 </w:t>
      </w:r>
      <w:proofErr w:type="spellStart"/>
      <w:r w:rsidR="00373858" w:rsidRPr="00373858">
        <w:rPr>
          <w:rFonts w:ascii="Arial" w:hAnsi="Arial" w:cs="Arial"/>
          <w:b/>
          <w:bCs/>
          <w:color w:val="000000" w:themeColor="text1"/>
          <w:sz w:val="16"/>
          <w:szCs w:val="16"/>
        </w:rPr>
        <w:t>DevBoard</w:t>
      </w:r>
      <w:proofErr w:type="spellEnd"/>
      <w:r w:rsidR="00373858" w:rsidRPr="00373858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 v1.0)</w:t>
      </w:r>
    </w:p>
    <w:p w14:paraId="06ABF928" w14:textId="77777777" w:rsidR="00D066E2" w:rsidRDefault="00D066E2" w:rsidP="00D066E2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78C3093E" w14:textId="77777777" w:rsidR="00373858" w:rsidRDefault="00373858" w:rsidP="00D066E2">
      <w:pPr>
        <w:jc w:val="center"/>
        <w:rPr>
          <w:rFonts w:ascii="Arial" w:hAnsi="Arial" w:cs="Arial"/>
          <w:color w:val="1E293B"/>
          <w:sz w:val="22"/>
          <w:szCs w:val="22"/>
        </w:rPr>
      </w:pPr>
    </w:p>
    <w:p w14:paraId="469D28F9" w14:textId="605BF5C1" w:rsidR="00373858" w:rsidRDefault="00373858" w:rsidP="00373858">
      <w:pPr>
        <w:rPr>
          <w:rFonts w:ascii="Arial" w:hAnsi="Arial" w:cs="Arial"/>
          <w:b/>
          <w:bCs/>
          <w:color w:val="1E293B"/>
          <w:sz w:val="28"/>
          <w:szCs w:val="28"/>
        </w:rPr>
      </w:pPr>
      <w:r w:rsidRPr="00373858">
        <w:rPr>
          <w:rFonts w:ascii="Arial" w:hAnsi="Arial" w:cs="Arial"/>
          <w:b/>
          <w:bCs/>
          <w:color w:val="1E293B"/>
          <w:sz w:val="28"/>
          <w:szCs w:val="28"/>
        </w:rPr>
        <w:t>Pontos de Destaque da Inspeção Mecânica:</w:t>
      </w:r>
    </w:p>
    <w:p w14:paraId="4C3AD8EE" w14:textId="7EAA648C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Identificação e Legendas: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Inclusão de marcas claras na camada de serigrafia, indicando o nome do projeto (ESP32 DEV BOARD v1.0 - Por Marco Silva), nomes de componentes e sinalização clara do botão de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reset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(SW1).</w:t>
      </w:r>
    </w:p>
    <w:p w14:paraId="08A0F27D" w14:textId="4085D048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Projeção da Antena: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O módulo ESP32 foi posicionado no topo da placa com a antena saliente em relação à borda, maximizando a eficiência de radiação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electromagnética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do circuito de RF.</w:t>
      </w:r>
    </w:p>
    <w:p w14:paraId="21835897" w14:textId="0B867DE6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Ergonomia e Montagem: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Disposição simétrica dos componentes passivos SMD 0805, garantindo facilidade de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inspecão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visual e soldadura em bancada.</w:t>
      </w:r>
    </w:p>
    <w:p w14:paraId="575BFE0B" w14:textId="77777777" w:rsidR="00AB5CB5" w:rsidRDefault="00AB5CB5" w:rsidP="00373858">
      <w:pPr>
        <w:rPr>
          <w:rFonts w:ascii="Arial" w:hAnsi="Arial" w:cs="Arial"/>
          <w:b/>
          <w:bCs/>
          <w:color w:val="1E293B"/>
          <w:sz w:val="28"/>
          <w:szCs w:val="28"/>
        </w:rPr>
      </w:pPr>
    </w:p>
    <w:p w14:paraId="52153195" w14:textId="2C35EF44" w:rsidR="009F369B" w:rsidRDefault="009F369B" w:rsidP="00373858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9F369B">
        <w:rPr>
          <w:rFonts w:ascii="Arial" w:hAnsi="Arial" w:cs="Arial"/>
          <w:color w:val="1E293B"/>
          <w:sz w:val="32"/>
          <w:szCs w:val="32"/>
          <w:u w:val="single"/>
        </w:rPr>
        <w:lastRenderedPageBreak/>
        <w:t>Exportação dos Ficheiros de Fabricação (</w:t>
      </w:r>
      <w:proofErr w:type="spellStart"/>
      <w:r w:rsidRPr="009F369B">
        <w:rPr>
          <w:rFonts w:ascii="Arial" w:hAnsi="Arial" w:cs="Arial"/>
          <w:color w:val="1E293B"/>
          <w:sz w:val="32"/>
          <w:szCs w:val="32"/>
          <w:u w:val="single"/>
        </w:rPr>
        <w:t>Gerber</w:t>
      </w:r>
      <w:proofErr w:type="spellEnd"/>
      <w:r w:rsidRPr="009F369B">
        <w:rPr>
          <w:rFonts w:ascii="Arial" w:hAnsi="Arial" w:cs="Arial"/>
          <w:color w:val="1E293B"/>
          <w:sz w:val="32"/>
          <w:szCs w:val="32"/>
          <w:u w:val="single"/>
        </w:rPr>
        <w:t xml:space="preserve"> &amp; </w:t>
      </w:r>
      <w:proofErr w:type="spellStart"/>
      <w:r w:rsidRPr="009F369B">
        <w:rPr>
          <w:rFonts w:ascii="Arial" w:hAnsi="Arial" w:cs="Arial"/>
          <w:color w:val="1E293B"/>
          <w:sz w:val="32"/>
          <w:szCs w:val="32"/>
          <w:u w:val="single"/>
        </w:rPr>
        <w:t>Drill</w:t>
      </w:r>
      <w:proofErr w:type="spellEnd"/>
      <w:r w:rsidRPr="009F369B">
        <w:rPr>
          <w:rFonts w:ascii="Arial" w:hAnsi="Arial" w:cs="Arial"/>
          <w:color w:val="1E293B"/>
          <w:sz w:val="32"/>
          <w:szCs w:val="32"/>
          <w:u w:val="single"/>
        </w:rPr>
        <w:t>)</w:t>
      </w:r>
    </w:p>
    <w:p w14:paraId="0ADBA7D0" w14:textId="4832E828" w:rsidR="009F369B" w:rsidRDefault="009F369B" w:rsidP="00373858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color w:val="1E293B"/>
          <w:sz w:val="22"/>
          <w:szCs w:val="22"/>
        </w:rPr>
        <w:t>De modo a preparar o projeto para submissão numa fábrica de circuitos impressos (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ex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: JLCPCB,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PCBWay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>), foram gerados os ficheiros industriais padrão:</w:t>
      </w:r>
    </w:p>
    <w:p w14:paraId="6098080B" w14:textId="77777777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 xml:space="preserve">Ficheiros </w:t>
      </w:r>
      <w:proofErr w:type="spellStart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Gerber</w:t>
      </w:r>
      <w:proofErr w:type="spellEnd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 xml:space="preserve"> (RS-274X / X2):</w:t>
      </w:r>
    </w:p>
    <w:p w14:paraId="43798642" w14:textId="77777777" w:rsidR="009F369B" w:rsidRPr="009F369B" w:rsidRDefault="009F369B" w:rsidP="009F369B">
      <w:pPr>
        <w:numPr>
          <w:ilvl w:val="0"/>
          <w:numId w:val="2"/>
        </w:numPr>
        <w:rPr>
          <w:rFonts w:ascii="Arial" w:hAnsi="Arial" w:cs="Arial"/>
          <w:color w:val="1E293B"/>
          <w:sz w:val="22"/>
          <w:szCs w:val="22"/>
        </w:rPr>
      </w:pP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F.Cu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/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B.Cu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(Camadas de Cobre Superior e Inferior)</w:t>
      </w:r>
    </w:p>
    <w:p w14:paraId="282059E9" w14:textId="77777777" w:rsidR="009F369B" w:rsidRPr="009F369B" w:rsidRDefault="009F369B" w:rsidP="009F369B">
      <w:pPr>
        <w:numPr>
          <w:ilvl w:val="0"/>
          <w:numId w:val="2"/>
        </w:numPr>
        <w:rPr>
          <w:rFonts w:ascii="Arial" w:hAnsi="Arial" w:cs="Arial"/>
          <w:color w:val="1E293B"/>
          <w:sz w:val="22"/>
          <w:szCs w:val="22"/>
        </w:rPr>
      </w:pP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F.Mask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/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B.Mask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(Aberturas da Máscara de Solda)</w:t>
      </w:r>
    </w:p>
    <w:p w14:paraId="7C260181" w14:textId="77777777" w:rsidR="009F369B" w:rsidRPr="009F369B" w:rsidRDefault="009F369B" w:rsidP="009F369B">
      <w:pPr>
        <w:numPr>
          <w:ilvl w:val="0"/>
          <w:numId w:val="2"/>
        </w:numPr>
        <w:rPr>
          <w:rFonts w:ascii="Arial" w:hAnsi="Arial" w:cs="Arial"/>
          <w:color w:val="1E293B"/>
          <w:sz w:val="22"/>
          <w:szCs w:val="22"/>
        </w:rPr>
      </w:pP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F.Silkscreen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/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B.Silkscreen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(Legenda e Identificação em Tinta Branca)</w:t>
      </w:r>
    </w:p>
    <w:p w14:paraId="5914A51A" w14:textId="77777777" w:rsidR="009F369B" w:rsidRPr="009F369B" w:rsidRDefault="009F369B" w:rsidP="009F369B">
      <w:pPr>
        <w:numPr>
          <w:ilvl w:val="0"/>
          <w:numId w:val="2"/>
        </w:numPr>
        <w:rPr>
          <w:rFonts w:ascii="Arial" w:hAnsi="Arial" w:cs="Arial"/>
          <w:color w:val="1E293B"/>
          <w:sz w:val="22"/>
          <w:szCs w:val="22"/>
        </w:rPr>
      </w:pP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Edge.Cuts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(Perímetro Mecânico de Corte da Placa)</w:t>
      </w:r>
    </w:p>
    <w:p w14:paraId="6D7DA1DF" w14:textId="24857FA5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Ficheiros de Perfuração (</w:t>
      </w:r>
      <w:proofErr w:type="spellStart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Excellon</w:t>
      </w:r>
      <w:proofErr w:type="spellEnd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 xml:space="preserve"> </w:t>
      </w:r>
      <w:proofErr w:type="spellStart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Drill</w:t>
      </w:r>
      <w:proofErr w:type="spellEnd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):</w:t>
      </w:r>
    </w:p>
    <w:p w14:paraId="07B7E7FE" w14:textId="77777777" w:rsidR="009F369B" w:rsidRPr="009F369B" w:rsidRDefault="009F369B" w:rsidP="009F369B">
      <w:pPr>
        <w:numPr>
          <w:ilvl w:val="0"/>
          <w:numId w:val="3"/>
        </w:numPr>
        <w:rPr>
          <w:rFonts w:ascii="Arial" w:hAnsi="Arial" w:cs="Arial"/>
          <w:color w:val="1E293B"/>
          <w:sz w:val="22"/>
          <w:szCs w:val="22"/>
        </w:rPr>
      </w:pP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PTH.drl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(Furos metalizados para vias e furos de fixação)</w:t>
      </w:r>
    </w:p>
    <w:p w14:paraId="354BB80B" w14:textId="77777777" w:rsidR="009F369B" w:rsidRPr="009F369B" w:rsidRDefault="009F369B" w:rsidP="009F369B">
      <w:pPr>
        <w:numPr>
          <w:ilvl w:val="0"/>
          <w:numId w:val="3"/>
        </w:numPr>
        <w:rPr>
          <w:rFonts w:ascii="Arial" w:hAnsi="Arial" w:cs="Arial"/>
          <w:color w:val="1E293B"/>
          <w:sz w:val="22"/>
          <w:szCs w:val="22"/>
        </w:rPr>
      </w:pP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NPTH.drl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 xml:space="preserve"> (Furos mecânicos não metalizados)</w:t>
      </w:r>
    </w:p>
    <w:p w14:paraId="34E03D63" w14:textId="2445AEA6" w:rsid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Pacote Compactado: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Ficheiro final ESP32_DevBoard_v1.0_Gerber.zip totalmente verificado e pronto para fabrico.</w:t>
      </w:r>
    </w:p>
    <w:p w14:paraId="4DA3033A" w14:textId="77777777" w:rsid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</w:p>
    <w:p w14:paraId="31C141A7" w14:textId="77777777" w:rsid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</w:p>
    <w:p w14:paraId="5001D942" w14:textId="71F7340E" w:rsidR="009F369B" w:rsidRDefault="009F369B" w:rsidP="009F369B">
      <w:pPr>
        <w:rPr>
          <w:rFonts w:ascii="Arial" w:hAnsi="Arial" w:cs="Arial"/>
          <w:color w:val="1E293B"/>
          <w:sz w:val="32"/>
          <w:szCs w:val="32"/>
          <w:u w:val="single"/>
        </w:rPr>
      </w:pPr>
      <w:r w:rsidRPr="009F369B">
        <w:rPr>
          <w:rFonts w:ascii="Arial" w:hAnsi="Arial" w:cs="Arial"/>
          <w:color w:val="1E293B"/>
          <w:sz w:val="32"/>
          <w:szCs w:val="32"/>
          <w:u w:val="single"/>
        </w:rPr>
        <w:t>Conclusão e Considerações Finais</w:t>
      </w:r>
    </w:p>
    <w:p w14:paraId="2C17B409" w14:textId="77777777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color w:val="1E293B"/>
          <w:sz w:val="22"/>
          <w:szCs w:val="22"/>
        </w:rPr>
        <w:t xml:space="preserve">O projeto da placa </w:t>
      </w:r>
      <w:proofErr w:type="spellStart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Smart</w:t>
      </w:r>
      <w:proofErr w:type="spellEnd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 xml:space="preserve"> Industrial Gateway / ESP32 </w:t>
      </w:r>
      <w:proofErr w:type="spellStart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DevBoard</w:t>
      </w:r>
      <w:proofErr w:type="spellEnd"/>
      <w:r w:rsidRPr="009F369B">
        <w:rPr>
          <w:rFonts w:ascii="Arial" w:hAnsi="Arial" w:cs="Arial"/>
          <w:b/>
          <w:bCs/>
          <w:color w:val="1E293B"/>
          <w:sz w:val="22"/>
          <w:szCs w:val="22"/>
        </w:rPr>
        <w:t xml:space="preserve"> v1.0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foi concluído com sucesso, atingindo a totalidade dos objetivos técnicos e de engenharia estabelecidos.</w:t>
      </w:r>
    </w:p>
    <w:p w14:paraId="2462946A" w14:textId="77777777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color w:val="1E293B"/>
          <w:sz w:val="22"/>
          <w:szCs w:val="22"/>
        </w:rPr>
        <w:t>A validação rigorosa efetuada ao longo do fluxo EDA — desde os testes elétricos no esquemático (</w:t>
      </w: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ERC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), aos cálculos matemáticos de pista segundo a norma </w:t>
      </w: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IPC-2221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, até à aprovação no </w:t>
      </w: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DRC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e verificação mecânica </w:t>
      </w: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3D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— garante que o hardware cumpre todas as normas de integridade de sinal, gestão térmica e requisitos de </w:t>
      </w:r>
      <w:r w:rsidRPr="009F369B">
        <w:rPr>
          <w:rFonts w:ascii="Arial" w:hAnsi="Arial" w:cs="Arial"/>
          <w:b/>
          <w:bCs/>
          <w:color w:val="1E293B"/>
          <w:sz w:val="22"/>
          <w:szCs w:val="22"/>
        </w:rPr>
        <w:t>DFM</w:t>
      </w:r>
      <w:r w:rsidRPr="009F369B">
        <w:rPr>
          <w:rFonts w:ascii="Arial" w:hAnsi="Arial" w:cs="Arial"/>
          <w:color w:val="1E293B"/>
          <w:sz w:val="22"/>
          <w:szCs w:val="22"/>
        </w:rPr>
        <w:t xml:space="preserve"> (</w:t>
      </w:r>
      <w:r w:rsidRPr="009F369B">
        <w:rPr>
          <w:rFonts w:ascii="Arial" w:hAnsi="Arial" w:cs="Arial"/>
          <w:i/>
          <w:iCs/>
          <w:color w:val="1E293B"/>
          <w:sz w:val="22"/>
          <w:szCs w:val="22"/>
        </w:rPr>
        <w:t xml:space="preserve">Design for </w:t>
      </w:r>
      <w:proofErr w:type="spellStart"/>
      <w:r w:rsidRPr="009F369B">
        <w:rPr>
          <w:rFonts w:ascii="Arial" w:hAnsi="Arial" w:cs="Arial"/>
          <w:i/>
          <w:iCs/>
          <w:color w:val="1E293B"/>
          <w:sz w:val="22"/>
          <w:szCs w:val="22"/>
        </w:rPr>
        <w:t>Manufacturability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>).</w:t>
      </w:r>
    </w:p>
    <w:p w14:paraId="74E4637F" w14:textId="77777777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  <w:r w:rsidRPr="009F369B">
        <w:rPr>
          <w:rFonts w:ascii="Arial" w:hAnsi="Arial" w:cs="Arial"/>
          <w:color w:val="1E293B"/>
          <w:sz w:val="22"/>
          <w:szCs w:val="22"/>
        </w:rPr>
        <w:t xml:space="preserve">O resultado final é uma placa de desenvolvimento robusta, compacta, elegante e totalmente pronta para produção e integração em ecossistemas de monitorização industrial e </w:t>
      </w:r>
      <w:proofErr w:type="spellStart"/>
      <w:r w:rsidRPr="009F369B">
        <w:rPr>
          <w:rFonts w:ascii="Arial" w:hAnsi="Arial" w:cs="Arial"/>
          <w:color w:val="1E293B"/>
          <w:sz w:val="22"/>
          <w:szCs w:val="22"/>
        </w:rPr>
        <w:t>IoT</w:t>
      </w:r>
      <w:proofErr w:type="spellEnd"/>
      <w:r w:rsidRPr="009F369B">
        <w:rPr>
          <w:rFonts w:ascii="Arial" w:hAnsi="Arial" w:cs="Arial"/>
          <w:color w:val="1E293B"/>
          <w:sz w:val="22"/>
          <w:szCs w:val="22"/>
        </w:rPr>
        <w:t>.</w:t>
      </w:r>
    </w:p>
    <w:p w14:paraId="4A66AE78" w14:textId="77777777" w:rsidR="009F369B" w:rsidRPr="009F369B" w:rsidRDefault="009F369B" w:rsidP="009F369B">
      <w:pPr>
        <w:rPr>
          <w:rFonts w:ascii="Arial" w:hAnsi="Arial" w:cs="Arial"/>
          <w:color w:val="1E293B"/>
          <w:sz w:val="22"/>
          <w:szCs w:val="22"/>
        </w:rPr>
      </w:pPr>
    </w:p>
    <w:p w14:paraId="7AB4DD27" w14:textId="77777777" w:rsidR="009F369B" w:rsidRPr="009F369B" w:rsidRDefault="009F369B" w:rsidP="00373858">
      <w:pPr>
        <w:rPr>
          <w:rFonts w:ascii="Arial" w:hAnsi="Arial" w:cs="Arial"/>
          <w:color w:val="1E293B"/>
          <w:sz w:val="22"/>
          <w:szCs w:val="22"/>
        </w:rPr>
      </w:pPr>
    </w:p>
    <w:sectPr w:rsidR="009F369B" w:rsidRPr="009F3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1097"/>
    <w:multiLevelType w:val="multilevel"/>
    <w:tmpl w:val="6A9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6EE4"/>
    <w:multiLevelType w:val="multilevel"/>
    <w:tmpl w:val="EF0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D6DBE"/>
    <w:multiLevelType w:val="multilevel"/>
    <w:tmpl w:val="D40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64305">
    <w:abstractNumId w:val="2"/>
  </w:num>
  <w:num w:numId="2" w16cid:durableId="902106706">
    <w:abstractNumId w:val="1"/>
  </w:num>
  <w:num w:numId="3" w16cid:durableId="208413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55"/>
    <w:rsid w:val="00081973"/>
    <w:rsid w:val="00084C22"/>
    <w:rsid w:val="001369FF"/>
    <w:rsid w:val="001D7635"/>
    <w:rsid w:val="00373858"/>
    <w:rsid w:val="005C5855"/>
    <w:rsid w:val="005D101D"/>
    <w:rsid w:val="00763A93"/>
    <w:rsid w:val="007A52D2"/>
    <w:rsid w:val="007C3D40"/>
    <w:rsid w:val="0092705B"/>
    <w:rsid w:val="009F369B"/>
    <w:rsid w:val="00A144C9"/>
    <w:rsid w:val="00A95206"/>
    <w:rsid w:val="00AA3174"/>
    <w:rsid w:val="00AB5CB5"/>
    <w:rsid w:val="00AD58FD"/>
    <w:rsid w:val="00B77F05"/>
    <w:rsid w:val="00D066E2"/>
    <w:rsid w:val="00D907F2"/>
    <w:rsid w:val="00E06A4B"/>
    <w:rsid w:val="00E826B0"/>
    <w:rsid w:val="00EB7213"/>
    <w:rsid w:val="00EC0A75"/>
    <w:rsid w:val="00EF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41D3"/>
  <w15:chartTrackingRefBased/>
  <w15:docId w15:val="{DDC3E59A-6755-4800-BD74-05284D65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C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C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C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5C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C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C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C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C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C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C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C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C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5C58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C585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C5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C58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C5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C5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C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C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C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C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C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C58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58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C58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C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C585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C5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93E97-4703-4454-B0E9-CC3293C23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1931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Daniel Dos Santos Silva</dc:creator>
  <cp:keywords/>
  <dc:description/>
  <cp:lastModifiedBy>Marco Daniel Dos Santos Silva</cp:lastModifiedBy>
  <cp:revision>14</cp:revision>
  <dcterms:created xsi:type="dcterms:W3CDTF">2026-07-28T12:58:00Z</dcterms:created>
  <dcterms:modified xsi:type="dcterms:W3CDTF">2026-07-28T15:51:00Z</dcterms:modified>
</cp:coreProperties>
</file>