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062BD" w14:textId="5377BFD8" w:rsidR="00C10497" w:rsidRDefault="00000000">
      <w:pPr>
        <w:pStyle w:val="Title"/>
        <w:spacing w:line="276" w:lineRule="auto"/>
        <w:rPr>
          <w:rFonts w:ascii="Google Sans" w:eastAsia="Google Sans" w:hAnsi="Google Sans" w:cs="Google Sans"/>
        </w:rPr>
      </w:pPr>
      <w:r>
        <w:rPr>
          <w:rFonts w:ascii="Google Sans" w:eastAsia="Google Sans" w:hAnsi="Google Sans" w:cs="Google Sans"/>
        </w:rPr>
        <w:t xml:space="preserve">Security Incident Report </w:t>
      </w:r>
    </w:p>
    <w:p w14:paraId="2ED8BFC2" w14:textId="77777777" w:rsidR="00C10497" w:rsidRDefault="00C10497">
      <w:pPr>
        <w:rPr>
          <w:rFonts w:ascii="Google Sans" w:eastAsia="Google Sans" w:hAnsi="Google Sans" w:cs="Google Sans"/>
        </w:rPr>
      </w:pPr>
    </w:p>
    <w:p w14:paraId="4C4139D0" w14:textId="77777777" w:rsidR="00C10497" w:rsidRDefault="00C10497">
      <w:pPr>
        <w:spacing w:line="480" w:lineRule="auto"/>
        <w:rPr>
          <w:rFonts w:ascii="Google Sans" w:eastAsia="Google Sans" w:hAnsi="Google Sans" w:cs="Google Sans"/>
          <w:sz w:val="26"/>
          <w:szCs w:val="26"/>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10497" w14:paraId="0E28E9DB" w14:textId="77777777">
        <w:trPr>
          <w:tblHeader/>
        </w:trPr>
        <w:tc>
          <w:tcPr>
            <w:tcW w:w="9360" w:type="dxa"/>
            <w:shd w:val="clear" w:color="auto" w:fill="CFE2F3"/>
            <w:tcMar>
              <w:top w:w="100" w:type="dxa"/>
              <w:left w:w="100" w:type="dxa"/>
              <w:bottom w:w="100" w:type="dxa"/>
              <w:right w:w="100" w:type="dxa"/>
            </w:tcMar>
          </w:tcPr>
          <w:p w14:paraId="7D53AD36" w14:textId="77777777" w:rsidR="00C10497" w:rsidRDefault="00000000">
            <w:pPr>
              <w:widowControl w:val="0"/>
              <w:spacing w:line="276" w:lineRule="auto"/>
              <w:rPr>
                <w:rFonts w:ascii="Google Sans" w:eastAsia="Google Sans" w:hAnsi="Google Sans" w:cs="Google Sans"/>
                <w:b/>
                <w:sz w:val="24"/>
                <w:szCs w:val="24"/>
              </w:rPr>
            </w:pPr>
            <w:r>
              <w:rPr>
                <w:rFonts w:ascii="Google Sans" w:eastAsia="Google Sans" w:hAnsi="Google Sans" w:cs="Google Sans"/>
                <w:b/>
                <w:sz w:val="24"/>
                <w:szCs w:val="24"/>
              </w:rPr>
              <w:t>Section 1: Identify the network protocol involved in the incident</w:t>
            </w:r>
          </w:p>
        </w:tc>
      </w:tr>
      <w:tr w:rsidR="00C10497" w14:paraId="1807B0A1" w14:textId="77777777">
        <w:tc>
          <w:tcPr>
            <w:tcW w:w="9360" w:type="dxa"/>
            <w:tcMar>
              <w:top w:w="100" w:type="dxa"/>
              <w:left w:w="100" w:type="dxa"/>
              <w:bottom w:w="100" w:type="dxa"/>
              <w:right w:w="100" w:type="dxa"/>
            </w:tcMar>
          </w:tcPr>
          <w:p w14:paraId="52A02623" w14:textId="77777777" w:rsidR="00C10497" w:rsidRDefault="00000000">
            <w:pPr>
              <w:widowControl w:val="0"/>
              <w:rPr>
                <w:rFonts w:ascii="Google Sans" w:eastAsia="Google Sans" w:hAnsi="Google Sans" w:cs="Google Sans"/>
                <w:sz w:val="24"/>
                <w:szCs w:val="24"/>
              </w:rPr>
            </w:pPr>
            <w:r>
              <w:rPr>
                <w:rFonts w:ascii="Google Sans" w:eastAsia="Google Sans" w:hAnsi="Google Sans" w:cs="Google Sans"/>
                <w:sz w:val="24"/>
                <w:szCs w:val="24"/>
              </w:rPr>
              <w:t xml:space="preserve">The protocol involved in the incident is the Hypertext transfer protocol (HTTP). Since the issue was with accessing the web server for yummyrecipesforme.com, we know that requests to web servers for web pages involve http traffic. Also, when we ran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and accessed the yummyrecipesforme.com website the corresponding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log file showed the usage of the http protocol when contacting </w:t>
            </w:r>
            <w:proofErr w:type="gramStart"/>
            <w:r>
              <w:rPr>
                <w:rFonts w:ascii="Google Sans" w:eastAsia="Google Sans" w:hAnsi="Google Sans" w:cs="Google Sans"/>
                <w:sz w:val="24"/>
                <w:szCs w:val="24"/>
              </w:rPr>
              <w:t>the .</w:t>
            </w:r>
            <w:proofErr w:type="gramEnd"/>
            <w:r>
              <w:rPr>
                <w:rFonts w:ascii="Google Sans" w:eastAsia="Google Sans" w:hAnsi="Google Sans" w:cs="Google Sans"/>
                <w:sz w:val="24"/>
                <w:szCs w:val="24"/>
              </w:rPr>
              <w:t xml:space="preserve"> The malicious file is observed being transported to the users’ computers using the HTTP protocol at the application layer.</w:t>
            </w:r>
          </w:p>
          <w:p w14:paraId="64E3F3AA" w14:textId="77777777" w:rsidR="00C10497" w:rsidRDefault="00C10497">
            <w:pPr>
              <w:widowControl w:val="0"/>
              <w:rPr>
                <w:rFonts w:ascii="Google Sans" w:eastAsia="Google Sans" w:hAnsi="Google Sans" w:cs="Google Sans"/>
                <w:sz w:val="24"/>
                <w:szCs w:val="24"/>
              </w:rPr>
            </w:pPr>
          </w:p>
        </w:tc>
      </w:tr>
    </w:tbl>
    <w:p w14:paraId="7A0FCB3B" w14:textId="77777777" w:rsidR="00C10497" w:rsidRDefault="00C10497">
      <w:pPr>
        <w:spacing w:line="276" w:lineRule="auto"/>
        <w:rPr>
          <w:rFonts w:ascii="Google Sans" w:eastAsia="Google Sans" w:hAnsi="Google Sans" w:cs="Google Sans"/>
          <w:sz w:val="24"/>
          <w:szCs w:val="24"/>
        </w:rPr>
      </w:pPr>
    </w:p>
    <w:p w14:paraId="4AF47FDB" w14:textId="77777777" w:rsidR="00C10497" w:rsidRDefault="00000000">
      <w:pPr>
        <w:widowControl w:val="0"/>
        <w:spacing w:line="276" w:lineRule="auto"/>
        <w:rPr>
          <w:rFonts w:ascii="Google Sans" w:eastAsia="Google Sans" w:hAnsi="Google Sans" w:cs="Google Sans"/>
          <w:sz w:val="24"/>
          <w:szCs w:val="24"/>
        </w:rPr>
      </w:pPr>
      <w:r>
        <w:rPr>
          <w:rFonts w:ascii="Google Sans" w:eastAsia="Google Sans" w:hAnsi="Google Sans" w:cs="Google Sans"/>
          <w:sz w:val="24"/>
          <w:szCs w:val="24"/>
        </w:rPr>
        <w:t xml:space="preserve">The primary goal of this activity was to identify the network protocol used in the incident. The first line of the report announces the answer to that step. The protocol involved was determined by using information presented in the scenario, the DNS &amp; HTTP log, and the knowledge you have learned about the TCP/IP model in this course: </w:t>
      </w:r>
    </w:p>
    <w:p w14:paraId="20D9E447" w14:textId="77777777" w:rsidR="00C10497" w:rsidRDefault="00C10497">
      <w:pPr>
        <w:widowControl w:val="0"/>
        <w:spacing w:line="276" w:lineRule="auto"/>
        <w:rPr>
          <w:rFonts w:ascii="Google Sans" w:eastAsia="Google Sans" w:hAnsi="Google Sans" w:cs="Google Sans"/>
          <w:sz w:val="24"/>
          <w:szCs w:val="24"/>
        </w:rPr>
      </w:pPr>
    </w:p>
    <w:p w14:paraId="62174AF6" w14:textId="77777777" w:rsidR="00C10497" w:rsidRDefault="00000000">
      <w:pPr>
        <w:widowControl w:val="0"/>
        <w:numPr>
          <w:ilvl w:val="0"/>
          <w:numId w:val="1"/>
        </w:numPr>
        <w:spacing w:after="200" w:line="276" w:lineRule="auto"/>
        <w:rPr>
          <w:rFonts w:ascii="Google Sans" w:eastAsia="Google Sans" w:hAnsi="Google Sans" w:cs="Google Sans"/>
          <w:sz w:val="24"/>
          <w:szCs w:val="24"/>
        </w:rPr>
      </w:pPr>
      <w:r>
        <w:rPr>
          <w:rFonts w:ascii="Google Sans" w:eastAsia="Google Sans" w:hAnsi="Google Sans" w:cs="Google Sans"/>
          <w:sz w:val="24"/>
          <w:szCs w:val="24"/>
        </w:rPr>
        <w:t xml:space="preserve">The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log shows a request is sent to the DNS server to resolve the IP address for the yummyrecipesforme.com URL. The DNS server replies with the correct IP address. The browser uses this to direct users to the correct website. </w:t>
      </w:r>
    </w:p>
    <w:p w14:paraId="32A3B109" w14:textId="77777777" w:rsidR="00C10497" w:rsidRDefault="00000000">
      <w:pPr>
        <w:widowControl w:val="0"/>
        <w:numPr>
          <w:ilvl w:val="0"/>
          <w:numId w:val="1"/>
        </w:numPr>
        <w:spacing w:after="200" w:line="276" w:lineRule="auto"/>
        <w:rPr>
          <w:rFonts w:ascii="Google Sans" w:eastAsia="Google Sans" w:hAnsi="Google Sans" w:cs="Google Sans"/>
          <w:sz w:val="24"/>
          <w:szCs w:val="24"/>
        </w:rPr>
      </w:pPr>
      <w:r>
        <w:rPr>
          <w:rFonts w:ascii="Google Sans" w:eastAsia="Google Sans" w:hAnsi="Google Sans" w:cs="Google Sans"/>
          <w:sz w:val="24"/>
          <w:szCs w:val="24"/>
        </w:rPr>
        <w:t xml:space="preserve">The scenario states that when the website loads, a function on the website prompts users to download a file to access free recipes. Both the scenario and the logs indicate this activity occurs over the HTTP protocol, which you previously learned is part of the application layer of the TCP/IP model. Please review the article “How to read the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traffic log” linked in Step 2 of the activity for an explanation of the evidence found in the log.</w:t>
      </w:r>
    </w:p>
    <w:p w14:paraId="4CCB6ECD" w14:textId="77777777" w:rsidR="00C10497" w:rsidRDefault="00000000">
      <w:pPr>
        <w:widowControl w:val="0"/>
        <w:numPr>
          <w:ilvl w:val="0"/>
          <w:numId w:val="1"/>
        </w:numPr>
        <w:spacing w:after="200" w:line="276" w:lineRule="auto"/>
        <w:rPr>
          <w:rFonts w:ascii="Google Sans" w:eastAsia="Google Sans" w:hAnsi="Google Sans" w:cs="Google Sans"/>
          <w:sz w:val="24"/>
          <w:szCs w:val="24"/>
        </w:rPr>
      </w:pPr>
      <w:r>
        <w:rPr>
          <w:rFonts w:ascii="Google Sans" w:eastAsia="Google Sans" w:hAnsi="Google Sans" w:cs="Google Sans"/>
          <w:sz w:val="24"/>
          <w:szCs w:val="24"/>
        </w:rPr>
        <w:t>After the user downloads and runs the file, the logs show that the user’s browser sends a new request to the DNS server to retrieve the IP address for a different URL: greatrecipesforme.com. The DNS server sends the IP address to the users’ browser and the users are redirected to this new website over HTTP.</w:t>
      </w:r>
    </w:p>
    <w:p w14:paraId="336681B8" w14:textId="77777777" w:rsidR="00C10497" w:rsidRDefault="00C10497">
      <w:pPr>
        <w:widowControl w:val="0"/>
        <w:spacing w:line="276" w:lineRule="auto"/>
        <w:rPr>
          <w:rFonts w:ascii="Google Sans" w:eastAsia="Google Sans" w:hAnsi="Google Sans" w:cs="Google Sans"/>
          <w:sz w:val="24"/>
          <w:szCs w:val="24"/>
        </w:rPr>
      </w:pPr>
    </w:p>
    <w:p w14:paraId="7E8B421D" w14:textId="77777777" w:rsidR="00C10497" w:rsidRDefault="00C10497">
      <w:pPr>
        <w:widowControl w:val="0"/>
        <w:spacing w:line="276" w:lineRule="auto"/>
        <w:rPr>
          <w:rFonts w:ascii="Google Sans" w:eastAsia="Google Sans" w:hAnsi="Google Sans" w:cs="Google Sans"/>
          <w:sz w:val="24"/>
          <w:szCs w:val="24"/>
        </w:rPr>
      </w:pPr>
    </w:p>
    <w:p w14:paraId="3F743D4F" w14:textId="77777777" w:rsidR="00C10497" w:rsidRDefault="00C10497">
      <w:pPr>
        <w:widowControl w:val="0"/>
        <w:spacing w:line="276" w:lineRule="auto"/>
        <w:rPr>
          <w:rFonts w:ascii="Google Sans" w:eastAsia="Google Sans" w:hAnsi="Google Sans" w:cs="Google Sans"/>
          <w:sz w:val="24"/>
          <w:szCs w:val="24"/>
        </w:rPr>
      </w:pPr>
    </w:p>
    <w:p w14:paraId="6960D364" w14:textId="77777777" w:rsidR="00C10497" w:rsidRDefault="00C10497">
      <w:pPr>
        <w:widowControl w:val="0"/>
        <w:spacing w:line="276" w:lineRule="auto"/>
        <w:rPr>
          <w:rFonts w:ascii="Google Sans" w:eastAsia="Google Sans" w:hAnsi="Google Sans" w:cs="Google Sans"/>
          <w:b/>
          <w:sz w:val="24"/>
          <w:szCs w:val="24"/>
        </w:rPr>
      </w:pPr>
    </w:p>
    <w:p w14:paraId="429A9F69" w14:textId="77777777" w:rsidR="00C10497" w:rsidRDefault="00C10497">
      <w:pPr>
        <w:widowControl w:val="0"/>
        <w:spacing w:line="276" w:lineRule="auto"/>
        <w:rPr>
          <w:rFonts w:ascii="Google Sans" w:eastAsia="Google Sans" w:hAnsi="Google Sans" w:cs="Google Sans"/>
          <w:b/>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10497" w14:paraId="45519AAB" w14:textId="77777777">
        <w:tc>
          <w:tcPr>
            <w:tcW w:w="9360" w:type="dxa"/>
            <w:shd w:val="clear" w:color="auto" w:fill="CFE2F3"/>
            <w:tcMar>
              <w:top w:w="100" w:type="dxa"/>
              <w:left w:w="100" w:type="dxa"/>
              <w:bottom w:w="100" w:type="dxa"/>
              <w:right w:w="100" w:type="dxa"/>
            </w:tcMar>
          </w:tcPr>
          <w:p w14:paraId="40E25131" w14:textId="77777777" w:rsidR="00C10497" w:rsidRDefault="00000000">
            <w:pPr>
              <w:widowControl w:val="0"/>
              <w:rPr>
                <w:rFonts w:ascii="Google Sans" w:eastAsia="Google Sans" w:hAnsi="Google Sans" w:cs="Google Sans"/>
                <w:b/>
                <w:sz w:val="24"/>
                <w:szCs w:val="24"/>
              </w:rPr>
            </w:pPr>
            <w:r>
              <w:rPr>
                <w:rFonts w:ascii="Google Sans" w:eastAsia="Google Sans" w:hAnsi="Google Sans" w:cs="Google Sans"/>
                <w:b/>
                <w:sz w:val="24"/>
                <w:szCs w:val="24"/>
              </w:rPr>
              <w:t>Section 2: Document the incident</w:t>
            </w:r>
          </w:p>
        </w:tc>
      </w:tr>
      <w:tr w:rsidR="00C10497" w14:paraId="60B4D58E" w14:textId="77777777">
        <w:tc>
          <w:tcPr>
            <w:tcW w:w="9360" w:type="dxa"/>
            <w:shd w:val="clear" w:color="auto" w:fill="auto"/>
            <w:tcMar>
              <w:top w:w="100" w:type="dxa"/>
              <w:left w:w="100" w:type="dxa"/>
              <w:bottom w:w="100" w:type="dxa"/>
              <w:right w:w="100" w:type="dxa"/>
            </w:tcMar>
          </w:tcPr>
          <w:p w14:paraId="66A7721A" w14:textId="77777777" w:rsidR="00C10497" w:rsidRDefault="00000000">
            <w:pPr>
              <w:widowControl w:val="0"/>
              <w:rPr>
                <w:rFonts w:ascii="Google Sans" w:eastAsia="Google Sans" w:hAnsi="Google Sans" w:cs="Google Sans"/>
                <w:sz w:val="24"/>
                <w:szCs w:val="24"/>
              </w:rPr>
            </w:pPr>
            <w:r>
              <w:rPr>
                <w:rFonts w:ascii="Google Sans" w:eastAsia="Google Sans" w:hAnsi="Google Sans" w:cs="Google Sans"/>
                <w:sz w:val="24"/>
                <w:szCs w:val="24"/>
              </w:rPr>
              <w:t>Several customers contacted the website’s helpdesk stating that when they visited the website, they were prompted to download and run a file that contained access to new recipes. Their personal computers have been operating slowly ever since. The website owner tried logging into the web server but noticed they were locked out of their account.</w:t>
            </w:r>
          </w:p>
          <w:p w14:paraId="40D1436F" w14:textId="77777777" w:rsidR="00C10497" w:rsidRDefault="00C10497">
            <w:pPr>
              <w:widowControl w:val="0"/>
              <w:rPr>
                <w:rFonts w:ascii="Google Sans" w:eastAsia="Google Sans" w:hAnsi="Google Sans" w:cs="Google Sans"/>
                <w:sz w:val="24"/>
                <w:szCs w:val="24"/>
              </w:rPr>
            </w:pPr>
          </w:p>
          <w:p w14:paraId="3714DA0F" w14:textId="77777777" w:rsidR="00C10497" w:rsidRDefault="00000000">
            <w:pPr>
              <w:widowControl w:val="0"/>
              <w:rPr>
                <w:rFonts w:ascii="Google Sans" w:eastAsia="Google Sans" w:hAnsi="Google Sans" w:cs="Google Sans"/>
                <w:sz w:val="24"/>
                <w:szCs w:val="24"/>
              </w:rPr>
            </w:pPr>
            <w:r>
              <w:rPr>
                <w:rFonts w:ascii="Google Sans" w:eastAsia="Google Sans" w:hAnsi="Google Sans" w:cs="Google Sans"/>
                <w:sz w:val="24"/>
                <w:szCs w:val="24"/>
              </w:rPr>
              <w:t xml:space="preserve">The cybersecurity analyst used a sandbox environment to open the website without impacting the company network. Then, the analyst ran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to capture the network traffic packets produced by interacting with the website. The analyst was prompted to download a file claiming it would provide access to free recipes, accepted the download and ran it. The browser then redirected the analyst to a fake website (greatrecipesforme.com). </w:t>
            </w:r>
          </w:p>
          <w:p w14:paraId="35FE3808" w14:textId="77777777" w:rsidR="00C10497" w:rsidRDefault="00C10497">
            <w:pPr>
              <w:widowControl w:val="0"/>
              <w:rPr>
                <w:rFonts w:ascii="Google Sans" w:eastAsia="Google Sans" w:hAnsi="Google Sans" w:cs="Google Sans"/>
                <w:sz w:val="24"/>
                <w:szCs w:val="24"/>
              </w:rPr>
            </w:pPr>
          </w:p>
          <w:p w14:paraId="74B868CA" w14:textId="77777777" w:rsidR="00C10497" w:rsidRDefault="00000000">
            <w:pPr>
              <w:widowControl w:val="0"/>
              <w:rPr>
                <w:rFonts w:ascii="Google Sans" w:eastAsia="Google Sans" w:hAnsi="Google Sans" w:cs="Google Sans"/>
                <w:sz w:val="24"/>
                <w:szCs w:val="24"/>
              </w:rPr>
            </w:pPr>
            <w:r>
              <w:rPr>
                <w:rFonts w:ascii="Google Sans" w:eastAsia="Google Sans" w:hAnsi="Google Sans" w:cs="Google Sans"/>
                <w:sz w:val="24"/>
                <w:szCs w:val="24"/>
              </w:rPr>
              <w:t xml:space="preserve">The cybersecurity analyst inspected the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log and observed that the browser initially requested the IP address for the yummyrecipesforme.com website. Once the connection with the website was established over the HTTP protocol, the analyst recalled downloading and executing the file. The logs showed a sudden change in network traffic as the browser requested a new IP address for the greatrecipesforme.com URL. The network traffic was then rerouted to the new IP address for the greatrecipesforme.com website. </w:t>
            </w:r>
          </w:p>
          <w:p w14:paraId="6198FE13" w14:textId="77777777" w:rsidR="00C10497" w:rsidRDefault="00C10497">
            <w:pPr>
              <w:widowControl w:val="0"/>
              <w:rPr>
                <w:rFonts w:ascii="Google Sans" w:eastAsia="Google Sans" w:hAnsi="Google Sans" w:cs="Google Sans"/>
                <w:sz w:val="24"/>
                <w:szCs w:val="24"/>
              </w:rPr>
            </w:pPr>
          </w:p>
          <w:p w14:paraId="4557FFEF" w14:textId="77777777" w:rsidR="00C10497" w:rsidRDefault="00000000">
            <w:pPr>
              <w:widowControl w:val="0"/>
              <w:rPr>
                <w:rFonts w:ascii="Google Sans" w:eastAsia="Google Sans" w:hAnsi="Google Sans" w:cs="Google Sans"/>
                <w:sz w:val="24"/>
                <w:szCs w:val="24"/>
              </w:rPr>
            </w:pPr>
            <w:r>
              <w:rPr>
                <w:rFonts w:ascii="Google Sans" w:eastAsia="Google Sans" w:hAnsi="Google Sans" w:cs="Google Sans"/>
                <w:sz w:val="24"/>
                <w:szCs w:val="24"/>
              </w:rPr>
              <w:t xml:space="preserve">The senior cybersecurity professional analyzed the source code for the websites and the downloaded file. The analyst discovered that an attacker had manipulated the website to add code that prompted the users to download a malicious file disguised as a browser update. Since the website owner stated that they had been locked out of their administrator account, the team believes the attacker used a brute force attack to access the account and change the admin password. The execution of the malicious file compromised the end users’ computers. </w:t>
            </w:r>
          </w:p>
          <w:p w14:paraId="5C025647" w14:textId="77777777" w:rsidR="00C10497" w:rsidRDefault="00C10497">
            <w:pPr>
              <w:widowControl w:val="0"/>
              <w:rPr>
                <w:rFonts w:ascii="Google Sans" w:eastAsia="Google Sans" w:hAnsi="Google Sans" w:cs="Google Sans"/>
                <w:sz w:val="24"/>
                <w:szCs w:val="24"/>
              </w:rPr>
            </w:pPr>
          </w:p>
        </w:tc>
      </w:tr>
    </w:tbl>
    <w:p w14:paraId="14719AC8" w14:textId="77777777" w:rsidR="00C10497" w:rsidRDefault="00C10497">
      <w:pPr>
        <w:widowControl w:val="0"/>
        <w:spacing w:line="276" w:lineRule="auto"/>
        <w:rPr>
          <w:rFonts w:ascii="Google Sans" w:eastAsia="Google Sans" w:hAnsi="Google Sans" w:cs="Google Sans"/>
          <w:b/>
          <w:sz w:val="24"/>
          <w:szCs w:val="24"/>
        </w:rPr>
      </w:pPr>
    </w:p>
    <w:p w14:paraId="654B973D" w14:textId="77777777" w:rsidR="00C10497" w:rsidRDefault="00000000">
      <w:pPr>
        <w:widowControl w:val="0"/>
        <w:spacing w:line="276" w:lineRule="auto"/>
        <w:rPr>
          <w:rFonts w:ascii="Google Sans" w:eastAsia="Google Sans" w:hAnsi="Google Sans" w:cs="Google Sans"/>
          <w:sz w:val="24"/>
          <w:szCs w:val="24"/>
        </w:rPr>
      </w:pPr>
      <w:r>
        <w:rPr>
          <w:rFonts w:ascii="Google Sans" w:eastAsia="Google Sans" w:hAnsi="Google Sans" w:cs="Google Sans"/>
          <w:sz w:val="24"/>
          <w:szCs w:val="24"/>
        </w:rPr>
        <w:t xml:space="preserve">Section 2 of the report should contain your interpretation of the log file and the Scenario section in the activity. You should have connected these events to what you have learned in the course to help you describe the investigation and analysis process. Note that it is a common practice for report writing to refer to all people involved in the third person (e.g., “the cybersecurity analyst” or “they”), even when you are the cybersecurity analyst describing actions you performed.  </w:t>
      </w:r>
    </w:p>
    <w:p w14:paraId="1FF5DBEC" w14:textId="77777777" w:rsidR="00C10497" w:rsidRDefault="00000000">
      <w:pPr>
        <w:widowControl w:val="0"/>
        <w:spacing w:line="276" w:lineRule="auto"/>
        <w:rPr>
          <w:rFonts w:ascii="Google Sans" w:eastAsia="Google Sans" w:hAnsi="Google Sans" w:cs="Google Sans"/>
          <w:sz w:val="24"/>
          <w:szCs w:val="24"/>
        </w:rPr>
      </w:pPr>
      <w:r>
        <w:rPr>
          <w:rFonts w:ascii="Google Sans" w:eastAsia="Google Sans" w:hAnsi="Google Sans" w:cs="Google Sans"/>
          <w:sz w:val="24"/>
          <w:szCs w:val="24"/>
        </w:rPr>
        <w:br/>
      </w:r>
    </w:p>
    <w:p w14:paraId="3602C1A1" w14:textId="77777777" w:rsidR="00C10497" w:rsidRDefault="00000000">
      <w:pPr>
        <w:widowControl w:val="0"/>
        <w:numPr>
          <w:ilvl w:val="0"/>
          <w:numId w:val="2"/>
        </w:numPr>
        <w:spacing w:after="200" w:line="276" w:lineRule="auto"/>
        <w:rPr>
          <w:rFonts w:ascii="Google Sans" w:eastAsia="Google Sans" w:hAnsi="Google Sans" w:cs="Google Sans"/>
          <w:sz w:val="24"/>
          <w:szCs w:val="24"/>
        </w:rPr>
      </w:pPr>
      <w:r>
        <w:rPr>
          <w:rFonts w:ascii="Google Sans" w:eastAsia="Google Sans" w:hAnsi="Google Sans" w:cs="Google Sans"/>
          <w:sz w:val="24"/>
          <w:szCs w:val="24"/>
        </w:rPr>
        <w:t>The first paragraph summarizes the events and problems identified when the incident was first reported. This information can be found at the beginning of the scenario.</w:t>
      </w:r>
    </w:p>
    <w:p w14:paraId="22CB0F9D" w14:textId="77777777" w:rsidR="00C10497" w:rsidRDefault="00000000">
      <w:pPr>
        <w:widowControl w:val="0"/>
        <w:numPr>
          <w:ilvl w:val="0"/>
          <w:numId w:val="2"/>
        </w:numPr>
        <w:spacing w:after="200" w:line="276" w:lineRule="auto"/>
        <w:rPr>
          <w:rFonts w:ascii="Google Sans" w:eastAsia="Google Sans" w:hAnsi="Google Sans" w:cs="Google Sans"/>
          <w:sz w:val="24"/>
          <w:szCs w:val="24"/>
        </w:rPr>
      </w:pPr>
      <w:r>
        <w:rPr>
          <w:rFonts w:ascii="Google Sans" w:eastAsia="Google Sans" w:hAnsi="Google Sans" w:cs="Google Sans"/>
          <w:sz w:val="24"/>
          <w:szCs w:val="24"/>
        </w:rPr>
        <w:t xml:space="preserve">The second paragraph describes the testing activities involved in investigating this event. This information is also provided in the scenario section. You should have summarized these activities in your own words. </w:t>
      </w:r>
    </w:p>
    <w:p w14:paraId="6322B082" w14:textId="77777777" w:rsidR="00C10497" w:rsidRDefault="00000000">
      <w:pPr>
        <w:widowControl w:val="0"/>
        <w:numPr>
          <w:ilvl w:val="0"/>
          <w:numId w:val="2"/>
        </w:numPr>
        <w:spacing w:after="200" w:line="276" w:lineRule="auto"/>
        <w:rPr>
          <w:rFonts w:ascii="Google Sans" w:eastAsia="Google Sans" w:hAnsi="Google Sans" w:cs="Google Sans"/>
          <w:sz w:val="24"/>
          <w:szCs w:val="24"/>
        </w:rPr>
      </w:pPr>
      <w:r>
        <w:rPr>
          <w:rFonts w:ascii="Google Sans" w:eastAsia="Google Sans" w:hAnsi="Google Sans" w:cs="Google Sans"/>
          <w:sz w:val="24"/>
          <w:szCs w:val="24"/>
        </w:rPr>
        <w:t xml:space="preserve">The third paragraph describes the analysis work. This information is available in the scenario and the log file. The article “How to read the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traffic log” is available in Step 2 of the activity to help you interpret the log file. </w:t>
      </w:r>
    </w:p>
    <w:p w14:paraId="44DA4717" w14:textId="77777777" w:rsidR="00C10497" w:rsidRDefault="00000000">
      <w:pPr>
        <w:widowControl w:val="0"/>
        <w:numPr>
          <w:ilvl w:val="0"/>
          <w:numId w:val="2"/>
        </w:numPr>
        <w:spacing w:after="200" w:line="276" w:lineRule="auto"/>
        <w:rPr>
          <w:rFonts w:ascii="Google Sans" w:eastAsia="Google Sans" w:hAnsi="Google Sans" w:cs="Google Sans"/>
          <w:sz w:val="24"/>
          <w:szCs w:val="24"/>
        </w:rPr>
      </w:pPr>
      <w:r>
        <w:rPr>
          <w:rFonts w:ascii="Google Sans" w:eastAsia="Google Sans" w:hAnsi="Google Sans" w:cs="Google Sans"/>
          <w:sz w:val="24"/>
          <w:szCs w:val="24"/>
        </w:rPr>
        <w:t xml:space="preserve">The final paragraph adds what the senior cybersecurity analyst and the incident management team concluded about the root cause of the attack. </w:t>
      </w:r>
    </w:p>
    <w:p w14:paraId="04E60B5C" w14:textId="77777777" w:rsidR="00C10497" w:rsidRDefault="00C10497">
      <w:pPr>
        <w:spacing w:line="480" w:lineRule="auto"/>
        <w:rPr>
          <w:rFonts w:ascii="Google Sans" w:eastAsia="Google Sans" w:hAnsi="Google Sans" w:cs="Google Sans"/>
          <w:sz w:val="26"/>
          <w:szCs w:val="26"/>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10497" w14:paraId="46755268" w14:textId="77777777">
        <w:trPr>
          <w:tblHeader/>
        </w:trPr>
        <w:tc>
          <w:tcPr>
            <w:tcW w:w="9360" w:type="dxa"/>
            <w:shd w:val="clear" w:color="auto" w:fill="CFE2F3"/>
            <w:tcMar>
              <w:top w:w="100" w:type="dxa"/>
              <w:left w:w="100" w:type="dxa"/>
              <w:bottom w:w="100" w:type="dxa"/>
              <w:right w:w="100" w:type="dxa"/>
            </w:tcMar>
          </w:tcPr>
          <w:p w14:paraId="084E7F46" w14:textId="77777777" w:rsidR="00C10497" w:rsidRDefault="00000000">
            <w:pPr>
              <w:widowControl w:val="0"/>
              <w:spacing w:line="276" w:lineRule="auto"/>
              <w:rPr>
                <w:rFonts w:ascii="Google Sans" w:eastAsia="Google Sans" w:hAnsi="Google Sans" w:cs="Google Sans"/>
                <w:b/>
                <w:sz w:val="24"/>
                <w:szCs w:val="24"/>
              </w:rPr>
            </w:pPr>
            <w:r>
              <w:rPr>
                <w:rFonts w:ascii="Google Sans" w:eastAsia="Google Sans" w:hAnsi="Google Sans" w:cs="Google Sans"/>
                <w:b/>
                <w:sz w:val="24"/>
                <w:szCs w:val="24"/>
              </w:rPr>
              <w:t>Section 3: Recommend one remediation for brute force attacks</w:t>
            </w:r>
          </w:p>
        </w:tc>
      </w:tr>
      <w:tr w:rsidR="00C10497" w14:paraId="2646DB14" w14:textId="77777777">
        <w:tc>
          <w:tcPr>
            <w:tcW w:w="9360" w:type="dxa"/>
            <w:tcMar>
              <w:top w:w="100" w:type="dxa"/>
              <w:left w:w="100" w:type="dxa"/>
              <w:bottom w:w="100" w:type="dxa"/>
              <w:right w:w="100" w:type="dxa"/>
            </w:tcMar>
          </w:tcPr>
          <w:p w14:paraId="1DE73F8B" w14:textId="77777777" w:rsidR="00C10497" w:rsidRDefault="00000000">
            <w:pPr>
              <w:widowControl w:val="0"/>
              <w:rPr>
                <w:rFonts w:ascii="Google Sans" w:eastAsia="Google Sans" w:hAnsi="Google Sans" w:cs="Google Sans"/>
                <w:sz w:val="24"/>
                <w:szCs w:val="24"/>
              </w:rPr>
            </w:pPr>
            <w:r>
              <w:rPr>
                <w:rFonts w:ascii="Google Sans" w:eastAsia="Google Sans" w:hAnsi="Google Sans" w:cs="Google Sans"/>
                <w:sz w:val="24"/>
                <w:szCs w:val="24"/>
              </w:rPr>
              <w:t xml:space="preserve">One security measure the team plans to implement to protect against brute force attacks is to disallow previous passwords from being used. Since the vulnerability that </w:t>
            </w:r>
            <w:proofErr w:type="gramStart"/>
            <w:r>
              <w:rPr>
                <w:rFonts w:ascii="Google Sans" w:eastAsia="Google Sans" w:hAnsi="Google Sans" w:cs="Google Sans"/>
                <w:sz w:val="24"/>
                <w:szCs w:val="24"/>
              </w:rPr>
              <w:t>lead</w:t>
            </w:r>
            <w:proofErr w:type="gramEnd"/>
            <w:r>
              <w:rPr>
                <w:rFonts w:ascii="Google Sans" w:eastAsia="Google Sans" w:hAnsi="Google Sans" w:cs="Google Sans"/>
                <w:sz w:val="24"/>
                <w:szCs w:val="24"/>
              </w:rPr>
              <w:t xml:space="preserve"> to this attack was the attacker’s ability to use a default password to log in, it’s important that we prevent any old passwords such as default passwords from being used to reset the password. Another supportive measure is to require more frequent password updates, so in case any unauthorized person becomes aware of the password, they are less likely to be able to use that password if the password is updated sooner than later. Finally, another helpful solution is to implement two-factor authentication (2FA). 2FA requires authentication via a password and also by confirming a one-time passcode (OTP) sent to either their email or phone. Once the user confirms their identity through their login credentials and the OTP, they will gain access to the system. Any malicious actor that attempts a brute force attack will not likely gain access to the system because it requires additional authentication. </w:t>
            </w:r>
          </w:p>
          <w:p w14:paraId="4B7D7037" w14:textId="77777777" w:rsidR="00C10497" w:rsidRDefault="00C10497">
            <w:pPr>
              <w:widowControl w:val="0"/>
              <w:rPr>
                <w:rFonts w:ascii="Google Sans" w:eastAsia="Google Sans" w:hAnsi="Google Sans" w:cs="Google Sans"/>
                <w:sz w:val="24"/>
                <w:szCs w:val="24"/>
              </w:rPr>
            </w:pPr>
          </w:p>
        </w:tc>
      </w:tr>
    </w:tbl>
    <w:p w14:paraId="074F53BA" w14:textId="77777777" w:rsidR="00C10497" w:rsidRDefault="00C10497">
      <w:pPr>
        <w:spacing w:line="276" w:lineRule="auto"/>
        <w:rPr>
          <w:rFonts w:ascii="Google Sans" w:eastAsia="Google Sans" w:hAnsi="Google Sans" w:cs="Google Sans"/>
          <w:b/>
          <w:color w:val="38761D"/>
          <w:sz w:val="24"/>
          <w:szCs w:val="24"/>
        </w:rPr>
      </w:pPr>
    </w:p>
    <w:p w14:paraId="094BC8A9" w14:textId="77777777" w:rsidR="00C10497" w:rsidRDefault="00000000">
      <w:pPr>
        <w:widowControl w:val="0"/>
        <w:spacing w:after="200"/>
        <w:rPr>
          <w:rFonts w:ascii="Google Sans" w:eastAsia="Google Sans" w:hAnsi="Google Sans" w:cs="Google Sans"/>
          <w:sz w:val="24"/>
          <w:szCs w:val="24"/>
        </w:rPr>
      </w:pPr>
      <w:r>
        <w:rPr>
          <w:rFonts w:ascii="Google Sans" w:eastAsia="Google Sans" w:hAnsi="Google Sans" w:cs="Google Sans"/>
          <w:sz w:val="24"/>
          <w:szCs w:val="24"/>
        </w:rPr>
        <w:t>In the third section, you were to write about addressing brute force attacks. You should have selected at least one or more of the options provided in the reading about brute force attacks. Then you should have explained the remediation method and how it works in your own words.</w:t>
      </w:r>
      <w:r>
        <w:rPr>
          <w:rFonts w:ascii="Google Sans" w:eastAsia="Google Sans" w:hAnsi="Google Sans" w:cs="Google Sans"/>
          <w:b/>
          <w:sz w:val="24"/>
          <w:szCs w:val="24"/>
        </w:rPr>
        <w:br/>
      </w:r>
    </w:p>
    <w:p w14:paraId="3B5DB6D0" w14:textId="77777777" w:rsidR="00C10497" w:rsidRDefault="00C10497">
      <w:pPr>
        <w:rPr>
          <w:rFonts w:ascii="Google Sans" w:eastAsia="Google Sans" w:hAnsi="Google Sans" w:cs="Google Sans"/>
        </w:rPr>
      </w:pPr>
    </w:p>
    <w:sectPr w:rsidR="00C1049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charset w:val="00"/>
    <w:family w:val="auto"/>
    <w:pitch w:val="default"/>
  </w:font>
  <w:font w:name="Source Sans Pro">
    <w:charset w:val="00"/>
    <w:family w:val="swiss"/>
    <w:pitch w:val="variable"/>
    <w:sig w:usb0="600002F7" w:usb1="02000001" w:usb2="00000000" w:usb3="00000000" w:csb0="0000019F" w:csb1="00000000"/>
  </w:font>
  <w:font w:name="Montserrat Medium">
    <w:charset w:val="00"/>
    <w:family w:val="auto"/>
    <w:pitch w:val="default"/>
  </w:font>
  <w:font w:name="Montserrat">
    <w:charset w:val="00"/>
    <w:family w:val="auto"/>
    <w:pitch w:val="default"/>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C7E92"/>
    <w:multiLevelType w:val="multilevel"/>
    <w:tmpl w:val="EE749B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BF963D1"/>
    <w:multiLevelType w:val="multilevel"/>
    <w:tmpl w:val="4BFEC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9625545">
    <w:abstractNumId w:val="1"/>
  </w:num>
  <w:num w:numId="2" w16cid:durableId="588318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497"/>
    <w:rsid w:val="00421030"/>
    <w:rsid w:val="00C10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65560"/>
  <w15:docId w15:val="{BD9E9093-1B84-4A42-8948-126707D73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Source Sans Pro" w:eastAsia="Source Sans Pro" w:hAnsi="Source Sans Pro" w:cs="Source Sans Pro"/>
      <w:sz w:val="34"/>
      <w:szCs w:val="34"/>
    </w:rPr>
  </w:style>
  <w:style w:type="paragraph" w:styleId="Heading2">
    <w:name w:val="heading 2"/>
    <w:basedOn w:val="Normal"/>
    <w:next w:val="Normal"/>
    <w:uiPriority w:val="9"/>
    <w:semiHidden/>
    <w:unhideWhenUsed/>
    <w:qFormat/>
    <w:pPr>
      <w:keepNext/>
      <w:keepLines/>
      <w:spacing w:before="320" w:after="80"/>
      <w:ind w:left="720"/>
      <w:outlineLvl w:val="1"/>
    </w:pPr>
    <w:rPr>
      <w:rFonts w:ascii="Montserrat Medium" w:eastAsia="Montserrat Medium" w:hAnsi="Montserrat Medium" w:cs="Montserrat Medium"/>
      <w:i/>
      <w:color w:val="4A86E8"/>
      <w:sz w:val="24"/>
      <w:szCs w:val="24"/>
    </w:rPr>
  </w:style>
  <w:style w:type="paragraph" w:styleId="Heading3">
    <w:name w:val="heading 3"/>
    <w:basedOn w:val="Normal"/>
    <w:next w:val="Normal"/>
    <w:uiPriority w:val="9"/>
    <w:semiHidden/>
    <w:unhideWhenUsed/>
    <w:qFormat/>
    <w:pPr>
      <w:keepNext/>
      <w:keepLines/>
      <w:spacing w:before="320" w:after="80"/>
      <w:ind w:left="720"/>
      <w:outlineLvl w:val="2"/>
    </w:pPr>
    <w:rPr>
      <w:rFonts w:ascii="Montserrat Medium" w:eastAsia="Montserrat Medium" w:hAnsi="Montserrat Medium" w:cs="Montserrat Medium"/>
      <w:color w:val="0056D2"/>
    </w:rPr>
  </w:style>
  <w:style w:type="paragraph" w:styleId="Heading4">
    <w:name w:val="heading 4"/>
    <w:basedOn w:val="Normal"/>
    <w:next w:val="Normal"/>
    <w:uiPriority w:val="9"/>
    <w:semiHidden/>
    <w:unhideWhenUsed/>
    <w:qFormat/>
    <w:pPr>
      <w:keepNext/>
      <w:keepLines/>
      <w:spacing w:before="280" w:after="80"/>
      <w:ind w:left="720"/>
      <w:outlineLvl w:val="3"/>
    </w:pPr>
    <w:rPr>
      <w:rFonts w:ascii="Montserrat" w:eastAsia="Montserrat" w:hAnsi="Montserrat" w:cs="Montserrat"/>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rFonts w:ascii="Source Sans Pro" w:eastAsia="Source Sans Pro" w:hAnsi="Source Sans Pro" w:cs="Source Sans Pro"/>
      <w:color w:val="0056D2"/>
      <w:sz w:val="36"/>
      <w:szCs w:val="36"/>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974</Words>
  <Characters>5552</Characters>
  <Application>Microsoft Office Word</Application>
  <DocSecurity>0</DocSecurity>
  <Lines>46</Lines>
  <Paragraphs>13</Paragraphs>
  <ScaleCrop>false</ScaleCrop>
  <Company/>
  <LinksUpToDate>false</LinksUpToDate>
  <CharactersWithSpaces>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Sushant Poudel</cp:lastModifiedBy>
  <cp:revision>3</cp:revision>
  <dcterms:created xsi:type="dcterms:W3CDTF">2025-04-15T11:56:00Z</dcterms:created>
  <dcterms:modified xsi:type="dcterms:W3CDTF">2025-04-15T11:56:00Z</dcterms:modified>
</cp:coreProperties>
</file>