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0D613E" w14:textId="012EC027" w:rsidR="00BC5B46" w:rsidRPr="008C4956" w:rsidRDefault="00BC5B46" w:rsidP="00BC5B46">
      <w:pPr>
        <w:spacing w:after="0" w:line="240" w:lineRule="auto"/>
        <w:jc w:val="both"/>
        <w:rPr>
          <w:rFonts w:ascii="Arial" w:hAnsi="Arial" w:cs="Arial"/>
          <w:b/>
          <w:sz w:val="16"/>
        </w:rPr>
      </w:pPr>
      <w:bookmarkStart w:id="0" w:name="_GoBack"/>
      <w:bookmarkEnd w:id="0"/>
    </w:p>
    <w:p w14:paraId="3F587A8A" w14:textId="77777777" w:rsidR="00667697" w:rsidRDefault="00667697" w:rsidP="00094558">
      <w:pPr>
        <w:spacing w:after="0" w:line="240" w:lineRule="auto"/>
        <w:rPr>
          <w:rFonts w:ascii="Arial" w:hAnsi="Arial" w:cs="Arial"/>
          <w:b/>
          <w:sz w:val="16"/>
        </w:rPr>
      </w:pPr>
    </w:p>
    <w:p w14:paraId="4061D314" w14:textId="77777777" w:rsidR="00FD1ACD" w:rsidRDefault="00FD1ACD" w:rsidP="00094558">
      <w:pPr>
        <w:spacing w:after="0" w:line="240" w:lineRule="auto"/>
        <w:rPr>
          <w:rFonts w:ascii="Arial" w:hAnsi="Arial" w:cs="Arial"/>
          <w:b/>
          <w:sz w:val="16"/>
        </w:rPr>
      </w:pPr>
    </w:p>
    <w:p w14:paraId="2F2F32CF" w14:textId="77777777" w:rsidR="00094558" w:rsidRPr="002055BE" w:rsidRDefault="00094558" w:rsidP="00C1047D">
      <w:pPr>
        <w:pStyle w:val="Heading7"/>
      </w:pPr>
      <w:r w:rsidRPr="002055BE">
        <w:t>LEGENDS</w:t>
      </w:r>
    </w:p>
    <w:p w14:paraId="40BD0C09" w14:textId="4C0B0C81" w:rsidR="009765D7" w:rsidRPr="00F5781A" w:rsidRDefault="00F15E34" w:rsidP="009765D7">
      <w:pPr>
        <w:spacing w:after="0" w:line="240" w:lineRule="auto"/>
        <w:ind w:firstLine="360"/>
        <w:rPr>
          <w:rFonts w:ascii="Arial" w:hAnsi="Arial" w:cs="Arial"/>
        </w:rPr>
      </w:pPr>
      <w:r>
        <w:rPr>
          <w:rFonts w:ascii="Arial" w:hAnsi="Arial" w:cs="Arial"/>
        </w:rPr>
        <w:t>SCPCPL</w:t>
      </w:r>
      <w:r w:rsidR="009765D7">
        <w:rPr>
          <w:rFonts w:ascii="Arial" w:hAnsi="Arial" w:cs="Arial"/>
        </w:rPr>
        <w:tab/>
      </w:r>
      <w:r w:rsidR="009765D7" w:rsidRPr="00F5781A">
        <w:rPr>
          <w:rFonts w:ascii="Arial" w:hAnsi="Arial" w:cs="Arial"/>
        </w:rPr>
        <w:tab/>
        <w:t xml:space="preserve">: </w:t>
      </w:r>
      <w:r>
        <w:rPr>
          <w:rFonts w:ascii="Arial" w:hAnsi="Arial" w:cs="Arial"/>
        </w:rPr>
        <w:t>S.</w:t>
      </w:r>
      <w:r w:rsidR="00191C28">
        <w:rPr>
          <w:rFonts w:ascii="Arial" w:hAnsi="Arial" w:cs="Arial"/>
        </w:rPr>
        <w:t>C</w:t>
      </w:r>
      <w:r>
        <w:rPr>
          <w:rFonts w:ascii="Arial" w:hAnsi="Arial" w:cs="Arial"/>
        </w:rPr>
        <w:t>. Power Company Pvt. Ltd.</w:t>
      </w:r>
      <w:r w:rsidR="00A35A69" w:rsidRPr="00A35A69">
        <w:rPr>
          <w:rFonts w:ascii="Arial" w:hAnsi="Arial" w:cs="Arial"/>
          <w:b/>
          <w:noProof/>
          <w:szCs w:val="24"/>
          <w:lang w:bidi="ne-NP"/>
        </w:rPr>
        <w:t xml:space="preserve"> </w:t>
      </w:r>
    </w:p>
    <w:p w14:paraId="759C7A67" w14:textId="655ACF9F" w:rsidR="00F7714E" w:rsidRPr="00254135" w:rsidRDefault="001D4201" w:rsidP="00F7714E">
      <w:pPr>
        <w:spacing w:after="0" w:line="240" w:lineRule="auto"/>
        <w:ind w:firstLine="360"/>
        <w:rPr>
          <w:rFonts w:ascii="Arial" w:hAnsi="Arial" w:cs="Arial"/>
        </w:rPr>
      </w:pPr>
      <w:r w:rsidRPr="00254135">
        <w:rPr>
          <w:rFonts w:ascii="Arial" w:hAnsi="Arial" w:cs="Arial"/>
        </w:rPr>
        <w:t>T1</w:t>
      </w:r>
      <w:r w:rsidR="00785AC6" w:rsidRPr="00254135">
        <w:rPr>
          <w:rFonts w:ascii="Arial" w:hAnsi="Arial" w:cs="Arial"/>
        </w:rPr>
        <w:t>HPP</w:t>
      </w:r>
      <w:r w:rsidR="009765D7" w:rsidRPr="00254135">
        <w:rPr>
          <w:rFonts w:ascii="Arial" w:hAnsi="Arial" w:cs="Arial"/>
        </w:rPr>
        <w:tab/>
      </w:r>
      <w:r w:rsidR="009765D7" w:rsidRPr="00254135">
        <w:rPr>
          <w:rFonts w:ascii="Arial" w:hAnsi="Arial" w:cs="Arial"/>
        </w:rPr>
        <w:tab/>
        <w:t xml:space="preserve">: </w:t>
      </w:r>
      <w:proofErr w:type="spellStart"/>
      <w:r w:rsidR="00785AC6" w:rsidRPr="00254135">
        <w:rPr>
          <w:rFonts w:ascii="Arial" w:hAnsi="Arial" w:cs="Arial"/>
        </w:rPr>
        <w:t>Tila</w:t>
      </w:r>
      <w:proofErr w:type="spellEnd"/>
      <w:r w:rsidR="00785AC6" w:rsidRPr="00254135">
        <w:rPr>
          <w:rFonts w:ascii="Arial" w:hAnsi="Arial" w:cs="Arial"/>
        </w:rPr>
        <w:t xml:space="preserve"> 1 Hydropower Project</w:t>
      </w:r>
    </w:p>
    <w:p w14:paraId="6563935A" w14:textId="777CA71F" w:rsidR="00B752E0" w:rsidRPr="00254135" w:rsidRDefault="00B752E0" w:rsidP="00B752E0">
      <w:pPr>
        <w:spacing w:after="0" w:line="240" w:lineRule="auto"/>
        <w:ind w:firstLine="360"/>
        <w:rPr>
          <w:rFonts w:ascii="Arial" w:hAnsi="Arial" w:cs="Arial"/>
        </w:rPr>
      </w:pPr>
      <w:r w:rsidRPr="00254135">
        <w:rPr>
          <w:rFonts w:ascii="Arial" w:hAnsi="Arial" w:cs="Arial"/>
        </w:rPr>
        <w:t>NEA</w:t>
      </w:r>
      <w:r w:rsidRPr="00254135">
        <w:rPr>
          <w:rFonts w:ascii="Arial" w:hAnsi="Arial" w:cs="Arial"/>
        </w:rPr>
        <w:tab/>
      </w:r>
      <w:r w:rsidRPr="00254135">
        <w:rPr>
          <w:rFonts w:ascii="Arial" w:hAnsi="Arial" w:cs="Arial"/>
        </w:rPr>
        <w:tab/>
        <w:t>: Nepal Electricity Authority</w:t>
      </w:r>
    </w:p>
    <w:p w14:paraId="042443BB" w14:textId="6AA0245D" w:rsidR="00785AC6" w:rsidRPr="00254135" w:rsidRDefault="00785AC6" w:rsidP="00B752E0">
      <w:pPr>
        <w:spacing w:after="0" w:line="240" w:lineRule="auto"/>
        <w:ind w:firstLine="360"/>
        <w:rPr>
          <w:rFonts w:ascii="Arial" w:hAnsi="Arial" w:cs="Arial"/>
        </w:rPr>
      </w:pPr>
      <w:proofErr w:type="spellStart"/>
      <w:r w:rsidRPr="00254135">
        <w:rPr>
          <w:rFonts w:ascii="Arial" w:hAnsi="Arial" w:cs="Arial"/>
        </w:rPr>
        <w:t>PRoR</w:t>
      </w:r>
      <w:proofErr w:type="spellEnd"/>
      <w:r w:rsidRPr="00254135">
        <w:rPr>
          <w:rFonts w:ascii="Arial" w:hAnsi="Arial" w:cs="Arial"/>
        </w:rPr>
        <w:tab/>
      </w:r>
      <w:r w:rsidRPr="00254135">
        <w:rPr>
          <w:rFonts w:ascii="Arial" w:hAnsi="Arial" w:cs="Arial"/>
        </w:rPr>
        <w:tab/>
        <w:t>: Peaking Run of River</w:t>
      </w:r>
    </w:p>
    <w:p w14:paraId="3818C0E8" w14:textId="77777777" w:rsidR="00B752E0" w:rsidRPr="00254135" w:rsidRDefault="00B752E0" w:rsidP="00B752E0">
      <w:pPr>
        <w:spacing w:after="0" w:line="240" w:lineRule="auto"/>
        <w:ind w:firstLine="360"/>
        <w:rPr>
          <w:rFonts w:ascii="Arial" w:hAnsi="Arial" w:cs="Arial"/>
        </w:rPr>
      </w:pPr>
      <w:r w:rsidRPr="00254135">
        <w:rPr>
          <w:rFonts w:ascii="Arial" w:hAnsi="Arial" w:cs="Arial"/>
        </w:rPr>
        <w:t>PPA</w:t>
      </w:r>
      <w:r w:rsidRPr="00254135">
        <w:rPr>
          <w:rFonts w:ascii="Arial" w:hAnsi="Arial" w:cs="Arial"/>
        </w:rPr>
        <w:tab/>
      </w:r>
      <w:r w:rsidRPr="00254135">
        <w:rPr>
          <w:rFonts w:ascii="Arial" w:hAnsi="Arial" w:cs="Arial"/>
        </w:rPr>
        <w:tab/>
        <w:t>: Power Purchase Agreement</w:t>
      </w:r>
    </w:p>
    <w:p w14:paraId="28AD5CA0" w14:textId="5AD4494A" w:rsidR="00B752E0" w:rsidRPr="00254135" w:rsidRDefault="00B752E0" w:rsidP="00B752E0">
      <w:pPr>
        <w:spacing w:after="0" w:line="240" w:lineRule="auto"/>
        <w:ind w:firstLine="360"/>
        <w:rPr>
          <w:rFonts w:ascii="Arial" w:hAnsi="Arial" w:cs="Arial"/>
        </w:rPr>
      </w:pPr>
      <w:r w:rsidRPr="00254135">
        <w:rPr>
          <w:rFonts w:ascii="Arial" w:hAnsi="Arial" w:cs="Arial"/>
        </w:rPr>
        <w:t>COD</w:t>
      </w:r>
      <w:r w:rsidRPr="00254135">
        <w:rPr>
          <w:rFonts w:ascii="Arial" w:hAnsi="Arial" w:cs="Arial"/>
        </w:rPr>
        <w:tab/>
      </w:r>
      <w:r w:rsidRPr="00254135">
        <w:rPr>
          <w:rFonts w:ascii="Arial" w:hAnsi="Arial" w:cs="Arial"/>
        </w:rPr>
        <w:tab/>
        <w:t>: Commercial Operation Date</w:t>
      </w:r>
    </w:p>
    <w:p w14:paraId="1D0C7400" w14:textId="611067AF" w:rsidR="00914F56" w:rsidRPr="00254135" w:rsidRDefault="00914F56" w:rsidP="00B752E0">
      <w:pPr>
        <w:spacing w:after="0" w:line="240" w:lineRule="auto"/>
        <w:ind w:firstLine="360"/>
        <w:rPr>
          <w:rFonts w:ascii="Arial" w:hAnsi="Arial" w:cs="Arial"/>
        </w:rPr>
      </w:pPr>
      <w:r w:rsidRPr="00254135">
        <w:rPr>
          <w:rFonts w:ascii="Arial" w:hAnsi="Arial" w:cs="Arial"/>
        </w:rPr>
        <w:t>RCOD</w:t>
      </w:r>
      <w:r w:rsidRPr="00254135">
        <w:rPr>
          <w:rFonts w:ascii="Arial" w:hAnsi="Arial" w:cs="Arial"/>
        </w:rPr>
        <w:tab/>
      </w:r>
      <w:r w:rsidRPr="00254135">
        <w:rPr>
          <w:rFonts w:ascii="Arial" w:hAnsi="Arial" w:cs="Arial"/>
        </w:rPr>
        <w:tab/>
        <w:t>: Required Commercial Operation Date</w:t>
      </w:r>
    </w:p>
    <w:p w14:paraId="2CB25EF9" w14:textId="47F781ED" w:rsidR="00107AE9" w:rsidRPr="00254135" w:rsidRDefault="00107AE9" w:rsidP="00B752E0">
      <w:pPr>
        <w:spacing w:after="0" w:line="240" w:lineRule="auto"/>
        <w:ind w:firstLine="360"/>
        <w:rPr>
          <w:rFonts w:ascii="Arial" w:hAnsi="Arial" w:cs="Arial"/>
        </w:rPr>
      </w:pPr>
      <w:r w:rsidRPr="00254135">
        <w:rPr>
          <w:rFonts w:ascii="Arial" w:hAnsi="Arial" w:cs="Arial"/>
        </w:rPr>
        <w:t>DE</w:t>
      </w:r>
      <w:r w:rsidRPr="00254135">
        <w:rPr>
          <w:rFonts w:ascii="Arial" w:hAnsi="Arial" w:cs="Arial"/>
        </w:rPr>
        <w:tab/>
      </w:r>
      <w:r w:rsidRPr="00254135">
        <w:rPr>
          <w:rFonts w:ascii="Arial" w:hAnsi="Arial" w:cs="Arial"/>
        </w:rPr>
        <w:tab/>
      </w:r>
      <w:r w:rsidRPr="00254135">
        <w:rPr>
          <w:rFonts w:ascii="Arial" w:hAnsi="Arial" w:cs="Arial"/>
        </w:rPr>
        <w:tab/>
        <w:t>: Debt-Equity</w:t>
      </w:r>
    </w:p>
    <w:p w14:paraId="7B111066" w14:textId="674F5F67" w:rsidR="00016E9C" w:rsidRDefault="00016E9C" w:rsidP="00B752E0">
      <w:pPr>
        <w:spacing w:after="0" w:line="240" w:lineRule="auto"/>
        <w:ind w:firstLine="360"/>
        <w:rPr>
          <w:rFonts w:ascii="Arial" w:hAnsi="Arial" w:cs="Arial"/>
        </w:rPr>
      </w:pPr>
      <w:r w:rsidRPr="00254135">
        <w:rPr>
          <w:rFonts w:ascii="Arial" w:hAnsi="Arial" w:cs="Arial"/>
        </w:rPr>
        <w:t>IPO</w:t>
      </w:r>
      <w:r w:rsidRPr="00254135">
        <w:rPr>
          <w:rFonts w:ascii="Arial" w:hAnsi="Arial" w:cs="Arial"/>
        </w:rPr>
        <w:tab/>
      </w:r>
      <w:r w:rsidRPr="00254135">
        <w:rPr>
          <w:rFonts w:ascii="Arial" w:hAnsi="Arial" w:cs="Arial"/>
        </w:rPr>
        <w:tab/>
        <w:t>: Initial Public Offerings</w:t>
      </w:r>
    </w:p>
    <w:p w14:paraId="6B0BD7A5" w14:textId="74E3E75C" w:rsidR="003A5649" w:rsidRPr="00F5781A" w:rsidRDefault="003A5649" w:rsidP="00B752E0">
      <w:pPr>
        <w:spacing w:after="0" w:line="240" w:lineRule="auto"/>
        <w:ind w:firstLine="360"/>
        <w:rPr>
          <w:rFonts w:ascii="Arial" w:hAnsi="Arial" w:cs="Arial"/>
        </w:rPr>
      </w:pPr>
      <w:r>
        <w:rPr>
          <w:rFonts w:ascii="Arial" w:hAnsi="Arial" w:cs="Arial"/>
        </w:rPr>
        <w:t>SEBON</w:t>
      </w:r>
      <w:r>
        <w:rPr>
          <w:rFonts w:ascii="Arial" w:hAnsi="Arial" w:cs="Arial"/>
        </w:rPr>
        <w:tab/>
      </w:r>
      <w:r>
        <w:rPr>
          <w:rFonts w:ascii="Arial" w:hAnsi="Arial" w:cs="Arial"/>
        </w:rPr>
        <w:tab/>
        <w:t>: Securities Board of Nepal</w:t>
      </w:r>
    </w:p>
    <w:p w14:paraId="58AF0626" w14:textId="7FC53EEB" w:rsidR="00B752E0" w:rsidRDefault="0025121A" w:rsidP="00B752E0">
      <w:pPr>
        <w:spacing w:after="0" w:line="240" w:lineRule="auto"/>
        <w:ind w:firstLine="360"/>
        <w:rPr>
          <w:rFonts w:ascii="Arial" w:hAnsi="Arial" w:cs="Arial"/>
        </w:rPr>
      </w:pPr>
      <w:r>
        <w:rPr>
          <w:rFonts w:ascii="Arial" w:hAnsi="Arial" w:cs="Arial"/>
        </w:rPr>
        <w:t>IEE</w:t>
      </w:r>
      <w:r w:rsidR="00B752E0" w:rsidRPr="00F5781A">
        <w:rPr>
          <w:rFonts w:ascii="Arial" w:hAnsi="Arial" w:cs="Arial"/>
        </w:rPr>
        <w:tab/>
      </w:r>
      <w:r w:rsidR="00B752E0">
        <w:rPr>
          <w:rFonts w:ascii="Arial" w:hAnsi="Arial" w:cs="Arial"/>
        </w:rPr>
        <w:tab/>
      </w:r>
      <w:r>
        <w:rPr>
          <w:rFonts w:ascii="Arial" w:hAnsi="Arial" w:cs="Arial"/>
        </w:rPr>
        <w:tab/>
      </w:r>
      <w:r w:rsidR="00B752E0" w:rsidRPr="00F5781A">
        <w:rPr>
          <w:rFonts w:ascii="Arial" w:hAnsi="Arial" w:cs="Arial"/>
        </w:rPr>
        <w:t xml:space="preserve">: </w:t>
      </w:r>
      <w:r>
        <w:rPr>
          <w:rFonts w:ascii="Arial" w:hAnsi="Arial" w:cs="Arial"/>
        </w:rPr>
        <w:t>Initial Environmental Examination</w:t>
      </w:r>
    </w:p>
    <w:p w14:paraId="2D4E39E8" w14:textId="0D0F8733" w:rsidR="005C4B3E" w:rsidRDefault="005C4B3E" w:rsidP="00B752E0">
      <w:pPr>
        <w:spacing w:after="0" w:line="240" w:lineRule="auto"/>
        <w:ind w:firstLine="360"/>
        <w:rPr>
          <w:rFonts w:ascii="Arial" w:hAnsi="Arial" w:cs="Arial"/>
        </w:rPr>
      </w:pPr>
      <w:r>
        <w:rPr>
          <w:rFonts w:ascii="Arial" w:hAnsi="Arial" w:cs="Arial"/>
        </w:rPr>
        <w:t>DDA</w:t>
      </w:r>
      <w:r>
        <w:rPr>
          <w:rFonts w:ascii="Arial" w:hAnsi="Arial" w:cs="Arial"/>
        </w:rPr>
        <w:tab/>
      </w:r>
      <w:r>
        <w:rPr>
          <w:rFonts w:ascii="Arial" w:hAnsi="Arial" w:cs="Arial"/>
        </w:rPr>
        <w:tab/>
        <w:t>: Due Diligence Appraisal</w:t>
      </w:r>
    </w:p>
    <w:p w14:paraId="27C259A4" w14:textId="3FDF8153" w:rsidR="00A11793" w:rsidRDefault="005222B2" w:rsidP="00B752E0">
      <w:pPr>
        <w:spacing w:after="0" w:line="240" w:lineRule="auto"/>
        <w:ind w:firstLine="360"/>
        <w:rPr>
          <w:rFonts w:ascii="Arial" w:hAnsi="Arial" w:cs="Arial"/>
        </w:rPr>
      </w:pPr>
      <w:r>
        <w:rPr>
          <w:rFonts w:ascii="Arial" w:hAnsi="Arial" w:cs="Arial"/>
        </w:rPr>
        <w:t>DPR</w:t>
      </w:r>
      <w:r>
        <w:rPr>
          <w:rFonts w:ascii="Arial" w:hAnsi="Arial" w:cs="Arial"/>
        </w:rPr>
        <w:tab/>
      </w:r>
      <w:r>
        <w:rPr>
          <w:rFonts w:ascii="Arial" w:hAnsi="Arial" w:cs="Arial"/>
        </w:rPr>
        <w:tab/>
        <w:t>: Detailed Project Report</w:t>
      </w:r>
    </w:p>
    <w:p w14:paraId="7C713586" w14:textId="5D445A40" w:rsidR="005222B2" w:rsidRDefault="005222B2" w:rsidP="00B752E0">
      <w:pPr>
        <w:spacing w:after="0" w:line="240" w:lineRule="auto"/>
        <w:ind w:firstLine="360"/>
        <w:rPr>
          <w:rFonts w:ascii="Arial" w:hAnsi="Arial" w:cs="Arial"/>
        </w:rPr>
      </w:pPr>
      <w:r>
        <w:rPr>
          <w:rFonts w:ascii="Arial" w:hAnsi="Arial" w:cs="Arial"/>
        </w:rPr>
        <w:t>ERT</w:t>
      </w:r>
      <w:r>
        <w:rPr>
          <w:rFonts w:ascii="Arial" w:hAnsi="Arial" w:cs="Arial"/>
        </w:rPr>
        <w:tab/>
      </w:r>
      <w:r>
        <w:rPr>
          <w:rFonts w:ascii="Arial" w:hAnsi="Arial" w:cs="Arial"/>
        </w:rPr>
        <w:tab/>
        <w:t>: Electrical Resistivity Tomography</w:t>
      </w:r>
    </w:p>
    <w:p w14:paraId="4ECFC6E0" w14:textId="07EA2604" w:rsidR="005222B2" w:rsidRDefault="005222B2" w:rsidP="00B752E0">
      <w:pPr>
        <w:spacing w:after="0" w:line="240" w:lineRule="auto"/>
        <w:ind w:firstLine="360"/>
        <w:rPr>
          <w:rFonts w:ascii="Arial" w:hAnsi="Arial" w:cs="Arial"/>
        </w:rPr>
      </w:pPr>
      <w:r>
        <w:rPr>
          <w:rFonts w:ascii="Arial" w:hAnsi="Arial" w:cs="Arial"/>
        </w:rPr>
        <w:t>DHM</w:t>
      </w:r>
      <w:r>
        <w:rPr>
          <w:rFonts w:ascii="Arial" w:hAnsi="Arial" w:cs="Arial"/>
        </w:rPr>
        <w:tab/>
      </w:r>
      <w:r>
        <w:rPr>
          <w:rFonts w:ascii="Arial" w:hAnsi="Arial" w:cs="Arial"/>
        </w:rPr>
        <w:tab/>
        <w:t>: Department of Hydrology &amp; Meteorology</w:t>
      </w:r>
    </w:p>
    <w:p w14:paraId="3CC12977" w14:textId="73B2D1A9" w:rsidR="00AC7A24" w:rsidRDefault="00AC7A24" w:rsidP="00B752E0">
      <w:pPr>
        <w:spacing w:after="0" w:line="240" w:lineRule="auto"/>
        <w:ind w:firstLine="360"/>
        <w:rPr>
          <w:rFonts w:ascii="Arial" w:hAnsi="Arial" w:cs="Arial"/>
        </w:rPr>
      </w:pPr>
      <w:r>
        <w:rPr>
          <w:rFonts w:ascii="Arial" w:hAnsi="Arial" w:cs="Arial"/>
        </w:rPr>
        <w:t>NRB</w:t>
      </w:r>
      <w:r>
        <w:rPr>
          <w:rFonts w:ascii="Arial" w:hAnsi="Arial" w:cs="Arial"/>
        </w:rPr>
        <w:tab/>
      </w:r>
      <w:r>
        <w:rPr>
          <w:rFonts w:ascii="Arial" w:hAnsi="Arial" w:cs="Arial"/>
        </w:rPr>
        <w:tab/>
        <w:t xml:space="preserve">: Nepal </w:t>
      </w:r>
      <w:proofErr w:type="spellStart"/>
      <w:r>
        <w:rPr>
          <w:rFonts w:ascii="Arial" w:hAnsi="Arial" w:cs="Arial"/>
        </w:rPr>
        <w:t>Rastra</w:t>
      </w:r>
      <w:proofErr w:type="spellEnd"/>
      <w:r>
        <w:rPr>
          <w:rFonts w:ascii="Arial" w:hAnsi="Arial" w:cs="Arial"/>
        </w:rPr>
        <w:t xml:space="preserve"> Bank</w:t>
      </w:r>
    </w:p>
    <w:p w14:paraId="2E223BBA" w14:textId="7592AB3C" w:rsidR="00FF38A8" w:rsidRDefault="00FF38A8" w:rsidP="00B752E0">
      <w:pPr>
        <w:spacing w:after="0" w:line="240" w:lineRule="auto"/>
        <w:ind w:firstLine="360"/>
        <w:rPr>
          <w:rFonts w:ascii="Arial" w:hAnsi="Arial" w:cs="Arial"/>
          <w:shd w:val="clear" w:color="auto" w:fill="FFFFFF"/>
        </w:rPr>
      </w:pPr>
      <w:r>
        <w:rPr>
          <w:rFonts w:ascii="Arial" w:hAnsi="Arial" w:cs="Arial"/>
        </w:rPr>
        <w:t>RPGCL</w:t>
      </w:r>
      <w:r>
        <w:rPr>
          <w:rFonts w:ascii="Arial" w:hAnsi="Arial" w:cs="Arial"/>
        </w:rPr>
        <w:tab/>
      </w:r>
      <w:r>
        <w:rPr>
          <w:rFonts w:ascii="Arial" w:hAnsi="Arial" w:cs="Arial"/>
        </w:rPr>
        <w:tab/>
        <w:t xml:space="preserve">: </w:t>
      </w:r>
      <w:r w:rsidRPr="00DD4E87">
        <w:rPr>
          <w:rFonts w:ascii="Arial" w:hAnsi="Arial" w:cs="Arial"/>
          <w:shd w:val="clear" w:color="auto" w:fill="FFFFFF"/>
        </w:rPr>
        <w:t xml:space="preserve">Rastriya </w:t>
      </w:r>
      <w:proofErr w:type="spellStart"/>
      <w:r w:rsidRPr="00DD4E87">
        <w:rPr>
          <w:rFonts w:ascii="Arial" w:hAnsi="Arial" w:cs="Arial"/>
          <w:shd w:val="clear" w:color="auto" w:fill="FFFFFF"/>
        </w:rPr>
        <w:t>Prasaran</w:t>
      </w:r>
      <w:proofErr w:type="spellEnd"/>
      <w:r w:rsidRPr="00DD4E87">
        <w:rPr>
          <w:rFonts w:ascii="Arial" w:hAnsi="Arial" w:cs="Arial"/>
          <w:shd w:val="clear" w:color="auto" w:fill="FFFFFF"/>
        </w:rPr>
        <w:t xml:space="preserve"> Grid Company</w:t>
      </w:r>
      <w:r>
        <w:rPr>
          <w:rFonts w:ascii="Arial" w:hAnsi="Arial" w:cs="Arial"/>
          <w:shd w:val="clear" w:color="auto" w:fill="FFFFFF"/>
        </w:rPr>
        <w:t xml:space="preserve"> Ltd</w:t>
      </w:r>
    </w:p>
    <w:p w14:paraId="16C01BF4" w14:textId="4ECA10EE" w:rsidR="00081B25" w:rsidRDefault="00081B25" w:rsidP="00B752E0">
      <w:pPr>
        <w:spacing w:after="0" w:line="240" w:lineRule="auto"/>
        <w:ind w:firstLine="360"/>
        <w:rPr>
          <w:rFonts w:ascii="Arial" w:hAnsi="Arial" w:cs="Arial"/>
        </w:rPr>
      </w:pPr>
      <w:r>
        <w:rPr>
          <w:rFonts w:ascii="Arial" w:hAnsi="Arial" w:cs="Arial"/>
        </w:rPr>
        <w:t>PEVC</w:t>
      </w:r>
      <w:r>
        <w:rPr>
          <w:rFonts w:ascii="Arial" w:hAnsi="Arial" w:cs="Arial"/>
        </w:rPr>
        <w:tab/>
      </w:r>
      <w:r>
        <w:rPr>
          <w:rFonts w:ascii="Arial" w:hAnsi="Arial" w:cs="Arial"/>
        </w:rPr>
        <w:tab/>
        <w:t>: Private Equity &amp; Venture Capital</w:t>
      </w:r>
    </w:p>
    <w:p w14:paraId="1F17D7E0" w14:textId="0171D133" w:rsidR="005C4B3E" w:rsidRDefault="005C4B3E" w:rsidP="00B752E0">
      <w:pPr>
        <w:spacing w:after="0" w:line="240" w:lineRule="auto"/>
        <w:ind w:firstLine="360"/>
        <w:rPr>
          <w:rFonts w:ascii="Arial" w:hAnsi="Arial" w:cs="Arial"/>
        </w:rPr>
      </w:pPr>
      <w:r>
        <w:rPr>
          <w:rFonts w:ascii="Arial" w:hAnsi="Arial" w:cs="Arial"/>
        </w:rPr>
        <w:t>IDC</w:t>
      </w:r>
      <w:r>
        <w:rPr>
          <w:rFonts w:ascii="Arial" w:hAnsi="Arial" w:cs="Arial"/>
        </w:rPr>
        <w:tab/>
      </w:r>
      <w:r>
        <w:rPr>
          <w:rFonts w:ascii="Arial" w:hAnsi="Arial" w:cs="Arial"/>
        </w:rPr>
        <w:tab/>
        <w:t>: Interest During Construction</w:t>
      </w:r>
    </w:p>
    <w:p w14:paraId="0C9E8666" w14:textId="7144F2C5" w:rsidR="005C4B3E" w:rsidRDefault="005C4B3E" w:rsidP="00B752E0">
      <w:pPr>
        <w:spacing w:after="0" w:line="240" w:lineRule="auto"/>
        <w:ind w:firstLine="360"/>
        <w:rPr>
          <w:rFonts w:ascii="Arial" w:hAnsi="Arial" w:cs="Arial"/>
        </w:rPr>
      </w:pPr>
      <w:r>
        <w:rPr>
          <w:rFonts w:ascii="Arial" w:hAnsi="Arial" w:cs="Arial"/>
        </w:rPr>
        <w:t>GOI</w:t>
      </w:r>
      <w:r>
        <w:rPr>
          <w:rFonts w:ascii="Arial" w:hAnsi="Arial" w:cs="Arial"/>
        </w:rPr>
        <w:tab/>
      </w:r>
      <w:r>
        <w:rPr>
          <w:rFonts w:ascii="Arial" w:hAnsi="Arial" w:cs="Arial"/>
        </w:rPr>
        <w:tab/>
        <w:t>: Gross Operating Income</w:t>
      </w:r>
    </w:p>
    <w:p w14:paraId="7D226B1F" w14:textId="2045CE5F" w:rsidR="005C4B3E" w:rsidRDefault="005C4B3E" w:rsidP="00B752E0">
      <w:pPr>
        <w:spacing w:after="0" w:line="240" w:lineRule="auto"/>
        <w:ind w:firstLine="360"/>
        <w:rPr>
          <w:rFonts w:ascii="Arial" w:hAnsi="Arial" w:cs="Arial"/>
        </w:rPr>
      </w:pPr>
      <w:r>
        <w:rPr>
          <w:rFonts w:ascii="Arial" w:hAnsi="Arial" w:cs="Arial"/>
        </w:rPr>
        <w:t>NOI</w:t>
      </w:r>
      <w:r>
        <w:rPr>
          <w:rFonts w:ascii="Arial" w:hAnsi="Arial" w:cs="Arial"/>
        </w:rPr>
        <w:tab/>
      </w:r>
      <w:r>
        <w:rPr>
          <w:rFonts w:ascii="Arial" w:hAnsi="Arial" w:cs="Arial"/>
        </w:rPr>
        <w:tab/>
        <w:t>: Net Operating Income</w:t>
      </w:r>
    </w:p>
    <w:p w14:paraId="05D3BC5A" w14:textId="74124416" w:rsidR="005C4B3E" w:rsidRDefault="005C4B3E" w:rsidP="00B752E0">
      <w:pPr>
        <w:spacing w:after="0" w:line="240" w:lineRule="auto"/>
        <w:ind w:firstLine="360"/>
        <w:rPr>
          <w:rFonts w:ascii="Arial" w:hAnsi="Arial" w:cs="Arial"/>
        </w:rPr>
      </w:pPr>
      <w:r w:rsidRPr="00FC3E6B">
        <w:rPr>
          <w:rFonts w:ascii="Arial" w:hAnsi="Arial" w:cs="Arial"/>
        </w:rPr>
        <w:t>FCDL</w:t>
      </w:r>
      <w:r w:rsidRPr="00FC3E6B">
        <w:rPr>
          <w:rFonts w:ascii="Arial" w:hAnsi="Arial" w:cs="Arial"/>
        </w:rPr>
        <w:tab/>
      </w:r>
      <w:r w:rsidRPr="00FC3E6B">
        <w:rPr>
          <w:rFonts w:ascii="Arial" w:hAnsi="Arial" w:cs="Arial"/>
        </w:rPr>
        <w:tab/>
        <w:t xml:space="preserve">: Foreign Currency </w:t>
      </w:r>
      <w:r w:rsidR="008F52E1">
        <w:rPr>
          <w:rFonts w:ascii="Arial" w:hAnsi="Arial" w:cs="Arial"/>
        </w:rPr>
        <w:t>Dealing Limit</w:t>
      </w:r>
    </w:p>
    <w:p w14:paraId="7BCB0390" w14:textId="012FCDFA" w:rsidR="00432862" w:rsidRDefault="00432862" w:rsidP="00B752E0">
      <w:pPr>
        <w:spacing w:after="0" w:line="240" w:lineRule="auto"/>
        <w:ind w:firstLine="360"/>
        <w:rPr>
          <w:rFonts w:ascii="Arial" w:hAnsi="Arial" w:cs="Arial"/>
        </w:rPr>
      </w:pPr>
      <w:r>
        <w:rPr>
          <w:rFonts w:ascii="Arial" w:hAnsi="Arial" w:cs="Arial"/>
        </w:rPr>
        <w:t>HS</w:t>
      </w:r>
      <w:r w:rsidR="00072C34">
        <w:rPr>
          <w:rFonts w:ascii="Arial" w:hAnsi="Arial" w:cs="Arial"/>
        </w:rPr>
        <w:t>A</w:t>
      </w:r>
      <w:r>
        <w:rPr>
          <w:rFonts w:ascii="Arial" w:hAnsi="Arial" w:cs="Arial"/>
        </w:rPr>
        <w:tab/>
      </w:r>
      <w:r>
        <w:rPr>
          <w:rFonts w:ascii="Arial" w:hAnsi="Arial" w:cs="Arial"/>
        </w:rPr>
        <w:tab/>
        <w:t>: Hydropower Sustainability Alliance</w:t>
      </w:r>
    </w:p>
    <w:p w14:paraId="25077E0B" w14:textId="2054ED47" w:rsidR="005C4D84" w:rsidRDefault="005C4D84" w:rsidP="00B752E0">
      <w:pPr>
        <w:spacing w:after="0" w:line="240" w:lineRule="auto"/>
        <w:ind w:firstLine="360"/>
        <w:rPr>
          <w:rFonts w:ascii="Arial" w:hAnsi="Arial" w:cs="Arial"/>
          <w:color w:val="0A0A0A"/>
          <w:shd w:val="clear" w:color="auto" w:fill="FFFFFF"/>
        </w:rPr>
      </w:pPr>
      <w:r>
        <w:rPr>
          <w:rFonts w:ascii="Arial" w:hAnsi="Arial" w:cs="Arial"/>
        </w:rPr>
        <w:t>ESG</w:t>
      </w:r>
      <w:r>
        <w:rPr>
          <w:rFonts w:ascii="Arial" w:hAnsi="Arial" w:cs="Arial"/>
        </w:rPr>
        <w:tab/>
      </w:r>
      <w:r>
        <w:rPr>
          <w:rFonts w:ascii="Arial" w:hAnsi="Arial" w:cs="Arial"/>
        </w:rPr>
        <w:tab/>
        <w:t xml:space="preserve">: </w:t>
      </w:r>
      <w:r>
        <w:rPr>
          <w:rFonts w:ascii="Arial" w:hAnsi="Arial" w:cs="Arial"/>
          <w:color w:val="0A0A0A"/>
          <w:shd w:val="clear" w:color="auto" w:fill="FFFFFF"/>
        </w:rPr>
        <w:t>Environmental, Social, and Governance</w:t>
      </w:r>
    </w:p>
    <w:p w14:paraId="751F8A57" w14:textId="726E9916" w:rsidR="006237A0" w:rsidRDefault="006237A0" w:rsidP="00B752E0">
      <w:pPr>
        <w:spacing w:after="0" w:line="240" w:lineRule="auto"/>
        <w:ind w:firstLine="360"/>
        <w:rPr>
          <w:rFonts w:ascii="Arial" w:hAnsi="Arial" w:cs="Arial"/>
          <w:color w:val="0A0A0A"/>
          <w:shd w:val="clear" w:color="auto" w:fill="FFFFFF"/>
        </w:rPr>
      </w:pPr>
      <w:r>
        <w:rPr>
          <w:rFonts w:ascii="Arial" w:hAnsi="Arial" w:cs="Arial"/>
          <w:color w:val="0A0A0A"/>
          <w:shd w:val="clear" w:color="auto" w:fill="FFFFFF"/>
        </w:rPr>
        <w:t>ESDD</w:t>
      </w:r>
      <w:r>
        <w:rPr>
          <w:rFonts w:ascii="Arial" w:hAnsi="Arial" w:cs="Arial"/>
          <w:color w:val="0A0A0A"/>
          <w:shd w:val="clear" w:color="auto" w:fill="FFFFFF"/>
        </w:rPr>
        <w:tab/>
      </w:r>
      <w:r>
        <w:rPr>
          <w:rFonts w:ascii="Arial" w:hAnsi="Arial" w:cs="Arial"/>
          <w:color w:val="0A0A0A"/>
          <w:shd w:val="clear" w:color="auto" w:fill="FFFFFF"/>
        </w:rPr>
        <w:tab/>
        <w:t>: Environmental &amp; Social Due Diligence</w:t>
      </w:r>
    </w:p>
    <w:p w14:paraId="320982DC" w14:textId="14068956" w:rsidR="00D11049" w:rsidRDefault="00D11049" w:rsidP="00B752E0">
      <w:pPr>
        <w:spacing w:after="0" w:line="240" w:lineRule="auto"/>
        <w:ind w:firstLine="360"/>
        <w:rPr>
          <w:rFonts w:ascii="Arial" w:hAnsi="Arial" w:cs="Arial"/>
        </w:rPr>
      </w:pPr>
      <w:r>
        <w:rPr>
          <w:rFonts w:ascii="Arial" w:hAnsi="Arial" w:cs="Arial"/>
        </w:rPr>
        <w:t>E &amp; S</w:t>
      </w:r>
      <w:r>
        <w:rPr>
          <w:rFonts w:ascii="Arial" w:hAnsi="Arial" w:cs="Arial"/>
        </w:rPr>
        <w:tab/>
      </w:r>
      <w:r>
        <w:rPr>
          <w:rFonts w:ascii="Arial" w:hAnsi="Arial" w:cs="Arial"/>
        </w:rPr>
        <w:tab/>
        <w:t>: Environment</w:t>
      </w:r>
      <w:r w:rsidR="00572F40">
        <w:rPr>
          <w:rFonts w:ascii="Arial" w:hAnsi="Arial" w:cs="Arial"/>
        </w:rPr>
        <w:t>al</w:t>
      </w:r>
      <w:r>
        <w:rPr>
          <w:rFonts w:ascii="Arial" w:hAnsi="Arial" w:cs="Arial"/>
        </w:rPr>
        <w:t xml:space="preserve"> &amp; Social</w:t>
      </w:r>
    </w:p>
    <w:p w14:paraId="59CF653C" w14:textId="76F57464" w:rsidR="00512FEC" w:rsidRDefault="00512FEC" w:rsidP="00B752E0">
      <w:pPr>
        <w:spacing w:after="0" w:line="240" w:lineRule="auto"/>
        <w:ind w:firstLine="360"/>
        <w:rPr>
          <w:rFonts w:ascii="Arial" w:hAnsi="Arial" w:cs="Arial"/>
        </w:rPr>
      </w:pPr>
      <w:r>
        <w:rPr>
          <w:rFonts w:ascii="Arial" w:hAnsi="Arial" w:cs="Arial"/>
        </w:rPr>
        <w:t>HPP</w:t>
      </w:r>
      <w:r>
        <w:rPr>
          <w:rFonts w:ascii="Arial" w:hAnsi="Arial" w:cs="Arial"/>
        </w:rPr>
        <w:tab/>
      </w:r>
      <w:r>
        <w:rPr>
          <w:rFonts w:ascii="Arial" w:hAnsi="Arial" w:cs="Arial"/>
        </w:rPr>
        <w:tab/>
        <w:t>: Hydropower Project</w:t>
      </w:r>
    </w:p>
    <w:p w14:paraId="6AF7273E" w14:textId="1600D7BB" w:rsidR="00D2687B" w:rsidRPr="00F5781A" w:rsidRDefault="00D2687B" w:rsidP="00B752E0">
      <w:pPr>
        <w:spacing w:after="0" w:line="240" w:lineRule="auto"/>
        <w:ind w:firstLine="360"/>
        <w:rPr>
          <w:rFonts w:ascii="Arial" w:hAnsi="Arial" w:cs="Arial"/>
        </w:rPr>
      </w:pPr>
      <w:r>
        <w:rPr>
          <w:rFonts w:ascii="Arial" w:hAnsi="Arial" w:cs="Arial"/>
        </w:rPr>
        <w:t>OHS</w:t>
      </w:r>
      <w:r>
        <w:rPr>
          <w:rFonts w:ascii="Arial" w:hAnsi="Arial" w:cs="Arial"/>
        </w:rPr>
        <w:tab/>
      </w:r>
      <w:r>
        <w:rPr>
          <w:rFonts w:ascii="Arial" w:hAnsi="Arial" w:cs="Arial"/>
        </w:rPr>
        <w:tab/>
        <w:t>: Occupational Health &amp; Safety</w:t>
      </w:r>
    </w:p>
    <w:p w14:paraId="4D8BCBA0" w14:textId="77777777" w:rsidR="00B752E0" w:rsidRPr="00F5781A" w:rsidRDefault="00B752E0" w:rsidP="00B752E0">
      <w:pPr>
        <w:spacing w:after="0" w:line="240" w:lineRule="auto"/>
        <w:ind w:firstLine="360"/>
        <w:rPr>
          <w:rFonts w:ascii="Arial" w:hAnsi="Arial" w:cs="Arial"/>
        </w:rPr>
      </w:pPr>
      <w:r w:rsidRPr="00F5781A">
        <w:rPr>
          <w:rFonts w:ascii="Arial" w:hAnsi="Arial" w:cs="Arial"/>
        </w:rPr>
        <w:t>K</w:t>
      </w:r>
      <w:r w:rsidRPr="00F5781A">
        <w:rPr>
          <w:rFonts w:ascii="Arial" w:hAnsi="Arial" w:cs="Arial"/>
        </w:rPr>
        <w:tab/>
      </w:r>
      <w:r w:rsidRPr="00F5781A">
        <w:rPr>
          <w:rFonts w:ascii="Arial" w:hAnsi="Arial" w:cs="Arial"/>
        </w:rPr>
        <w:tab/>
      </w:r>
      <w:r>
        <w:rPr>
          <w:rFonts w:ascii="Arial" w:hAnsi="Arial" w:cs="Arial"/>
        </w:rPr>
        <w:tab/>
      </w:r>
      <w:r w:rsidRPr="00F5781A">
        <w:rPr>
          <w:rFonts w:ascii="Arial" w:hAnsi="Arial" w:cs="Arial"/>
        </w:rPr>
        <w:t>: Thousand</w:t>
      </w:r>
    </w:p>
    <w:p w14:paraId="070FA194" w14:textId="77777777" w:rsidR="00B752E0" w:rsidRPr="00F5781A" w:rsidRDefault="00B752E0" w:rsidP="00B752E0">
      <w:pPr>
        <w:spacing w:after="0" w:line="240" w:lineRule="auto"/>
        <w:ind w:firstLine="360"/>
        <w:rPr>
          <w:rFonts w:ascii="Arial" w:hAnsi="Arial" w:cs="Arial"/>
        </w:rPr>
      </w:pPr>
      <w:r w:rsidRPr="00F5781A">
        <w:rPr>
          <w:rFonts w:ascii="Arial" w:hAnsi="Arial" w:cs="Arial"/>
        </w:rPr>
        <w:t>kW</w:t>
      </w:r>
      <w:r w:rsidRPr="00F5781A">
        <w:rPr>
          <w:rFonts w:ascii="Arial" w:hAnsi="Arial" w:cs="Arial"/>
        </w:rPr>
        <w:tab/>
      </w:r>
      <w:r w:rsidRPr="00F5781A">
        <w:rPr>
          <w:rFonts w:ascii="Arial" w:hAnsi="Arial" w:cs="Arial"/>
        </w:rPr>
        <w:tab/>
      </w:r>
      <w:r>
        <w:rPr>
          <w:rFonts w:ascii="Arial" w:hAnsi="Arial" w:cs="Arial"/>
        </w:rPr>
        <w:tab/>
      </w:r>
      <w:r w:rsidRPr="00F5781A">
        <w:rPr>
          <w:rFonts w:ascii="Arial" w:hAnsi="Arial" w:cs="Arial"/>
        </w:rPr>
        <w:t>: Kil</w:t>
      </w:r>
      <w:r>
        <w:rPr>
          <w:rFonts w:ascii="Arial" w:hAnsi="Arial" w:cs="Arial"/>
        </w:rPr>
        <w:t>o Watt</w:t>
      </w:r>
    </w:p>
    <w:p w14:paraId="7DB6662E" w14:textId="77777777" w:rsidR="00B752E0" w:rsidRPr="00F5781A" w:rsidRDefault="00B752E0" w:rsidP="00B752E0">
      <w:pPr>
        <w:spacing w:after="0" w:line="240" w:lineRule="auto"/>
        <w:ind w:firstLine="360"/>
        <w:rPr>
          <w:rFonts w:ascii="Arial" w:hAnsi="Arial" w:cs="Arial"/>
        </w:rPr>
      </w:pPr>
      <w:r>
        <w:rPr>
          <w:rFonts w:ascii="Arial" w:hAnsi="Arial" w:cs="Arial"/>
        </w:rPr>
        <w:t>MW</w:t>
      </w:r>
      <w:r>
        <w:rPr>
          <w:rFonts w:ascii="Arial" w:hAnsi="Arial" w:cs="Arial"/>
        </w:rPr>
        <w:tab/>
      </w:r>
      <w:r>
        <w:rPr>
          <w:rFonts w:ascii="Arial" w:hAnsi="Arial" w:cs="Arial"/>
        </w:rPr>
        <w:tab/>
        <w:t>: Mega Watt</w:t>
      </w:r>
    </w:p>
    <w:p w14:paraId="597AF47C" w14:textId="14D82CA7" w:rsidR="00B752E0" w:rsidRDefault="00B752E0" w:rsidP="00B752E0">
      <w:pPr>
        <w:spacing w:after="0" w:line="240" w:lineRule="auto"/>
        <w:ind w:firstLine="360"/>
        <w:rPr>
          <w:rFonts w:ascii="Arial" w:hAnsi="Arial" w:cs="Arial"/>
        </w:rPr>
      </w:pPr>
      <w:r>
        <w:rPr>
          <w:rFonts w:ascii="Arial" w:hAnsi="Arial" w:cs="Arial"/>
        </w:rPr>
        <w:t>GWh</w:t>
      </w:r>
      <w:r>
        <w:rPr>
          <w:rFonts w:ascii="Arial" w:hAnsi="Arial" w:cs="Arial"/>
        </w:rPr>
        <w:tab/>
      </w:r>
      <w:r>
        <w:rPr>
          <w:rFonts w:ascii="Arial" w:hAnsi="Arial" w:cs="Arial"/>
        </w:rPr>
        <w:tab/>
        <w:t>: Giga Watt Hour</w:t>
      </w:r>
    </w:p>
    <w:p w14:paraId="4435BE29" w14:textId="15A7134C" w:rsidR="00AA0BA4" w:rsidRDefault="00AA0BA4" w:rsidP="00B752E0">
      <w:pPr>
        <w:spacing w:after="0" w:line="240" w:lineRule="auto"/>
        <w:ind w:firstLine="360"/>
        <w:rPr>
          <w:rFonts w:ascii="Arial" w:hAnsi="Arial" w:cs="Arial"/>
        </w:rPr>
      </w:pPr>
      <w:r>
        <w:rPr>
          <w:rFonts w:ascii="Arial" w:hAnsi="Arial" w:cs="Arial"/>
        </w:rPr>
        <w:t>B.S</w:t>
      </w:r>
      <w:r>
        <w:rPr>
          <w:rFonts w:ascii="Arial" w:hAnsi="Arial" w:cs="Arial"/>
        </w:rPr>
        <w:tab/>
      </w:r>
      <w:r>
        <w:rPr>
          <w:rFonts w:ascii="Arial" w:hAnsi="Arial" w:cs="Arial"/>
        </w:rPr>
        <w:tab/>
      </w:r>
      <w:r>
        <w:rPr>
          <w:rFonts w:ascii="Arial" w:hAnsi="Arial" w:cs="Arial"/>
        </w:rPr>
        <w:tab/>
        <w:t xml:space="preserve">: Bikram </w:t>
      </w:r>
      <w:proofErr w:type="spellStart"/>
      <w:r>
        <w:rPr>
          <w:rFonts w:ascii="Arial" w:hAnsi="Arial" w:cs="Arial"/>
        </w:rPr>
        <w:t>Sambat</w:t>
      </w:r>
      <w:proofErr w:type="spellEnd"/>
    </w:p>
    <w:p w14:paraId="0B38F1A3" w14:textId="77777777" w:rsidR="00F92486" w:rsidRDefault="00F92486" w:rsidP="00F92486">
      <w:pPr>
        <w:spacing w:after="0" w:line="240" w:lineRule="auto"/>
        <w:ind w:firstLine="360"/>
        <w:rPr>
          <w:rFonts w:ascii="Arial" w:hAnsi="Arial" w:cs="Arial"/>
        </w:rPr>
      </w:pPr>
      <w:r>
        <w:rPr>
          <w:rFonts w:ascii="Arial" w:hAnsi="Arial" w:cs="Arial"/>
        </w:rPr>
        <w:t>TL</w:t>
      </w:r>
      <w:r>
        <w:rPr>
          <w:rFonts w:ascii="Arial" w:hAnsi="Arial" w:cs="Arial"/>
        </w:rPr>
        <w:tab/>
      </w:r>
      <w:r>
        <w:rPr>
          <w:rFonts w:ascii="Arial" w:hAnsi="Arial" w:cs="Arial"/>
        </w:rPr>
        <w:tab/>
      </w:r>
      <w:r>
        <w:rPr>
          <w:rFonts w:ascii="Arial" w:hAnsi="Arial" w:cs="Arial"/>
        </w:rPr>
        <w:tab/>
        <w:t>: Transmission line</w:t>
      </w:r>
    </w:p>
    <w:p w14:paraId="229A9DF5" w14:textId="77777777" w:rsidR="00F92486" w:rsidRDefault="00F92486" w:rsidP="00F92486">
      <w:pPr>
        <w:spacing w:after="0" w:line="240" w:lineRule="auto"/>
        <w:ind w:firstLine="360"/>
        <w:rPr>
          <w:rFonts w:ascii="Arial" w:hAnsi="Arial" w:cs="Arial"/>
        </w:rPr>
      </w:pPr>
      <w:r>
        <w:rPr>
          <w:rFonts w:ascii="Arial" w:hAnsi="Arial" w:cs="Arial"/>
        </w:rPr>
        <w:t>kV</w:t>
      </w:r>
      <w:r>
        <w:rPr>
          <w:rFonts w:ascii="Arial" w:hAnsi="Arial" w:cs="Arial"/>
        </w:rPr>
        <w:tab/>
      </w:r>
      <w:r>
        <w:rPr>
          <w:rFonts w:ascii="Arial" w:hAnsi="Arial" w:cs="Arial"/>
        </w:rPr>
        <w:tab/>
      </w:r>
      <w:r>
        <w:rPr>
          <w:rFonts w:ascii="Arial" w:hAnsi="Arial" w:cs="Arial"/>
        </w:rPr>
        <w:tab/>
        <w:t>: Kilo Volt</w:t>
      </w:r>
    </w:p>
    <w:p w14:paraId="20AA8C22" w14:textId="77777777" w:rsidR="00F92486" w:rsidRDefault="00F92486" w:rsidP="00F92486">
      <w:pPr>
        <w:spacing w:after="0" w:line="240" w:lineRule="auto"/>
        <w:ind w:firstLine="360"/>
        <w:rPr>
          <w:rFonts w:ascii="Arial" w:hAnsi="Arial" w:cs="Arial"/>
        </w:rPr>
      </w:pPr>
      <w:r>
        <w:rPr>
          <w:rFonts w:ascii="Arial" w:hAnsi="Arial" w:cs="Arial"/>
        </w:rPr>
        <w:t>SS</w:t>
      </w:r>
      <w:r>
        <w:rPr>
          <w:rFonts w:ascii="Arial" w:hAnsi="Arial" w:cs="Arial"/>
        </w:rPr>
        <w:tab/>
      </w:r>
      <w:r>
        <w:rPr>
          <w:rFonts w:ascii="Arial" w:hAnsi="Arial" w:cs="Arial"/>
        </w:rPr>
        <w:tab/>
      </w:r>
      <w:r>
        <w:rPr>
          <w:rFonts w:ascii="Arial" w:hAnsi="Arial" w:cs="Arial"/>
        </w:rPr>
        <w:tab/>
        <w:t>: Sub station</w:t>
      </w:r>
    </w:p>
    <w:p w14:paraId="49CEBCCF" w14:textId="77777777" w:rsidR="00F92486" w:rsidRDefault="00F92486" w:rsidP="00F92486">
      <w:pPr>
        <w:spacing w:after="0" w:line="240" w:lineRule="auto"/>
        <w:ind w:firstLine="360"/>
        <w:rPr>
          <w:rFonts w:ascii="Arial" w:hAnsi="Arial" w:cs="Arial"/>
        </w:rPr>
      </w:pPr>
      <w:r>
        <w:rPr>
          <w:rFonts w:ascii="Arial" w:hAnsi="Arial" w:cs="Arial"/>
        </w:rPr>
        <w:t>HRT</w:t>
      </w:r>
      <w:r>
        <w:rPr>
          <w:rFonts w:ascii="Arial" w:hAnsi="Arial" w:cs="Arial"/>
        </w:rPr>
        <w:tab/>
      </w:r>
      <w:r>
        <w:rPr>
          <w:rFonts w:ascii="Arial" w:hAnsi="Arial" w:cs="Arial"/>
        </w:rPr>
        <w:tab/>
        <w:t>: Headrace Tunnel</w:t>
      </w:r>
    </w:p>
    <w:p w14:paraId="1B2E1D7B" w14:textId="77777777" w:rsidR="00F92486" w:rsidRDefault="00F92486" w:rsidP="00F92486">
      <w:pPr>
        <w:spacing w:after="0" w:line="240" w:lineRule="auto"/>
        <w:ind w:firstLine="360"/>
        <w:rPr>
          <w:rFonts w:ascii="Arial" w:hAnsi="Arial" w:cs="Arial"/>
        </w:rPr>
      </w:pPr>
      <w:proofErr w:type="spellStart"/>
      <w:r>
        <w:rPr>
          <w:rFonts w:ascii="Arial" w:hAnsi="Arial" w:cs="Arial"/>
        </w:rPr>
        <w:t>masl</w:t>
      </w:r>
      <w:proofErr w:type="spellEnd"/>
      <w:r>
        <w:rPr>
          <w:rFonts w:ascii="Arial" w:hAnsi="Arial" w:cs="Arial"/>
        </w:rPr>
        <w:tab/>
      </w:r>
      <w:r>
        <w:rPr>
          <w:rFonts w:ascii="Arial" w:hAnsi="Arial" w:cs="Arial"/>
        </w:rPr>
        <w:tab/>
        <w:t>: Meter above sea level</w:t>
      </w:r>
    </w:p>
    <w:p w14:paraId="532DA7B6" w14:textId="60EC8825" w:rsidR="00F92486" w:rsidRDefault="00F92486" w:rsidP="00F92486">
      <w:pPr>
        <w:spacing w:after="0" w:line="240" w:lineRule="auto"/>
        <w:ind w:firstLine="360"/>
        <w:rPr>
          <w:rFonts w:ascii="Arial" w:hAnsi="Arial" w:cs="Arial"/>
        </w:rPr>
      </w:pPr>
      <w:r>
        <w:rPr>
          <w:rFonts w:ascii="Arial" w:hAnsi="Arial" w:cs="Arial"/>
        </w:rPr>
        <w:t>m</w:t>
      </w:r>
      <w:r w:rsidRPr="00F92486">
        <w:rPr>
          <w:rFonts w:ascii="Arial" w:hAnsi="Arial" w:cs="Arial"/>
          <w:vertAlign w:val="superscript"/>
        </w:rPr>
        <w:t>3</w:t>
      </w:r>
      <w:r>
        <w:rPr>
          <w:rFonts w:ascii="Arial" w:hAnsi="Arial" w:cs="Arial"/>
        </w:rPr>
        <w:t>/s</w:t>
      </w:r>
      <w:r>
        <w:rPr>
          <w:rFonts w:ascii="Arial" w:hAnsi="Arial" w:cs="Arial"/>
        </w:rPr>
        <w:tab/>
      </w:r>
      <w:r>
        <w:rPr>
          <w:rFonts w:ascii="Arial" w:hAnsi="Arial" w:cs="Arial"/>
        </w:rPr>
        <w:tab/>
        <w:t>: cubic meter per second</w:t>
      </w:r>
    </w:p>
    <w:p w14:paraId="1987DB85" w14:textId="42A5EFA7" w:rsidR="00F92486" w:rsidRDefault="00F92486" w:rsidP="00F92486">
      <w:pPr>
        <w:spacing w:after="0" w:line="240" w:lineRule="auto"/>
        <w:ind w:firstLine="360"/>
        <w:rPr>
          <w:rFonts w:ascii="Arial" w:hAnsi="Arial" w:cs="Arial"/>
        </w:rPr>
      </w:pPr>
      <w:r>
        <w:rPr>
          <w:rFonts w:ascii="Arial" w:hAnsi="Arial" w:cs="Arial"/>
        </w:rPr>
        <w:t>RPM</w:t>
      </w:r>
      <w:r>
        <w:rPr>
          <w:rFonts w:ascii="Arial" w:hAnsi="Arial" w:cs="Arial"/>
        </w:rPr>
        <w:tab/>
      </w:r>
      <w:r>
        <w:rPr>
          <w:rFonts w:ascii="Arial" w:hAnsi="Arial" w:cs="Arial"/>
        </w:rPr>
        <w:tab/>
        <w:t>: Revolution</w:t>
      </w:r>
      <w:r w:rsidR="00072C34">
        <w:rPr>
          <w:rFonts w:ascii="Arial" w:hAnsi="Arial" w:cs="Arial"/>
        </w:rPr>
        <w:t>s</w:t>
      </w:r>
      <w:r>
        <w:rPr>
          <w:rFonts w:ascii="Arial" w:hAnsi="Arial" w:cs="Arial"/>
        </w:rPr>
        <w:t xml:space="preserve"> per minute</w:t>
      </w:r>
    </w:p>
    <w:p w14:paraId="0BFD2E19" w14:textId="77777777" w:rsidR="00F92486" w:rsidRDefault="00F92486" w:rsidP="00F92486">
      <w:pPr>
        <w:spacing w:after="0" w:line="240" w:lineRule="auto"/>
        <w:ind w:firstLine="360"/>
        <w:rPr>
          <w:rFonts w:ascii="Arial" w:hAnsi="Arial" w:cs="Arial"/>
        </w:rPr>
      </w:pPr>
      <w:r>
        <w:rPr>
          <w:rFonts w:ascii="Arial" w:hAnsi="Arial" w:cs="Arial"/>
        </w:rPr>
        <w:t>D/C</w:t>
      </w:r>
      <w:r>
        <w:rPr>
          <w:rFonts w:ascii="Arial" w:hAnsi="Arial" w:cs="Arial"/>
        </w:rPr>
        <w:tab/>
      </w:r>
      <w:r>
        <w:rPr>
          <w:rFonts w:ascii="Arial" w:hAnsi="Arial" w:cs="Arial"/>
        </w:rPr>
        <w:tab/>
        <w:t>: double circuit</w:t>
      </w:r>
    </w:p>
    <w:p w14:paraId="0ADE3214" w14:textId="77777777" w:rsidR="00F92486" w:rsidRDefault="00F92486" w:rsidP="00F92486">
      <w:pPr>
        <w:spacing w:after="0" w:line="240" w:lineRule="auto"/>
        <w:ind w:firstLine="360"/>
        <w:rPr>
          <w:rFonts w:ascii="Arial" w:hAnsi="Arial" w:cs="Arial"/>
        </w:rPr>
      </w:pPr>
      <w:r>
        <w:rPr>
          <w:rFonts w:ascii="Arial" w:hAnsi="Arial" w:cs="Arial"/>
        </w:rPr>
        <w:t>S/C</w:t>
      </w:r>
      <w:r>
        <w:rPr>
          <w:rFonts w:ascii="Arial" w:hAnsi="Arial" w:cs="Arial"/>
        </w:rPr>
        <w:tab/>
      </w:r>
      <w:r>
        <w:rPr>
          <w:rFonts w:ascii="Arial" w:hAnsi="Arial" w:cs="Arial"/>
        </w:rPr>
        <w:tab/>
        <w:t>: Single circuit</w:t>
      </w:r>
    </w:p>
    <w:p w14:paraId="5D4657F2" w14:textId="2810FB14" w:rsidR="001B3833" w:rsidRDefault="001B3833" w:rsidP="00BC5B46">
      <w:pPr>
        <w:spacing w:after="0" w:line="240" w:lineRule="auto"/>
        <w:jc w:val="both"/>
        <w:rPr>
          <w:rFonts w:ascii="Arial" w:hAnsi="Arial" w:cs="Arial"/>
          <w:b/>
          <w:sz w:val="16"/>
        </w:rPr>
      </w:pPr>
    </w:p>
    <w:p w14:paraId="2E7CFF0A" w14:textId="77777777" w:rsidR="001B3833" w:rsidRPr="008C4956" w:rsidRDefault="001B3833" w:rsidP="00BC5B46">
      <w:pPr>
        <w:spacing w:after="0" w:line="240" w:lineRule="auto"/>
        <w:jc w:val="both"/>
        <w:rPr>
          <w:rFonts w:ascii="Arial" w:hAnsi="Arial" w:cs="Arial"/>
          <w:b/>
          <w:sz w:val="16"/>
        </w:rPr>
      </w:pPr>
    </w:p>
    <w:p w14:paraId="3710B84E" w14:textId="77777777" w:rsidR="00E03A2B" w:rsidRPr="002055BE" w:rsidRDefault="00BC5B46" w:rsidP="00486AAC">
      <w:pPr>
        <w:spacing w:after="0" w:line="240" w:lineRule="auto"/>
        <w:ind w:left="90" w:hanging="90"/>
        <w:jc w:val="both"/>
        <w:rPr>
          <w:rFonts w:ascii="Arial" w:hAnsi="Arial" w:cs="Arial"/>
          <w:b/>
        </w:rPr>
      </w:pPr>
      <w:r w:rsidRPr="002055BE">
        <w:rPr>
          <w:rFonts w:ascii="Arial" w:hAnsi="Arial" w:cs="Arial"/>
          <w:b/>
        </w:rPr>
        <w:t>PROPOSAL:</w:t>
      </w:r>
    </w:p>
    <w:p w14:paraId="177B5E6E" w14:textId="21EA14C9" w:rsidR="00164F7D" w:rsidRPr="00164F7D" w:rsidRDefault="00164F7D" w:rsidP="00164F7D">
      <w:pPr>
        <w:spacing w:after="0"/>
        <w:jc w:val="both"/>
        <w:rPr>
          <w:rFonts w:ascii="Arial" w:hAnsi="Arial" w:cs="Arial"/>
          <w:b/>
          <w:bCs/>
          <w:iCs/>
        </w:rPr>
      </w:pPr>
      <w:r w:rsidRPr="00164F7D">
        <w:rPr>
          <w:rFonts w:ascii="Arial" w:hAnsi="Arial" w:cs="Arial"/>
          <w:b/>
          <w:bCs/>
          <w:iCs/>
        </w:rPr>
        <w:t>To seek approval to provide following facilities:</w:t>
      </w:r>
    </w:p>
    <w:p w14:paraId="72E2707C" w14:textId="3F5AB778" w:rsidR="006846F4" w:rsidRDefault="00115A73" w:rsidP="00115A73">
      <w:pPr>
        <w:numPr>
          <w:ilvl w:val="0"/>
          <w:numId w:val="2"/>
        </w:numPr>
        <w:spacing w:after="0" w:line="240" w:lineRule="auto"/>
        <w:ind w:left="342" w:right="297" w:hanging="270"/>
        <w:jc w:val="both"/>
        <w:rPr>
          <w:rFonts w:ascii="Arial" w:hAnsi="Arial" w:cs="Arial"/>
        </w:rPr>
      </w:pPr>
      <w:r w:rsidRPr="00115A73">
        <w:rPr>
          <w:rFonts w:ascii="Arial" w:hAnsi="Arial" w:cs="Arial"/>
        </w:rPr>
        <w:t xml:space="preserve">Term Loan limit of NPR </w:t>
      </w:r>
      <w:r w:rsidR="00351AD8">
        <w:rPr>
          <w:rFonts w:ascii="Arial" w:hAnsi="Arial" w:cs="Arial"/>
        </w:rPr>
        <w:t>10</w:t>
      </w:r>
      <w:r w:rsidR="00254135">
        <w:rPr>
          <w:rFonts w:ascii="Arial" w:hAnsi="Arial" w:cs="Arial"/>
        </w:rPr>
        <w:t>,000</w:t>
      </w:r>
      <w:r w:rsidRPr="008E6F36">
        <w:rPr>
          <w:rFonts w:ascii="Arial" w:hAnsi="Arial" w:cs="Arial"/>
        </w:rPr>
        <w:t xml:space="preserve"> million</w:t>
      </w:r>
      <w:r w:rsidRPr="00115A73">
        <w:rPr>
          <w:rFonts w:ascii="Arial" w:hAnsi="Arial" w:cs="Arial"/>
        </w:rPr>
        <w:t xml:space="preserve"> repayable in 1</w:t>
      </w:r>
      <w:r w:rsidR="008D10AA">
        <w:rPr>
          <w:rFonts w:ascii="Arial" w:hAnsi="Arial" w:cs="Arial"/>
        </w:rPr>
        <w:t>7</w:t>
      </w:r>
      <w:r w:rsidRPr="00115A73">
        <w:rPr>
          <w:rFonts w:ascii="Arial" w:hAnsi="Arial" w:cs="Arial"/>
        </w:rPr>
        <w:t xml:space="preserve"> years (including </w:t>
      </w:r>
      <w:bookmarkStart w:id="1" w:name="_Hlk234934741"/>
      <w:r w:rsidR="00254135">
        <w:rPr>
          <w:rFonts w:ascii="Arial" w:hAnsi="Arial" w:cs="Arial"/>
        </w:rPr>
        <w:t>5</w:t>
      </w:r>
      <w:r w:rsidRPr="00115A73">
        <w:rPr>
          <w:rFonts w:ascii="Arial" w:hAnsi="Arial" w:cs="Arial"/>
        </w:rPr>
        <w:t xml:space="preserve"> years</w:t>
      </w:r>
      <w:r w:rsidR="00432BD2">
        <w:rPr>
          <w:rFonts w:ascii="Arial" w:hAnsi="Arial" w:cs="Arial"/>
        </w:rPr>
        <w:t>'</w:t>
      </w:r>
      <w:r w:rsidRPr="00115A73">
        <w:rPr>
          <w:rFonts w:ascii="Arial" w:hAnsi="Arial" w:cs="Arial"/>
        </w:rPr>
        <w:t xml:space="preserve"> moratorium period</w:t>
      </w:r>
      <w:bookmarkEnd w:id="1"/>
      <w:r w:rsidRPr="00115A73">
        <w:rPr>
          <w:rFonts w:ascii="Arial" w:hAnsi="Arial" w:cs="Arial"/>
        </w:rPr>
        <w:t xml:space="preserve">) to finance development and construction of the proposed project. </w:t>
      </w:r>
    </w:p>
    <w:p w14:paraId="3CCC45A7" w14:textId="7A526000" w:rsidR="000E5038" w:rsidRPr="00115A73" w:rsidRDefault="000E5038" w:rsidP="00115A73">
      <w:pPr>
        <w:numPr>
          <w:ilvl w:val="0"/>
          <w:numId w:val="2"/>
        </w:numPr>
        <w:spacing w:after="0" w:line="240" w:lineRule="auto"/>
        <w:ind w:left="342" w:right="297" w:hanging="270"/>
        <w:jc w:val="both"/>
        <w:rPr>
          <w:rFonts w:ascii="Arial" w:hAnsi="Arial" w:cs="Arial"/>
        </w:rPr>
      </w:pPr>
      <w:r w:rsidRPr="00137C70">
        <w:rPr>
          <w:rFonts w:ascii="Arial" w:hAnsi="Arial" w:cs="Arial"/>
        </w:rPr>
        <w:t xml:space="preserve">Bridge Gap Loan (BGL) limit of NPR </w:t>
      </w:r>
      <w:r w:rsidR="00254135">
        <w:rPr>
          <w:rFonts w:ascii="Arial" w:hAnsi="Arial" w:cs="Arial"/>
        </w:rPr>
        <w:t>5,000</w:t>
      </w:r>
      <w:r w:rsidRPr="00137C70">
        <w:rPr>
          <w:rFonts w:ascii="Arial" w:hAnsi="Arial" w:cs="Arial"/>
        </w:rPr>
        <w:t xml:space="preserve"> million within the Term Loan limit for bridging financing needs during the project development and construction</w:t>
      </w:r>
      <w:r>
        <w:rPr>
          <w:rFonts w:ascii="Arial" w:hAnsi="Arial" w:cs="Arial"/>
        </w:rPr>
        <w:t>.</w:t>
      </w:r>
    </w:p>
    <w:p w14:paraId="4A17D7E7" w14:textId="1697F3A0" w:rsidR="000E5038" w:rsidRPr="000E5038" w:rsidRDefault="000E5038" w:rsidP="000E5038">
      <w:pPr>
        <w:numPr>
          <w:ilvl w:val="0"/>
          <w:numId w:val="2"/>
        </w:numPr>
        <w:spacing w:after="0" w:line="240" w:lineRule="auto"/>
        <w:ind w:left="342" w:right="297" w:hanging="270"/>
        <w:jc w:val="both"/>
        <w:rPr>
          <w:rFonts w:ascii="Arial" w:hAnsi="Arial" w:cs="Arial"/>
        </w:rPr>
      </w:pPr>
      <w:r w:rsidRPr="000E5038">
        <w:rPr>
          <w:rFonts w:ascii="Arial" w:hAnsi="Arial" w:cs="Arial"/>
        </w:rPr>
        <w:t xml:space="preserve">Cash </w:t>
      </w:r>
      <w:r w:rsidR="00F22F73" w:rsidRPr="000E5038">
        <w:rPr>
          <w:rFonts w:ascii="Arial" w:hAnsi="Arial" w:cs="Arial"/>
        </w:rPr>
        <w:t>Credit facility</w:t>
      </w:r>
      <w:r w:rsidRPr="000E5038">
        <w:rPr>
          <w:rFonts w:ascii="Arial" w:hAnsi="Arial" w:cs="Arial"/>
        </w:rPr>
        <w:t xml:space="preserve"> of NPR </w:t>
      </w:r>
      <w:r w:rsidR="00674438">
        <w:rPr>
          <w:rFonts w:ascii="Arial" w:hAnsi="Arial" w:cs="Arial"/>
        </w:rPr>
        <w:t>6</w:t>
      </w:r>
      <w:r w:rsidR="00D93774">
        <w:rPr>
          <w:rFonts w:ascii="Arial" w:hAnsi="Arial" w:cs="Arial"/>
        </w:rPr>
        <w:t>00</w:t>
      </w:r>
      <w:r w:rsidRPr="000E5038">
        <w:rPr>
          <w:rFonts w:ascii="Arial" w:hAnsi="Arial" w:cs="Arial"/>
        </w:rPr>
        <w:t xml:space="preserve"> </w:t>
      </w:r>
      <w:r w:rsidR="00254135">
        <w:rPr>
          <w:rFonts w:ascii="Arial" w:hAnsi="Arial" w:cs="Arial"/>
        </w:rPr>
        <w:t>m</w:t>
      </w:r>
      <w:r w:rsidRPr="000E5038">
        <w:rPr>
          <w:rFonts w:ascii="Arial" w:hAnsi="Arial" w:cs="Arial"/>
        </w:rPr>
        <w:t xml:space="preserve">illion, post </w:t>
      </w:r>
      <w:r w:rsidR="00D23C07">
        <w:rPr>
          <w:rFonts w:ascii="Arial" w:hAnsi="Arial" w:cs="Arial"/>
        </w:rPr>
        <w:t>Commercial Operation Date (</w:t>
      </w:r>
      <w:r w:rsidRPr="000E5038">
        <w:rPr>
          <w:rFonts w:ascii="Arial" w:hAnsi="Arial" w:cs="Arial"/>
        </w:rPr>
        <w:t>COD</w:t>
      </w:r>
      <w:r w:rsidR="00D23C07">
        <w:rPr>
          <w:rFonts w:ascii="Arial" w:hAnsi="Arial" w:cs="Arial"/>
        </w:rPr>
        <w:t>)</w:t>
      </w:r>
      <w:r w:rsidRPr="000E5038">
        <w:rPr>
          <w:rFonts w:ascii="Arial" w:hAnsi="Arial" w:cs="Arial"/>
        </w:rPr>
        <w:t xml:space="preserve"> to meet the working capital needs against the receivables from NEA.</w:t>
      </w:r>
    </w:p>
    <w:p w14:paraId="6CCBAF4C" w14:textId="583109A0" w:rsidR="000E5038" w:rsidRDefault="000E5038" w:rsidP="000E5038">
      <w:pPr>
        <w:numPr>
          <w:ilvl w:val="0"/>
          <w:numId w:val="2"/>
        </w:numPr>
        <w:spacing w:after="0" w:line="240" w:lineRule="auto"/>
        <w:ind w:left="342" w:right="297" w:hanging="270"/>
        <w:jc w:val="both"/>
        <w:rPr>
          <w:rFonts w:ascii="Arial" w:hAnsi="Arial" w:cs="Arial"/>
        </w:rPr>
      </w:pPr>
      <w:r w:rsidRPr="00A50465">
        <w:rPr>
          <w:rFonts w:ascii="Arial" w:hAnsi="Arial" w:cs="Arial"/>
        </w:rPr>
        <w:lastRenderedPageBreak/>
        <w:t xml:space="preserve">Letters of Credit limit of NPR </w:t>
      </w:r>
      <w:r w:rsidR="00857780">
        <w:rPr>
          <w:rFonts w:ascii="Arial" w:hAnsi="Arial" w:cs="Arial"/>
        </w:rPr>
        <w:t>1</w:t>
      </w:r>
      <w:r w:rsidR="00AF4F3D">
        <w:rPr>
          <w:rFonts w:ascii="Arial" w:hAnsi="Arial" w:cs="Arial"/>
        </w:rPr>
        <w:t>4</w:t>
      </w:r>
      <w:r w:rsidR="00857780">
        <w:rPr>
          <w:rFonts w:ascii="Arial" w:hAnsi="Arial" w:cs="Arial"/>
        </w:rPr>
        <w:t>,000 million</w:t>
      </w:r>
      <w:r w:rsidRPr="00A50465">
        <w:rPr>
          <w:rFonts w:ascii="Arial" w:hAnsi="Arial" w:cs="Arial"/>
        </w:rPr>
        <w:t xml:space="preserve"> </w:t>
      </w:r>
      <w:r w:rsidR="00857780">
        <w:rPr>
          <w:rFonts w:ascii="Arial" w:hAnsi="Arial" w:cs="Arial"/>
        </w:rPr>
        <w:t>within Consortium Term Loan limit</w:t>
      </w:r>
      <w:r w:rsidRPr="00A50465">
        <w:rPr>
          <w:rFonts w:ascii="Arial" w:hAnsi="Arial" w:cs="Arial"/>
        </w:rPr>
        <w:t xml:space="preserve"> for importing </w:t>
      </w:r>
      <w:r w:rsidR="00F82C8F">
        <w:rPr>
          <w:rFonts w:ascii="Arial" w:hAnsi="Arial" w:cs="Arial"/>
        </w:rPr>
        <w:t>E</w:t>
      </w:r>
      <w:r w:rsidRPr="00A50465">
        <w:rPr>
          <w:rFonts w:ascii="Arial" w:hAnsi="Arial" w:cs="Arial"/>
        </w:rPr>
        <w:t xml:space="preserve">lectromechanical equipment (EM), </w:t>
      </w:r>
      <w:r w:rsidR="00F82C8F">
        <w:rPr>
          <w:rFonts w:ascii="Arial" w:hAnsi="Arial" w:cs="Arial"/>
        </w:rPr>
        <w:t>H</w:t>
      </w:r>
      <w:r w:rsidRPr="00A50465">
        <w:rPr>
          <w:rFonts w:ascii="Arial" w:hAnsi="Arial" w:cs="Arial"/>
        </w:rPr>
        <w:t xml:space="preserve">ydro mechanical equipment (HM) and other importable items. </w:t>
      </w:r>
      <w:r w:rsidR="00D93774" w:rsidRPr="00665670">
        <w:rPr>
          <w:rFonts w:ascii="Arial" w:hAnsi="Arial" w:cs="Arial"/>
        </w:rPr>
        <w:t xml:space="preserve">NMB's share of risk shall be capped at </w:t>
      </w:r>
      <w:r w:rsidR="00D93774" w:rsidRPr="0062669C">
        <w:rPr>
          <w:rFonts w:ascii="Arial" w:hAnsi="Arial" w:cs="Arial"/>
        </w:rPr>
        <w:t xml:space="preserve">NPR </w:t>
      </w:r>
      <w:r w:rsidR="001E07F8" w:rsidRPr="0062669C">
        <w:rPr>
          <w:rFonts w:ascii="Arial" w:hAnsi="Arial" w:cs="Arial"/>
        </w:rPr>
        <w:t>3,143</w:t>
      </w:r>
      <w:r w:rsidR="00D93774" w:rsidRPr="0062669C">
        <w:rPr>
          <w:rFonts w:ascii="Arial" w:hAnsi="Arial" w:cs="Arial"/>
        </w:rPr>
        <w:t xml:space="preserve"> million</w:t>
      </w:r>
      <w:r w:rsidR="00D93774" w:rsidRPr="00665670">
        <w:rPr>
          <w:rFonts w:ascii="Arial" w:hAnsi="Arial" w:cs="Arial"/>
        </w:rPr>
        <w:t xml:space="preserve"> within the Term Loan limit</w:t>
      </w:r>
    </w:p>
    <w:p w14:paraId="143F46C3" w14:textId="6C4B22C7" w:rsidR="009F7C1D" w:rsidRPr="00A50465" w:rsidRDefault="009F7C1D" w:rsidP="000E5038">
      <w:pPr>
        <w:numPr>
          <w:ilvl w:val="0"/>
          <w:numId w:val="2"/>
        </w:numPr>
        <w:spacing w:after="0" w:line="240" w:lineRule="auto"/>
        <w:ind w:left="342" w:right="297" w:hanging="270"/>
        <w:jc w:val="both"/>
        <w:rPr>
          <w:rFonts w:ascii="Arial" w:hAnsi="Arial" w:cs="Arial"/>
        </w:rPr>
      </w:pPr>
      <w:r w:rsidRPr="002055BE">
        <w:rPr>
          <w:rFonts w:ascii="Arial" w:hAnsi="Arial" w:cs="Arial"/>
        </w:rPr>
        <w:t xml:space="preserve">Bank Guarantee </w:t>
      </w:r>
      <w:r>
        <w:rPr>
          <w:rFonts w:ascii="Arial" w:hAnsi="Arial" w:cs="Arial"/>
        </w:rPr>
        <w:t xml:space="preserve">facility of </w:t>
      </w:r>
      <w:r w:rsidRPr="002055BE">
        <w:rPr>
          <w:rFonts w:ascii="Arial" w:hAnsi="Arial" w:cs="Arial"/>
        </w:rPr>
        <w:t xml:space="preserve">NPR </w:t>
      </w:r>
      <w:r w:rsidR="00D93774">
        <w:rPr>
          <w:rFonts w:ascii="Arial" w:hAnsi="Arial" w:cs="Arial"/>
        </w:rPr>
        <w:t>5</w:t>
      </w:r>
      <w:r w:rsidR="00254135">
        <w:rPr>
          <w:rFonts w:ascii="Arial" w:hAnsi="Arial" w:cs="Arial"/>
        </w:rPr>
        <w:t>00</w:t>
      </w:r>
      <w:r w:rsidRPr="002055BE">
        <w:rPr>
          <w:rFonts w:ascii="Arial" w:hAnsi="Arial" w:cs="Arial"/>
        </w:rPr>
        <w:t xml:space="preserve"> Million </w:t>
      </w:r>
      <w:r w:rsidR="00857780">
        <w:rPr>
          <w:rFonts w:ascii="Arial" w:hAnsi="Arial" w:cs="Arial"/>
        </w:rPr>
        <w:t>within Term Loan limit to submit various bid/securities for obtain</w:t>
      </w:r>
      <w:r w:rsidR="007534D2">
        <w:rPr>
          <w:rFonts w:ascii="Arial" w:hAnsi="Arial" w:cs="Arial"/>
        </w:rPr>
        <w:t>ing</w:t>
      </w:r>
      <w:r w:rsidR="00857780">
        <w:rPr>
          <w:rFonts w:ascii="Arial" w:hAnsi="Arial" w:cs="Arial"/>
        </w:rPr>
        <w:t xml:space="preserve"> necessary approval required for project execution and to execute PPA with NEA.</w:t>
      </w:r>
    </w:p>
    <w:p w14:paraId="06D75260" w14:textId="10A3B786" w:rsidR="00160B46" w:rsidRPr="00D93774" w:rsidRDefault="000E5038" w:rsidP="00160B46">
      <w:pPr>
        <w:numPr>
          <w:ilvl w:val="0"/>
          <w:numId w:val="2"/>
        </w:numPr>
        <w:spacing w:after="0" w:line="240" w:lineRule="auto"/>
        <w:ind w:left="342" w:right="297" w:hanging="270"/>
        <w:jc w:val="both"/>
        <w:rPr>
          <w:rFonts w:ascii="Arial" w:hAnsi="Arial" w:cs="Arial"/>
        </w:rPr>
      </w:pPr>
      <w:r w:rsidRPr="00A50465">
        <w:rPr>
          <w:rFonts w:ascii="Arial" w:hAnsi="Arial" w:cs="Arial"/>
        </w:rPr>
        <w:t xml:space="preserve">Allow construction moratorium period for </w:t>
      </w:r>
      <w:r w:rsidR="00254135">
        <w:rPr>
          <w:rFonts w:ascii="Arial" w:hAnsi="Arial" w:cs="Arial"/>
        </w:rPr>
        <w:t>5</w:t>
      </w:r>
      <w:r w:rsidRPr="00A50465">
        <w:rPr>
          <w:rFonts w:ascii="Arial" w:hAnsi="Arial" w:cs="Arial"/>
        </w:rPr>
        <w:t xml:space="preserve"> years</w:t>
      </w:r>
      <w:r w:rsidR="003A51E5">
        <w:rPr>
          <w:rFonts w:ascii="Arial" w:hAnsi="Arial" w:cs="Arial"/>
        </w:rPr>
        <w:t xml:space="preserve"> from the first drawdown date of term loan</w:t>
      </w:r>
      <w:r w:rsidRPr="00A50465">
        <w:rPr>
          <w:rFonts w:ascii="Arial" w:hAnsi="Arial" w:cs="Arial"/>
        </w:rPr>
        <w:t xml:space="preserve">, allowing drawdown for retentions and pending bills after expiration of the moratorium period.  </w:t>
      </w:r>
    </w:p>
    <w:p w14:paraId="2BDE1EFF" w14:textId="5692A252" w:rsidR="00310C2F" w:rsidRPr="00D93774" w:rsidRDefault="000E5038" w:rsidP="00366332">
      <w:pPr>
        <w:numPr>
          <w:ilvl w:val="0"/>
          <w:numId w:val="2"/>
        </w:numPr>
        <w:spacing w:after="0" w:line="240" w:lineRule="auto"/>
        <w:ind w:left="342" w:right="297" w:hanging="270"/>
        <w:jc w:val="both"/>
        <w:rPr>
          <w:rFonts w:ascii="Arial" w:hAnsi="Arial" w:cs="Arial"/>
          <w:b/>
        </w:rPr>
      </w:pPr>
      <w:r w:rsidRPr="00D93774">
        <w:rPr>
          <w:rFonts w:ascii="Arial" w:hAnsi="Arial" w:cs="Arial"/>
        </w:rPr>
        <w:t xml:space="preserve">Capitalization of interest on the </w:t>
      </w:r>
      <w:r w:rsidR="002A5E20" w:rsidRPr="00D93774">
        <w:rPr>
          <w:rFonts w:ascii="Arial" w:hAnsi="Arial" w:cs="Arial"/>
        </w:rPr>
        <w:t xml:space="preserve">term loan </w:t>
      </w:r>
    </w:p>
    <w:p w14:paraId="14F2B268" w14:textId="77777777" w:rsidR="00651FF0" w:rsidRDefault="00651FF0" w:rsidP="008E6959">
      <w:pPr>
        <w:spacing w:after="0" w:line="240" w:lineRule="auto"/>
        <w:jc w:val="both"/>
        <w:rPr>
          <w:rFonts w:ascii="Arial" w:hAnsi="Arial" w:cs="Arial"/>
          <w:b/>
        </w:rPr>
      </w:pPr>
    </w:p>
    <w:p w14:paraId="605D1DA0" w14:textId="15721D07" w:rsidR="001B4DFC" w:rsidRDefault="001B4DFC" w:rsidP="001B4DFC">
      <w:pPr>
        <w:spacing w:after="0" w:line="240" w:lineRule="auto"/>
        <w:ind w:left="360"/>
        <w:jc w:val="both"/>
        <w:rPr>
          <w:rFonts w:ascii="Arial" w:hAnsi="Arial" w:cs="Arial"/>
        </w:rPr>
      </w:pPr>
      <w:r>
        <w:rPr>
          <w:rFonts w:ascii="Arial" w:eastAsia="Times New Roman" w:hAnsi="Arial" w:cs="Arial"/>
          <w:lang w:bidi="ne-NP"/>
        </w:rPr>
        <w:t>We propose to</w:t>
      </w:r>
      <w:r>
        <w:rPr>
          <w:rFonts w:ascii="Arial" w:eastAsia="Times New Roman" w:hAnsi="Arial" w:cs="Arial"/>
          <w:b/>
          <w:bCs/>
          <w:lang w:bidi="ne-NP"/>
        </w:rPr>
        <w:t xml:space="preserve"> capitalize interest</w:t>
      </w:r>
      <w:r>
        <w:rPr>
          <w:rFonts w:ascii="Arial" w:eastAsia="Times New Roman" w:hAnsi="Arial" w:cs="Arial"/>
          <w:lang w:bidi="ne-NP"/>
        </w:rPr>
        <w:t xml:space="preserve"> during the grace/moratorium period until cash inflows begin from project operations/production.</w:t>
      </w:r>
    </w:p>
    <w:p w14:paraId="73996FA6" w14:textId="77777777" w:rsidR="001B4DFC" w:rsidRDefault="001B4DFC" w:rsidP="0023209A">
      <w:pPr>
        <w:spacing w:after="0" w:line="240" w:lineRule="auto"/>
        <w:ind w:left="360"/>
        <w:jc w:val="both"/>
        <w:rPr>
          <w:rFonts w:ascii="Arial" w:hAnsi="Arial" w:cs="Arial"/>
        </w:rPr>
      </w:pPr>
    </w:p>
    <w:p w14:paraId="4718777B" w14:textId="14B4B53C" w:rsidR="0023209A" w:rsidRPr="009274F2" w:rsidRDefault="00AC7A24" w:rsidP="0023209A">
      <w:pPr>
        <w:spacing w:after="0" w:line="240" w:lineRule="auto"/>
        <w:ind w:left="360"/>
        <w:jc w:val="both"/>
        <w:rPr>
          <w:rFonts w:ascii="Arial" w:hAnsi="Arial" w:cs="Arial"/>
        </w:rPr>
      </w:pPr>
      <w:r w:rsidRPr="00E96463">
        <w:rPr>
          <w:rFonts w:ascii="Arial" w:hAnsi="Arial" w:cs="Arial"/>
        </w:rPr>
        <w:t xml:space="preserve">NRB's Unified Directives </w:t>
      </w:r>
      <w:r w:rsidR="0023209A" w:rsidRPr="00E96463">
        <w:rPr>
          <w:rFonts w:ascii="Arial" w:hAnsi="Arial" w:cs="Arial"/>
        </w:rPr>
        <w:t>208</w:t>
      </w:r>
      <w:r w:rsidR="00BD7B7A" w:rsidRPr="00E96463">
        <w:rPr>
          <w:rFonts w:ascii="Arial" w:hAnsi="Arial" w:cs="Arial"/>
        </w:rPr>
        <w:t>2</w:t>
      </w:r>
      <w:r w:rsidR="0023209A" w:rsidRPr="00E96463">
        <w:rPr>
          <w:rFonts w:ascii="Arial" w:hAnsi="Arial" w:cs="Arial"/>
        </w:rPr>
        <w:t>, Clause (</w:t>
      </w:r>
      <w:r w:rsidR="0034024A" w:rsidRPr="00E96463">
        <w:rPr>
          <w:rFonts w:ascii="Arial" w:hAnsi="Arial" w:cs="Arial"/>
        </w:rPr>
        <w:t>2</w:t>
      </w:r>
      <w:r w:rsidR="0023209A" w:rsidRPr="00E96463">
        <w:rPr>
          <w:rFonts w:ascii="Arial" w:hAnsi="Arial" w:cs="Arial"/>
        </w:rPr>
        <w:t xml:space="preserve">), Sub-clause </w:t>
      </w:r>
      <w:r w:rsidR="0034024A" w:rsidRPr="00E96463">
        <w:rPr>
          <w:rFonts w:ascii="Arial" w:hAnsi="Arial" w:cs="Arial"/>
        </w:rPr>
        <w:t>45 (5)</w:t>
      </w:r>
      <w:r w:rsidR="0023209A" w:rsidRPr="00E96463">
        <w:rPr>
          <w:rFonts w:ascii="Arial" w:hAnsi="Arial" w:cs="Arial"/>
        </w:rPr>
        <w:t>, interest capitalized during the moratorium period must be separately transferred to a regulatory reserve as an Interest Capitalized Term Loan (ICTL) for loans approved or with a financial closure date on or after 2079/10/26 B.S. (February 9, 2023 A.D.)</w:t>
      </w:r>
      <w:r w:rsidR="00E96463">
        <w:rPr>
          <w:rFonts w:ascii="Arial" w:hAnsi="Arial" w:cs="Arial"/>
        </w:rPr>
        <w:t xml:space="preserve">. </w:t>
      </w:r>
      <w:r w:rsidR="00E96463" w:rsidRPr="00E96463">
        <w:rPr>
          <w:rFonts w:ascii="Arial" w:hAnsi="Arial" w:cs="Arial"/>
        </w:rPr>
        <w:t xml:space="preserve">However, the </w:t>
      </w:r>
      <w:r w:rsidR="00E96463" w:rsidRPr="00E96463">
        <w:rPr>
          <w:rFonts w:ascii="Arial" w:hAnsi="Arial" w:cs="Arial"/>
          <w:shd w:val="clear" w:color="auto" w:fill="FFFFFF"/>
        </w:rPr>
        <w:t xml:space="preserve">Nepal </w:t>
      </w:r>
      <w:proofErr w:type="spellStart"/>
      <w:r w:rsidR="00E96463" w:rsidRPr="00E96463">
        <w:rPr>
          <w:rFonts w:ascii="Arial" w:hAnsi="Arial" w:cs="Arial"/>
          <w:shd w:val="clear" w:color="auto" w:fill="FFFFFF"/>
        </w:rPr>
        <w:t>Rastra</w:t>
      </w:r>
      <w:proofErr w:type="spellEnd"/>
      <w:r w:rsidR="00E96463" w:rsidRPr="00E96463">
        <w:rPr>
          <w:rFonts w:ascii="Arial" w:hAnsi="Arial" w:cs="Arial"/>
          <w:shd w:val="clear" w:color="auto" w:fill="FFFFFF"/>
        </w:rPr>
        <w:t xml:space="preserve"> Bank has directed that banks and financial institutions should formulate and implement separate procedures regarding interest capitalization.</w:t>
      </w:r>
    </w:p>
    <w:p w14:paraId="10AC7284" w14:textId="77777777" w:rsidR="0023209A" w:rsidRPr="004345B7" w:rsidRDefault="0023209A" w:rsidP="0023209A">
      <w:pPr>
        <w:spacing w:after="0" w:line="240" w:lineRule="auto"/>
        <w:jc w:val="both"/>
        <w:rPr>
          <w:rFonts w:ascii="Arial" w:hAnsi="Arial" w:cs="Arial"/>
          <w:sz w:val="8"/>
          <w:szCs w:val="8"/>
        </w:rPr>
      </w:pPr>
    </w:p>
    <w:p w14:paraId="320363CD" w14:textId="3DD8FEC4" w:rsidR="0023209A" w:rsidRDefault="0023209A" w:rsidP="0023209A">
      <w:pPr>
        <w:spacing w:after="0" w:line="240" w:lineRule="auto"/>
        <w:ind w:left="360"/>
        <w:jc w:val="both"/>
        <w:rPr>
          <w:rFonts w:ascii="Arial" w:hAnsi="Arial" w:cs="Arial"/>
        </w:rPr>
      </w:pPr>
      <w:r>
        <w:rPr>
          <w:rFonts w:ascii="Arial" w:hAnsi="Arial" w:cs="Arial"/>
        </w:rPr>
        <w:t>For hydropower projects</w:t>
      </w:r>
      <w:r w:rsidR="00BD7B7A">
        <w:rPr>
          <w:rFonts w:ascii="Arial" w:hAnsi="Arial" w:cs="Arial"/>
        </w:rPr>
        <w:t>, solar power and other renewable energy projects</w:t>
      </w:r>
      <w:r w:rsidRPr="009274F2">
        <w:rPr>
          <w:rFonts w:ascii="Arial" w:hAnsi="Arial" w:cs="Arial"/>
        </w:rPr>
        <w:t xml:space="preserve">, if 60% of the construction work is proven completed, the amount in ICTL can be deducted from the </w:t>
      </w:r>
      <w:r>
        <w:rPr>
          <w:rFonts w:ascii="Arial" w:hAnsi="Arial" w:cs="Arial"/>
        </w:rPr>
        <w:t>Interest Capitalized Reserve (</w:t>
      </w:r>
      <w:r w:rsidRPr="009274F2">
        <w:rPr>
          <w:rFonts w:ascii="Arial" w:hAnsi="Arial" w:cs="Arial"/>
        </w:rPr>
        <w:t>ICR</w:t>
      </w:r>
      <w:r>
        <w:rPr>
          <w:rFonts w:ascii="Arial" w:hAnsi="Arial" w:cs="Arial"/>
        </w:rPr>
        <w:t>)</w:t>
      </w:r>
      <w:r w:rsidRPr="009274F2">
        <w:rPr>
          <w:rFonts w:ascii="Arial" w:hAnsi="Arial" w:cs="Arial"/>
        </w:rPr>
        <w:t xml:space="preserve"> and transferred to </w:t>
      </w:r>
      <w:r w:rsidR="00286DE2">
        <w:rPr>
          <w:rFonts w:ascii="Arial" w:hAnsi="Arial" w:cs="Arial"/>
        </w:rPr>
        <w:t xml:space="preserve">the </w:t>
      </w:r>
      <w:r w:rsidRPr="009274F2">
        <w:rPr>
          <w:rFonts w:ascii="Arial" w:hAnsi="Arial" w:cs="Arial"/>
        </w:rPr>
        <w:t xml:space="preserve">retained earnings. </w:t>
      </w:r>
    </w:p>
    <w:p w14:paraId="48B2832A" w14:textId="035EB38F" w:rsidR="001B4DFC" w:rsidRDefault="001B4DFC" w:rsidP="0023209A">
      <w:pPr>
        <w:spacing w:after="0" w:line="240" w:lineRule="auto"/>
        <w:ind w:left="360"/>
        <w:jc w:val="both"/>
        <w:rPr>
          <w:rFonts w:ascii="Arial" w:hAnsi="Arial" w:cs="Arial"/>
        </w:rPr>
      </w:pPr>
    </w:p>
    <w:p w14:paraId="1EC6FBDB" w14:textId="77777777" w:rsidR="0023209A" w:rsidRPr="00E812B0" w:rsidRDefault="0023209A" w:rsidP="0023209A">
      <w:pPr>
        <w:spacing w:after="0" w:line="240" w:lineRule="auto"/>
        <w:rPr>
          <w:rFonts w:ascii="Arial" w:hAnsi="Arial" w:cs="Arial"/>
          <w:b/>
          <w:sz w:val="14"/>
          <w:szCs w:val="14"/>
        </w:rPr>
      </w:pPr>
    </w:p>
    <w:p w14:paraId="08E40FF1" w14:textId="2E355A0E" w:rsidR="0042764E" w:rsidRPr="002055BE" w:rsidRDefault="00E812B0" w:rsidP="0042764E">
      <w:pPr>
        <w:spacing w:after="0" w:line="240" w:lineRule="auto"/>
        <w:ind w:firstLine="180"/>
        <w:rPr>
          <w:rFonts w:ascii="Arial" w:hAnsi="Arial" w:cs="Arial"/>
          <w:b/>
        </w:rPr>
      </w:pPr>
      <w:r>
        <w:rPr>
          <w:rFonts w:ascii="Arial" w:hAnsi="Arial" w:cs="Arial"/>
          <w:b/>
        </w:rPr>
        <w:t xml:space="preserve"> </w:t>
      </w:r>
      <w:r w:rsidR="002055BE" w:rsidRPr="009459BA">
        <w:rPr>
          <w:rFonts w:ascii="Arial" w:hAnsi="Arial" w:cs="Arial"/>
          <w:b/>
        </w:rPr>
        <w:t>SUMMARIZED EXPOSURE</w:t>
      </w:r>
      <w:r w:rsidR="002055BE">
        <w:rPr>
          <w:rFonts w:ascii="Arial" w:hAnsi="Arial" w:cs="Arial"/>
          <w:b/>
        </w:rPr>
        <w:tab/>
      </w:r>
      <w:r w:rsidR="002055BE">
        <w:rPr>
          <w:rFonts w:ascii="Arial" w:hAnsi="Arial" w:cs="Arial"/>
          <w:b/>
        </w:rPr>
        <w:tab/>
      </w:r>
      <w:r w:rsidR="002055BE">
        <w:rPr>
          <w:rFonts w:ascii="Arial" w:hAnsi="Arial" w:cs="Arial"/>
          <w:b/>
        </w:rPr>
        <w:tab/>
      </w:r>
      <w:r w:rsidR="002055BE">
        <w:rPr>
          <w:rFonts w:ascii="Arial" w:hAnsi="Arial" w:cs="Arial"/>
          <w:b/>
        </w:rPr>
        <w:tab/>
      </w:r>
      <w:r w:rsidR="002055BE">
        <w:rPr>
          <w:rFonts w:ascii="Arial" w:hAnsi="Arial" w:cs="Arial"/>
          <w:b/>
        </w:rPr>
        <w:tab/>
      </w:r>
      <w:r w:rsidR="002055BE">
        <w:rPr>
          <w:rFonts w:ascii="Arial" w:hAnsi="Arial" w:cs="Arial"/>
          <w:b/>
        </w:rPr>
        <w:tab/>
      </w:r>
      <w:r w:rsidR="002055BE">
        <w:rPr>
          <w:rFonts w:ascii="Arial" w:hAnsi="Arial" w:cs="Arial"/>
          <w:b/>
        </w:rPr>
        <w:tab/>
      </w:r>
      <w:r w:rsidR="002055BE">
        <w:rPr>
          <w:rFonts w:ascii="Arial" w:hAnsi="Arial" w:cs="Arial"/>
          <w:b/>
        </w:rPr>
        <w:tab/>
      </w:r>
      <w:r w:rsidR="0042764E" w:rsidRPr="002055BE">
        <w:rPr>
          <w:rFonts w:ascii="Arial" w:hAnsi="Arial" w:cs="Arial"/>
          <w:b/>
        </w:rPr>
        <w:t>NPR 000</w:t>
      </w:r>
    </w:p>
    <w:tbl>
      <w:tblPr>
        <w:tblW w:w="95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8"/>
        <w:gridCol w:w="1617"/>
        <w:gridCol w:w="1562"/>
        <w:gridCol w:w="1612"/>
        <w:gridCol w:w="1811"/>
      </w:tblGrid>
      <w:tr w:rsidR="00FD6200" w:rsidRPr="002055BE" w14:paraId="78941304" w14:textId="77777777" w:rsidTr="00674438">
        <w:trPr>
          <w:trHeight w:val="70"/>
        </w:trPr>
        <w:tc>
          <w:tcPr>
            <w:tcW w:w="2938" w:type="dxa"/>
            <w:shd w:val="clear" w:color="auto" w:fill="BFBFBF"/>
            <w:vAlign w:val="center"/>
          </w:tcPr>
          <w:p w14:paraId="30445137" w14:textId="77777777" w:rsidR="00FD6200" w:rsidRPr="00170C04" w:rsidRDefault="00FD6200" w:rsidP="0042764E">
            <w:pPr>
              <w:spacing w:after="0" w:line="240" w:lineRule="auto"/>
              <w:rPr>
                <w:rFonts w:ascii="Arial" w:hAnsi="Arial" w:cs="Arial"/>
                <w:b/>
              </w:rPr>
            </w:pPr>
            <w:r w:rsidRPr="00170C04">
              <w:rPr>
                <w:rFonts w:ascii="Arial" w:hAnsi="Arial" w:cs="Arial"/>
                <w:b/>
              </w:rPr>
              <w:t>PARTICULARS</w:t>
            </w:r>
          </w:p>
        </w:tc>
        <w:tc>
          <w:tcPr>
            <w:tcW w:w="1617" w:type="dxa"/>
            <w:shd w:val="clear" w:color="auto" w:fill="BFBFBF"/>
            <w:vAlign w:val="center"/>
          </w:tcPr>
          <w:p w14:paraId="47EC7B74" w14:textId="77777777" w:rsidR="00FD6200" w:rsidRPr="00170C04" w:rsidRDefault="00FD6200" w:rsidP="0042764E">
            <w:pPr>
              <w:spacing w:after="0" w:line="240" w:lineRule="auto"/>
              <w:jc w:val="center"/>
              <w:rPr>
                <w:rFonts w:ascii="Arial" w:hAnsi="Arial" w:cs="Arial"/>
                <w:b/>
              </w:rPr>
            </w:pPr>
            <w:r w:rsidRPr="00170C04">
              <w:rPr>
                <w:rFonts w:ascii="Arial" w:hAnsi="Arial" w:cs="Arial"/>
                <w:b/>
              </w:rPr>
              <w:t>CURRENT</w:t>
            </w:r>
          </w:p>
        </w:tc>
        <w:tc>
          <w:tcPr>
            <w:tcW w:w="1562" w:type="dxa"/>
            <w:shd w:val="clear" w:color="auto" w:fill="BFBFBF"/>
            <w:vAlign w:val="center"/>
          </w:tcPr>
          <w:p w14:paraId="5648EE20" w14:textId="77777777" w:rsidR="00FD6200" w:rsidRPr="0010309E" w:rsidRDefault="00FD6200" w:rsidP="0042764E">
            <w:pPr>
              <w:spacing w:after="0" w:line="240" w:lineRule="auto"/>
              <w:jc w:val="center"/>
              <w:rPr>
                <w:rFonts w:ascii="Arial" w:hAnsi="Arial" w:cs="Arial"/>
                <w:b/>
              </w:rPr>
            </w:pPr>
            <w:r w:rsidRPr="0010309E">
              <w:rPr>
                <w:rFonts w:ascii="Arial" w:hAnsi="Arial" w:cs="Arial"/>
                <w:b/>
              </w:rPr>
              <w:t>PROPOSED</w:t>
            </w:r>
          </w:p>
        </w:tc>
        <w:tc>
          <w:tcPr>
            <w:tcW w:w="1612" w:type="dxa"/>
            <w:shd w:val="clear" w:color="auto" w:fill="BFBFBF"/>
            <w:vAlign w:val="center"/>
          </w:tcPr>
          <w:p w14:paraId="46E42B6C" w14:textId="77777777" w:rsidR="00FD6200" w:rsidRPr="00170C04" w:rsidRDefault="00FD6200" w:rsidP="0042764E">
            <w:pPr>
              <w:spacing w:after="0" w:line="240" w:lineRule="auto"/>
              <w:jc w:val="center"/>
              <w:rPr>
                <w:rFonts w:ascii="Arial" w:hAnsi="Arial" w:cs="Arial"/>
                <w:b/>
              </w:rPr>
            </w:pPr>
            <w:r w:rsidRPr="00170C04">
              <w:rPr>
                <w:rFonts w:ascii="Arial" w:hAnsi="Arial" w:cs="Arial"/>
                <w:b/>
              </w:rPr>
              <w:t>O/S</w:t>
            </w:r>
          </w:p>
        </w:tc>
        <w:tc>
          <w:tcPr>
            <w:tcW w:w="1811" w:type="dxa"/>
            <w:vMerge w:val="restart"/>
            <w:shd w:val="clear" w:color="auto" w:fill="BFBFBF"/>
          </w:tcPr>
          <w:p w14:paraId="3A62BA5B" w14:textId="77777777" w:rsidR="00FD6200" w:rsidRPr="002055BE" w:rsidRDefault="00FD6200" w:rsidP="0042764E">
            <w:pPr>
              <w:spacing w:after="0" w:line="240" w:lineRule="auto"/>
              <w:rPr>
                <w:rFonts w:ascii="Arial" w:hAnsi="Arial" w:cs="Arial"/>
              </w:rPr>
            </w:pPr>
          </w:p>
        </w:tc>
      </w:tr>
      <w:tr w:rsidR="00FD6200" w:rsidRPr="002055BE" w14:paraId="3BF77C92" w14:textId="77777777" w:rsidTr="00674438">
        <w:trPr>
          <w:trHeight w:val="332"/>
        </w:trPr>
        <w:tc>
          <w:tcPr>
            <w:tcW w:w="2938" w:type="dxa"/>
            <w:vAlign w:val="center"/>
          </w:tcPr>
          <w:p w14:paraId="63AA781D" w14:textId="77777777" w:rsidR="00FD6200" w:rsidRPr="00170C04" w:rsidRDefault="00FD6200" w:rsidP="0042764E">
            <w:pPr>
              <w:spacing w:after="0" w:line="240" w:lineRule="auto"/>
              <w:rPr>
                <w:rFonts w:ascii="Arial" w:hAnsi="Arial" w:cs="Arial"/>
              </w:rPr>
            </w:pPr>
            <w:r w:rsidRPr="00170C04">
              <w:rPr>
                <w:rFonts w:ascii="Arial" w:hAnsi="Arial" w:cs="Arial"/>
              </w:rPr>
              <w:t>FUNDS-BASED</w:t>
            </w:r>
          </w:p>
        </w:tc>
        <w:tc>
          <w:tcPr>
            <w:tcW w:w="1617" w:type="dxa"/>
            <w:vAlign w:val="center"/>
          </w:tcPr>
          <w:p w14:paraId="1DCECD86" w14:textId="77777777" w:rsidR="00FD6200" w:rsidRPr="00170C04" w:rsidRDefault="00FD6200" w:rsidP="0042764E">
            <w:pPr>
              <w:spacing w:after="0" w:line="240" w:lineRule="auto"/>
              <w:jc w:val="center"/>
              <w:rPr>
                <w:rFonts w:ascii="Arial" w:hAnsi="Arial" w:cs="Arial"/>
              </w:rPr>
            </w:pPr>
            <w:r>
              <w:rPr>
                <w:rFonts w:ascii="Arial" w:hAnsi="Arial" w:cs="Arial"/>
              </w:rPr>
              <w:t>-</w:t>
            </w:r>
          </w:p>
        </w:tc>
        <w:tc>
          <w:tcPr>
            <w:tcW w:w="1562" w:type="dxa"/>
            <w:vAlign w:val="center"/>
          </w:tcPr>
          <w:p w14:paraId="21AF511E" w14:textId="262F17B3" w:rsidR="00FD6200" w:rsidRPr="0010309E" w:rsidRDefault="00B728B6" w:rsidP="00AA1466">
            <w:pPr>
              <w:spacing w:after="0" w:line="240" w:lineRule="auto"/>
              <w:jc w:val="center"/>
              <w:rPr>
                <w:rFonts w:ascii="Arial" w:hAnsi="Arial" w:cs="Arial"/>
              </w:rPr>
            </w:pPr>
            <w:r>
              <w:rPr>
                <w:rFonts w:ascii="Arial" w:hAnsi="Arial" w:cs="Arial"/>
              </w:rPr>
              <w:t>1</w:t>
            </w:r>
            <w:r w:rsidR="00674438">
              <w:rPr>
                <w:rFonts w:ascii="Arial" w:hAnsi="Arial" w:cs="Arial"/>
              </w:rPr>
              <w:t>0</w:t>
            </w:r>
            <w:r w:rsidR="004C6186">
              <w:rPr>
                <w:rFonts w:ascii="Arial" w:hAnsi="Arial" w:cs="Arial"/>
              </w:rPr>
              <w:t>,</w:t>
            </w:r>
            <w:r w:rsidR="00674438">
              <w:rPr>
                <w:rFonts w:ascii="Arial" w:hAnsi="Arial" w:cs="Arial"/>
              </w:rPr>
              <w:t>6</w:t>
            </w:r>
            <w:r w:rsidR="004C6186">
              <w:rPr>
                <w:rFonts w:ascii="Arial" w:hAnsi="Arial" w:cs="Arial"/>
              </w:rPr>
              <w:t>00,000</w:t>
            </w:r>
          </w:p>
        </w:tc>
        <w:tc>
          <w:tcPr>
            <w:tcW w:w="1612" w:type="dxa"/>
            <w:vAlign w:val="center"/>
          </w:tcPr>
          <w:p w14:paraId="5DC7B1A8" w14:textId="77777777" w:rsidR="00FD6200" w:rsidRPr="0064751C" w:rsidRDefault="00FD6200" w:rsidP="0064751C">
            <w:pPr>
              <w:spacing w:after="0" w:line="240" w:lineRule="auto"/>
              <w:jc w:val="center"/>
              <w:rPr>
                <w:rFonts w:ascii="Arial" w:hAnsi="Arial" w:cs="Arial"/>
              </w:rPr>
            </w:pPr>
            <w:r>
              <w:rPr>
                <w:rFonts w:ascii="Arial" w:hAnsi="Arial" w:cs="Arial"/>
              </w:rPr>
              <w:t>-</w:t>
            </w:r>
          </w:p>
        </w:tc>
        <w:tc>
          <w:tcPr>
            <w:tcW w:w="1811" w:type="dxa"/>
            <w:vMerge/>
            <w:shd w:val="clear" w:color="auto" w:fill="BFBFBF"/>
          </w:tcPr>
          <w:p w14:paraId="50F757FE" w14:textId="77777777" w:rsidR="00FD6200" w:rsidRPr="002055BE" w:rsidRDefault="00FD6200" w:rsidP="0042764E">
            <w:pPr>
              <w:spacing w:after="0" w:line="240" w:lineRule="auto"/>
              <w:rPr>
                <w:rFonts w:ascii="Arial" w:hAnsi="Arial" w:cs="Arial"/>
              </w:rPr>
            </w:pPr>
          </w:p>
        </w:tc>
      </w:tr>
      <w:tr w:rsidR="00FD6200" w:rsidRPr="002055BE" w14:paraId="7489BA1E" w14:textId="77777777" w:rsidTr="00674438">
        <w:trPr>
          <w:trHeight w:val="70"/>
        </w:trPr>
        <w:tc>
          <w:tcPr>
            <w:tcW w:w="2938" w:type="dxa"/>
            <w:vAlign w:val="center"/>
          </w:tcPr>
          <w:p w14:paraId="2072C9F4" w14:textId="0A429E19" w:rsidR="00FD6200" w:rsidRPr="00170C04" w:rsidRDefault="00FD6200" w:rsidP="0042764E">
            <w:pPr>
              <w:spacing w:after="0" w:line="240" w:lineRule="auto"/>
              <w:rPr>
                <w:rFonts w:ascii="Arial" w:hAnsi="Arial" w:cs="Arial"/>
              </w:rPr>
            </w:pPr>
            <w:r w:rsidRPr="00170C04">
              <w:rPr>
                <w:rFonts w:ascii="Arial" w:hAnsi="Arial" w:cs="Arial"/>
              </w:rPr>
              <w:t>NON-FUNDS BASED</w:t>
            </w:r>
            <w:r w:rsidR="00675B75">
              <w:rPr>
                <w:rFonts w:ascii="Arial" w:hAnsi="Arial" w:cs="Arial"/>
              </w:rPr>
              <w:t xml:space="preserve"> (LC)</w:t>
            </w:r>
          </w:p>
        </w:tc>
        <w:tc>
          <w:tcPr>
            <w:tcW w:w="1617" w:type="dxa"/>
            <w:vAlign w:val="center"/>
          </w:tcPr>
          <w:p w14:paraId="6EBA521B" w14:textId="77777777" w:rsidR="00FD6200" w:rsidRPr="00170C04" w:rsidRDefault="00FD6200" w:rsidP="0042764E">
            <w:pPr>
              <w:spacing w:after="0" w:line="240" w:lineRule="auto"/>
              <w:jc w:val="center"/>
              <w:rPr>
                <w:rFonts w:ascii="Arial" w:hAnsi="Arial" w:cs="Arial"/>
              </w:rPr>
            </w:pPr>
            <w:r>
              <w:rPr>
                <w:rFonts w:ascii="Arial" w:hAnsi="Arial" w:cs="Arial"/>
              </w:rPr>
              <w:t>-</w:t>
            </w:r>
          </w:p>
        </w:tc>
        <w:tc>
          <w:tcPr>
            <w:tcW w:w="1562" w:type="dxa"/>
            <w:vAlign w:val="center"/>
          </w:tcPr>
          <w:p w14:paraId="7CECC60C" w14:textId="4C9448E0" w:rsidR="00FD6200" w:rsidRPr="0010309E" w:rsidRDefault="00AF4F3D" w:rsidP="00B123CF">
            <w:pPr>
              <w:spacing w:after="0"/>
              <w:jc w:val="center"/>
              <w:rPr>
                <w:rFonts w:ascii="Arial" w:hAnsi="Arial" w:cs="Arial"/>
                <w:color w:val="000000"/>
              </w:rPr>
            </w:pPr>
            <w:r w:rsidRPr="00DE7B97">
              <w:rPr>
                <w:rFonts w:ascii="Arial" w:hAnsi="Arial" w:cs="Arial"/>
                <w:color w:val="000000"/>
              </w:rPr>
              <w:t>(</w:t>
            </w:r>
            <w:r w:rsidR="000C1078" w:rsidRPr="00DE7B97">
              <w:rPr>
                <w:rFonts w:ascii="Arial" w:hAnsi="Arial" w:cs="Arial"/>
                <w:color w:val="000000"/>
              </w:rPr>
              <w:t>3,143</w:t>
            </w:r>
            <w:r w:rsidR="004C6186" w:rsidRPr="00DE7B97">
              <w:rPr>
                <w:rFonts w:ascii="Arial" w:hAnsi="Arial" w:cs="Arial"/>
                <w:color w:val="000000"/>
              </w:rPr>
              <w:t>,000)</w:t>
            </w:r>
          </w:p>
        </w:tc>
        <w:tc>
          <w:tcPr>
            <w:tcW w:w="1612" w:type="dxa"/>
            <w:vAlign w:val="center"/>
          </w:tcPr>
          <w:p w14:paraId="2276BE76" w14:textId="77777777" w:rsidR="00FD6200" w:rsidRPr="00170C04" w:rsidRDefault="00FD6200" w:rsidP="0042764E">
            <w:pPr>
              <w:spacing w:after="0" w:line="240" w:lineRule="auto"/>
              <w:jc w:val="center"/>
              <w:rPr>
                <w:rFonts w:ascii="Arial" w:hAnsi="Arial" w:cs="Arial"/>
              </w:rPr>
            </w:pPr>
            <w:r>
              <w:rPr>
                <w:rFonts w:ascii="Arial" w:hAnsi="Arial" w:cs="Arial"/>
              </w:rPr>
              <w:t>-</w:t>
            </w:r>
          </w:p>
        </w:tc>
        <w:tc>
          <w:tcPr>
            <w:tcW w:w="1811" w:type="dxa"/>
            <w:vMerge/>
            <w:shd w:val="clear" w:color="auto" w:fill="BFBFBF"/>
          </w:tcPr>
          <w:p w14:paraId="40757156" w14:textId="77777777" w:rsidR="00FD6200" w:rsidRPr="002055BE" w:rsidRDefault="00FD6200" w:rsidP="0042764E">
            <w:pPr>
              <w:spacing w:after="0" w:line="240" w:lineRule="auto"/>
              <w:rPr>
                <w:rFonts w:ascii="Arial" w:hAnsi="Arial" w:cs="Arial"/>
              </w:rPr>
            </w:pPr>
          </w:p>
        </w:tc>
      </w:tr>
      <w:tr w:rsidR="008C292A" w:rsidRPr="002055BE" w14:paraId="731798B3" w14:textId="77777777" w:rsidTr="00674438">
        <w:trPr>
          <w:trHeight w:val="70"/>
        </w:trPr>
        <w:tc>
          <w:tcPr>
            <w:tcW w:w="2938" w:type="dxa"/>
            <w:vAlign w:val="center"/>
          </w:tcPr>
          <w:p w14:paraId="346663EF" w14:textId="7FC69C1D" w:rsidR="008C292A" w:rsidRPr="00170C04" w:rsidRDefault="008C292A" w:rsidP="0042764E">
            <w:pPr>
              <w:spacing w:after="0" w:line="240" w:lineRule="auto"/>
              <w:rPr>
                <w:rFonts w:ascii="Arial" w:hAnsi="Arial" w:cs="Arial"/>
              </w:rPr>
            </w:pPr>
            <w:r w:rsidRPr="00170C04">
              <w:rPr>
                <w:rFonts w:ascii="Arial" w:hAnsi="Arial" w:cs="Arial"/>
              </w:rPr>
              <w:t>NON-FUNDS BASED</w:t>
            </w:r>
            <w:r>
              <w:rPr>
                <w:rFonts w:ascii="Arial" w:hAnsi="Arial" w:cs="Arial"/>
              </w:rPr>
              <w:t xml:space="preserve"> (BG)</w:t>
            </w:r>
          </w:p>
        </w:tc>
        <w:tc>
          <w:tcPr>
            <w:tcW w:w="1617" w:type="dxa"/>
            <w:vAlign w:val="center"/>
          </w:tcPr>
          <w:p w14:paraId="5714AA34" w14:textId="77777777" w:rsidR="008C292A" w:rsidRDefault="008C292A" w:rsidP="0042764E">
            <w:pPr>
              <w:spacing w:after="0" w:line="240" w:lineRule="auto"/>
              <w:jc w:val="center"/>
              <w:rPr>
                <w:rFonts w:ascii="Arial" w:hAnsi="Arial" w:cs="Arial"/>
              </w:rPr>
            </w:pPr>
          </w:p>
        </w:tc>
        <w:tc>
          <w:tcPr>
            <w:tcW w:w="1562" w:type="dxa"/>
            <w:vAlign w:val="center"/>
          </w:tcPr>
          <w:p w14:paraId="4ED279B0" w14:textId="6F68C8EE" w:rsidR="008C292A" w:rsidRPr="0010309E" w:rsidRDefault="004C6186" w:rsidP="00B123CF">
            <w:pPr>
              <w:spacing w:after="0"/>
              <w:jc w:val="center"/>
              <w:rPr>
                <w:rFonts w:ascii="Arial" w:hAnsi="Arial" w:cs="Arial"/>
                <w:color w:val="000000"/>
              </w:rPr>
            </w:pPr>
            <w:r w:rsidRPr="0010309E">
              <w:rPr>
                <w:rFonts w:ascii="Arial" w:hAnsi="Arial" w:cs="Arial"/>
                <w:color w:val="000000"/>
              </w:rPr>
              <w:t>(500,000)</w:t>
            </w:r>
          </w:p>
        </w:tc>
        <w:tc>
          <w:tcPr>
            <w:tcW w:w="1612" w:type="dxa"/>
            <w:vAlign w:val="center"/>
          </w:tcPr>
          <w:p w14:paraId="7B9324E2" w14:textId="77777777" w:rsidR="008C292A" w:rsidRDefault="008C292A" w:rsidP="0042764E">
            <w:pPr>
              <w:spacing w:after="0" w:line="240" w:lineRule="auto"/>
              <w:jc w:val="center"/>
              <w:rPr>
                <w:rFonts w:ascii="Arial" w:hAnsi="Arial" w:cs="Arial"/>
              </w:rPr>
            </w:pPr>
          </w:p>
        </w:tc>
        <w:tc>
          <w:tcPr>
            <w:tcW w:w="1811" w:type="dxa"/>
            <w:vMerge/>
            <w:shd w:val="clear" w:color="auto" w:fill="BFBFBF"/>
          </w:tcPr>
          <w:p w14:paraId="56FAEB09" w14:textId="77777777" w:rsidR="008C292A" w:rsidRPr="002055BE" w:rsidRDefault="008C292A" w:rsidP="0042764E">
            <w:pPr>
              <w:spacing w:after="0" w:line="240" w:lineRule="auto"/>
              <w:rPr>
                <w:rFonts w:ascii="Arial" w:hAnsi="Arial" w:cs="Arial"/>
              </w:rPr>
            </w:pPr>
          </w:p>
        </w:tc>
      </w:tr>
      <w:tr w:rsidR="00FD6200" w:rsidRPr="002055BE" w14:paraId="58BECAC4" w14:textId="77777777" w:rsidTr="00674438">
        <w:trPr>
          <w:trHeight w:val="70"/>
        </w:trPr>
        <w:tc>
          <w:tcPr>
            <w:tcW w:w="2938" w:type="dxa"/>
            <w:shd w:val="clear" w:color="auto" w:fill="BFBFBF"/>
            <w:vAlign w:val="center"/>
          </w:tcPr>
          <w:p w14:paraId="62B614D8" w14:textId="77777777" w:rsidR="00FD6200" w:rsidRPr="00170C04" w:rsidRDefault="00FD6200" w:rsidP="00B22B63">
            <w:pPr>
              <w:spacing w:after="0" w:line="240" w:lineRule="auto"/>
              <w:rPr>
                <w:rFonts w:ascii="Arial" w:hAnsi="Arial" w:cs="Arial"/>
                <w:b/>
              </w:rPr>
            </w:pPr>
            <w:r w:rsidRPr="00170C04">
              <w:rPr>
                <w:rFonts w:ascii="Arial" w:hAnsi="Arial" w:cs="Arial"/>
                <w:b/>
              </w:rPr>
              <w:t>TOTAL</w:t>
            </w:r>
          </w:p>
        </w:tc>
        <w:tc>
          <w:tcPr>
            <w:tcW w:w="1617" w:type="dxa"/>
            <w:shd w:val="clear" w:color="auto" w:fill="BFBFBF"/>
            <w:vAlign w:val="center"/>
          </w:tcPr>
          <w:p w14:paraId="7E4A9DB9" w14:textId="77777777" w:rsidR="00FD6200" w:rsidRPr="0064751C" w:rsidRDefault="00FD6200" w:rsidP="0064751C">
            <w:pPr>
              <w:spacing w:after="0" w:line="240" w:lineRule="auto"/>
              <w:jc w:val="center"/>
              <w:rPr>
                <w:rFonts w:ascii="Arial" w:hAnsi="Arial" w:cs="Arial"/>
                <w:b/>
              </w:rPr>
            </w:pPr>
          </w:p>
        </w:tc>
        <w:tc>
          <w:tcPr>
            <w:tcW w:w="1562" w:type="dxa"/>
            <w:shd w:val="clear" w:color="auto" w:fill="BFBFBF"/>
            <w:vAlign w:val="center"/>
          </w:tcPr>
          <w:p w14:paraId="0F91BAB2" w14:textId="415640E0" w:rsidR="00FD6200" w:rsidRPr="004C6186" w:rsidRDefault="00B728B6" w:rsidP="0064751C">
            <w:pPr>
              <w:spacing w:after="0" w:line="240" w:lineRule="auto"/>
              <w:jc w:val="center"/>
              <w:rPr>
                <w:rFonts w:ascii="Arial" w:hAnsi="Arial" w:cstheme="minorBidi"/>
                <w:b/>
                <w:bCs/>
                <w:szCs w:val="20"/>
                <w:highlight w:val="yellow"/>
                <w:cs/>
                <w:lang w:bidi="ne-NP"/>
              </w:rPr>
            </w:pPr>
            <w:r>
              <w:rPr>
                <w:rFonts w:ascii="Arial" w:hAnsi="Arial" w:cs="Arial"/>
                <w:b/>
                <w:bCs/>
              </w:rPr>
              <w:t>1</w:t>
            </w:r>
            <w:r w:rsidR="00674438">
              <w:rPr>
                <w:rFonts w:ascii="Arial" w:hAnsi="Arial" w:cs="Arial"/>
                <w:b/>
                <w:bCs/>
              </w:rPr>
              <w:t>0</w:t>
            </w:r>
            <w:r w:rsidR="004C6186" w:rsidRPr="004C6186">
              <w:rPr>
                <w:rFonts w:ascii="Arial" w:hAnsi="Arial" w:cs="Arial"/>
                <w:b/>
                <w:bCs/>
              </w:rPr>
              <w:t>,</w:t>
            </w:r>
            <w:r w:rsidR="00674438">
              <w:rPr>
                <w:rFonts w:ascii="Arial" w:hAnsi="Arial" w:cs="Arial"/>
                <w:b/>
                <w:bCs/>
              </w:rPr>
              <w:t>6</w:t>
            </w:r>
            <w:r w:rsidR="004C6186" w:rsidRPr="004C6186">
              <w:rPr>
                <w:rFonts w:ascii="Arial" w:hAnsi="Arial" w:cs="Arial"/>
                <w:b/>
                <w:bCs/>
              </w:rPr>
              <w:t>00,000</w:t>
            </w:r>
          </w:p>
        </w:tc>
        <w:tc>
          <w:tcPr>
            <w:tcW w:w="1612" w:type="dxa"/>
            <w:shd w:val="clear" w:color="auto" w:fill="BFBFBF"/>
            <w:vAlign w:val="center"/>
          </w:tcPr>
          <w:p w14:paraId="64B3F523" w14:textId="77777777" w:rsidR="00FD6200" w:rsidRPr="0064751C" w:rsidRDefault="00FD6200" w:rsidP="0042764E">
            <w:pPr>
              <w:spacing w:after="0" w:line="240" w:lineRule="auto"/>
              <w:jc w:val="center"/>
              <w:rPr>
                <w:rFonts w:ascii="Arial" w:hAnsi="Arial" w:cs="Arial"/>
                <w:b/>
              </w:rPr>
            </w:pPr>
          </w:p>
        </w:tc>
        <w:tc>
          <w:tcPr>
            <w:tcW w:w="1811" w:type="dxa"/>
            <w:vMerge/>
            <w:shd w:val="clear" w:color="auto" w:fill="BFBFBF"/>
          </w:tcPr>
          <w:p w14:paraId="66D01B93" w14:textId="77777777" w:rsidR="00FD6200" w:rsidRPr="002055BE" w:rsidRDefault="00FD6200" w:rsidP="0042764E">
            <w:pPr>
              <w:spacing w:after="0" w:line="240" w:lineRule="auto"/>
              <w:rPr>
                <w:rFonts w:ascii="Arial" w:hAnsi="Arial" w:cs="Arial"/>
              </w:rPr>
            </w:pPr>
          </w:p>
        </w:tc>
      </w:tr>
      <w:tr w:rsidR="00FD6200" w:rsidRPr="002055BE" w14:paraId="4D1928E9" w14:textId="77777777" w:rsidTr="00674438">
        <w:trPr>
          <w:trHeight w:val="70"/>
        </w:trPr>
        <w:tc>
          <w:tcPr>
            <w:tcW w:w="2938" w:type="dxa"/>
            <w:vAlign w:val="center"/>
          </w:tcPr>
          <w:p w14:paraId="2A759E6A" w14:textId="77777777" w:rsidR="00FD6200" w:rsidRPr="00170C04" w:rsidRDefault="00FD6200" w:rsidP="0042764E">
            <w:pPr>
              <w:spacing w:after="0" w:line="240" w:lineRule="auto"/>
              <w:rPr>
                <w:rFonts w:ascii="Arial" w:hAnsi="Arial" w:cs="Arial"/>
              </w:rPr>
            </w:pPr>
            <w:r w:rsidRPr="00170C04">
              <w:rPr>
                <w:rFonts w:ascii="Arial" w:hAnsi="Arial" w:cs="Arial"/>
              </w:rPr>
              <w:t>EXCEPTION TO SOL</w:t>
            </w:r>
          </w:p>
        </w:tc>
        <w:tc>
          <w:tcPr>
            <w:tcW w:w="1617" w:type="dxa"/>
            <w:vAlign w:val="center"/>
          </w:tcPr>
          <w:p w14:paraId="7D4B20D8" w14:textId="77777777" w:rsidR="00FD6200" w:rsidRPr="00170C04" w:rsidRDefault="00FD6200" w:rsidP="0042764E">
            <w:pPr>
              <w:spacing w:after="0" w:line="240" w:lineRule="auto"/>
              <w:jc w:val="center"/>
              <w:rPr>
                <w:rFonts w:ascii="Arial" w:hAnsi="Arial" w:cs="Arial"/>
              </w:rPr>
            </w:pPr>
          </w:p>
        </w:tc>
        <w:tc>
          <w:tcPr>
            <w:tcW w:w="1562" w:type="dxa"/>
            <w:vAlign w:val="center"/>
          </w:tcPr>
          <w:p w14:paraId="46380497" w14:textId="77777777" w:rsidR="00FD6200" w:rsidRPr="0021507B" w:rsidRDefault="00FD6200" w:rsidP="0042764E">
            <w:pPr>
              <w:spacing w:after="0" w:line="240" w:lineRule="auto"/>
              <w:jc w:val="center"/>
              <w:rPr>
                <w:rFonts w:ascii="Arial" w:hAnsi="Arial" w:cs="Arial"/>
                <w:b/>
                <w:highlight w:val="yellow"/>
              </w:rPr>
            </w:pPr>
          </w:p>
        </w:tc>
        <w:tc>
          <w:tcPr>
            <w:tcW w:w="1612" w:type="dxa"/>
            <w:vAlign w:val="center"/>
          </w:tcPr>
          <w:p w14:paraId="6E14F416" w14:textId="77777777" w:rsidR="00FD6200" w:rsidRPr="00170C04" w:rsidRDefault="00FD6200" w:rsidP="0042764E">
            <w:pPr>
              <w:spacing w:after="0" w:line="240" w:lineRule="auto"/>
              <w:jc w:val="center"/>
              <w:rPr>
                <w:rFonts w:ascii="Arial" w:hAnsi="Arial" w:cs="Arial"/>
              </w:rPr>
            </w:pPr>
          </w:p>
        </w:tc>
        <w:tc>
          <w:tcPr>
            <w:tcW w:w="1811" w:type="dxa"/>
            <w:vMerge/>
            <w:shd w:val="clear" w:color="auto" w:fill="BFBFBF"/>
          </w:tcPr>
          <w:p w14:paraId="34E4EB07" w14:textId="77777777" w:rsidR="00FD6200" w:rsidRPr="002055BE" w:rsidRDefault="00FD6200" w:rsidP="0042764E">
            <w:pPr>
              <w:spacing w:after="0" w:line="240" w:lineRule="auto"/>
              <w:rPr>
                <w:rFonts w:ascii="Arial" w:hAnsi="Arial" w:cs="Arial"/>
              </w:rPr>
            </w:pPr>
          </w:p>
        </w:tc>
      </w:tr>
      <w:tr w:rsidR="00674438" w:rsidRPr="002055BE" w14:paraId="2CCA1412" w14:textId="77777777" w:rsidTr="00674438">
        <w:trPr>
          <w:trHeight w:val="70"/>
        </w:trPr>
        <w:tc>
          <w:tcPr>
            <w:tcW w:w="2938" w:type="dxa"/>
            <w:shd w:val="clear" w:color="auto" w:fill="BFBFBF"/>
            <w:vAlign w:val="center"/>
          </w:tcPr>
          <w:p w14:paraId="5943436A" w14:textId="77777777" w:rsidR="00674438" w:rsidRPr="00170C04" w:rsidRDefault="00674438" w:rsidP="00674438">
            <w:pPr>
              <w:spacing w:after="0" w:line="240" w:lineRule="auto"/>
              <w:rPr>
                <w:rFonts w:ascii="Arial" w:hAnsi="Arial" w:cs="Arial"/>
                <w:b/>
              </w:rPr>
            </w:pPr>
            <w:r w:rsidRPr="00170C04">
              <w:rPr>
                <w:rFonts w:ascii="Arial" w:hAnsi="Arial" w:cs="Arial"/>
                <w:b/>
              </w:rPr>
              <w:t>NET</w:t>
            </w:r>
          </w:p>
        </w:tc>
        <w:tc>
          <w:tcPr>
            <w:tcW w:w="1617" w:type="dxa"/>
            <w:shd w:val="clear" w:color="auto" w:fill="BFBFBF"/>
            <w:vAlign w:val="center"/>
          </w:tcPr>
          <w:p w14:paraId="047E325F" w14:textId="77777777" w:rsidR="00674438" w:rsidRPr="0064751C" w:rsidRDefault="00674438" w:rsidP="00674438">
            <w:pPr>
              <w:spacing w:after="0" w:line="240" w:lineRule="auto"/>
              <w:jc w:val="center"/>
              <w:rPr>
                <w:rFonts w:ascii="Arial" w:hAnsi="Arial" w:cs="Arial"/>
                <w:b/>
              </w:rPr>
            </w:pPr>
            <w:r>
              <w:rPr>
                <w:rFonts w:ascii="Arial" w:hAnsi="Arial" w:cs="Arial"/>
                <w:b/>
              </w:rPr>
              <w:t>-</w:t>
            </w:r>
          </w:p>
        </w:tc>
        <w:tc>
          <w:tcPr>
            <w:tcW w:w="1562" w:type="dxa"/>
            <w:shd w:val="clear" w:color="auto" w:fill="BFBFBF"/>
            <w:vAlign w:val="center"/>
          </w:tcPr>
          <w:p w14:paraId="785F1976" w14:textId="19F72134" w:rsidR="00674438" w:rsidRPr="0021507B" w:rsidRDefault="00674438" w:rsidP="00674438">
            <w:pPr>
              <w:spacing w:after="0" w:line="240" w:lineRule="auto"/>
              <w:jc w:val="center"/>
              <w:rPr>
                <w:rFonts w:ascii="Arial" w:hAnsi="Arial" w:cs="Arial"/>
                <w:b/>
                <w:highlight w:val="yellow"/>
              </w:rPr>
            </w:pPr>
            <w:r>
              <w:rPr>
                <w:rFonts w:ascii="Arial" w:hAnsi="Arial" w:cs="Arial"/>
                <w:b/>
                <w:bCs/>
              </w:rPr>
              <w:t>10</w:t>
            </w:r>
            <w:r w:rsidRPr="004C6186">
              <w:rPr>
                <w:rFonts w:ascii="Arial" w:hAnsi="Arial" w:cs="Arial"/>
                <w:b/>
                <w:bCs/>
              </w:rPr>
              <w:t>,</w:t>
            </w:r>
            <w:r>
              <w:rPr>
                <w:rFonts w:ascii="Arial" w:hAnsi="Arial" w:cs="Arial"/>
                <w:b/>
                <w:bCs/>
              </w:rPr>
              <w:t>6</w:t>
            </w:r>
            <w:r w:rsidRPr="004C6186">
              <w:rPr>
                <w:rFonts w:ascii="Arial" w:hAnsi="Arial" w:cs="Arial"/>
                <w:b/>
                <w:bCs/>
              </w:rPr>
              <w:t>00,000</w:t>
            </w:r>
          </w:p>
        </w:tc>
        <w:tc>
          <w:tcPr>
            <w:tcW w:w="1612" w:type="dxa"/>
            <w:shd w:val="clear" w:color="auto" w:fill="BFBFBF"/>
            <w:vAlign w:val="center"/>
          </w:tcPr>
          <w:p w14:paraId="7360B17C" w14:textId="77777777" w:rsidR="00674438" w:rsidRPr="0064751C" w:rsidRDefault="00674438" w:rsidP="00674438">
            <w:pPr>
              <w:spacing w:after="0" w:line="240" w:lineRule="auto"/>
              <w:jc w:val="center"/>
              <w:rPr>
                <w:rFonts w:ascii="Arial" w:hAnsi="Arial" w:cs="Arial"/>
                <w:b/>
              </w:rPr>
            </w:pPr>
            <w:r>
              <w:rPr>
                <w:rFonts w:ascii="Arial" w:hAnsi="Arial" w:cs="Arial"/>
                <w:b/>
              </w:rPr>
              <w:t>-</w:t>
            </w:r>
          </w:p>
        </w:tc>
        <w:tc>
          <w:tcPr>
            <w:tcW w:w="1811" w:type="dxa"/>
            <w:vMerge/>
            <w:shd w:val="clear" w:color="auto" w:fill="BFBFBF"/>
          </w:tcPr>
          <w:p w14:paraId="5F85D85B" w14:textId="77777777" w:rsidR="00674438" w:rsidRPr="002055BE" w:rsidRDefault="00674438" w:rsidP="00674438">
            <w:pPr>
              <w:spacing w:after="0" w:line="240" w:lineRule="auto"/>
              <w:rPr>
                <w:rFonts w:ascii="Arial" w:hAnsi="Arial" w:cs="Arial"/>
              </w:rPr>
            </w:pPr>
          </w:p>
        </w:tc>
      </w:tr>
      <w:tr w:rsidR="00674438" w:rsidRPr="002055BE" w14:paraId="2B2F8B42" w14:textId="77777777" w:rsidTr="00674438">
        <w:trPr>
          <w:trHeight w:val="70"/>
        </w:trPr>
        <w:tc>
          <w:tcPr>
            <w:tcW w:w="2938" w:type="dxa"/>
            <w:shd w:val="clear" w:color="auto" w:fill="FFFFFF" w:themeFill="background1"/>
            <w:vAlign w:val="center"/>
          </w:tcPr>
          <w:p w14:paraId="5F70B76D" w14:textId="77777777" w:rsidR="00674438" w:rsidRPr="002034FE" w:rsidRDefault="00674438" w:rsidP="00674438">
            <w:pPr>
              <w:pStyle w:val="Header"/>
              <w:tabs>
                <w:tab w:val="clear" w:pos="4680"/>
                <w:tab w:val="clear" w:pos="9360"/>
              </w:tabs>
              <w:rPr>
                <w:rFonts w:ascii="Arial" w:hAnsi="Arial" w:cs="Arial"/>
                <w:bCs/>
              </w:rPr>
            </w:pPr>
            <w:r w:rsidRPr="002034FE">
              <w:rPr>
                <w:rFonts w:ascii="Arial" w:hAnsi="Arial" w:cs="Arial"/>
                <w:bCs/>
              </w:rPr>
              <w:t>OTHER (FCDL)</w:t>
            </w:r>
          </w:p>
        </w:tc>
        <w:tc>
          <w:tcPr>
            <w:tcW w:w="1617" w:type="dxa"/>
            <w:shd w:val="clear" w:color="auto" w:fill="FFFFFF" w:themeFill="background1"/>
            <w:vAlign w:val="center"/>
          </w:tcPr>
          <w:p w14:paraId="0239B5FB" w14:textId="77777777" w:rsidR="00674438" w:rsidRPr="0064751C" w:rsidRDefault="00674438" w:rsidP="00674438">
            <w:pPr>
              <w:spacing w:after="0" w:line="240" w:lineRule="auto"/>
              <w:jc w:val="center"/>
              <w:rPr>
                <w:rFonts w:ascii="Arial" w:hAnsi="Arial" w:cs="Arial"/>
                <w:b/>
              </w:rPr>
            </w:pPr>
          </w:p>
        </w:tc>
        <w:tc>
          <w:tcPr>
            <w:tcW w:w="1562" w:type="dxa"/>
            <w:shd w:val="clear" w:color="auto" w:fill="FFFFFF" w:themeFill="background1"/>
            <w:vAlign w:val="center"/>
          </w:tcPr>
          <w:p w14:paraId="7B070871" w14:textId="7A01789D" w:rsidR="00674438" w:rsidRPr="0021507B" w:rsidRDefault="00674438" w:rsidP="00674438">
            <w:pPr>
              <w:spacing w:after="0" w:line="240" w:lineRule="auto"/>
              <w:jc w:val="center"/>
              <w:rPr>
                <w:rFonts w:ascii="Arial" w:hAnsi="Arial" w:cs="Arial"/>
                <w:b/>
                <w:highlight w:val="yellow"/>
              </w:rPr>
            </w:pPr>
            <w:r>
              <w:rPr>
                <w:rFonts w:ascii="Arial" w:hAnsi="Arial" w:cs="Arial"/>
                <w:b/>
              </w:rPr>
              <w:t>251,440</w:t>
            </w:r>
          </w:p>
        </w:tc>
        <w:tc>
          <w:tcPr>
            <w:tcW w:w="1612" w:type="dxa"/>
            <w:shd w:val="clear" w:color="auto" w:fill="FFFFFF" w:themeFill="background1"/>
            <w:vAlign w:val="center"/>
          </w:tcPr>
          <w:p w14:paraId="57DBC1FA" w14:textId="77777777" w:rsidR="00674438" w:rsidRPr="0064751C" w:rsidRDefault="00674438" w:rsidP="00674438">
            <w:pPr>
              <w:spacing w:after="0" w:line="240" w:lineRule="auto"/>
              <w:jc w:val="center"/>
              <w:rPr>
                <w:rFonts w:ascii="Arial" w:hAnsi="Arial" w:cs="Arial"/>
                <w:b/>
              </w:rPr>
            </w:pPr>
          </w:p>
        </w:tc>
        <w:tc>
          <w:tcPr>
            <w:tcW w:w="1811" w:type="dxa"/>
            <w:vMerge/>
            <w:shd w:val="clear" w:color="auto" w:fill="BFBFBF"/>
          </w:tcPr>
          <w:p w14:paraId="24AD6605" w14:textId="77777777" w:rsidR="00674438" w:rsidRPr="002055BE" w:rsidRDefault="00674438" w:rsidP="00674438">
            <w:pPr>
              <w:spacing w:after="0" w:line="240" w:lineRule="auto"/>
              <w:rPr>
                <w:rFonts w:ascii="Arial" w:hAnsi="Arial" w:cs="Arial"/>
              </w:rPr>
            </w:pPr>
          </w:p>
        </w:tc>
      </w:tr>
      <w:tr w:rsidR="00674438" w:rsidRPr="002055BE" w14:paraId="5E426D1C" w14:textId="77777777" w:rsidTr="00674438">
        <w:trPr>
          <w:trHeight w:val="215"/>
        </w:trPr>
        <w:tc>
          <w:tcPr>
            <w:tcW w:w="2938" w:type="dxa"/>
            <w:vAlign w:val="center"/>
          </w:tcPr>
          <w:p w14:paraId="59FE3AB7" w14:textId="77777777" w:rsidR="00674438" w:rsidRPr="00C30508" w:rsidRDefault="00674438" w:rsidP="00674438">
            <w:pPr>
              <w:pStyle w:val="Heading4"/>
              <w:ind w:firstLine="0"/>
              <w:jc w:val="left"/>
              <w:rPr>
                <w:highlight w:val="yellow"/>
                <w:lang w:bidi="ne-NP"/>
              </w:rPr>
            </w:pPr>
            <w:r>
              <w:rPr>
                <w:lang w:bidi="ne-NP"/>
              </w:rPr>
              <w:t>TOTAL GROUP LIMIT</w:t>
            </w:r>
          </w:p>
        </w:tc>
        <w:tc>
          <w:tcPr>
            <w:tcW w:w="1617" w:type="dxa"/>
            <w:vAlign w:val="bottom"/>
          </w:tcPr>
          <w:p w14:paraId="091F7339" w14:textId="289E88D0" w:rsidR="00674438" w:rsidRPr="00F87734" w:rsidRDefault="00674438" w:rsidP="00674438">
            <w:pPr>
              <w:pStyle w:val="NoSpacing"/>
              <w:jc w:val="center"/>
              <w:rPr>
                <w:rFonts w:ascii="Arial" w:hAnsi="Arial" w:cs="Arial"/>
                <w:b/>
                <w:bCs/>
              </w:rPr>
            </w:pPr>
          </w:p>
        </w:tc>
        <w:tc>
          <w:tcPr>
            <w:tcW w:w="1562" w:type="dxa"/>
            <w:vAlign w:val="center"/>
          </w:tcPr>
          <w:p w14:paraId="16940509" w14:textId="152D0B6F" w:rsidR="00674438" w:rsidRPr="0021507B" w:rsidRDefault="00674438" w:rsidP="00674438">
            <w:pPr>
              <w:pStyle w:val="NoSpacing"/>
              <w:jc w:val="center"/>
              <w:rPr>
                <w:rFonts w:ascii="Arial" w:hAnsi="Arial" w:cs="Arial"/>
                <w:b/>
                <w:bCs/>
                <w:highlight w:val="yellow"/>
              </w:rPr>
            </w:pPr>
          </w:p>
        </w:tc>
        <w:tc>
          <w:tcPr>
            <w:tcW w:w="1612" w:type="dxa"/>
            <w:vAlign w:val="bottom"/>
          </w:tcPr>
          <w:p w14:paraId="4791EE01" w14:textId="5ACDD6EF" w:rsidR="00674438" w:rsidRPr="00F87734" w:rsidRDefault="00674438" w:rsidP="00674438">
            <w:pPr>
              <w:pStyle w:val="NoSpacing"/>
              <w:jc w:val="center"/>
              <w:rPr>
                <w:rFonts w:ascii="Arial" w:hAnsi="Arial" w:cs="Arial"/>
                <w:b/>
                <w:bCs/>
              </w:rPr>
            </w:pPr>
          </w:p>
        </w:tc>
        <w:tc>
          <w:tcPr>
            <w:tcW w:w="1811" w:type="dxa"/>
            <w:vMerge/>
            <w:shd w:val="clear" w:color="auto" w:fill="BFBFBF"/>
          </w:tcPr>
          <w:p w14:paraId="44647DFF" w14:textId="77777777" w:rsidR="00674438" w:rsidRPr="002055BE" w:rsidRDefault="00674438" w:rsidP="00674438">
            <w:pPr>
              <w:spacing w:after="0" w:line="240" w:lineRule="auto"/>
              <w:rPr>
                <w:rFonts w:ascii="Arial" w:hAnsi="Arial" w:cs="Arial"/>
              </w:rPr>
            </w:pPr>
          </w:p>
        </w:tc>
      </w:tr>
    </w:tbl>
    <w:p w14:paraId="25C301BE" w14:textId="77777777" w:rsidR="00AF4F3D" w:rsidRDefault="00AF4F3D" w:rsidP="00AF4F3D">
      <w:pPr>
        <w:spacing w:after="0" w:line="240" w:lineRule="auto"/>
        <w:ind w:left="90"/>
        <w:jc w:val="both"/>
        <w:rPr>
          <w:rFonts w:ascii="Arial" w:hAnsi="Arial" w:cs="Arial"/>
          <w:i/>
          <w:iCs/>
        </w:rPr>
      </w:pPr>
    </w:p>
    <w:p w14:paraId="1F7D7099" w14:textId="4FFF1DF0" w:rsidR="00AF4F3D" w:rsidRDefault="00AF4F3D" w:rsidP="00AF4F3D">
      <w:pPr>
        <w:spacing w:after="0" w:line="240" w:lineRule="auto"/>
        <w:ind w:left="270"/>
        <w:jc w:val="both"/>
        <w:rPr>
          <w:rFonts w:ascii="Arial" w:hAnsi="Arial" w:cs="Arial"/>
          <w:i/>
          <w:iCs/>
        </w:rPr>
      </w:pPr>
      <w:r w:rsidRPr="000F7897">
        <w:rPr>
          <w:rFonts w:ascii="Arial" w:hAnsi="Arial" w:cs="Arial"/>
          <w:i/>
          <w:iCs/>
        </w:rPr>
        <w:t>Note: A maximum LC limit of NPR 1</w:t>
      </w:r>
      <w:r>
        <w:rPr>
          <w:rFonts w:ascii="Arial" w:hAnsi="Arial" w:cs="Arial"/>
          <w:i/>
          <w:iCs/>
        </w:rPr>
        <w:t>4,000</w:t>
      </w:r>
      <w:r w:rsidRPr="000F7897">
        <w:rPr>
          <w:rFonts w:ascii="Arial" w:hAnsi="Arial" w:cs="Arial"/>
          <w:i/>
          <w:iCs/>
        </w:rPr>
        <w:t xml:space="preserve"> million shall be booked being the Lead and that shall be shared proportionately among consortium members. </w:t>
      </w:r>
    </w:p>
    <w:p w14:paraId="092C5D7A" w14:textId="77777777" w:rsidR="00AF4F3D" w:rsidRPr="000F7897" w:rsidRDefault="00AF4F3D" w:rsidP="00AF4F3D">
      <w:pPr>
        <w:spacing w:after="0" w:line="240" w:lineRule="auto"/>
        <w:ind w:left="270"/>
        <w:jc w:val="both"/>
        <w:rPr>
          <w:rFonts w:ascii="Arial" w:hAnsi="Arial" w:cs="Arial"/>
          <w:i/>
          <w:iCs/>
        </w:rPr>
      </w:pPr>
    </w:p>
    <w:p w14:paraId="30D67FA3" w14:textId="77777777" w:rsidR="00306DC6" w:rsidRPr="002055BE" w:rsidRDefault="00306DC6" w:rsidP="00306DC6">
      <w:pPr>
        <w:spacing w:after="0" w:line="240" w:lineRule="auto"/>
        <w:ind w:firstLine="90"/>
        <w:rPr>
          <w:rFonts w:ascii="Arial" w:hAnsi="Arial" w:cs="Arial"/>
          <w:b/>
        </w:rPr>
      </w:pPr>
      <w:r>
        <w:rPr>
          <w:rFonts w:ascii="Arial" w:hAnsi="Arial" w:cs="Arial"/>
          <w:b/>
        </w:rPr>
        <w:t xml:space="preserve">PROJECT </w:t>
      </w:r>
      <w:r w:rsidRPr="002055BE">
        <w:rPr>
          <w:rFonts w:ascii="Arial" w:hAnsi="Arial" w:cs="Arial"/>
          <w:b/>
        </w:rPr>
        <w:t xml:space="preserve">INFORMATION  </w:t>
      </w:r>
    </w:p>
    <w:p w14:paraId="2FEB52C1" w14:textId="77777777" w:rsidR="00306DC6" w:rsidRPr="002055BE" w:rsidRDefault="00306DC6" w:rsidP="00306DC6">
      <w:pPr>
        <w:numPr>
          <w:ilvl w:val="0"/>
          <w:numId w:val="1"/>
        </w:numPr>
        <w:spacing w:after="0" w:line="240" w:lineRule="auto"/>
        <w:ind w:hanging="270"/>
        <w:rPr>
          <w:rFonts w:ascii="Arial" w:hAnsi="Arial" w:cs="Arial"/>
        </w:rPr>
      </w:pPr>
      <w:r w:rsidRPr="002055BE">
        <w:rPr>
          <w:rFonts w:ascii="Arial" w:hAnsi="Arial" w:cs="Arial"/>
        </w:rPr>
        <w:t xml:space="preserve">Project Name: </w:t>
      </w:r>
      <w:r>
        <w:rPr>
          <w:rFonts w:ascii="Arial" w:hAnsi="Arial" w:cs="Arial"/>
        </w:rPr>
        <w:t>Tila-1 Hydropower Project</w:t>
      </w:r>
    </w:p>
    <w:p w14:paraId="71D274FA" w14:textId="77777777" w:rsidR="00306DC6" w:rsidRPr="00E05470" w:rsidRDefault="00306DC6" w:rsidP="00306DC6">
      <w:pPr>
        <w:numPr>
          <w:ilvl w:val="0"/>
          <w:numId w:val="1"/>
        </w:numPr>
        <w:spacing w:after="0" w:line="240" w:lineRule="auto"/>
        <w:ind w:hanging="270"/>
        <w:jc w:val="both"/>
        <w:rPr>
          <w:rFonts w:ascii="Arial" w:hAnsi="Arial" w:cs="Arial"/>
        </w:rPr>
      </w:pPr>
      <w:r w:rsidRPr="00F26306">
        <w:rPr>
          <w:rFonts w:ascii="Arial" w:hAnsi="Arial" w:cs="Arial"/>
        </w:rPr>
        <w:t xml:space="preserve">Capacity &amp; Location </w:t>
      </w:r>
      <w:r>
        <w:rPr>
          <w:rFonts w:ascii="Arial" w:hAnsi="Arial" w:cs="Arial"/>
        </w:rPr>
        <w:t>–</w:t>
      </w:r>
      <w:r w:rsidRPr="00F26306">
        <w:rPr>
          <w:rFonts w:ascii="Arial" w:hAnsi="Arial" w:cs="Arial"/>
        </w:rPr>
        <w:t xml:space="preserve"> </w:t>
      </w:r>
      <w:r>
        <w:rPr>
          <w:rFonts w:ascii="Arial" w:hAnsi="Arial" w:cs="Arial"/>
        </w:rPr>
        <w:t>440 MW (as per generation license), 2</w:t>
      </w:r>
      <w:r w:rsidRPr="00F26306">
        <w:rPr>
          <w:rFonts w:ascii="Arial" w:hAnsi="Arial" w:cs="Arial"/>
        </w:rPr>
        <w:t xml:space="preserve">98.75 MW </w:t>
      </w:r>
      <w:r>
        <w:rPr>
          <w:rFonts w:ascii="Arial" w:hAnsi="Arial" w:cs="Arial"/>
        </w:rPr>
        <w:t>(as per PPA) encompassing</w:t>
      </w:r>
      <w:r w:rsidRPr="00F26306">
        <w:rPr>
          <w:rFonts w:ascii="Arial" w:hAnsi="Arial" w:cs="Arial"/>
        </w:rPr>
        <w:t xml:space="preserve"> </w:t>
      </w:r>
      <w:proofErr w:type="spellStart"/>
      <w:r>
        <w:rPr>
          <w:rFonts w:ascii="Arial" w:hAnsi="Arial" w:cs="Arial"/>
        </w:rPr>
        <w:t>Kalika</w:t>
      </w:r>
      <w:proofErr w:type="spellEnd"/>
      <w:r>
        <w:rPr>
          <w:rFonts w:ascii="Arial" w:hAnsi="Arial" w:cs="Arial"/>
        </w:rPr>
        <w:t xml:space="preserve"> Rural Municipality, </w:t>
      </w:r>
      <w:proofErr w:type="spellStart"/>
      <w:r>
        <w:rPr>
          <w:rFonts w:ascii="Arial" w:hAnsi="Arial" w:cs="Arial"/>
        </w:rPr>
        <w:t>Mahabu</w:t>
      </w:r>
      <w:proofErr w:type="spellEnd"/>
      <w:r>
        <w:rPr>
          <w:rFonts w:ascii="Arial" w:hAnsi="Arial" w:cs="Arial"/>
        </w:rPr>
        <w:t xml:space="preserve"> Rural Municipality, Khanda Chakra Municipality</w:t>
      </w:r>
      <w:r w:rsidRPr="00C04ECC">
        <w:rPr>
          <w:rFonts w:ascii="Arial" w:hAnsi="Arial" w:cs="Arial"/>
        </w:rPr>
        <w:t xml:space="preserve"> – </w:t>
      </w:r>
      <w:proofErr w:type="spellStart"/>
      <w:r>
        <w:rPr>
          <w:rFonts w:ascii="Arial" w:hAnsi="Arial" w:cs="Arial"/>
        </w:rPr>
        <w:t>Kalikot</w:t>
      </w:r>
      <w:proofErr w:type="spellEnd"/>
      <w:r w:rsidRPr="00C04ECC">
        <w:rPr>
          <w:rFonts w:ascii="Arial" w:hAnsi="Arial" w:cs="Arial"/>
        </w:rPr>
        <w:t xml:space="preserve"> District, </w:t>
      </w:r>
      <w:proofErr w:type="spellStart"/>
      <w:r>
        <w:rPr>
          <w:rFonts w:ascii="Arial" w:hAnsi="Arial" w:cs="Arial"/>
        </w:rPr>
        <w:t>Karnali</w:t>
      </w:r>
      <w:proofErr w:type="spellEnd"/>
      <w:r w:rsidRPr="00C04ECC">
        <w:rPr>
          <w:rFonts w:ascii="Arial" w:hAnsi="Arial" w:cs="Arial"/>
        </w:rPr>
        <w:t xml:space="preserve"> Province, Nepal </w:t>
      </w:r>
    </w:p>
    <w:p w14:paraId="31DE83DF" w14:textId="77777777" w:rsidR="00306DC6" w:rsidRPr="002055BE" w:rsidRDefault="00306DC6" w:rsidP="00306DC6">
      <w:pPr>
        <w:numPr>
          <w:ilvl w:val="0"/>
          <w:numId w:val="1"/>
        </w:numPr>
        <w:spacing w:after="0" w:line="240" w:lineRule="auto"/>
        <w:ind w:hanging="270"/>
        <w:jc w:val="both"/>
        <w:rPr>
          <w:rFonts w:ascii="Arial" w:hAnsi="Arial" w:cs="Arial"/>
        </w:rPr>
      </w:pPr>
      <w:r>
        <w:rPr>
          <w:rFonts w:ascii="Arial" w:hAnsi="Arial" w:cs="Arial"/>
        </w:rPr>
        <w:t>Annual Energy (as per PPA): 1,790.347 GWh [</w:t>
      </w:r>
      <w:r w:rsidRPr="002055BE">
        <w:rPr>
          <w:rFonts w:ascii="Arial" w:hAnsi="Arial" w:cs="Arial"/>
        </w:rPr>
        <w:t>Dry</w:t>
      </w:r>
      <w:r>
        <w:rPr>
          <w:rFonts w:ascii="Arial" w:hAnsi="Arial" w:cs="Arial"/>
        </w:rPr>
        <w:t xml:space="preserve"> </w:t>
      </w:r>
      <w:r w:rsidRPr="002055BE">
        <w:rPr>
          <w:rFonts w:ascii="Arial" w:hAnsi="Arial" w:cs="Arial"/>
        </w:rPr>
        <w:t xml:space="preserve">– </w:t>
      </w:r>
      <w:r>
        <w:rPr>
          <w:rFonts w:ascii="Arial" w:hAnsi="Arial" w:cs="Arial"/>
        </w:rPr>
        <w:t>600.553</w:t>
      </w:r>
      <w:r w:rsidRPr="002055BE">
        <w:rPr>
          <w:rFonts w:ascii="Arial" w:hAnsi="Arial" w:cs="Arial"/>
        </w:rPr>
        <w:t xml:space="preserve"> GWh (</w:t>
      </w:r>
      <w:r>
        <w:rPr>
          <w:rFonts w:ascii="Arial" w:hAnsi="Arial" w:cs="Arial"/>
        </w:rPr>
        <w:t>33.54</w:t>
      </w:r>
      <w:r w:rsidRPr="002055BE">
        <w:rPr>
          <w:rFonts w:ascii="Arial" w:hAnsi="Arial" w:cs="Arial"/>
        </w:rPr>
        <w:t xml:space="preserve">%) and Wet – </w:t>
      </w:r>
      <w:r>
        <w:rPr>
          <w:rFonts w:ascii="Arial" w:hAnsi="Arial" w:cs="Arial"/>
        </w:rPr>
        <w:t xml:space="preserve">1,189.792 </w:t>
      </w:r>
      <w:r w:rsidRPr="002055BE">
        <w:rPr>
          <w:rFonts w:ascii="Arial" w:hAnsi="Arial" w:cs="Arial"/>
        </w:rPr>
        <w:t>GWh (</w:t>
      </w:r>
      <w:r>
        <w:rPr>
          <w:rFonts w:ascii="Arial" w:hAnsi="Arial" w:cs="Arial"/>
        </w:rPr>
        <w:t>66.46</w:t>
      </w:r>
      <w:r w:rsidRPr="002055BE">
        <w:rPr>
          <w:rFonts w:ascii="Arial" w:hAnsi="Arial" w:cs="Arial"/>
        </w:rPr>
        <w:t>%)</w:t>
      </w:r>
      <w:r>
        <w:rPr>
          <w:rFonts w:ascii="Arial" w:hAnsi="Arial" w:cs="Arial"/>
        </w:rPr>
        <w:t>]</w:t>
      </w:r>
      <w:r w:rsidRPr="002055BE">
        <w:rPr>
          <w:rFonts w:ascii="Arial" w:hAnsi="Arial" w:cs="Arial"/>
        </w:rPr>
        <w:t xml:space="preserve"> </w:t>
      </w:r>
    </w:p>
    <w:p w14:paraId="4075CEF7" w14:textId="77777777" w:rsidR="00306DC6" w:rsidRPr="00560C6A" w:rsidRDefault="00306DC6" w:rsidP="00306DC6">
      <w:pPr>
        <w:numPr>
          <w:ilvl w:val="0"/>
          <w:numId w:val="1"/>
        </w:numPr>
        <w:spacing w:after="0" w:line="240" w:lineRule="auto"/>
        <w:ind w:hanging="270"/>
        <w:jc w:val="both"/>
        <w:rPr>
          <w:rFonts w:ascii="Arial" w:hAnsi="Arial" w:cs="Arial"/>
        </w:rPr>
      </w:pPr>
      <w:r w:rsidRPr="00560C6A">
        <w:rPr>
          <w:rFonts w:ascii="Arial" w:hAnsi="Arial" w:cs="Arial"/>
        </w:rPr>
        <w:t xml:space="preserve">PPA </w:t>
      </w:r>
      <w:r>
        <w:rPr>
          <w:rFonts w:ascii="Arial" w:hAnsi="Arial" w:cs="Arial"/>
        </w:rPr>
        <w:t xml:space="preserve">Tariff </w:t>
      </w:r>
      <w:r w:rsidRPr="00560C6A">
        <w:rPr>
          <w:rFonts w:ascii="Arial" w:hAnsi="Arial" w:cs="Arial"/>
        </w:rPr>
        <w:t>Rates: Dry Peak</w:t>
      </w:r>
      <w:r>
        <w:rPr>
          <w:rFonts w:ascii="Arial" w:hAnsi="Arial" w:cs="Arial"/>
        </w:rPr>
        <w:t xml:space="preserve"> </w:t>
      </w:r>
      <w:r w:rsidRPr="00560C6A">
        <w:rPr>
          <w:rFonts w:ascii="Arial" w:hAnsi="Arial" w:cs="Arial"/>
        </w:rPr>
        <w:t>- NPR 10.55; Dry Off</w:t>
      </w:r>
      <w:r>
        <w:rPr>
          <w:rFonts w:ascii="Arial" w:hAnsi="Arial" w:cs="Arial"/>
        </w:rPr>
        <w:t>–</w:t>
      </w:r>
      <w:r w:rsidRPr="00560C6A">
        <w:rPr>
          <w:rFonts w:ascii="Arial" w:hAnsi="Arial" w:cs="Arial"/>
        </w:rPr>
        <w:t>Peak</w:t>
      </w:r>
      <w:r>
        <w:rPr>
          <w:rFonts w:ascii="Arial" w:hAnsi="Arial" w:cs="Arial"/>
        </w:rPr>
        <w:t xml:space="preserve"> </w:t>
      </w:r>
      <w:r w:rsidRPr="00560C6A">
        <w:rPr>
          <w:rFonts w:ascii="Arial" w:hAnsi="Arial" w:cs="Arial"/>
        </w:rPr>
        <w:t>- NPR 8.40; Wet - NPR 4.80 per unit during 1</w:t>
      </w:r>
      <w:r w:rsidRPr="00560C6A">
        <w:rPr>
          <w:rFonts w:ascii="Arial" w:hAnsi="Arial" w:cs="Arial"/>
          <w:vertAlign w:val="superscript"/>
        </w:rPr>
        <w:t>st</w:t>
      </w:r>
      <w:r w:rsidRPr="00560C6A">
        <w:rPr>
          <w:rFonts w:ascii="Arial" w:hAnsi="Arial" w:cs="Arial"/>
        </w:rPr>
        <w:t xml:space="preserve"> year (6 months dry and 6 months wet season) </w:t>
      </w:r>
    </w:p>
    <w:p w14:paraId="0291A21E" w14:textId="77777777" w:rsidR="00306DC6" w:rsidRDefault="00306DC6" w:rsidP="00306DC6">
      <w:pPr>
        <w:numPr>
          <w:ilvl w:val="0"/>
          <w:numId w:val="1"/>
        </w:numPr>
        <w:tabs>
          <w:tab w:val="left" w:pos="360"/>
          <w:tab w:val="left" w:pos="450"/>
        </w:tabs>
        <w:spacing w:after="0" w:line="240" w:lineRule="auto"/>
        <w:ind w:hanging="270"/>
        <w:jc w:val="both"/>
        <w:rPr>
          <w:rFonts w:ascii="Arial" w:hAnsi="Arial" w:cs="Arial"/>
        </w:rPr>
      </w:pPr>
      <w:r w:rsidRPr="000D5CE1">
        <w:rPr>
          <w:rFonts w:ascii="Arial" w:hAnsi="Arial" w:cs="Arial"/>
        </w:rPr>
        <w:t>Delivery Point</w:t>
      </w:r>
      <w:r>
        <w:rPr>
          <w:rFonts w:ascii="Arial" w:hAnsi="Arial" w:cs="Arial"/>
        </w:rPr>
        <w:t xml:space="preserve"> as per PPA</w:t>
      </w:r>
      <w:r w:rsidRPr="000D5CE1">
        <w:rPr>
          <w:rFonts w:ascii="Arial" w:hAnsi="Arial" w:cs="Arial"/>
        </w:rPr>
        <w:t xml:space="preserve">: NEA’s </w:t>
      </w:r>
      <w:proofErr w:type="spellStart"/>
      <w:r>
        <w:rPr>
          <w:rFonts w:ascii="Arial" w:hAnsi="Arial" w:cs="Arial"/>
        </w:rPr>
        <w:t>Chhinchu</w:t>
      </w:r>
      <w:proofErr w:type="spellEnd"/>
      <w:r>
        <w:rPr>
          <w:rFonts w:ascii="Arial" w:hAnsi="Arial" w:cs="Arial"/>
        </w:rPr>
        <w:t xml:space="preserve"> (</w:t>
      </w:r>
      <w:proofErr w:type="spellStart"/>
      <w:r>
        <w:rPr>
          <w:rFonts w:ascii="Arial" w:hAnsi="Arial" w:cs="Arial"/>
        </w:rPr>
        <w:t>Surkhet</w:t>
      </w:r>
      <w:proofErr w:type="spellEnd"/>
      <w:r>
        <w:rPr>
          <w:rFonts w:ascii="Arial" w:hAnsi="Arial" w:cs="Arial"/>
        </w:rPr>
        <w:t>) Substation</w:t>
      </w:r>
      <w:r w:rsidRPr="000D5CE1">
        <w:rPr>
          <w:rFonts w:ascii="Arial" w:hAnsi="Arial" w:cs="Arial"/>
        </w:rPr>
        <w:t xml:space="preserve"> </w:t>
      </w:r>
      <w:r>
        <w:rPr>
          <w:rFonts w:ascii="Arial" w:hAnsi="Arial" w:cs="Arial"/>
        </w:rPr>
        <w:t>through 400</w:t>
      </w:r>
      <w:r w:rsidRPr="000D5CE1">
        <w:rPr>
          <w:rFonts w:ascii="Arial" w:hAnsi="Arial" w:cs="Arial"/>
        </w:rPr>
        <w:t xml:space="preserve"> kV double circuit, </w:t>
      </w:r>
      <w:proofErr w:type="spellStart"/>
      <w:r w:rsidRPr="000D5CE1">
        <w:rPr>
          <w:rFonts w:ascii="Arial" w:hAnsi="Arial" w:cs="Arial"/>
        </w:rPr>
        <w:t>approx</w:t>
      </w:r>
      <w:proofErr w:type="spellEnd"/>
      <w:r>
        <w:rPr>
          <w:rFonts w:ascii="Arial" w:hAnsi="Arial" w:cs="Arial"/>
        </w:rPr>
        <w:t xml:space="preserve"> 80</w:t>
      </w:r>
      <w:r w:rsidRPr="000D5CE1">
        <w:rPr>
          <w:rFonts w:ascii="Arial" w:hAnsi="Arial" w:cs="Arial"/>
        </w:rPr>
        <w:t xml:space="preserve"> km from </w:t>
      </w:r>
      <w:r>
        <w:rPr>
          <w:rFonts w:ascii="Arial" w:hAnsi="Arial" w:cs="Arial"/>
        </w:rPr>
        <w:t xml:space="preserve">the </w:t>
      </w:r>
      <w:r w:rsidRPr="000D5CE1">
        <w:rPr>
          <w:rFonts w:ascii="Arial" w:hAnsi="Arial" w:cs="Arial"/>
        </w:rPr>
        <w:t>powerhouse.</w:t>
      </w:r>
    </w:p>
    <w:p w14:paraId="2804F7D8" w14:textId="77777777" w:rsidR="00306DC6" w:rsidRDefault="00306DC6" w:rsidP="00306DC6">
      <w:pPr>
        <w:numPr>
          <w:ilvl w:val="0"/>
          <w:numId w:val="1"/>
        </w:numPr>
        <w:tabs>
          <w:tab w:val="left" w:pos="360"/>
          <w:tab w:val="left" w:pos="450"/>
        </w:tabs>
        <w:spacing w:after="0" w:line="240" w:lineRule="auto"/>
        <w:ind w:hanging="270"/>
        <w:jc w:val="both"/>
        <w:rPr>
          <w:rFonts w:ascii="Arial" w:hAnsi="Arial" w:cs="Arial"/>
        </w:rPr>
      </w:pPr>
      <w:r>
        <w:rPr>
          <w:rFonts w:ascii="Arial" w:hAnsi="Arial" w:cs="Arial"/>
        </w:rPr>
        <w:t xml:space="preserve">Delivery Point as per MoU with RPGCL: NEA’s </w:t>
      </w:r>
      <w:proofErr w:type="spellStart"/>
      <w:r>
        <w:rPr>
          <w:rFonts w:ascii="Arial" w:hAnsi="Arial" w:cs="Arial"/>
        </w:rPr>
        <w:t>Phukot</w:t>
      </w:r>
      <w:proofErr w:type="spellEnd"/>
      <w:r>
        <w:rPr>
          <w:rFonts w:ascii="Arial" w:hAnsi="Arial" w:cs="Arial"/>
        </w:rPr>
        <w:t xml:space="preserve"> HUB substation (440 kV) through 400 kV double circuit, approx. 6 km from the powerhouse</w:t>
      </w:r>
    </w:p>
    <w:p w14:paraId="61A4F3FC" w14:textId="77777777" w:rsidR="00306DC6" w:rsidRPr="0022458C" w:rsidRDefault="00306DC6" w:rsidP="00306DC6">
      <w:pPr>
        <w:numPr>
          <w:ilvl w:val="0"/>
          <w:numId w:val="1"/>
        </w:numPr>
        <w:tabs>
          <w:tab w:val="left" w:pos="360"/>
          <w:tab w:val="left" w:pos="450"/>
        </w:tabs>
        <w:spacing w:after="0" w:line="240" w:lineRule="auto"/>
        <w:ind w:hanging="270"/>
        <w:jc w:val="both"/>
        <w:rPr>
          <w:rFonts w:ascii="Arial" w:hAnsi="Arial" w:cs="Arial"/>
        </w:rPr>
      </w:pPr>
      <w:r>
        <w:rPr>
          <w:rFonts w:ascii="Arial" w:hAnsi="Arial" w:cs="Arial"/>
        </w:rPr>
        <w:t>EIA approved date: 14/11/2014 A.D. (30/07/2071 B.S.)</w:t>
      </w:r>
    </w:p>
    <w:p w14:paraId="1030E537" w14:textId="77777777" w:rsidR="00306DC6" w:rsidRDefault="00306DC6" w:rsidP="00306DC6">
      <w:pPr>
        <w:pStyle w:val="ListParagraph"/>
        <w:numPr>
          <w:ilvl w:val="0"/>
          <w:numId w:val="8"/>
        </w:numPr>
        <w:spacing w:after="0" w:line="240" w:lineRule="auto"/>
        <w:ind w:left="360" w:hanging="270"/>
        <w:jc w:val="both"/>
        <w:rPr>
          <w:rFonts w:ascii="Arial" w:hAnsi="Arial" w:cs="Arial"/>
        </w:rPr>
      </w:pPr>
      <w:r w:rsidRPr="0089438B">
        <w:rPr>
          <w:rFonts w:ascii="Arial" w:hAnsi="Arial" w:cs="Arial"/>
        </w:rPr>
        <w:t xml:space="preserve">PPA </w:t>
      </w:r>
      <w:r>
        <w:rPr>
          <w:rFonts w:ascii="Arial" w:hAnsi="Arial" w:cs="Arial"/>
        </w:rPr>
        <w:t xml:space="preserve">with NEA </w:t>
      </w:r>
      <w:r w:rsidRPr="0089438B">
        <w:rPr>
          <w:rFonts w:ascii="Arial" w:hAnsi="Arial" w:cs="Arial"/>
        </w:rPr>
        <w:t>date</w:t>
      </w:r>
      <w:r>
        <w:rPr>
          <w:rFonts w:ascii="Arial" w:hAnsi="Arial" w:cs="Arial"/>
        </w:rPr>
        <w:t>:</w:t>
      </w:r>
      <w:r w:rsidRPr="0089438B">
        <w:rPr>
          <w:rFonts w:ascii="Arial" w:hAnsi="Arial" w:cs="Arial"/>
        </w:rPr>
        <w:t xml:space="preserve"> </w:t>
      </w:r>
      <w:r>
        <w:rPr>
          <w:rFonts w:ascii="Arial" w:hAnsi="Arial" w:cs="Arial"/>
        </w:rPr>
        <w:t>23/10/2024 A.D (7/07/2081 B.S)</w:t>
      </w:r>
      <w:r w:rsidRPr="0089438B">
        <w:rPr>
          <w:rFonts w:ascii="Arial" w:hAnsi="Arial" w:cs="Arial"/>
        </w:rPr>
        <w:t xml:space="preserve"> </w:t>
      </w:r>
    </w:p>
    <w:p w14:paraId="3ED61A37" w14:textId="77777777" w:rsidR="00306DC6" w:rsidRPr="008D3E61" w:rsidRDefault="00306DC6" w:rsidP="00306DC6">
      <w:pPr>
        <w:pStyle w:val="ListParagraph"/>
        <w:numPr>
          <w:ilvl w:val="0"/>
          <w:numId w:val="8"/>
        </w:numPr>
        <w:spacing w:after="0" w:line="240" w:lineRule="auto"/>
        <w:ind w:left="360" w:hanging="270"/>
        <w:jc w:val="both"/>
        <w:rPr>
          <w:rFonts w:ascii="Arial" w:hAnsi="Arial" w:cs="Arial"/>
        </w:rPr>
      </w:pPr>
      <w:r>
        <w:rPr>
          <w:rFonts w:ascii="Arial" w:hAnsi="Arial" w:cs="Arial"/>
        </w:rPr>
        <w:t>RCOD: 31/12/2030 A.D. (15/09/2087 B.S) (as per PPA)</w:t>
      </w:r>
    </w:p>
    <w:p w14:paraId="36B88267" w14:textId="77777777" w:rsidR="00306DC6" w:rsidRDefault="00306DC6" w:rsidP="00306DC6">
      <w:pPr>
        <w:spacing w:after="0" w:line="240" w:lineRule="auto"/>
        <w:jc w:val="both"/>
        <w:rPr>
          <w:rFonts w:ascii="Arial" w:hAnsi="Arial" w:cs="Arial"/>
        </w:rPr>
      </w:pPr>
    </w:p>
    <w:p w14:paraId="5F6F7BC3" w14:textId="6E22EA17" w:rsidR="00306DC6" w:rsidRPr="00802690" w:rsidRDefault="00306DC6" w:rsidP="00306DC6">
      <w:pPr>
        <w:spacing w:after="0" w:line="240" w:lineRule="auto"/>
        <w:jc w:val="both"/>
        <w:rPr>
          <w:rFonts w:ascii="Arial" w:hAnsi="Arial" w:cs="Arial"/>
        </w:rPr>
      </w:pPr>
      <w:r w:rsidRPr="00802690">
        <w:rPr>
          <w:rFonts w:ascii="Arial" w:hAnsi="Arial" w:cs="Arial"/>
        </w:rPr>
        <w:t>T1H</w:t>
      </w:r>
      <w:r>
        <w:rPr>
          <w:rFonts w:ascii="Arial" w:hAnsi="Arial" w:cs="Arial"/>
        </w:rPr>
        <w:t>P</w:t>
      </w:r>
      <w:r w:rsidRPr="00802690">
        <w:rPr>
          <w:rFonts w:ascii="Arial" w:hAnsi="Arial" w:cs="Arial"/>
        </w:rPr>
        <w:t>P is a 6-hr peaking run-of-river (PROR) type hydropower project. As per the Generation License, it has an installed capacity of 440 MW with 101.76 m</w:t>
      </w:r>
      <w:r w:rsidRPr="00802690">
        <w:rPr>
          <w:rFonts w:ascii="Arial" w:hAnsi="Arial" w:cs="Arial"/>
          <w:vertAlign w:val="superscript"/>
        </w:rPr>
        <w:t>3</w:t>
      </w:r>
      <w:r w:rsidRPr="00802690">
        <w:rPr>
          <w:rFonts w:ascii="Arial" w:hAnsi="Arial" w:cs="Arial"/>
        </w:rPr>
        <w:t xml:space="preserve">/s design discharge and 503.53 m gross head. As </w:t>
      </w:r>
      <w:r w:rsidRPr="00802690">
        <w:rPr>
          <w:rFonts w:ascii="Arial" w:hAnsi="Arial" w:cs="Arial"/>
        </w:rPr>
        <w:lastRenderedPageBreak/>
        <w:t>the signed PPA</w:t>
      </w:r>
      <w:r>
        <w:rPr>
          <w:rFonts w:ascii="Arial" w:hAnsi="Arial" w:cs="Arial"/>
        </w:rPr>
        <w:t>,</w:t>
      </w:r>
      <w:r w:rsidRPr="00802690">
        <w:rPr>
          <w:rFonts w:ascii="Arial" w:hAnsi="Arial" w:cs="Arial"/>
        </w:rPr>
        <w:t xml:space="preserve"> </w:t>
      </w:r>
      <w:r>
        <w:rPr>
          <w:rFonts w:ascii="Arial" w:hAnsi="Arial" w:cs="Arial"/>
        </w:rPr>
        <w:t>the p</w:t>
      </w:r>
      <w:r w:rsidRPr="00802690">
        <w:rPr>
          <w:rFonts w:ascii="Arial" w:hAnsi="Arial" w:cs="Arial"/>
        </w:rPr>
        <w:t>roject is for an installed capacity</w:t>
      </w:r>
      <w:r w:rsidR="00072C34">
        <w:rPr>
          <w:rFonts w:ascii="Arial" w:hAnsi="Arial" w:cs="Arial"/>
        </w:rPr>
        <w:t xml:space="preserve"> of</w:t>
      </w:r>
      <w:r w:rsidRPr="00802690">
        <w:rPr>
          <w:rFonts w:ascii="Arial" w:hAnsi="Arial" w:cs="Arial"/>
        </w:rPr>
        <w:t xml:space="preserve"> 298.75 MW</w:t>
      </w:r>
      <w:r>
        <w:rPr>
          <w:rFonts w:ascii="Arial" w:hAnsi="Arial" w:cs="Arial"/>
        </w:rPr>
        <w:t>. T</w:t>
      </w:r>
      <w:r w:rsidRPr="00802690">
        <w:rPr>
          <w:rFonts w:ascii="Arial" w:hAnsi="Arial" w:cs="Arial"/>
        </w:rPr>
        <w:t xml:space="preserve">he Developer has planned for having all the Civil and other structures compatible for 440 MW capacity and install the generating equipment only for the PPA capacity at initial stage. It has been planned to evacuate the generated energy into the under-construction </w:t>
      </w:r>
      <w:proofErr w:type="spellStart"/>
      <w:r w:rsidRPr="00802690">
        <w:rPr>
          <w:rFonts w:ascii="Arial" w:hAnsi="Arial" w:cs="Arial"/>
        </w:rPr>
        <w:t>Phukot</w:t>
      </w:r>
      <w:proofErr w:type="spellEnd"/>
      <w:r w:rsidRPr="00802690">
        <w:rPr>
          <w:rFonts w:ascii="Arial" w:hAnsi="Arial" w:cs="Arial"/>
        </w:rPr>
        <w:t xml:space="preserve"> HUB sub-station of Rastriya </w:t>
      </w:r>
      <w:proofErr w:type="spellStart"/>
      <w:r w:rsidRPr="00802690">
        <w:rPr>
          <w:rFonts w:ascii="Arial" w:hAnsi="Arial" w:cs="Arial"/>
        </w:rPr>
        <w:t>Prasaran</w:t>
      </w:r>
      <w:proofErr w:type="spellEnd"/>
      <w:r w:rsidRPr="00802690">
        <w:rPr>
          <w:rFonts w:ascii="Arial" w:hAnsi="Arial" w:cs="Arial"/>
        </w:rPr>
        <w:t xml:space="preserve"> Grid Company Ltd (RPGCL), which is part of the </w:t>
      </w:r>
      <w:proofErr w:type="spellStart"/>
      <w:r w:rsidRPr="00802690">
        <w:rPr>
          <w:rFonts w:ascii="Arial" w:hAnsi="Arial" w:cs="Arial"/>
        </w:rPr>
        <w:t>Karnali</w:t>
      </w:r>
      <w:proofErr w:type="spellEnd"/>
      <w:r w:rsidRPr="00802690">
        <w:rPr>
          <w:rFonts w:ascii="Arial" w:hAnsi="Arial" w:cs="Arial"/>
        </w:rPr>
        <w:t xml:space="preserve"> Corridor Transmission Line. The project will construct about 6 km of 220 kV transmission line for the power evacuation.</w:t>
      </w:r>
    </w:p>
    <w:p w14:paraId="52EBD995" w14:textId="77777777" w:rsidR="00306DC6" w:rsidRDefault="00306DC6" w:rsidP="00306DC6">
      <w:pPr>
        <w:spacing w:after="0" w:line="240" w:lineRule="auto"/>
        <w:jc w:val="both"/>
        <w:rPr>
          <w:rFonts w:ascii="Arial" w:hAnsi="Arial" w:cs="Arial"/>
        </w:rPr>
      </w:pPr>
    </w:p>
    <w:p w14:paraId="3D06F8A1" w14:textId="77777777" w:rsidR="00306DC6" w:rsidRDefault="00306DC6" w:rsidP="00306DC6">
      <w:pPr>
        <w:spacing w:after="0" w:line="240" w:lineRule="auto"/>
        <w:jc w:val="both"/>
        <w:rPr>
          <w:rFonts w:ascii="Arial" w:hAnsi="Arial" w:cs="Arial"/>
        </w:rPr>
      </w:pPr>
      <w:r w:rsidRPr="00802690">
        <w:rPr>
          <w:rFonts w:ascii="Arial" w:hAnsi="Arial" w:cs="Arial"/>
        </w:rPr>
        <w:t>T1H</w:t>
      </w:r>
      <w:r>
        <w:rPr>
          <w:rFonts w:ascii="Arial" w:hAnsi="Arial" w:cs="Arial"/>
        </w:rPr>
        <w:t>P</w:t>
      </w:r>
      <w:r w:rsidRPr="00802690">
        <w:rPr>
          <w:rFonts w:ascii="Arial" w:hAnsi="Arial" w:cs="Arial"/>
        </w:rPr>
        <w:t xml:space="preserve">P is located in </w:t>
      </w:r>
      <w:proofErr w:type="spellStart"/>
      <w:r w:rsidRPr="00802690">
        <w:rPr>
          <w:rFonts w:ascii="Arial" w:hAnsi="Arial" w:cs="Arial"/>
        </w:rPr>
        <w:t>Kalikot</w:t>
      </w:r>
      <w:proofErr w:type="spellEnd"/>
      <w:r w:rsidRPr="00802690">
        <w:rPr>
          <w:rFonts w:ascii="Arial" w:hAnsi="Arial" w:cs="Arial"/>
        </w:rPr>
        <w:t xml:space="preserve"> District, </w:t>
      </w:r>
      <w:proofErr w:type="spellStart"/>
      <w:r w:rsidRPr="00802690">
        <w:rPr>
          <w:rFonts w:ascii="Arial" w:hAnsi="Arial" w:cs="Arial"/>
        </w:rPr>
        <w:t>Karnali</w:t>
      </w:r>
      <w:proofErr w:type="spellEnd"/>
      <w:r w:rsidRPr="00802690">
        <w:rPr>
          <w:rFonts w:ascii="Arial" w:hAnsi="Arial" w:cs="Arial"/>
        </w:rPr>
        <w:t xml:space="preserve"> Province. The project structures </w:t>
      </w:r>
      <w:proofErr w:type="gramStart"/>
      <w:r w:rsidRPr="00802690">
        <w:rPr>
          <w:rFonts w:ascii="Arial" w:hAnsi="Arial" w:cs="Arial"/>
        </w:rPr>
        <w:t>lies</w:t>
      </w:r>
      <w:proofErr w:type="gramEnd"/>
      <w:r w:rsidRPr="00802690">
        <w:rPr>
          <w:rFonts w:ascii="Arial" w:hAnsi="Arial" w:cs="Arial"/>
        </w:rPr>
        <w:t xml:space="preserve"> along right bank of </w:t>
      </w:r>
      <w:proofErr w:type="spellStart"/>
      <w:r w:rsidRPr="00802690">
        <w:rPr>
          <w:rFonts w:ascii="Arial" w:hAnsi="Arial" w:cs="Arial"/>
        </w:rPr>
        <w:t>Tila</w:t>
      </w:r>
      <w:proofErr w:type="spellEnd"/>
      <w:r w:rsidRPr="00802690">
        <w:rPr>
          <w:rFonts w:ascii="Arial" w:hAnsi="Arial" w:cs="Arial"/>
        </w:rPr>
        <w:t xml:space="preserve"> river and inside </w:t>
      </w:r>
      <w:proofErr w:type="spellStart"/>
      <w:r w:rsidRPr="00802690">
        <w:rPr>
          <w:rFonts w:ascii="Arial" w:hAnsi="Arial" w:cs="Arial"/>
        </w:rPr>
        <w:t>Khandachakra</w:t>
      </w:r>
      <w:proofErr w:type="spellEnd"/>
      <w:r w:rsidRPr="00802690">
        <w:rPr>
          <w:rFonts w:ascii="Arial" w:hAnsi="Arial" w:cs="Arial"/>
        </w:rPr>
        <w:t xml:space="preserve"> Municipality. Left bank of the river, where the project’s main dam is located, is </w:t>
      </w:r>
      <w:proofErr w:type="spellStart"/>
      <w:r w:rsidRPr="00802690">
        <w:rPr>
          <w:rFonts w:ascii="Arial" w:hAnsi="Arial" w:cs="Arial"/>
        </w:rPr>
        <w:t>Mahabu</w:t>
      </w:r>
      <w:proofErr w:type="spellEnd"/>
      <w:r w:rsidRPr="00802690">
        <w:rPr>
          <w:rFonts w:ascii="Arial" w:hAnsi="Arial" w:cs="Arial"/>
        </w:rPr>
        <w:t xml:space="preserve"> Rural Municipality. The headworks site lies just downstream of the confluence of </w:t>
      </w:r>
      <w:proofErr w:type="spellStart"/>
      <w:r w:rsidRPr="00802690">
        <w:rPr>
          <w:rFonts w:ascii="Arial" w:hAnsi="Arial" w:cs="Arial"/>
        </w:rPr>
        <w:t>Tila</w:t>
      </w:r>
      <w:proofErr w:type="spellEnd"/>
      <w:r w:rsidRPr="00802690">
        <w:rPr>
          <w:rFonts w:ascii="Arial" w:hAnsi="Arial" w:cs="Arial"/>
        </w:rPr>
        <w:t xml:space="preserve"> river and </w:t>
      </w:r>
      <w:proofErr w:type="spellStart"/>
      <w:r w:rsidRPr="00802690">
        <w:rPr>
          <w:rFonts w:ascii="Arial" w:hAnsi="Arial" w:cs="Arial"/>
        </w:rPr>
        <w:t>Ruru-Banchu</w:t>
      </w:r>
      <w:proofErr w:type="spellEnd"/>
      <w:r w:rsidRPr="00802690">
        <w:rPr>
          <w:rFonts w:ascii="Arial" w:hAnsi="Arial" w:cs="Arial"/>
        </w:rPr>
        <w:t xml:space="preserve"> </w:t>
      </w:r>
      <w:proofErr w:type="spellStart"/>
      <w:r w:rsidRPr="00802690">
        <w:rPr>
          <w:rFonts w:ascii="Arial" w:hAnsi="Arial" w:cs="Arial"/>
        </w:rPr>
        <w:t>Khola</w:t>
      </w:r>
      <w:proofErr w:type="spellEnd"/>
      <w:r w:rsidRPr="00802690">
        <w:rPr>
          <w:rFonts w:ascii="Arial" w:hAnsi="Arial" w:cs="Arial"/>
        </w:rPr>
        <w:t xml:space="preserve">. The powerhouse site lies at about 3 km upstream of the confluence of </w:t>
      </w:r>
      <w:proofErr w:type="spellStart"/>
      <w:r w:rsidRPr="00802690">
        <w:rPr>
          <w:rFonts w:ascii="Arial" w:hAnsi="Arial" w:cs="Arial"/>
        </w:rPr>
        <w:t>Tila</w:t>
      </w:r>
      <w:proofErr w:type="spellEnd"/>
      <w:r w:rsidRPr="00802690">
        <w:rPr>
          <w:rFonts w:ascii="Arial" w:hAnsi="Arial" w:cs="Arial"/>
        </w:rPr>
        <w:t xml:space="preserve"> and </w:t>
      </w:r>
      <w:proofErr w:type="spellStart"/>
      <w:r w:rsidRPr="00802690">
        <w:rPr>
          <w:rFonts w:ascii="Arial" w:hAnsi="Arial" w:cs="Arial"/>
        </w:rPr>
        <w:t>Karnali</w:t>
      </w:r>
      <w:proofErr w:type="spellEnd"/>
      <w:r w:rsidRPr="00802690">
        <w:rPr>
          <w:rFonts w:ascii="Arial" w:hAnsi="Arial" w:cs="Arial"/>
        </w:rPr>
        <w:t xml:space="preserve"> rivers. Geographically, the project has license coordinates of latitudes 29°06'00" &amp; 29°08'40" N and longitudes 81°35'00" &amp; 81°44'38" E.</w:t>
      </w:r>
      <w:r>
        <w:rPr>
          <w:rFonts w:ascii="Arial" w:hAnsi="Arial" w:cs="Arial"/>
        </w:rPr>
        <w:t xml:space="preserve"> </w:t>
      </w:r>
      <w:r w:rsidRPr="00802690">
        <w:rPr>
          <w:rFonts w:ascii="Arial" w:hAnsi="Arial" w:cs="Arial"/>
        </w:rPr>
        <w:t>The project received generation license (validity: 2075-05-08 BS to 2110-05-07 BS) on 2075-05-15 BS.</w:t>
      </w:r>
    </w:p>
    <w:p w14:paraId="4F7D079D" w14:textId="77777777" w:rsidR="00306DC6" w:rsidRDefault="00306DC6" w:rsidP="00306DC6">
      <w:pPr>
        <w:autoSpaceDE w:val="0"/>
        <w:autoSpaceDN w:val="0"/>
        <w:adjustRightInd w:val="0"/>
        <w:spacing w:after="0" w:line="240" w:lineRule="auto"/>
        <w:jc w:val="both"/>
        <w:rPr>
          <w:rFonts w:ascii="Arial" w:hAnsi="Arial" w:cs="Arial"/>
        </w:rPr>
      </w:pPr>
    </w:p>
    <w:p w14:paraId="0A99E4AF" w14:textId="77777777" w:rsidR="00306DC6" w:rsidRDefault="00306DC6" w:rsidP="00306DC6">
      <w:pPr>
        <w:autoSpaceDE w:val="0"/>
        <w:autoSpaceDN w:val="0"/>
        <w:adjustRightInd w:val="0"/>
        <w:spacing w:after="0" w:line="240" w:lineRule="auto"/>
        <w:jc w:val="both"/>
        <w:rPr>
          <w:rFonts w:ascii="Arial" w:hAnsi="Arial" w:cs="Arial"/>
        </w:rPr>
      </w:pPr>
      <w:r w:rsidRPr="002B3C38">
        <w:rPr>
          <w:rFonts w:ascii="Arial" w:hAnsi="Arial" w:cs="Arial"/>
        </w:rPr>
        <w:t xml:space="preserve">While travelling from </w:t>
      </w:r>
      <w:proofErr w:type="spellStart"/>
      <w:r w:rsidRPr="002B3C38">
        <w:rPr>
          <w:rFonts w:ascii="Arial" w:hAnsi="Arial" w:cs="Arial"/>
        </w:rPr>
        <w:t>Surkhet</w:t>
      </w:r>
      <w:proofErr w:type="spellEnd"/>
      <w:r w:rsidRPr="002B3C38">
        <w:rPr>
          <w:rFonts w:ascii="Arial" w:hAnsi="Arial" w:cs="Arial"/>
        </w:rPr>
        <w:t xml:space="preserve">, the powerhouse site is on the way to </w:t>
      </w:r>
      <w:proofErr w:type="spellStart"/>
      <w:r w:rsidRPr="002B3C38">
        <w:rPr>
          <w:rFonts w:ascii="Arial" w:hAnsi="Arial" w:cs="Arial"/>
        </w:rPr>
        <w:t>Manma</w:t>
      </w:r>
      <w:proofErr w:type="spellEnd"/>
      <w:r w:rsidRPr="002B3C38">
        <w:rPr>
          <w:rFonts w:ascii="Arial" w:hAnsi="Arial" w:cs="Arial"/>
        </w:rPr>
        <w:t xml:space="preserve"> bazaar after crossing </w:t>
      </w:r>
      <w:proofErr w:type="spellStart"/>
      <w:r w:rsidRPr="002B3C38">
        <w:rPr>
          <w:rFonts w:ascii="Arial" w:hAnsi="Arial" w:cs="Arial"/>
        </w:rPr>
        <w:t>Tila</w:t>
      </w:r>
      <w:proofErr w:type="spellEnd"/>
      <w:r w:rsidRPr="002B3C38">
        <w:rPr>
          <w:rFonts w:ascii="Arial" w:hAnsi="Arial" w:cs="Arial"/>
        </w:rPr>
        <w:t xml:space="preserve"> river by a motorable bridge. </w:t>
      </w:r>
      <w:proofErr w:type="spellStart"/>
      <w:r w:rsidRPr="002B3C38">
        <w:rPr>
          <w:rFonts w:ascii="Arial" w:hAnsi="Arial" w:cs="Arial"/>
        </w:rPr>
        <w:t>Manma</w:t>
      </w:r>
      <w:proofErr w:type="spellEnd"/>
      <w:r w:rsidRPr="002B3C38">
        <w:rPr>
          <w:rFonts w:ascii="Arial" w:hAnsi="Arial" w:cs="Arial"/>
        </w:rPr>
        <w:t xml:space="preserve"> is the district headquarter of </w:t>
      </w:r>
      <w:proofErr w:type="spellStart"/>
      <w:r w:rsidRPr="002B3C38">
        <w:rPr>
          <w:rFonts w:ascii="Arial" w:hAnsi="Arial" w:cs="Arial"/>
        </w:rPr>
        <w:t>Kalikot</w:t>
      </w:r>
      <w:proofErr w:type="spellEnd"/>
      <w:r w:rsidRPr="002B3C38">
        <w:rPr>
          <w:rFonts w:ascii="Arial" w:hAnsi="Arial" w:cs="Arial"/>
        </w:rPr>
        <w:t xml:space="preserve"> district and the main bazaar lies about 10 km uphill from the powerhouse site.</w:t>
      </w:r>
    </w:p>
    <w:p w14:paraId="4CE6CE76" w14:textId="77777777" w:rsidR="00306DC6" w:rsidRPr="002B3C38" w:rsidRDefault="00306DC6" w:rsidP="00306DC6">
      <w:pPr>
        <w:autoSpaceDE w:val="0"/>
        <w:autoSpaceDN w:val="0"/>
        <w:adjustRightInd w:val="0"/>
        <w:spacing w:after="0" w:line="240" w:lineRule="auto"/>
        <w:jc w:val="both"/>
        <w:rPr>
          <w:rFonts w:ascii="Arial" w:hAnsi="Arial" w:cs="Arial"/>
        </w:rPr>
      </w:pPr>
    </w:p>
    <w:p w14:paraId="4D8B6A3F" w14:textId="77777777" w:rsidR="00306DC6" w:rsidRDefault="00306DC6" w:rsidP="00306DC6">
      <w:pPr>
        <w:autoSpaceDE w:val="0"/>
        <w:autoSpaceDN w:val="0"/>
        <w:adjustRightInd w:val="0"/>
        <w:spacing w:after="0" w:line="240" w:lineRule="auto"/>
        <w:jc w:val="both"/>
        <w:rPr>
          <w:rFonts w:ascii="Arial" w:hAnsi="Arial" w:cs="Arial"/>
        </w:rPr>
      </w:pPr>
      <w:r w:rsidRPr="002B3C38">
        <w:rPr>
          <w:rFonts w:ascii="Arial" w:hAnsi="Arial" w:cs="Arial"/>
        </w:rPr>
        <w:t xml:space="preserve">There are couple of alternatives to reach the project site from </w:t>
      </w:r>
      <w:proofErr w:type="spellStart"/>
      <w:r w:rsidRPr="002B3C38">
        <w:rPr>
          <w:rFonts w:ascii="Arial" w:hAnsi="Arial" w:cs="Arial"/>
        </w:rPr>
        <w:t>Surkhet</w:t>
      </w:r>
      <w:proofErr w:type="spellEnd"/>
      <w:r w:rsidRPr="002B3C38">
        <w:rPr>
          <w:rFonts w:ascii="Arial" w:hAnsi="Arial" w:cs="Arial"/>
        </w:rPr>
        <w:t xml:space="preserve">. One could entirely follow </w:t>
      </w:r>
      <w:proofErr w:type="spellStart"/>
      <w:r w:rsidRPr="002B3C38">
        <w:rPr>
          <w:rFonts w:ascii="Arial" w:hAnsi="Arial" w:cs="Arial"/>
        </w:rPr>
        <w:t>Karnali</w:t>
      </w:r>
      <w:proofErr w:type="spellEnd"/>
      <w:r w:rsidRPr="002B3C38">
        <w:rPr>
          <w:rFonts w:ascii="Arial" w:hAnsi="Arial" w:cs="Arial"/>
        </w:rPr>
        <w:t xml:space="preserve"> Highway from </w:t>
      </w:r>
      <w:proofErr w:type="spellStart"/>
      <w:r w:rsidRPr="002B3C38">
        <w:rPr>
          <w:rFonts w:ascii="Arial" w:hAnsi="Arial" w:cs="Arial"/>
        </w:rPr>
        <w:t>Surkhet</w:t>
      </w:r>
      <w:proofErr w:type="spellEnd"/>
      <w:r w:rsidRPr="002B3C38">
        <w:rPr>
          <w:rFonts w:ascii="Arial" w:hAnsi="Arial" w:cs="Arial"/>
        </w:rPr>
        <w:t xml:space="preserve"> or go towards </w:t>
      </w:r>
      <w:proofErr w:type="spellStart"/>
      <w:r w:rsidRPr="002B3C38">
        <w:rPr>
          <w:rFonts w:ascii="Arial" w:hAnsi="Arial" w:cs="Arial"/>
        </w:rPr>
        <w:t>Dailekh</w:t>
      </w:r>
      <w:proofErr w:type="spellEnd"/>
      <w:r w:rsidRPr="002B3C38">
        <w:rPr>
          <w:rFonts w:ascii="Arial" w:hAnsi="Arial" w:cs="Arial"/>
        </w:rPr>
        <w:t xml:space="preserve"> and then follow </w:t>
      </w:r>
      <w:proofErr w:type="spellStart"/>
      <w:r w:rsidRPr="002B3C38">
        <w:rPr>
          <w:rFonts w:ascii="Arial" w:hAnsi="Arial" w:cs="Arial"/>
        </w:rPr>
        <w:t>Karnali</w:t>
      </w:r>
      <w:proofErr w:type="spellEnd"/>
      <w:r w:rsidRPr="002B3C38">
        <w:rPr>
          <w:rFonts w:ascii="Arial" w:hAnsi="Arial" w:cs="Arial"/>
        </w:rPr>
        <w:t xml:space="preserve"> Highway on later stretch. Th</w:t>
      </w:r>
      <w:r>
        <w:rPr>
          <w:rFonts w:ascii="Arial" w:hAnsi="Arial" w:cs="Arial"/>
        </w:rPr>
        <w:t>e</w:t>
      </w:r>
      <w:r w:rsidRPr="002B3C38">
        <w:rPr>
          <w:rFonts w:ascii="Arial" w:hAnsi="Arial" w:cs="Arial"/>
        </w:rPr>
        <w:t xml:space="preserve"> </w:t>
      </w:r>
      <w:r>
        <w:rPr>
          <w:rFonts w:ascii="Arial" w:hAnsi="Arial" w:cs="Arial"/>
        </w:rPr>
        <w:t xml:space="preserve">first </w:t>
      </w:r>
      <w:r w:rsidRPr="002B3C38">
        <w:rPr>
          <w:rFonts w:ascii="Arial" w:hAnsi="Arial" w:cs="Arial"/>
        </w:rPr>
        <w:t xml:space="preserve">site visit team </w:t>
      </w:r>
      <w:r>
        <w:rPr>
          <w:rFonts w:ascii="Arial" w:hAnsi="Arial" w:cs="Arial"/>
        </w:rPr>
        <w:t xml:space="preserve">from Banks and FIs (details below) </w:t>
      </w:r>
      <w:r w:rsidRPr="002B3C38">
        <w:rPr>
          <w:rFonts w:ascii="Arial" w:hAnsi="Arial" w:cs="Arial"/>
        </w:rPr>
        <w:t xml:space="preserve">travelled by vehicle from </w:t>
      </w:r>
      <w:proofErr w:type="spellStart"/>
      <w:r w:rsidRPr="002B3C38">
        <w:rPr>
          <w:rFonts w:ascii="Arial" w:hAnsi="Arial" w:cs="Arial"/>
        </w:rPr>
        <w:t>Surkhet</w:t>
      </w:r>
      <w:proofErr w:type="spellEnd"/>
      <w:r w:rsidRPr="002B3C38">
        <w:rPr>
          <w:rFonts w:ascii="Arial" w:hAnsi="Arial" w:cs="Arial"/>
        </w:rPr>
        <w:t xml:space="preserve"> and traversed </w:t>
      </w:r>
      <w:proofErr w:type="spellStart"/>
      <w:r w:rsidRPr="002B3C38">
        <w:rPr>
          <w:rFonts w:ascii="Arial" w:hAnsi="Arial" w:cs="Arial"/>
        </w:rPr>
        <w:t>Surkhet-Dailekh</w:t>
      </w:r>
      <w:proofErr w:type="spellEnd"/>
      <w:r w:rsidRPr="002B3C38">
        <w:rPr>
          <w:rFonts w:ascii="Arial" w:hAnsi="Arial" w:cs="Arial"/>
        </w:rPr>
        <w:t xml:space="preserve"> road, </w:t>
      </w:r>
      <w:proofErr w:type="spellStart"/>
      <w:r w:rsidRPr="002B3C38">
        <w:rPr>
          <w:rFonts w:ascii="Arial" w:hAnsi="Arial" w:cs="Arial"/>
        </w:rPr>
        <w:t>Siyakot</w:t>
      </w:r>
      <w:proofErr w:type="spellEnd"/>
      <w:r w:rsidRPr="002B3C38">
        <w:rPr>
          <w:rFonts w:ascii="Arial" w:hAnsi="Arial" w:cs="Arial"/>
        </w:rPr>
        <w:t xml:space="preserve"> - Lower </w:t>
      </w:r>
      <w:proofErr w:type="spellStart"/>
      <w:r w:rsidRPr="002B3C38">
        <w:rPr>
          <w:rFonts w:ascii="Arial" w:hAnsi="Arial" w:cs="Arial"/>
        </w:rPr>
        <w:t>Dungeswor</w:t>
      </w:r>
      <w:proofErr w:type="spellEnd"/>
      <w:r w:rsidRPr="002B3C38">
        <w:rPr>
          <w:rFonts w:ascii="Arial" w:hAnsi="Arial" w:cs="Arial"/>
        </w:rPr>
        <w:t xml:space="preserve"> road and </w:t>
      </w:r>
      <w:proofErr w:type="spellStart"/>
      <w:r w:rsidRPr="002B3C38">
        <w:rPr>
          <w:rFonts w:ascii="Arial" w:hAnsi="Arial" w:cs="Arial"/>
        </w:rPr>
        <w:t>Karnali</w:t>
      </w:r>
      <w:proofErr w:type="spellEnd"/>
      <w:r w:rsidRPr="002B3C38">
        <w:rPr>
          <w:rFonts w:ascii="Arial" w:hAnsi="Arial" w:cs="Arial"/>
        </w:rPr>
        <w:t xml:space="preserve"> Highway to reach the project site. With this alternative, total distance </w:t>
      </w:r>
      <w:proofErr w:type="spellStart"/>
      <w:r w:rsidRPr="002B3C38">
        <w:rPr>
          <w:rFonts w:ascii="Arial" w:hAnsi="Arial" w:cs="Arial"/>
        </w:rPr>
        <w:t>upto</w:t>
      </w:r>
      <w:proofErr w:type="spellEnd"/>
      <w:r w:rsidRPr="002B3C38">
        <w:rPr>
          <w:rFonts w:ascii="Arial" w:hAnsi="Arial" w:cs="Arial"/>
        </w:rPr>
        <w:t xml:space="preserve"> the powerhouse site is about 135 km.</w:t>
      </w:r>
    </w:p>
    <w:p w14:paraId="7877C382" w14:textId="77777777" w:rsidR="00306DC6" w:rsidRPr="002B3C38" w:rsidRDefault="00306DC6" w:rsidP="00306DC6">
      <w:pPr>
        <w:autoSpaceDE w:val="0"/>
        <w:autoSpaceDN w:val="0"/>
        <w:adjustRightInd w:val="0"/>
        <w:spacing w:after="0" w:line="240" w:lineRule="auto"/>
        <w:jc w:val="both"/>
        <w:rPr>
          <w:rFonts w:ascii="Arial" w:hAnsi="Arial" w:cs="Arial"/>
        </w:rPr>
      </w:pPr>
    </w:p>
    <w:p w14:paraId="25943D27" w14:textId="21FD9609" w:rsidR="00306DC6" w:rsidRPr="002B3C38" w:rsidRDefault="00306DC6" w:rsidP="00306DC6">
      <w:pPr>
        <w:autoSpaceDE w:val="0"/>
        <w:autoSpaceDN w:val="0"/>
        <w:adjustRightInd w:val="0"/>
        <w:spacing w:after="0" w:line="240" w:lineRule="auto"/>
        <w:jc w:val="both"/>
        <w:rPr>
          <w:rFonts w:ascii="Arial" w:hAnsi="Arial" w:cs="Arial"/>
        </w:rPr>
      </w:pPr>
      <w:r w:rsidRPr="002B3C38">
        <w:rPr>
          <w:rFonts w:ascii="Arial" w:hAnsi="Arial" w:cs="Arial"/>
        </w:rPr>
        <w:t xml:space="preserve">The </w:t>
      </w:r>
      <w:r>
        <w:rPr>
          <w:rFonts w:ascii="Arial" w:hAnsi="Arial" w:cs="Arial"/>
        </w:rPr>
        <w:t xml:space="preserve">first </w:t>
      </w:r>
      <w:r w:rsidRPr="002B3C38">
        <w:rPr>
          <w:rFonts w:ascii="Arial" w:hAnsi="Arial" w:cs="Arial"/>
        </w:rPr>
        <w:t xml:space="preserve">site visit team returned travelling via </w:t>
      </w:r>
      <w:proofErr w:type="spellStart"/>
      <w:r w:rsidRPr="002B3C38">
        <w:rPr>
          <w:rFonts w:ascii="Arial" w:hAnsi="Arial" w:cs="Arial"/>
        </w:rPr>
        <w:t>Karnali</w:t>
      </w:r>
      <w:proofErr w:type="spellEnd"/>
      <w:r w:rsidRPr="002B3C38">
        <w:rPr>
          <w:rFonts w:ascii="Arial" w:hAnsi="Arial" w:cs="Arial"/>
        </w:rPr>
        <w:t xml:space="preserve"> Highway, Sai </w:t>
      </w:r>
      <w:proofErr w:type="spellStart"/>
      <w:r w:rsidRPr="002B3C38">
        <w:rPr>
          <w:rFonts w:ascii="Arial" w:hAnsi="Arial" w:cs="Arial"/>
        </w:rPr>
        <w:t>Khola</w:t>
      </w:r>
      <w:proofErr w:type="spellEnd"/>
      <w:r w:rsidRPr="002B3C38">
        <w:rPr>
          <w:rFonts w:ascii="Arial" w:hAnsi="Arial" w:cs="Arial"/>
        </w:rPr>
        <w:t xml:space="preserve"> – </w:t>
      </w:r>
      <w:proofErr w:type="spellStart"/>
      <w:r w:rsidRPr="002B3C38">
        <w:rPr>
          <w:rFonts w:ascii="Arial" w:hAnsi="Arial" w:cs="Arial"/>
        </w:rPr>
        <w:t>Chupra</w:t>
      </w:r>
      <w:proofErr w:type="spellEnd"/>
      <w:r w:rsidRPr="002B3C38">
        <w:rPr>
          <w:rFonts w:ascii="Arial" w:hAnsi="Arial" w:cs="Arial"/>
        </w:rPr>
        <w:t xml:space="preserve"> road (section of Mid-Hill Highway) and </w:t>
      </w:r>
      <w:proofErr w:type="spellStart"/>
      <w:r w:rsidRPr="002B3C38">
        <w:rPr>
          <w:rFonts w:ascii="Arial" w:hAnsi="Arial" w:cs="Arial"/>
        </w:rPr>
        <w:t>Surkhet</w:t>
      </w:r>
      <w:proofErr w:type="spellEnd"/>
      <w:r w:rsidRPr="002B3C38">
        <w:rPr>
          <w:rFonts w:ascii="Arial" w:hAnsi="Arial" w:cs="Arial"/>
        </w:rPr>
        <w:t xml:space="preserve"> – </w:t>
      </w:r>
      <w:proofErr w:type="spellStart"/>
      <w:r w:rsidRPr="002B3C38">
        <w:rPr>
          <w:rFonts w:ascii="Arial" w:hAnsi="Arial" w:cs="Arial"/>
        </w:rPr>
        <w:t>Dailekh</w:t>
      </w:r>
      <w:proofErr w:type="spellEnd"/>
      <w:r w:rsidRPr="002B3C38">
        <w:rPr>
          <w:rFonts w:ascii="Arial" w:hAnsi="Arial" w:cs="Arial"/>
        </w:rPr>
        <w:t xml:space="preserve"> road to reach </w:t>
      </w:r>
      <w:proofErr w:type="spellStart"/>
      <w:r w:rsidRPr="002B3C38">
        <w:rPr>
          <w:rFonts w:ascii="Arial" w:hAnsi="Arial" w:cs="Arial"/>
        </w:rPr>
        <w:t>Surkhet</w:t>
      </w:r>
      <w:proofErr w:type="spellEnd"/>
      <w:r w:rsidRPr="002B3C38">
        <w:rPr>
          <w:rFonts w:ascii="Arial" w:hAnsi="Arial" w:cs="Arial"/>
        </w:rPr>
        <w:t>. With this alternative, total distance from the powerhouse site is about 175 km.</w:t>
      </w:r>
    </w:p>
    <w:p w14:paraId="42FABC70" w14:textId="77777777" w:rsidR="00306DC6" w:rsidRDefault="00306DC6" w:rsidP="00306DC6">
      <w:pPr>
        <w:autoSpaceDE w:val="0"/>
        <w:autoSpaceDN w:val="0"/>
        <w:adjustRightInd w:val="0"/>
        <w:spacing w:after="0" w:line="240" w:lineRule="auto"/>
        <w:jc w:val="both"/>
        <w:rPr>
          <w:rFonts w:ascii="Arial" w:hAnsi="Arial" w:cs="Arial"/>
        </w:rPr>
      </w:pPr>
    </w:p>
    <w:p w14:paraId="281BE22A" w14:textId="77777777" w:rsidR="00306DC6" w:rsidRPr="002B3C38" w:rsidRDefault="00306DC6" w:rsidP="00306DC6">
      <w:pPr>
        <w:autoSpaceDE w:val="0"/>
        <w:autoSpaceDN w:val="0"/>
        <w:adjustRightInd w:val="0"/>
        <w:spacing w:after="0" w:line="240" w:lineRule="auto"/>
        <w:jc w:val="both"/>
        <w:rPr>
          <w:rFonts w:ascii="Arial" w:hAnsi="Arial" w:cs="Arial"/>
        </w:rPr>
      </w:pPr>
      <w:r w:rsidRPr="002B3C38">
        <w:rPr>
          <w:rFonts w:ascii="Arial" w:hAnsi="Arial" w:cs="Arial"/>
        </w:rPr>
        <w:t xml:space="preserve">If flight is available to </w:t>
      </w:r>
      <w:proofErr w:type="spellStart"/>
      <w:r w:rsidRPr="002B3C38">
        <w:rPr>
          <w:rFonts w:ascii="Arial" w:hAnsi="Arial" w:cs="Arial"/>
        </w:rPr>
        <w:t>Jumla</w:t>
      </w:r>
      <w:proofErr w:type="spellEnd"/>
      <w:r w:rsidRPr="002B3C38">
        <w:rPr>
          <w:rFonts w:ascii="Arial" w:hAnsi="Arial" w:cs="Arial"/>
        </w:rPr>
        <w:t xml:space="preserve">, the headworks could also be reached travelling along </w:t>
      </w:r>
      <w:proofErr w:type="spellStart"/>
      <w:r w:rsidRPr="002B3C38">
        <w:rPr>
          <w:rFonts w:ascii="Arial" w:hAnsi="Arial" w:cs="Arial"/>
        </w:rPr>
        <w:t>Karnali</w:t>
      </w:r>
      <w:proofErr w:type="spellEnd"/>
      <w:r w:rsidRPr="002B3C38">
        <w:rPr>
          <w:rFonts w:ascii="Arial" w:hAnsi="Arial" w:cs="Arial"/>
        </w:rPr>
        <w:t xml:space="preserve"> Highway (towards </w:t>
      </w:r>
      <w:proofErr w:type="spellStart"/>
      <w:r w:rsidRPr="002B3C38">
        <w:rPr>
          <w:rFonts w:ascii="Arial" w:hAnsi="Arial" w:cs="Arial"/>
        </w:rPr>
        <w:t>Manma</w:t>
      </w:r>
      <w:proofErr w:type="spellEnd"/>
      <w:r w:rsidRPr="002B3C38">
        <w:rPr>
          <w:rFonts w:ascii="Arial" w:hAnsi="Arial" w:cs="Arial"/>
        </w:rPr>
        <w:t>) for about 60 km.</w:t>
      </w:r>
    </w:p>
    <w:p w14:paraId="50C0380E" w14:textId="77777777" w:rsidR="00306DC6" w:rsidRDefault="00306DC6" w:rsidP="00306DC6">
      <w:pPr>
        <w:autoSpaceDE w:val="0"/>
        <w:autoSpaceDN w:val="0"/>
        <w:adjustRightInd w:val="0"/>
        <w:spacing w:after="0" w:line="240" w:lineRule="auto"/>
        <w:jc w:val="both"/>
        <w:rPr>
          <w:rFonts w:ascii="Arial" w:hAnsi="Arial" w:cs="Arial"/>
        </w:rPr>
      </w:pPr>
    </w:p>
    <w:p w14:paraId="79333FE8" w14:textId="77777777" w:rsidR="00306DC6" w:rsidRDefault="00306DC6" w:rsidP="00306DC6">
      <w:pPr>
        <w:autoSpaceDE w:val="0"/>
        <w:autoSpaceDN w:val="0"/>
        <w:adjustRightInd w:val="0"/>
        <w:spacing w:after="0" w:line="240" w:lineRule="auto"/>
        <w:jc w:val="both"/>
        <w:rPr>
          <w:rFonts w:ascii="Arial" w:hAnsi="Arial" w:cs="Arial"/>
        </w:rPr>
      </w:pPr>
      <w:r w:rsidRPr="002B3C38">
        <w:rPr>
          <w:rFonts w:ascii="Arial" w:hAnsi="Arial" w:cs="Arial"/>
        </w:rPr>
        <w:t xml:space="preserve">Distance between the powerhouse and headworks locations is about 35 km along </w:t>
      </w:r>
      <w:proofErr w:type="spellStart"/>
      <w:r w:rsidRPr="002B3C38">
        <w:rPr>
          <w:rFonts w:ascii="Arial" w:hAnsi="Arial" w:cs="Arial"/>
        </w:rPr>
        <w:t>Karnali</w:t>
      </w:r>
      <w:proofErr w:type="spellEnd"/>
      <w:r w:rsidRPr="002B3C38">
        <w:rPr>
          <w:rFonts w:ascii="Arial" w:hAnsi="Arial" w:cs="Arial"/>
        </w:rPr>
        <w:t xml:space="preserve"> Highway (via </w:t>
      </w:r>
      <w:proofErr w:type="spellStart"/>
      <w:r w:rsidRPr="002B3C38">
        <w:rPr>
          <w:rFonts w:ascii="Arial" w:hAnsi="Arial" w:cs="Arial"/>
        </w:rPr>
        <w:t>Manma</w:t>
      </w:r>
      <w:proofErr w:type="spellEnd"/>
      <w:r w:rsidRPr="002B3C38">
        <w:rPr>
          <w:rFonts w:ascii="Arial" w:hAnsi="Arial" w:cs="Arial"/>
        </w:rPr>
        <w:t xml:space="preserve"> Bazaar and towards </w:t>
      </w:r>
      <w:proofErr w:type="spellStart"/>
      <w:r w:rsidRPr="002B3C38">
        <w:rPr>
          <w:rFonts w:ascii="Arial" w:hAnsi="Arial" w:cs="Arial"/>
        </w:rPr>
        <w:t>Jumla</w:t>
      </w:r>
      <w:proofErr w:type="spellEnd"/>
      <w:r w:rsidRPr="002B3C38">
        <w:rPr>
          <w:rFonts w:ascii="Arial" w:hAnsi="Arial" w:cs="Arial"/>
        </w:rPr>
        <w:t>).</w:t>
      </w:r>
    </w:p>
    <w:p w14:paraId="3E27AAC8" w14:textId="77777777" w:rsidR="00306DC6" w:rsidRDefault="00306DC6" w:rsidP="00306DC6">
      <w:pPr>
        <w:autoSpaceDE w:val="0"/>
        <w:autoSpaceDN w:val="0"/>
        <w:adjustRightInd w:val="0"/>
        <w:spacing w:after="0" w:line="240" w:lineRule="auto"/>
        <w:jc w:val="both"/>
        <w:rPr>
          <w:rFonts w:ascii="Arial" w:hAnsi="Arial" w:cs="Arial"/>
        </w:rPr>
      </w:pPr>
    </w:p>
    <w:p w14:paraId="12CF8C1B" w14:textId="77777777" w:rsidR="00306DC6" w:rsidRDefault="00306DC6" w:rsidP="00306DC6">
      <w:pPr>
        <w:autoSpaceDE w:val="0"/>
        <w:autoSpaceDN w:val="0"/>
        <w:adjustRightInd w:val="0"/>
        <w:spacing w:after="0" w:line="240" w:lineRule="auto"/>
        <w:jc w:val="both"/>
        <w:rPr>
          <w:rFonts w:ascii="Arial" w:hAnsi="Arial" w:cs="Arial"/>
          <w:lang w:bidi="ne-NP"/>
        </w:rPr>
      </w:pPr>
      <w:r w:rsidRPr="0080412E">
        <w:rPr>
          <w:rFonts w:ascii="Arial" w:hAnsi="Arial" w:cs="Arial"/>
        </w:rPr>
        <w:t xml:space="preserve">Note: </w:t>
      </w:r>
      <w:r>
        <w:rPr>
          <w:rFonts w:ascii="Arial" w:hAnsi="Arial" w:cs="Arial"/>
          <w:shd w:val="clear" w:color="auto" w:fill="FFFFFF"/>
        </w:rPr>
        <w:t xml:space="preserve">An MoU has been signed with </w:t>
      </w:r>
      <w:r w:rsidRPr="0080412E">
        <w:rPr>
          <w:rFonts w:ascii="Arial" w:hAnsi="Arial" w:cs="Arial"/>
          <w:shd w:val="clear" w:color="auto" w:fill="FFFFFF"/>
        </w:rPr>
        <w:t xml:space="preserve">Rastriya </w:t>
      </w:r>
      <w:proofErr w:type="spellStart"/>
      <w:r w:rsidRPr="0080412E">
        <w:rPr>
          <w:rFonts w:ascii="Arial" w:hAnsi="Arial" w:cs="Arial"/>
          <w:shd w:val="clear" w:color="auto" w:fill="FFFFFF"/>
        </w:rPr>
        <w:t>Prasaran</w:t>
      </w:r>
      <w:proofErr w:type="spellEnd"/>
      <w:r w:rsidRPr="0080412E">
        <w:rPr>
          <w:rFonts w:ascii="Arial" w:hAnsi="Arial" w:cs="Arial"/>
          <w:shd w:val="clear" w:color="auto" w:fill="FFFFFF"/>
        </w:rPr>
        <w:t xml:space="preserve"> Grid Company Ltd. (RPGCL)</w:t>
      </w:r>
      <w:r>
        <w:rPr>
          <w:rFonts w:ascii="Arial" w:hAnsi="Arial" w:cs="Arial"/>
          <w:shd w:val="clear" w:color="auto" w:fill="FFFFFF"/>
        </w:rPr>
        <w:t xml:space="preserve"> to change t</w:t>
      </w:r>
      <w:r w:rsidRPr="0080412E">
        <w:rPr>
          <w:rFonts w:ascii="Arial" w:hAnsi="Arial" w:cs="Arial"/>
          <w:shd w:val="clear" w:color="auto" w:fill="FFFFFF"/>
        </w:rPr>
        <w:t xml:space="preserve">he connection point </w:t>
      </w:r>
      <w:r>
        <w:rPr>
          <w:rFonts w:ascii="Arial" w:hAnsi="Arial" w:cs="Arial"/>
          <w:shd w:val="clear" w:color="auto" w:fill="FFFFFF"/>
        </w:rPr>
        <w:t xml:space="preserve">of the </w:t>
      </w:r>
      <w:proofErr w:type="gramStart"/>
      <w:r>
        <w:rPr>
          <w:rFonts w:ascii="Arial" w:hAnsi="Arial" w:cs="Arial"/>
          <w:shd w:val="clear" w:color="auto" w:fill="FFFFFF"/>
        </w:rPr>
        <w:t xml:space="preserve">PPA </w:t>
      </w:r>
      <w:r w:rsidRPr="0080412E">
        <w:rPr>
          <w:rFonts w:ascii="Arial" w:hAnsi="Arial" w:cs="Arial"/>
          <w:shd w:val="clear" w:color="auto" w:fill="FFFFFF"/>
        </w:rPr>
        <w:t xml:space="preserve"> </w:t>
      </w:r>
      <w:r>
        <w:rPr>
          <w:rFonts w:ascii="Arial" w:hAnsi="Arial" w:cs="Arial"/>
          <w:shd w:val="clear" w:color="auto" w:fill="FFFFFF"/>
        </w:rPr>
        <w:t>from</w:t>
      </w:r>
      <w:proofErr w:type="gramEnd"/>
      <w:r>
        <w:rPr>
          <w:rFonts w:ascii="Arial" w:hAnsi="Arial" w:cs="Arial"/>
          <w:shd w:val="clear" w:color="auto" w:fill="FFFFFF"/>
        </w:rPr>
        <w:t xml:space="preserve"> </w:t>
      </w:r>
      <w:proofErr w:type="spellStart"/>
      <w:r>
        <w:rPr>
          <w:rFonts w:ascii="Arial" w:hAnsi="Arial" w:cs="Arial"/>
          <w:shd w:val="clear" w:color="auto" w:fill="FFFFFF"/>
        </w:rPr>
        <w:t>Chinchu</w:t>
      </w:r>
      <w:proofErr w:type="spellEnd"/>
      <w:r>
        <w:rPr>
          <w:rFonts w:ascii="Arial" w:hAnsi="Arial" w:cs="Arial"/>
          <w:shd w:val="clear" w:color="auto" w:fill="FFFFFF"/>
        </w:rPr>
        <w:t xml:space="preserve"> (</w:t>
      </w:r>
      <w:proofErr w:type="spellStart"/>
      <w:r>
        <w:rPr>
          <w:rFonts w:ascii="Arial" w:hAnsi="Arial" w:cs="Arial"/>
          <w:shd w:val="clear" w:color="auto" w:fill="FFFFFF"/>
        </w:rPr>
        <w:t>Surkhet</w:t>
      </w:r>
      <w:proofErr w:type="spellEnd"/>
      <w:r>
        <w:rPr>
          <w:rFonts w:ascii="Arial" w:hAnsi="Arial" w:cs="Arial"/>
          <w:shd w:val="clear" w:color="auto" w:fill="FFFFFF"/>
        </w:rPr>
        <w:t xml:space="preserve">) Hub substation </w:t>
      </w:r>
      <w:r w:rsidRPr="0080412E">
        <w:rPr>
          <w:rFonts w:ascii="Arial" w:hAnsi="Arial" w:cs="Arial"/>
          <w:shd w:val="clear" w:color="auto" w:fill="FFFFFF"/>
        </w:rPr>
        <w:t xml:space="preserve">to RPGCL's </w:t>
      </w:r>
      <w:proofErr w:type="spellStart"/>
      <w:r w:rsidRPr="0080412E">
        <w:rPr>
          <w:rFonts w:ascii="Arial" w:hAnsi="Arial" w:cs="Arial"/>
          <w:shd w:val="clear" w:color="auto" w:fill="FFFFFF"/>
        </w:rPr>
        <w:t>Phukot</w:t>
      </w:r>
      <w:proofErr w:type="spellEnd"/>
      <w:r w:rsidRPr="0080412E">
        <w:rPr>
          <w:rFonts w:ascii="Arial" w:hAnsi="Arial" w:cs="Arial"/>
          <w:shd w:val="clear" w:color="auto" w:fill="FFFFFF"/>
        </w:rPr>
        <w:t xml:space="preserve"> Hub Substation on the </w:t>
      </w:r>
      <w:proofErr w:type="spellStart"/>
      <w:r w:rsidRPr="0080412E">
        <w:rPr>
          <w:rFonts w:ascii="Arial" w:hAnsi="Arial" w:cs="Arial"/>
          <w:shd w:val="clear" w:color="auto" w:fill="FFFFFF"/>
        </w:rPr>
        <w:t>Karnali</w:t>
      </w:r>
      <w:proofErr w:type="spellEnd"/>
      <w:r w:rsidRPr="0080412E">
        <w:rPr>
          <w:rFonts w:ascii="Arial" w:hAnsi="Arial" w:cs="Arial"/>
          <w:shd w:val="clear" w:color="auto" w:fill="FFFFFF"/>
        </w:rPr>
        <w:t xml:space="preserve"> Corridor</w:t>
      </w:r>
      <w:r>
        <w:rPr>
          <w:rFonts w:ascii="Arial" w:hAnsi="Arial" w:cs="Arial"/>
          <w:shd w:val="clear" w:color="auto" w:fill="FFFFFF"/>
        </w:rPr>
        <w:t xml:space="preserve"> Transmission Line</w:t>
      </w:r>
      <w:r w:rsidRPr="0080412E">
        <w:rPr>
          <w:rFonts w:ascii="Arial" w:hAnsi="Arial" w:cs="Arial"/>
          <w:shd w:val="clear" w:color="auto" w:fill="FFFFFF"/>
        </w:rPr>
        <w:t xml:space="preserve"> (currently under construction). </w:t>
      </w:r>
      <w:r>
        <w:rPr>
          <w:rFonts w:ascii="Arial" w:hAnsi="Arial" w:cs="Arial"/>
          <w:shd w:val="clear" w:color="auto" w:fill="FFFFFF"/>
        </w:rPr>
        <w:t>RPGCL</w:t>
      </w:r>
      <w:r w:rsidRPr="00DD4E87">
        <w:rPr>
          <w:rFonts w:ascii="Arial" w:hAnsi="Arial" w:cs="Arial"/>
          <w:shd w:val="clear" w:color="auto" w:fill="FFFFFF"/>
        </w:rPr>
        <w:t xml:space="preserve"> is </w:t>
      </w:r>
      <w:proofErr w:type="gramStart"/>
      <w:r w:rsidRPr="00DD4E87">
        <w:rPr>
          <w:rFonts w:ascii="Arial" w:hAnsi="Arial" w:cs="Arial"/>
          <w:shd w:val="clear" w:color="auto" w:fill="FFFFFF"/>
        </w:rPr>
        <w:t xml:space="preserve">constructing </w:t>
      </w:r>
      <w:r>
        <w:rPr>
          <w:rFonts w:ascii="Arial" w:hAnsi="Arial" w:cs="Arial"/>
          <w:shd w:val="clear" w:color="auto" w:fill="FFFFFF"/>
        </w:rPr>
        <w:t xml:space="preserve"> </w:t>
      </w:r>
      <w:proofErr w:type="spellStart"/>
      <w:r w:rsidRPr="00DD4E87">
        <w:rPr>
          <w:rFonts w:ascii="Arial" w:hAnsi="Arial" w:cs="Arial"/>
          <w:shd w:val="clear" w:color="auto" w:fill="FFFFFF"/>
        </w:rPr>
        <w:t>Phukot</w:t>
      </w:r>
      <w:proofErr w:type="spellEnd"/>
      <w:proofErr w:type="gramEnd"/>
      <w:r w:rsidRPr="00DD4E87">
        <w:rPr>
          <w:rFonts w:ascii="Arial" w:hAnsi="Arial" w:cs="Arial"/>
          <w:shd w:val="clear" w:color="auto" w:fill="FFFFFF"/>
        </w:rPr>
        <w:t xml:space="preserve"> (</w:t>
      </w:r>
      <w:proofErr w:type="spellStart"/>
      <w:r w:rsidRPr="00DD4E87">
        <w:rPr>
          <w:rFonts w:ascii="Arial" w:hAnsi="Arial" w:cs="Arial"/>
          <w:shd w:val="clear" w:color="auto" w:fill="FFFFFF"/>
        </w:rPr>
        <w:t>Kalikot</w:t>
      </w:r>
      <w:proofErr w:type="spellEnd"/>
      <w:r w:rsidRPr="00DD4E87">
        <w:rPr>
          <w:rFonts w:ascii="Arial" w:hAnsi="Arial" w:cs="Arial"/>
          <w:shd w:val="clear" w:color="auto" w:fill="FFFFFF"/>
        </w:rPr>
        <w:t xml:space="preserve">) - </w:t>
      </w:r>
      <w:proofErr w:type="spellStart"/>
      <w:r w:rsidRPr="00DD4E87">
        <w:rPr>
          <w:rFonts w:ascii="Arial" w:hAnsi="Arial" w:cs="Arial"/>
          <w:shd w:val="clear" w:color="auto" w:fill="FFFFFF"/>
        </w:rPr>
        <w:t>Betan</w:t>
      </w:r>
      <w:proofErr w:type="spellEnd"/>
      <w:r w:rsidRPr="00DD4E87">
        <w:rPr>
          <w:rFonts w:ascii="Arial" w:hAnsi="Arial" w:cs="Arial"/>
          <w:shd w:val="clear" w:color="auto" w:fill="FFFFFF"/>
        </w:rPr>
        <w:t xml:space="preserve"> (</w:t>
      </w:r>
      <w:proofErr w:type="spellStart"/>
      <w:r w:rsidRPr="00DD4E87">
        <w:rPr>
          <w:rFonts w:ascii="Arial" w:hAnsi="Arial" w:cs="Arial"/>
          <w:shd w:val="clear" w:color="auto" w:fill="FFFFFF"/>
        </w:rPr>
        <w:t>Surkhet</w:t>
      </w:r>
      <w:proofErr w:type="spellEnd"/>
      <w:r w:rsidRPr="00DD4E87">
        <w:rPr>
          <w:rFonts w:ascii="Arial" w:hAnsi="Arial" w:cs="Arial"/>
          <w:shd w:val="clear" w:color="auto" w:fill="FFFFFF"/>
        </w:rPr>
        <w:t xml:space="preserve">) - </w:t>
      </w:r>
      <w:proofErr w:type="spellStart"/>
      <w:r w:rsidRPr="00DD4E87">
        <w:rPr>
          <w:rFonts w:ascii="Arial" w:hAnsi="Arial" w:cs="Arial"/>
          <w:shd w:val="clear" w:color="auto" w:fill="FFFFFF"/>
        </w:rPr>
        <w:t>Dod</w:t>
      </w:r>
      <w:r>
        <w:rPr>
          <w:rFonts w:ascii="Arial" w:hAnsi="Arial" w:cs="Arial"/>
          <w:shd w:val="clear" w:color="auto" w:fill="FFFFFF"/>
        </w:rPr>
        <w:t>od</w:t>
      </w:r>
      <w:r w:rsidRPr="00DD4E87">
        <w:rPr>
          <w:rFonts w:ascii="Arial" w:hAnsi="Arial" w:cs="Arial"/>
          <w:shd w:val="clear" w:color="auto" w:fill="FFFFFF"/>
        </w:rPr>
        <w:t>hara</w:t>
      </w:r>
      <w:proofErr w:type="spellEnd"/>
      <w:r w:rsidRPr="00DD4E87">
        <w:rPr>
          <w:rFonts w:ascii="Arial" w:hAnsi="Arial" w:cs="Arial"/>
          <w:shd w:val="clear" w:color="auto" w:fill="FFFFFF"/>
        </w:rPr>
        <w:t xml:space="preserve"> (</w:t>
      </w:r>
      <w:proofErr w:type="spellStart"/>
      <w:r w:rsidRPr="00DD4E87">
        <w:rPr>
          <w:rFonts w:ascii="Arial" w:hAnsi="Arial" w:cs="Arial"/>
          <w:shd w:val="clear" w:color="auto" w:fill="FFFFFF"/>
        </w:rPr>
        <w:t>Kailali</w:t>
      </w:r>
      <w:proofErr w:type="spellEnd"/>
      <w:r w:rsidRPr="00DD4E87">
        <w:rPr>
          <w:rFonts w:ascii="Arial" w:hAnsi="Arial" w:cs="Arial"/>
          <w:shd w:val="clear" w:color="auto" w:fill="FFFFFF"/>
        </w:rPr>
        <w:t xml:space="preserve">) 400 kV </w:t>
      </w:r>
      <w:r>
        <w:rPr>
          <w:rFonts w:ascii="Arial" w:hAnsi="Arial" w:cs="Arial"/>
          <w:shd w:val="clear" w:color="auto" w:fill="FFFFFF"/>
        </w:rPr>
        <w:t xml:space="preserve">D/C </w:t>
      </w:r>
      <w:r w:rsidRPr="00DD4E87">
        <w:rPr>
          <w:rFonts w:ascii="Arial" w:hAnsi="Arial" w:cs="Arial"/>
          <w:shd w:val="clear" w:color="auto" w:fill="FFFFFF"/>
        </w:rPr>
        <w:t xml:space="preserve">transmission line and associated substations. This line is intended to tap 4,000 MW </w:t>
      </w:r>
      <w:r>
        <w:rPr>
          <w:rFonts w:ascii="Arial" w:hAnsi="Arial" w:cs="Arial"/>
          <w:shd w:val="clear" w:color="auto" w:fill="FFFFFF"/>
        </w:rPr>
        <w:t>capacity</w:t>
      </w:r>
      <w:r w:rsidRPr="00DD4E87">
        <w:rPr>
          <w:rFonts w:ascii="Arial" w:hAnsi="Arial" w:cs="Arial"/>
          <w:shd w:val="clear" w:color="auto" w:fill="FFFFFF"/>
        </w:rPr>
        <w:t xml:space="preserve"> generated from </w:t>
      </w:r>
      <w:r>
        <w:rPr>
          <w:rFonts w:ascii="Arial" w:hAnsi="Arial" w:cs="Arial"/>
          <w:shd w:val="clear" w:color="auto" w:fill="FFFFFF"/>
        </w:rPr>
        <w:t xml:space="preserve">hydropower projects in </w:t>
      </w:r>
      <w:proofErr w:type="spellStart"/>
      <w:r w:rsidRPr="00DD4E87">
        <w:rPr>
          <w:rFonts w:ascii="Arial" w:hAnsi="Arial" w:cs="Arial"/>
          <w:shd w:val="clear" w:color="auto" w:fill="FFFFFF"/>
        </w:rPr>
        <w:t>Karnali</w:t>
      </w:r>
      <w:proofErr w:type="spellEnd"/>
      <w:r w:rsidRPr="00DD4E87">
        <w:rPr>
          <w:rFonts w:ascii="Arial" w:hAnsi="Arial" w:cs="Arial"/>
          <w:shd w:val="clear" w:color="auto" w:fill="FFFFFF"/>
        </w:rPr>
        <w:t xml:space="preserve"> Basin to </w:t>
      </w:r>
      <w:r>
        <w:rPr>
          <w:rFonts w:ascii="Arial" w:hAnsi="Arial" w:cs="Arial"/>
          <w:shd w:val="clear" w:color="auto" w:fill="FFFFFF"/>
        </w:rPr>
        <w:t xml:space="preserve">the </w:t>
      </w:r>
      <w:r w:rsidRPr="00DD4E87">
        <w:rPr>
          <w:rFonts w:ascii="Arial" w:hAnsi="Arial" w:cs="Arial"/>
          <w:shd w:val="clear" w:color="auto" w:fill="FFFFFF"/>
        </w:rPr>
        <w:t xml:space="preserve">National Grid. The Project encompasses development of three 400/132 kV substations at </w:t>
      </w:r>
      <w:proofErr w:type="spellStart"/>
      <w:r w:rsidRPr="00DD4E87">
        <w:rPr>
          <w:rFonts w:ascii="Arial" w:hAnsi="Arial" w:cs="Arial"/>
          <w:shd w:val="clear" w:color="auto" w:fill="FFFFFF"/>
        </w:rPr>
        <w:t>Phukot</w:t>
      </w:r>
      <w:proofErr w:type="spellEnd"/>
      <w:r w:rsidRPr="00DD4E87">
        <w:rPr>
          <w:rFonts w:ascii="Arial" w:hAnsi="Arial" w:cs="Arial"/>
          <w:shd w:val="clear" w:color="auto" w:fill="FFFFFF"/>
        </w:rPr>
        <w:t xml:space="preserve">, </w:t>
      </w:r>
      <w:proofErr w:type="spellStart"/>
      <w:r w:rsidRPr="00DD4E87">
        <w:rPr>
          <w:rFonts w:ascii="Arial" w:hAnsi="Arial" w:cs="Arial"/>
          <w:shd w:val="clear" w:color="auto" w:fill="FFFFFF"/>
        </w:rPr>
        <w:t>Betan</w:t>
      </w:r>
      <w:proofErr w:type="spellEnd"/>
      <w:r w:rsidRPr="00DD4E87">
        <w:rPr>
          <w:rFonts w:ascii="Arial" w:hAnsi="Arial" w:cs="Arial"/>
          <w:shd w:val="clear" w:color="auto" w:fill="FFFFFF"/>
        </w:rPr>
        <w:t xml:space="preserve"> and </w:t>
      </w:r>
      <w:proofErr w:type="spellStart"/>
      <w:r w:rsidRPr="00DD4E87">
        <w:rPr>
          <w:rFonts w:ascii="Arial" w:hAnsi="Arial" w:cs="Arial"/>
          <w:shd w:val="clear" w:color="auto" w:fill="FFFFFF"/>
        </w:rPr>
        <w:t>Dododhara</w:t>
      </w:r>
      <w:proofErr w:type="spellEnd"/>
      <w:r w:rsidRPr="00DD4E87">
        <w:rPr>
          <w:rFonts w:ascii="Arial" w:hAnsi="Arial" w:cs="Arial"/>
          <w:shd w:val="clear" w:color="auto" w:fill="FFFFFF"/>
        </w:rPr>
        <w:t>.</w:t>
      </w:r>
      <w:r>
        <w:rPr>
          <w:rFonts w:ascii="Arial" w:hAnsi="Arial" w:cs="Arial"/>
          <w:shd w:val="clear" w:color="auto" w:fill="FFFFFF"/>
        </w:rPr>
        <w:t xml:space="preserve"> RPGCL has already awarded contract to </w:t>
      </w:r>
      <w:proofErr w:type="spellStart"/>
      <w:r>
        <w:rPr>
          <w:rFonts w:ascii="Arial" w:hAnsi="Arial" w:cs="Arial"/>
          <w:shd w:val="clear" w:color="auto" w:fill="FFFFFF"/>
        </w:rPr>
        <w:t>Kalpataru</w:t>
      </w:r>
      <w:proofErr w:type="spellEnd"/>
      <w:r>
        <w:rPr>
          <w:rFonts w:ascii="Arial" w:hAnsi="Arial" w:cs="Arial"/>
          <w:shd w:val="clear" w:color="auto" w:fill="FFFFFF"/>
        </w:rPr>
        <w:t xml:space="preserve"> Power Transmission Limited, Gujarat India for the works and the contractor is currently working at the sites. </w:t>
      </w:r>
      <w:r w:rsidRPr="009504D2">
        <w:rPr>
          <w:rFonts w:ascii="Arial" w:hAnsi="Arial" w:cs="Arial"/>
          <w:lang w:bidi="ne-NP"/>
        </w:rPr>
        <w:t>Th</w:t>
      </w:r>
      <w:r>
        <w:rPr>
          <w:rFonts w:ascii="Arial" w:hAnsi="Arial" w:cs="Arial"/>
          <w:lang w:bidi="ne-NP"/>
        </w:rPr>
        <w:t>is</w:t>
      </w:r>
      <w:r w:rsidRPr="009504D2">
        <w:rPr>
          <w:rFonts w:ascii="Arial" w:hAnsi="Arial" w:cs="Arial"/>
          <w:lang w:bidi="ne-NP"/>
        </w:rPr>
        <w:t xml:space="preserve"> line is </w:t>
      </w:r>
      <w:r>
        <w:rPr>
          <w:rFonts w:ascii="Arial" w:hAnsi="Arial" w:cs="Arial"/>
          <w:lang w:bidi="ne-NP"/>
        </w:rPr>
        <w:t xml:space="preserve">planned </w:t>
      </w:r>
      <w:r w:rsidRPr="009504D2">
        <w:rPr>
          <w:rFonts w:ascii="Arial" w:hAnsi="Arial" w:cs="Arial"/>
          <w:lang w:bidi="ne-NP"/>
        </w:rPr>
        <w:t>to become one of Nepal's major export corridors for electricity to</w:t>
      </w:r>
      <w:r>
        <w:rPr>
          <w:rFonts w:ascii="Arial" w:hAnsi="Arial" w:cs="Arial"/>
          <w:lang w:bidi="ne-NP"/>
        </w:rPr>
        <w:t xml:space="preserve"> </w:t>
      </w:r>
      <w:r w:rsidRPr="009504D2">
        <w:rPr>
          <w:rFonts w:ascii="Arial" w:hAnsi="Arial" w:cs="Arial"/>
          <w:lang w:bidi="ne-NP"/>
        </w:rPr>
        <w:t>India</w:t>
      </w:r>
      <w:r>
        <w:rPr>
          <w:rFonts w:ascii="Arial" w:hAnsi="Arial" w:cs="Arial"/>
          <w:lang w:bidi="ne-NP"/>
        </w:rPr>
        <w:t xml:space="preserve"> through </w:t>
      </w:r>
      <w:proofErr w:type="spellStart"/>
      <w:r>
        <w:rPr>
          <w:rFonts w:ascii="Arial" w:hAnsi="Arial" w:cs="Arial"/>
          <w:lang w:bidi="ne-NP"/>
        </w:rPr>
        <w:t>Bareily</w:t>
      </w:r>
      <w:proofErr w:type="spellEnd"/>
      <w:r>
        <w:rPr>
          <w:rFonts w:ascii="Arial" w:hAnsi="Arial" w:cs="Arial"/>
          <w:lang w:bidi="ne-NP"/>
        </w:rPr>
        <w:t xml:space="preserve"> (India)</w:t>
      </w:r>
      <w:r w:rsidRPr="009504D2">
        <w:rPr>
          <w:rFonts w:ascii="Arial" w:hAnsi="Arial" w:cs="Arial"/>
          <w:lang w:bidi="ne-NP"/>
        </w:rPr>
        <w:t>.</w:t>
      </w:r>
    </w:p>
    <w:p w14:paraId="3F3EAC4B" w14:textId="77777777" w:rsidR="00306DC6" w:rsidRDefault="00306DC6" w:rsidP="00306DC6">
      <w:pPr>
        <w:tabs>
          <w:tab w:val="left" w:pos="450"/>
        </w:tabs>
        <w:spacing w:after="0" w:line="240" w:lineRule="auto"/>
        <w:jc w:val="both"/>
        <w:rPr>
          <w:rFonts w:ascii="Arial" w:hAnsi="Arial" w:cs="Arial"/>
          <w:shd w:val="clear" w:color="auto" w:fill="FFFFFF"/>
        </w:rPr>
      </w:pPr>
    </w:p>
    <w:p w14:paraId="626493D5" w14:textId="77777777" w:rsidR="00306DC6" w:rsidRPr="005D6AD5" w:rsidRDefault="00306DC6" w:rsidP="00306DC6">
      <w:pPr>
        <w:tabs>
          <w:tab w:val="left" w:pos="450"/>
        </w:tabs>
        <w:spacing w:after="0" w:line="240" w:lineRule="auto"/>
        <w:jc w:val="both"/>
        <w:rPr>
          <w:rFonts w:ascii="Arial" w:hAnsi="Arial" w:cs="Arial"/>
          <w:shd w:val="clear" w:color="auto" w:fill="FFFFFF"/>
        </w:rPr>
      </w:pPr>
      <w:r w:rsidRPr="005D6AD5">
        <w:rPr>
          <w:rFonts w:ascii="Arial" w:hAnsi="Arial" w:cs="Arial"/>
          <w:shd w:val="clear" w:color="auto" w:fill="FFFFFF"/>
        </w:rPr>
        <w:t>RPGCL anticipates completing the project (TL) by FY </w:t>
      </w:r>
      <w:r w:rsidRPr="005D6AD5">
        <w:rPr>
          <w:rStyle w:val="Strong"/>
          <w:rFonts w:ascii="Arial" w:hAnsi="Arial" w:cs="Arial"/>
          <w:shd w:val="clear" w:color="auto" w:fill="FFFFFF"/>
        </w:rPr>
        <w:t>2088/99 B.S.</w:t>
      </w:r>
      <w:r w:rsidRPr="005D6AD5">
        <w:rPr>
          <w:rFonts w:ascii="Arial" w:hAnsi="Arial" w:cs="Arial"/>
          <w:shd w:val="clear" w:color="auto" w:fill="FFFFFF"/>
        </w:rPr>
        <w:t xml:space="preserve">, which aligns with the completion timeline of </w:t>
      </w:r>
      <w:r>
        <w:rPr>
          <w:rFonts w:ascii="Arial" w:hAnsi="Arial" w:cs="Arial"/>
          <w:shd w:val="clear" w:color="auto" w:fill="FFFFFF"/>
        </w:rPr>
        <w:t xml:space="preserve">this </w:t>
      </w:r>
      <w:proofErr w:type="spellStart"/>
      <w:r w:rsidRPr="005D6AD5">
        <w:rPr>
          <w:rFonts w:ascii="Arial" w:hAnsi="Arial" w:cs="Arial"/>
          <w:shd w:val="clear" w:color="auto" w:fill="FFFFFF"/>
        </w:rPr>
        <w:t>Tila</w:t>
      </w:r>
      <w:proofErr w:type="spellEnd"/>
      <w:r w:rsidRPr="005D6AD5">
        <w:rPr>
          <w:rFonts w:ascii="Arial" w:hAnsi="Arial" w:cs="Arial"/>
          <w:shd w:val="clear" w:color="auto" w:fill="FFFFFF"/>
        </w:rPr>
        <w:t xml:space="preserve"> 1</w:t>
      </w:r>
      <w:r>
        <w:rPr>
          <w:rFonts w:ascii="Arial" w:hAnsi="Arial" w:cs="Arial"/>
          <w:shd w:val="clear" w:color="auto" w:fill="FFFFFF"/>
        </w:rPr>
        <w:t xml:space="preserve"> HPP</w:t>
      </w:r>
      <w:r w:rsidRPr="005D6AD5">
        <w:rPr>
          <w:rFonts w:ascii="Arial" w:hAnsi="Arial" w:cs="Arial"/>
          <w:shd w:val="clear" w:color="auto" w:fill="FFFFFF"/>
        </w:rPr>
        <w:t xml:space="preserve">. This </w:t>
      </w:r>
      <w:r>
        <w:rPr>
          <w:rFonts w:ascii="Arial" w:hAnsi="Arial" w:cs="Arial"/>
          <w:shd w:val="clear" w:color="auto" w:fill="FFFFFF"/>
        </w:rPr>
        <w:t xml:space="preserve">largely </w:t>
      </w:r>
      <w:r w:rsidRPr="005D6AD5">
        <w:rPr>
          <w:rFonts w:ascii="Arial" w:hAnsi="Arial" w:cs="Arial"/>
          <w:shd w:val="clear" w:color="auto" w:fill="FFFFFF"/>
        </w:rPr>
        <w:t>ensures that no evacuation issues will arise for the project</w:t>
      </w:r>
      <w:r>
        <w:rPr>
          <w:rFonts w:ascii="Arial" w:hAnsi="Arial" w:cs="Arial"/>
          <w:shd w:val="clear" w:color="auto" w:fill="FFFFFF"/>
        </w:rPr>
        <w:t xml:space="preserve"> after the commercial operation</w:t>
      </w:r>
      <w:r w:rsidRPr="005D6AD5">
        <w:rPr>
          <w:rFonts w:ascii="Arial" w:hAnsi="Arial" w:cs="Arial"/>
          <w:shd w:val="clear" w:color="auto" w:fill="FFFFFF"/>
        </w:rPr>
        <w:t>.</w:t>
      </w:r>
      <w:r w:rsidRPr="00B30125">
        <w:rPr>
          <w:rFonts w:ascii="Arial" w:hAnsi="Arial" w:cs="Arial"/>
          <w:shd w:val="clear" w:color="auto" w:fill="FFFFFF"/>
        </w:rPr>
        <w:t xml:space="preserve"> </w:t>
      </w:r>
      <w:r w:rsidRPr="005D6AD5">
        <w:rPr>
          <w:rFonts w:ascii="Arial" w:hAnsi="Arial" w:cs="Arial"/>
          <w:shd w:val="clear" w:color="auto" w:fill="FFFFFF"/>
        </w:rPr>
        <w:t xml:space="preserve">Current status of </w:t>
      </w:r>
      <w:r>
        <w:rPr>
          <w:rFonts w:ascii="Arial" w:hAnsi="Arial" w:cs="Arial"/>
          <w:shd w:val="clear" w:color="auto" w:fill="FFFFFF"/>
        </w:rPr>
        <w:t xml:space="preserve">the </w:t>
      </w:r>
      <w:proofErr w:type="spellStart"/>
      <w:r w:rsidRPr="005D6AD5">
        <w:rPr>
          <w:rFonts w:ascii="Arial" w:hAnsi="Arial" w:cs="Arial"/>
          <w:shd w:val="clear" w:color="auto" w:fill="FFFFFF"/>
        </w:rPr>
        <w:t>Phukot</w:t>
      </w:r>
      <w:proofErr w:type="spellEnd"/>
      <w:r w:rsidRPr="005D6AD5">
        <w:rPr>
          <w:rFonts w:ascii="Arial" w:hAnsi="Arial" w:cs="Arial"/>
          <w:shd w:val="clear" w:color="auto" w:fill="FFFFFF"/>
        </w:rPr>
        <w:t xml:space="preserve"> substation </w:t>
      </w:r>
      <w:r>
        <w:rPr>
          <w:rFonts w:ascii="Arial" w:hAnsi="Arial" w:cs="Arial"/>
          <w:shd w:val="clear" w:color="auto" w:fill="FFFFFF"/>
        </w:rPr>
        <w:t>is as under:</w:t>
      </w:r>
    </w:p>
    <w:p w14:paraId="4788435F" w14:textId="77777777" w:rsidR="00306DC6" w:rsidRPr="005D6AD5" w:rsidRDefault="00306DC6" w:rsidP="00306DC6">
      <w:pPr>
        <w:pStyle w:val="ListParagraph"/>
        <w:numPr>
          <w:ilvl w:val="0"/>
          <w:numId w:val="23"/>
        </w:numPr>
        <w:tabs>
          <w:tab w:val="left" w:pos="450"/>
        </w:tabs>
        <w:spacing w:after="0" w:line="240" w:lineRule="auto"/>
        <w:jc w:val="both"/>
        <w:rPr>
          <w:rFonts w:ascii="Arial" w:hAnsi="Arial" w:cs="Arial"/>
          <w:shd w:val="clear" w:color="auto" w:fill="FFFFFF"/>
        </w:rPr>
      </w:pPr>
      <w:r w:rsidRPr="005D6AD5">
        <w:rPr>
          <w:rFonts w:ascii="Arial" w:hAnsi="Arial" w:cs="Arial"/>
          <w:shd w:val="clear" w:color="auto" w:fill="FFFFFF"/>
        </w:rPr>
        <w:t>Land acquisition largely completed</w:t>
      </w:r>
    </w:p>
    <w:p w14:paraId="518D6A0E" w14:textId="77777777" w:rsidR="00306DC6" w:rsidRPr="005D6AD5" w:rsidRDefault="00306DC6" w:rsidP="00306DC6">
      <w:pPr>
        <w:pStyle w:val="ListParagraph"/>
        <w:numPr>
          <w:ilvl w:val="0"/>
          <w:numId w:val="23"/>
        </w:numPr>
        <w:tabs>
          <w:tab w:val="left" w:pos="450"/>
        </w:tabs>
        <w:spacing w:after="0" w:line="240" w:lineRule="auto"/>
        <w:jc w:val="both"/>
        <w:rPr>
          <w:rFonts w:ascii="Arial" w:hAnsi="Arial" w:cs="Arial"/>
          <w:shd w:val="clear" w:color="auto" w:fill="FFFFFF"/>
        </w:rPr>
      </w:pPr>
      <w:r w:rsidRPr="005D6AD5">
        <w:rPr>
          <w:rFonts w:ascii="Arial" w:hAnsi="Arial" w:cs="Arial"/>
          <w:shd w:val="clear" w:color="auto" w:fill="FFFFFF"/>
        </w:rPr>
        <w:t>Detailed engineering completed</w:t>
      </w:r>
    </w:p>
    <w:p w14:paraId="392A6D0F" w14:textId="77777777" w:rsidR="00306DC6" w:rsidRDefault="00306DC6" w:rsidP="00306DC6">
      <w:pPr>
        <w:pStyle w:val="ListParagraph"/>
        <w:numPr>
          <w:ilvl w:val="0"/>
          <w:numId w:val="23"/>
        </w:numPr>
        <w:tabs>
          <w:tab w:val="left" w:pos="450"/>
        </w:tabs>
        <w:spacing w:after="0" w:line="240" w:lineRule="auto"/>
        <w:jc w:val="both"/>
        <w:rPr>
          <w:rFonts w:ascii="Arial" w:hAnsi="Arial" w:cs="Arial"/>
          <w:shd w:val="clear" w:color="auto" w:fill="FFFFFF"/>
        </w:rPr>
      </w:pPr>
      <w:r w:rsidRPr="005D6AD5">
        <w:rPr>
          <w:rFonts w:ascii="Arial" w:hAnsi="Arial" w:cs="Arial"/>
          <w:shd w:val="clear" w:color="auto" w:fill="FFFFFF"/>
        </w:rPr>
        <w:t>Construction package award completed</w:t>
      </w:r>
    </w:p>
    <w:p w14:paraId="78814DE4" w14:textId="77777777" w:rsidR="006C26AE" w:rsidRDefault="00306DC6" w:rsidP="006C26AE">
      <w:pPr>
        <w:pStyle w:val="ListParagraph"/>
        <w:numPr>
          <w:ilvl w:val="0"/>
          <w:numId w:val="23"/>
        </w:numPr>
        <w:tabs>
          <w:tab w:val="left" w:pos="450"/>
        </w:tabs>
        <w:spacing w:after="0" w:line="240" w:lineRule="auto"/>
        <w:jc w:val="both"/>
        <w:rPr>
          <w:rFonts w:ascii="Arial" w:hAnsi="Arial" w:cs="Arial"/>
          <w:shd w:val="clear" w:color="auto" w:fill="FFFFFF"/>
        </w:rPr>
      </w:pPr>
      <w:r w:rsidRPr="00B30125">
        <w:rPr>
          <w:rFonts w:ascii="Arial" w:hAnsi="Arial" w:cs="Arial"/>
          <w:shd w:val="clear" w:color="auto" w:fill="FFFFFF"/>
        </w:rPr>
        <w:t>Construction activities have started</w:t>
      </w:r>
    </w:p>
    <w:p w14:paraId="27B27D09" w14:textId="2832DBAC" w:rsidR="006C26AE" w:rsidRDefault="00306DC6" w:rsidP="00DB5041">
      <w:pPr>
        <w:spacing w:after="0" w:line="240" w:lineRule="auto"/>
        <w:rPr>
          <w:rFonts w:ascii="Arial" w:hAnsi="Arial" w:cs="Arial"/>
          <w:b/>
        </w:rPr>
      </w:pPr>
      <w:r w:rsidRPr="006C26AE">
        <w:rPr>
          <w:rFonts w:ascii="Arial" w:hAnsi="Arial" w:cs="Arial"/>
          <w:b/>
        </w:rPr>
        <w:t>Technical Highlights:</w:t>
      </w:r>
    </w:p>
    <w:p w14:paraId="7530C970" w14:textId="400F5812" w:rsidR="00306DC6" w:rsidRPr="006C26AE" w:rsidRDefault="00306DC6" w:rsidP="006C26AE">
      <w:pPr>
        <w:pStyle w:val="ListParagraph"/>
        <w:tabs>
          <w:tab w:val="left" w:pos="450"/>
        </w:tabs>
        <w:spacing w:after="0" w:line="240" w:lineRule="auto"/>
        <w:ind w:hanging="720"/>
        <w:jc w:val="both"/>
        <w:rPr>
          <w:rFonts w:ascii="Arial" w:hAnsi="Arial" w:cs="Arial"/>
          <w:shd w:val="clear" w:color="auto" w:fill="FFFFFF"/>
        </w:rPr>
      </w:pPr>
      <w:r>
        <w:rPr>
          <w:rFonts w:ascii="Arial" w:hAnsi="Arial" w:cs="Arial"/>
        </w:rPr>
        <w:t>S</w:t>
      </w:r>
      <w:r w:rsidRPr="00556139">
        <w:rPr>
          <w:rFonts w:ascii="Arial" w:hAnsi="Arial" w:cs="Arial"/>
        </w:rPr>
        <w:t>alient features of the project are as under:</w:t>
      </w:r>
    </w:p>
    <w:p w14:paraId="6BACCF3C"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River</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r>
      <w:proofErr w:type="spellStart"/>
      <w:r w:rsidRPr="00855218">
        <w:rPr>
          <w:rFonts w:ascii="Arial" w:hAnsi="Arial" w:cs="Arial"/>
        </w:rPr>
        <w:t>Tila</w:t>
      </w:r>
      <w:proofErr w:type="spellEnd"/>
      <w:r w:rsidRPr="00855218">
        <w:rPr>
          <w:rFonts w:ascii="Arial" w:hAnsi="Arial" w:cs="Arial"/>
        </w:rPr>
        <w:t xml:space="preserve"> (Tributary of </w:t>
      </w:r>
      <w:proofErr w:type="spellStart"/>
      <w:r w:rsidRPr="00855218">
        <w:rPr>
          <w:rFonts w:ascii="Arial" w:hAnsi="Arial" w:cs="Arial"/>
        </w:rPr>
        <w:t>Karnali</w:t>
      </w:r>
      <w:proofErr w:type="spellEnd"/>
      <w:r w:rsidRPr="00855218">
        <w:rPr>
          <w:rFonts w:ascii="Arial" w:hAnsi="Arial" w:cs="Arial"/>
        </w:rPr>
        <w:t>)</w:t>
      </w:r>
    </w:p>
    <w:p w14:paraId="5F97333F" w14:textId="77777777" w:rsidR="00306DC6" w:rsidRPr="00855218" w:rsidRDefault="00306DC6" w:rsidP="00306DC6">
      <w:pPr>
        <w:tabs>
          <w:tab w:val="left" w:pos="450"/>
        </w:tabs>
        <w:spacing w:after="0" w:line="240" w:lineRule="auto"/>
        <w:jc w:val="both"/>
        <w:rPr>
          <w:rFonts w:ascii="Arial" w:hAnsi="Arial" w:cs="Arial"/>
        </w:rPr>
      </w:pPr>
      <w:r w:rsidRPr="006C26AE">
        <w:rPr>
          <w:rFonts w:ascii="Arial" w:hAnsi="Arial" w:cs="Arial"/>
          <w:b/>
          <w:bCs/>
        </w:rPr>
        <w:t>Type of Project</w:t>
      </w:r>
      <w:r>
        <w:rPr>
          <w:rFonts w:ascii="Arial" w:hAnsi="Arial" w:cs="Arial"/>
        </w:rPr>
        <w:t>:</w:t>
      </w:r>
      <w:r>
        <w:rPr>
          <w:rFonts w:ascii="Arial" w:hAnsi="Arial" w:cs="Arial"/>
        </w:rPr>
        <w:tab/>
      </w:r>
      <w:r>
        <w:rPr>
          <w:rFonts w:ascii="Arial" w:hAnsi="Arial" w:cs="Arial"/>
        </w:rPr>
        <w:tab/>
        <w:t xml:space="preserve"> </w:t>
      </w:r>
      <w:r>
        <w:rPr>
          <w:rFonts w:ascii="Arial" w:hAnsi="Arial" w:cs="Arial"/>
        </w:rPr>
        <w:tab/>
      </w:r>
      <w:r>
        <w:rPr>
          <w:rFonts w:ascii="Arial" w:hAnsi="Arial" w:cs="Arial"/>
        </w:rPr>
        <w:tab/>
        <w:t xml:space="preserve">Peaking </w:t>
      </w:r>
      <w:r w:rsidRPr="00855218">
        <w:rPr>
          <w:rFonts w:ascii="Arial" w:hAnsi="Arial" w:cs="Arial"/>
        </w:rPr>
        <w:t>Run-of-River</w:t>
      </w:r>
    </w:p>
    <w:p w14:paraId="4695DADE"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lastRenderedPageBreak/>
        <w:t>Dam Location</w:t>
      </w:r>
      <w:r>
        <w:rPr>
          <w:rFonts w:ascii="Arial" w:hAnsi="Arial" w:cs="Arial"/>
        </w:rPr>
        <w:t>:</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t>d</w:t>
      </w:r>
      <w:r w:rsidRPr="00855218">
        <w:rPr>
          <w:rFonts w:ascii="Arial" w:hAnsi="Arial" w:cs="Arial"/>
        </w:rPr>
        <w:t xml:space="preserve">ownstream of </w:t>
      </w:r>
      <w:proofErr w:type="spellStart"/>
      <w:r w:rsidRPr="00855218">
        <w:rPr>
          <w:rFonts w:ascii="Arial" w:hAnsi="Arial" w:cs="Arial"/>
        </w:rPr>
        <w:t>Tila</w:t>
      </w:r>
      <w:proofErr w:type="spellEnd"/>
      <w:r w:rsidRPr="00855218">
        <w:rPr>
          <w:rFonts w:ascii="Arial" w:hAnsi="Arial" w:cs="Arial"/>
        </w:rPr>
        <w:t>–</w:t>
      </w:r>
      <w:proofErr w:type="spellStart"/>
      <w:r w:rsidRPr="00855218">
        <w:rPr>
          <w:rFonts w:ascii="Arial" w:hAnsi="Arial" w:cs="Arial"/>
        </w:rPr>
        <w:t>Ruru</w:t>
      </w:r>
      <w:proofErr w:type="spellEnd"/>
      <w:r w:rsidRPr="00855218">
        <w:rPr>
          <w:rFonts w:ascii="Arial" w:hAnsi="Arial" w:cs="Arial"/>
        </w:rPr>
        <w:t xml:space="preserve"> Confluence</w:t>
      </w:r>
    </w:p>
    <w:p w14:paraId="7DFA4E76"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Latitude (Dam)</w:t>
      </w:r>
      <w:r>
        <w:rPr>
          <w:rFonts w:ascii="Arial" w:hAnsi="Arial" w:cs="Arial"/>
        </w:rPr>
        <w:t>:</w:t>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sidRPr="00855218">
        <w:rPr>
          <w:rFonts w:ascii="Arial" w:hAnsi="Arial" w:cs="Arial"/>
        </w:rPr>
        <w:t>29°</w:t>
      </w:r>
      <w:r>
        <w:rPr>
          <w:rFonts w:ascii="Arial" w:hAnsi="Arial" w:cs="Arial"/>
        </w:rPr>
        <w:t>0</w:t>
      </w:r>
      <w:r w:rsidRPr="00855218">
        <w:rPr>
          <w:rFonts w:ascii="Arial" w:hAnsi="Arial" w:cs="Arial"/>
        </w:rPr>
        <w:t>6’ 00” N</w:t>
      </w:r>
    </w:p>
    <w:p w14:paraId="06A10094"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Longitude (Dam)</w:t>
      </w:r>
      <w:r>
        <w:rPr>
          <w:rFonts w:ascii="Arial" w:hAnsi="Arial" w:cs="Arial"/>
        </w:rPr>
        <w:t>:</w:t>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sidRPr="00855218">
        <w:rPr>
          <w:rFonts w:ascii="Arial" w:hAnsi="Arial" w:cs="Arial"/>
        </w:rPr>
        <w:t>81°44’38” E</w:t>
      </w:r>
    </w:p>
    <w:p w14:paraId="699FDD0B"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Powerhouse</w:t>
      </w:r>
      <w:r>
        <w:rPr>
          <w:rFonts w:ascii="Arial" w:hAnsi="Arial" w:cs="Arial"/>
        </w:rPr>
        <w:t>,</w:t>
      </w:r>
      <w:r w:rsidRPr="00855218">
        <w:rPr>
          <w:rFonts w:ascii="Arial" w:hAnsi="Arial" w:cs="Arial"/>
        </w:rPr>
        <w:t xml:space="preserve"> Location</w:t>
      </w:r>
      <w:r>
        <w:rPr>
          <w:rFonts w:ascii="Arial" w:hAnsi="Arial" w:cs="Arial"/>
        </w:rPr>
        <w:t>:</w:t>
      </w:r>
      <w:r>
        <w:rPr>
          <w:rFonts w:ascii="Arial" w:hAnsi="Arial" w:cs="Arial"/>
        </w:rPr>
        <w:tab/>
        <w:t xml:space="preserve"> </w:t>
      </w:r>
      <w:r>
        <w:rPr>
          <w:rFonts w:ascii="Arial" w:hAnsi="Arial" w:cs="Arial"/>
        </w:rPr>
        <w:tab/>
      </w:r>
      <w:r>
        <w:rPr>
          <w:rFonts w:ascii="Arial" w:hAnsi="Arial" w:cs="Arial"/>
        </w:rPr>
        <w:tab/>
      </w:r>
      <w:r w:rsidRPr="00855218">
        <w:rPr>
          <w:rFonts w:ascii="Arial" w:hAnsi="Arial" w:cs="Arial"/>
        </w:rPr>
        <w:t xml:space="preserve">Underground, upstream of </w:t>
      </w:r>
      <w:proofErr w:type="spellStart"/>
      <w:r w:rsidRPr="00855218">
        <w:rPr>
          <w:rFonts w:ascii="Arial" w:hAnsi="Arial" w:cs="Arial"/>
        </w:rPr>
        <w:t>Serighat</w:t>
      </w:r>
      <w:proofErr w:type="spellEnd"/>
      <w:r w:rsidRPr="00855218">
        <w:rPr>
          <w:rFonts w:ascii="Arial" w:hAnsi="Arial" w:cs="Arial"/>
        </w:rPr>
        <w:t xml:space="preserve"> Village on</w:t>
      </w:r>
      <w:r>
        <w:rPr>
          <w:rFonts w:ascii="Arial" w:hAnsi="Arial" w:cs="Arial"/>
        </w:rPr>
        <w:t xml:space="preserve"> </w:t>
      </w:r>
      <w:r w:rsidRPr="00855218">
        <w:rPr>
          <w:rFonts w:ascii="Arial" w:hAnsi="Arial" w:cs="Arial"/>
        </w:rPr>
        <w:t>right bank</w:t>
      </w:r>
    </w:p>
    <w:p w14:paraId="34EFE070"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Latitude (Powerhouse)</w:t>
      </w:r>
      <w:r>
        <w:rPr>
          <w:rFonts w:ascii="Arial" w:hAnsi="Arial" w:cs="Arial"/>
        </w:rPr>
        <w:t>:</w:t>
      </w:r>
      <w:r>
        <w:rPr>
          <w:rFonts w:ascii="Arial" w:hAnsi="Arial" w:cs="Arial"/>
        </w:rPr>
        <w:tab/>
        <w:t xml:space="preserve"> </w:t>
      </w:r>
      <w:r>
        <w:rPr>
          <w:rFonts w:ascii="Arial" w:hAnsi="Arial" w:cs="Arial"/>
        </w:rPr>
        <w:tab/>
      </w:r>
      <w:r>
        <w:rPr>
          <w:rFonts w:ascii="Arial" w:hAnsi="Arial" w:cs="Arial"/>
        </w:rPr>
        <w:tab/>
      </w:r>
      <w:r w:rsidRPr="00855218">
        <w:rPr>
          <w:rFonts w:ascii="Arial" w:hAnsi="Arial" w:cs="Arial"/>
        </w:rPr>
        <w:t>29°10’ 00” N</w:t>
      </w:r>
    </w:p>
    <w:p w14:paraId="718202AC"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Longitude (Powerhouse)</w:t>
      </w:r>
      <w:r>
        <w:rPr>
          <w:rFonts w:ascii="Arial" w:hAnsi="Arial" w:cs="Arial"/>
        </w:rPr>
        <w:t>:</w:t>
      </w:r>
      <w:r>
        <w:rPr>
          <w:rFonts w:ascii="Arial" w:hAnsi="Arial" w:cs="Arial"/>
        </w:rPr>
        <w:tab/>
        <w:t xml:space="preserve"> </w:t>
      </w:r>
      <w:r>
        <w:rPr>
          <w:rFonts w:ascii="Arial" w:hAnsi="Arial" w:cs="Arial"/>
        </w:rPr>
        <w:tab/>
      </w:r>
      <w:r>
        <w:rPr>
          <w:rFonts w:ascii="Arial" w:hAnsi="Arial" w:cs="Arial"/>
        </w:rPr>
        <w:tab/>
      </w:r>
      <w:r w:rsidRPr="00855218">
        <w:rPr>
          <w:rFonts w:ascii="Arial" w:hAnsi="Arial" w:cs="Arial"/>
        </w:rPr>
        <w:t>81°52’ 00” E</w:t>
      </w:r>
    </w:p>
    <w:p w14:paraId="23AD8675" w14:textId="77777777" w:rsidR="00306DC6" w:rsidRDefault="00306DC6" w:rsidP="00306DC6">
      <w:pPr>
        <w:tabs>
          <w:tab w:val="left" w:pos="450"/>
        </w:tabs>
        <w:spacing w:after="0" w:line="240" w:lineRule="auto"/>
        <w:jc w:val="both"/>
        <w:rPr>
          <w:rFonts w:ascii="Arial" w:hAnsi="Arial" w:cs="Arial"/>
        </w:rPr>
      </w:pPr>
    </w:p>
    <w:p w14:paraId="530C07A7"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Hydrology</w:t>
      </w:r>
    </w:p>
    <w:p w14:paraId="0F8E60A5"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River Basin</w:t>
      </w:r>
      <w:r>
        <w:rPr>
          <w:rFonts w:ascii="Arial" w:hAnsi="Arial" w:cs="Arial"/>
        </w:rPr>
        <w:t>:</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r>
      <w:proofErr w:type="spellStart"/>
      <w:r>
        <w:rPr>
          <w:rFonts w:ascii="Arial" w:hAnsi="Arial" w:cs="Arial"/>
        </w:rPr>
        <w:t>Karnali</w:t>
      </w:r>
      <w:proofErr w:type="spellEnd"/>
    </w:p>
    <w:p w14:paraId="641E5EA6" w14:textId="2423A95B"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 xml:space="preserve">Catchment Area </w:t>
      </w:r>
      <w:r>
        <w:rPr>
          <w:rFonts w:ascii="Arial" w:hAnsi="Arial" w:cs="Arial"/>
        </w:rPr>
        <w:t>of Source River at intake:</w:t>
      </w:r>
      <w:r>
        <w:rPr>
          <w:rFonts w:ascii="Arial" w:hAnsi="Arial" w:cs="Arial"/>
        </w:rPr>
        <w:tab/>
        <w:t xml:space="preserve"> </w:t>
      </w:r>
      <w:r w:rsidRPr="00855218">
        <w:rPr>
          <w:rFonts w:ascii="Arial" w:hAnsi="Arial" w:cs="Arial"/>
        </w:rPr>
        <w:t>3</w:t>
      </w:r>
      <w:r w:rsidR="004D2E93">
        <w:rPr>
          <w:rFonts w:ascii="Arial" w:hAnsi="Arial" w:cs="Arial"/>
        </w:rPr>
        <w:t>,</w:t>
      </w:r>
      <w:r w:rsidRPr="00855218">
        <w:rPr>
          <w:rFonts w:ascii="Arial" w:hAnsi="Arial" w:cs="Arial"/>
        </w:rPr>
        <w:t>355 km2</w:t>
      </w:r>
    </w:p>
    <w:p w14:paraId="7C21F5CB" w14:textId="6D7C1AED"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Rain-fed Area</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3</w:t>
      </w:r>
      <w:r w:rsidR="004D2E93">
        <w:rPr>
          <w:rFonts w:ascii="Arial" w:hAnsi="Arial" w:cs="Arial"/>
        </w:rPr>
        <w:t>,</w:t>
      </w:r>
      <w:r w:rsidRPr="00855218">
        <w:rPr>
          <w:rFonts w:ascii="Arial" w:hAnsi="Arial" w:cs="Arial"/>
        </w:rPr>
        <w:t>080 km2</w:t>
      </w:r>
    </w:p>
    <w:p w14:paraId="3DDF77BD" w14:textId="32808970"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Snow-fed Area</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275 km2 (assuming permanent snow</w:t>
      </w:r>
      <w:r>
        <w:rPr>
          <w:rFonts w:ascii="Arial" w:hAnsi="Arial" w:cs="Arial"/>
        </w:rPr>
        <w:t xml:space="preserve"> </w:t>
      </w:r>
      <w:r w:rsidRPr="00855218">
        <w:rPr>
          <w:rFonts w:ascii="Arial" w:hAnsi="Arial" w:cs="Arial"/>
        </w:rPr>
        <w:t>line at El. 4</w:t>
      </w:r>
      <w:r w:rsidR="004D2E93">
        <w:rPr>
          <w:rFonts w:ascii="Arial" w:hAnsi="Arial" w:cs="Arial"/>
        </w:rPr>
        <w:t>,</w:t>
      </w:r>
      <w:r w:rsidRPr="00855218">
        <w:rPr>
          <w:rFonts w:ascii="Arial" w:hAnsi="Arial" w:cs="Arial"/>
        </w:rPr>
        <w:t>500 m)</w:t>
      </w:r>
    </w:p>
    <w:p w14:paraId="41016567" w14:textId="0FE1ED1F"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Annual Average Rainfall</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4D2E93">
        <w:rPr>
          <w:rFonts w:ascii="Arial" w:hAnsi="Arial" w:cs="Arial"/>
        </w:rPr>
        <w:t>,</w:t>
      </w:r>
      <w:r w:rsidRPr="00855218">
        <w:rPr>
          <w:rFonts w:ascii="Arial" w:hAnsi="Arial" w:cs="Arial"/>
        </w:rPr>
        <w:t>082 mm</w:t>
      </w:r>
    </w:p>
    <w:p w14:paraId="6D9BEECA"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Annual Average Runoff Yield</w:t>
      </w:r>
      <w:r>
        <w:rPr>
          <w:rFonts w:ascii="Arial" w:hAnsi="Arial" w:cs="Arial"/>
        </w:rPr>
        <w:t>:</w:t>
      </w:r>
      <w:r>
        <w:rPr>
          <w:rFonts w:ascii="Arial" w:hAnsi="Arial" w:cs="Arial"/>
        </w:rPr>
        <w:tab/>
      </w:r>
      <w:r>
        <w:rPr>
          <w:rFonts w:ascii="Arial" w:hAnsi="Arial" w:cs="Arial"/>
        </w:rPr>
        <w:tab/>
      </w:r>
      <w:r w:rsidRPr="00855218">
        <w:rPr>
          <w:rFonts w:ascii="Arial" w:hAnsi="Arial" w:cs="Arial"/>
        </w:rPr>
        <w:t xml:space="preserve"> 803 mm</w:t>
      </w:r>
    </w:p>
    <w:p w14:paraId="1224BB70"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Probable Maximum Flood (PMF)</w:t>
      </w:r>
      <w:r>
        <w:rPr>
          <w:rFonts w:ascii="Arial" w:hAnsi="Arial" w:cs="Arial"/>
        </w:rPr>
        <w:t>:</w:t>
      </w:r>
      <w:r>
        <w:rPr>
          <w:rFonts w:ascii="Arial" w:hAnsi="Arial" w:cs="Arial"/>
        </w:rPr>
        <w:tab/>
      </w:r>
      <w:r>
        <w:rPr>
          <w:rFonts w:ascii="Arial" w:hAnsi="Arial" w:cs="Arial"/>
        </w:rPr>
        <w:tab/>
      </w:r>
      <w:r w:rsidRPr="00855218">
        <w:rPr>
          <w:rFonts w:ascii="Arial" w:hAnsi="Arial" w:cs="Arial"/>
        </w:rPr>
        <w:t xml:space="preserve"> 13,821 </w:t>
      </w:r>
      <w:proofErr w:type="spellStart"/>
      <w:r w:rsidRPr="00855218">
        <w:rPr>
          <w:rFonts w:ascii="Arial" w:hAnsi="Arial" w:cs="Arial"/>
        </w:rPr>
        <w:t>cumecs</w:t>
      </w:r>
      <w:proofErr w:type="spellEnd"/>
    </w:p>
    <w:p w14:paraId="26377B80"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Diversion Discharge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660 </w:t>
      </w:r>
      <w:proofErr w:type="spellStart"/>
      <w:r w:rsidRPr="00855218">
        <w:rPr>
          <w:rFonts w:ascii="Arial" w:hAnsi="Arial" w:cs="Arial"/>
        </w:rPr>
        <w:t>cumecs</w:t>
      </w:r>
      <w:proofErr w:type="spellEnd"/>
      <w:r w:rsidRPr="00855218">
        <w:rPr>
          <w:rFonts w:ascii="Arial" w:hAnsi="Arial" w:cs="Arial"/>
        </w:rPr>
        <w:t xml:space="preserve"> (1-in-10-year flood)</w:t>
      </w:r>
    </w:p>
    <w:p w14:paraId="39899FBD" w14:textId="77777777" w:rsidR="00306DC6" w:rsidRDefault="00306DC6" w:rsidP="00306DC6">
      <w:pPr>
        <w:tabs>
          <w:tab w:val="left" w:pos="450"/>
        </w:tabs>
        <w:spacing w:after="0" w:line="240" w:lineRule="auto"/>
        <w:jc w:val="both"/>
        <w:rPr>
          <w:rFonts w:ascii="Arial" w:hAnsi="Arial" w:cs="Arial"/>
        </w:rPr>
      </w:pPr>
    </w:p>
    <w:p w14:paraId="6FC1DF03"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Reservoir</w:t>
      </w:r>
    </w:p>
    <w:p w14:paraId="7B956F9F" w14:textId="3B94D1FC"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Full Reservoir Level (FRL)</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4D2E93">
        <w:rPr>
          <w:rFonts w:ascii="Arial" w:hAnsi="Arial" w:cs="Arial"/>
        </w:rPr>
        <w:t>,</w:t>
      </w:r>
      <w:r w:rsidRPr="00855218">
        <w:rPr>
          <w:rFonts w:ascii="Arial" w:hAnsi="Arial" w:cs="Arial"/>
        </w:rPr>
        <w:t>295 m</w:t>
      </w:r>
    </w:p>
    <w:p w14:paraId="2EE81894" w14:textId="7D0363DB"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Minimum Draw Down Level (MDDL)</w:t>
      </w:r>
      <w:r>
        <w:rPr>
          <w:rFonts w:ascii="Arial" w:hAnsi="Arial" w:cs="Arial"/>
        </w:rPr>
        <w:t>:</w:t>
      </w:r>
      <w:r>
        <w:rPr>
          <w:rFonts w:ascii="Arial" w:hAnsi="Arial" w:cs="Arial"/>
        </w:rPr>
        <w:tab/>
      </w:r>
      <w:r>
        <w:rPr>
          <w:rFonts w:ascii="Arial" w:hAnsi="Arial" w:cs="Arial"/>
        </w:rPr>
        <w:tab/>
      </w:r>
      <w:r w:rsidRPr="00855218">
        <w:rPr>
          <w:rFonts w:ascii="Arial" w:hAnsi="Arial" w:cs="Arial"/>
        </w:rPr>
        <w:t xml:space="preserve"> 1</w:t>
      </w:r>
      <w:r w:rsidR="004D2E93">
        <w:rPr>
          <w:rFonts w:ascii="Arial" w:hAnsi="Arial" w:cs="Arial"/>
        </w:rPr>
        <w:t>,</w:t>
      </w:r>
      <w:r w:rsidRPr="00855218">
        <w:rPr>
          <w:rFonts w:ascii="Arial" w:hAnsi="Arial" w:cs="Arial"/>
        </w:rPr>
        <w:t>275 m</w:t>
      </w:r>
    </w:p>
    <w:p w14:paraId="1903BC4F"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Gross Storage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2.3 MCM</w:t>
      </w:r>
    </w:p>
    <w:p w14:paraId="3F5BF4AC"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Live Storage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1.7 MCM</w:t>
      </w:r>
    </w:p>
    <w:p w14:paraId="45C63962"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Surface Area at FRL</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11.6 ha</w:t>
      </w:r>
    </w:p>
    <w:p w14:paraId="609448B4"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Reservoir</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895 m</w:t>
      </w:r>
    </w:p>
    <w:p w14:paraId="33B61502" w14:textId="77777777" w:rsidR="00306DC6" w:rsidRDefault="00306DC6" w:rsidP="00306DC6">
      <w:pPr>
        <w:tabs>
          <w:tab w:val="left" w:pos="450"/>
        </w:tabs>
        <w:spacing w:after="0" w:line="240" w:lineRule="auto"/>
        <w:jc w:val="both"/>
        <w:rPr>
          <w:rFonts w:ascii="Arial" w:hAnsi="Arial" w:cs="Arial"/>
        </w:rPr>
      </w:pPr>
    </w:p>
    <w:p w14:paraId="6B50AB9D"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Dam</w:t>
      </w:r>
    </w:p>
    <w:p w14:paraId="10D4A797"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Type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Concrete Gravity Dam</w:t>
      </w:r>
    </w:p>
    <w:p w14:paraId="492E0194" w14:textId="4289C04D"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Dam Top Level</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4D2E93">
        <w:rPr>
          <w:rFonts w:ascii="Arial" w:hAnsi="Arial" w:cs="Arial"/>
        </w:rPr>
        <w:t>,</w:t>
      </w:r>
      <w:r w:rsidRPr="00855218">
        <w:rPr>
          <w:rFonts w:ascii="Arial" w:hAnsi="Arial" w:cs="Arial"/>
        </w:rPr>
        <w:t>298 m</w:t>
      </w:r>
    </w:p>
    <w:p w14:paraId="04FF6DAD" w14:textId="49519978"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River Bed Level</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4D2E93">
        <w:rPr>
          <w:rFonts w:ascii="Arial" w:hAnsi="Arial" w:cs="Arial"/>
        </w:rPr>
        <w:t>,</w:t>
      </w:r>
      <w:r w:rsidRPr="00855218">
        <w:rPr>
          <w:rFonts w:ascii="Arial" w:hAnsi="Arial" w:cs="Arial"/>
        </w:rPr>
        <w:t>243 m</w:t>
      </w:r>
    </w:p>
    <w:p w14:paraId="561F3055"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Dam Top</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182.4 m</w:t>
      </w:r>
    </w:p>
    <w:p w14:paraId="058E0659" w14:textId="77777777" w:rsidR="00306DC6" w:rsidRDefault="00306DC6" w:rsidP="00306DC6">
      <w:pPr>
        <w:tabs>
          <w:tab w:val="left" w:pos="450"/>
        </w:tabs>
        <w:spacing w:after="0" w:line="240" w:lineRule="auto"/>
        <w:jc w:val="both"/>
        <w:rPr>
          <w:rFonts w:ascii="Arial" w:hAnsi="Arial" w:cs="Arial"/>
        </w:rPr>
      </w:pPr>
    </w:p>
    <w:p w14:paraId="3496332A"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Diversion Facilities</w:t>
      </w:r>
    </w:p>
    <w:p w14:paraId="013599E5"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462 m, D-shaped tunnel</w:t>
      </w:r>
    </w:p>
    <w:p w14:paraId="005D8C2F"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Diameter / Cross-section</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7.6 m, pressure flow</w:t>
      </w:r>
    </w:p>
    <w:p w14:paraId="1FD79E13"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Diversion Flow</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660 </w:t>
      </w:r>
      <w:proofErr w:type="spellStart"/>
      <w:r w:rsidRPr="00855218">
        <w:rPr>
          <w:rFonts w:ascii="Arial" w:hAnsi="Arial" w:cs="Arial"/>
        </w:rPr>
        <w:t>cumecs</w:t>
      </w:r>
      <w:proofErr w:type="spellEnd"/>
      <w:r w:rsidRPr="00855218">
        <w:rPr>
          <w:rFonts w:ascii="Arial" w:hAnsi="Arial" w:cs="Arial"/>
        </w:rPr>
        <w:t xml:space="preserve"> (1-in-10-year flood)</w:t>
      </w:r>
    </w:p>
    <w:p w14:paraId="2DD80A51" w14:textId="77777777" w:rsidR="00306DC6" w:rsidRDefault="00306DC6" w:rsidP="00306DC6">
      <w:pPr>
        <w:tabs>
          <w:tab w:val="left" w:pos="450"/>
        </w:tabs>
        <w:spacing w:after="0" w:line="240" w:lineRule="auto"/>
        <w:jc w:val="both"/>
        <w:rPr>
          <w:rFonts w:ascii="Arial" w:hAnsi="Arial" w:cs="Arial"/>
        </w:rPr>
      </w:pPr>
    </w:p>
    <w:p w14:paraId="54109779"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Spillway</w:t>
      </w:r>
    </w:p>
    <w:p w14:paraId="1B8FD2D4" w14:textId="77777777" w:rsidR="00306DC6" w:rsidRPr="00855218" w:rsidRDefault="00306DC6" w:rsidP="00306DC6">
      <w:pPr>
        <w:tabs>
          <w:tab w:val="left" w:pos="450"/>
        </w:tabs>
        <w:spacing w:after="0" w:line="240" w:lineRule="auto"/>
        <w:jc w:val="both"/>
        <w:rPr>
          <w:rFonts w:ascii="Arial" w:hAnsi="Arial" w:cs="Arial"/>
        </w:rPr>
      </w:pPr>
      <w:r w:rsidRPr="006C26AE">
        <w:rPr>
          <w:rFonts w:ascii="Arial" w:hAnsi="Arial" w:cs="Arial"/>
        </w:rPr>
        <w:t>Type:</w:t>
      </w:r>
      <w:r w:rsidRPr="006C26AE">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Gated Ogee type</w:t>
      </w:r>
    </w:p>
    <w:p w14:paraId="7797C8A2"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 of Gates</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7</w:t>
      </w:r>
    </w:p>
    <w:p w14:paraId="14F8E2D8"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Size and Type of Gate</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7.7 m × 13.5 m radial gates with</w:t>
      </w:r>
      <w:r>
        <w:rPr>
          <w:rFonts w:ascii="Arial" w:hAnsi="Arial" w:cs="Arial"/>
        </w:rPr>
        <w:t xml:space="preserve"> </w:t>
      </w:r>
      <w:r w:rsidRPr="00855218">
        <w:rPr>
          <w:rFonts w:ascii="Arial" w:hAnsi="Arial" w:cs="Arial"/>
        </w:rPr>
        <w:t>breast wall</w:t>
      </w:r>
    </w:p>
    <w:p w14:paraId="2B2332D7" w14:textId="1AC00B91" w:rsidR="00306DC6" w:rsidRPr="00855218" w:rsidRDefault="00306DC6" w:rsidP="00306DC6">
      <w:pPr>
        <w:tabs>
          <w:tab w:val="left" w:pos="450"/>
        </w:tabs>
        <w:spacing w:after="0" w:line="240" w:lineRule="auto"/>
        <w:jc w:val="both"/>
        <w:rPr>
          <w:rFonts w:ascii="Arial" w:hAnsi="Arial" w:cs="Arial"/>
        </w:rPr>
      </w:pPr>
      <w:r w:rsidRPr="006C26AE">
        <w:rPr>
          <w:rFonts w:ascii="Arial" w:hAnsi="Arial" w:cs="Arial"/>
          <w:b/>
          <w:bCs/>
        </w:rPr>
        <w:t>Crest Elevation</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4D2E93">
        <w:rPr>
          <w:rFonts w:ascii="Arial" w:hAnsi="Arial" w:cs="Arial"/>
        </w:rPr>
        <w:t>,</w:t>
      </w:r>
      <w:r w:rsidRPr="00855218">
        <w:rPr>
          <w:rFonts w:ascii="Arial" w:hAnsi="Arial" w:cs="Arial"/>
        </w:rPr>
        <w:t>255 m</w:t>
      </w:r>
    </w:p>
    <w:p w14:paraId="006228B1"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Bucket Type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Trajectory type bucket</w:t>
      </w:r>
    </w:p>
    <w:p w14:paraId="50BFC5D2" w14:textId="1BBB05C4"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Invert Elevation of Bucket</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4D2E93">
        <w:rPr>
          <w:rFonts w:ascii="Arial" w:hAnsi="Arial" w:cs="Arial"/>
        </w:rPr>
        <w:t>,</w:t>
      </w:r>
      <w:r w:rsidRPr="00855218">
        <w:rPr>
          <w:rFonts w:ascii="Arial" w:hAnsi="Arial" w:cs="Arial"/>
        </w:rPr>
        <w:t>243 m</w:t>
      </w:r>
    </w:p>
    <w:p w14:paraId="6814F9FB" w14:textId="6BB4095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Lip Level of Bucket</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4D2E93">
        <w:rPr>
          <w:rFonts w:ascii="Arial" w:hAnsi="Arial" w:cs="Arial"/>
        </w:rPr>
        <w:t>,</w:t>
      </w:r>
      <w:r w:rsidRPr="00855218">
        <w:rPr>
          <w:rFonts w:ascii="Arial" w:hAnsi="Arial" w:cs="Arial"/>
        </w:rPr>
        <w:t>247.69 m</w:t>
      </w:r>
    </w:p>
    <w:p w14:paraId="07C7019B" w14:textId="77777777" w:rsidR="00306DC6" w:rsidRDefault="00306DC6" w:rsidP="00306DC6">
      <w:pPr>
        <w:tabs>
          <w:tab w:val="left" w:pos="450"/>
        </w:tabs>
        <w:spacing w:after="0" w:line="240" w:lineRule="auto"/>
        <w:jc w:val="both"/>
        <w:rPr>
          <w:rFonts w:ascii="Arial" w:hAnsi="Arial" w:cs="Arial"/>
        </w:rPr>
      </w:pPr>
    </w:p>
    <w:p w14:paraId="78954E9A"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Power Intake</w:t>
      </w:r>
    </w:p>
    <w:p w14:paraId="12F56C19"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Design Discharge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122.12 </w:t>
      </w:r>
      <w:proofErr w:type="spellStart"/>
      <w:r w:rsidRPr="00855218">
        <w:rPr>
          <w:rFonts w:ascii="Arial" w:hAnsi="Arial" w:cs="Arial"/>
        </w:rPr>
        <w:t>cumecs</w:t>
      </w:r>
      <w:proofErr w:type="spellEnd"/>
      <w:r w:rsidRPr="00855218">
        <w:rPr>
          <w:rFonts w:ascii="Arial" w:hAnsi="Arial" w:cs="Arial"/>
        </w:rPr>
        <w:t xml:space="preserve"> (with 20% flushing</w:t>
      </w:r>
      <w:r>
        <w:rPr>
          <w:rFonts w:ascii="Arial" w:hAnsi="Arial" w:cs="Arial"/>
        </w:rPr>
        <w:t xml:space="preserve"> </w:t>
      </w:r>
      <w:r w:rsidRPr="00855218">
        <w:rPr>
          <w:rFonts w:ascii="Arial" w:hAnsi="Arial" w:cs="Arial"/>
        </w:rPr>
        <w:t>discharge)</w:t>
      </w:r>
    </w:p>
    <w:p w14:paraId="6C40C230"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 and Size of Openings</w:t>
      </w:r>
      <w:r>
        <w:rPr>
          <w:rFonts w:ascii="Arial" w:hAnsi="Arial" w:cs="Arial"/>
        </w:rPr>
        <w:t>:</w:t>
      </w:r>
      <w:r>
        <w:rPr>
          <w:rFonts w:ascii="Arial" w:hAnsi="Arial" w:cs="Arial"/>
        </w:rPr>
        <w:tab/>
      </w:r>
      <w:r>
        <w:rPr>
          <w:rFonts w:ascii="Arial" w:hAnsi="Arial" w:cs="Arial"/>
        </w:rPr>
        <w:tab/>
      </w:r>
      <w:r w:rsidRPr="00855218">
        <w:rPr>
          <w:rFonts w:ascii="Arial" w:hAnsi="Arial" w:cs="Arial"/>
        </w:rPr>
        <w:t xml:space="preserve"> 2</w:t>
      </w:r>
    </w:p>
    <w:p w14:paraId="0B6693BE" w14:textId="2DE1D23D"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Invert Level of Intake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4D2E93">
        <w:rPr>
          <w:rFonts w:ascii="Arial" w:hAnsi="Arial" w:cs="Arial"/>
        </w:rPr>
        <w:t>,</w:t>
      </w:r>
      <w:r w:rsidRPr="00855218">
        <w:rPr>
          <w:rFonts w:ascii="Arial" w:hAnsi="Arial" w:cs="Arial"/>
        </w:rPr>
        <w:t>265.5 m</w:t>
      </w:r>
    </w:p>
    <w:p w14:paraId="793E8D80"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Trash Rack</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Inclined at 10° with vertical</w:t>
      </w:r>
    </w:p>
    <w:p w14:paraId="6FC77184" w14:textId="77777777" w:rsidR="00306DC6" w:rsidRPr="00855218" w:rsidRDefault="00306DC6" w:rsidP="00306DC6">
      <w:pPr>
        <w:tabs>
          <w:tab w:val="left" w:pos="450"/>
        </w:tabs>
        <w:spacing w:after="0" w:line="240" w:lineRule="auto"/>
        <w:jc w:val="both"/>
        <w:rPr>
          <w:rFonts w:ascii="Arial" w:hAnsi="Arial" w:cs="Arial"/>
        </w:rPr>
      </w:pPr>
    </w:p>
    <w:p w14:paraId="2F45B0F6" w14:textId="77777777" w:rsidR="00DB5041" w:rsidRDefault="00DB5041" w:rsidP="00306DC6">
      <w:pPr>
        <w:tabs>
          <w:tab w:val="left" w:pos="450"/>
        </w:tabs>
        <w:spacing w:after="0" w:line="240" w:lineRule="auto"/>
        <w:jc w:val="both"/>
        <w:rPr>
          <w:rFonts w:ascii="Arial" w:hAnsi="Arial" w:cs="Arial"/>
          <w:b/>
          <w:bCs/>
        </w:rPr>
      </w:pPr>
    </w:p>
    <w:p w14:paraId="515AC545" w14:textId="42220C7B"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Feeder Tunnel</w:t>
      </w:r>
    </w:p>
    <w:p w14:paraId="224ECCB2"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Shape and Size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D-shaped, 4.40 m diameter</w:t>
      </w:r>
    </w:p>
    <w:p w14:paraId="440FA055"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 of Feeder Tunnels</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2</w:t>
      </w:r>
    </w:p>
    <w:p w14:paraId="2686A44A"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Tunnel 1</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195.5 m</w:t>
      </w:r>
    </w:p>
    <w:p w14:paraId="16596255"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Tunnel 2</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153.5 m</w:t>
      </w:r>
    </w:p>
    <w:p w14:paraId="7E1E1A3C" w14:textId="77777777" w:rsidR="00306DC6" w:rsidRDefault="00306DC6" w:rsidP="00306DC6">
      <w:pPr>
        <w:tabs>
          <w:tab w:val="left" w:pos="450"/>
        </w:tabs>
        <w:spacing w:after="0" w:line="240" w:lineRule="auto"/>
        <w:jc w:val="both"/>
        <w:rPr>
          <w:rFonts w:ascii="Arial" w:hAnsi="Arial" w:cs="Arial"/>
        </w:rPr>
      </w:pPr>
    </w:p>
    <w:p w14:paraId="63E17B50"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Desilting Chamber</w:t>
      </w:r>
    </w:p>
    <w:p w14:paraId="5C448E4B"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2</w:t>
      </w:r>
    </w:p>
    <w:p w14:paraId="4D13B21B"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Size and Shape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12 m × 18.8 m × 290 m, Dufour</w:t>
      </w:r>
      <w:r>
        <w:rPr>
          <w:rFonts w:ascii="Arial" w:hAnsi="Arial" w:cs="Arial"/>
        </w:rPr>
        <w:t xml:space="preserve"> </w:t>
      </w:r>
      <w:r w:rsidRPr="00855218">
        <w:rPr>
          <w:rFonts w:ascii="Arial" w:hAnsi="Arial" w:cs="Arial"/>
        </w:rPr>
        <w:t>shaped</w:t>
      </w:r>
    </w:p>
    <w:p w14:paraId="07A48E01"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Particle Size to be Excluded</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Coarser than 0.20 mm</w:t>
      </w:r>
    </w:p>
    <w:p w14:paraId="4EE867D2" w14:textId="77777777" w:rsidR="00306DC6" w:rsidRDefault="00306DC6" w:rsidP="00306DC6">
      <w:pPr>
        <w:tabs>
          <w:tab w:val="left" w:pos="450"/>
        </w:tabs>
        <w:spacing w:after="0" w:line="240" w:lineRule="auto"/>
        <w:jc w:val="both"/>
        <w:rPr>
          <w:rFonts w:ascii="Arial" w:hAnsi="Arial" w:cs="Arial"/>
        </w:rPr>
      </w:pPr>
    </w:p>
    <w:p w14:paraId="44E3CA9D"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Silt Flushing Tunnel</w:t>
      </w:r>
    </w:p>
    <w:p w14:paraId="71E0D561"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 of Tunnels</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2</w:t>
      </w:r>
    </w:p>
    <w:p w14:paraId="5966DD1A"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Size and Shape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1.5 m × 2.7 m, modified D-shaped</w:t>
      </w:r>
      <w:r>
        <w:rPr>
          <w:rFonts w:ascii="Arial" w:hAnsi="Arial" w:cs="Arial"/>
        </w:rPr>
        <w:t xml:space="preserve"> </w:t>
      </w:r>
      <w:r w:rsidRPr="00855218">
        <w:rPr>
          <w:rFonts w:ascii="Arial" w:hAnsi="Arial" w:cs="Arial"/>
        </w:rPr>
        <w:t>(free flow)</w:t>
      </w:r>
    </w:p>
    <w:p w14:paraId="5A3D19D1"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Tunnel 1</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42 m</w:t>
      </w:r>
    </w:p>
    <w:p w14:paraId="75144BED"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Tunnel 2</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77 m</w:t>
      </w:r>
    </w:p>
    <w:p w14:paraId="26B1BD9B" w14:textId="77777777" w:rsidR="00306DC6" w:rsidRPr="00855218" w:rsidRDefault="00306DC6" w:rsidP="00306DC6">
      <w:pPr>
        <w:tabs>
          <w:tab w:val="left" w:pos="450"/>
        </w:tabs>
        <w:spacing w:after="0" w:line="240" w:lineRule="auto"/>
        <w:jc w:val="both"/>
        <w:rPr>
          <w:rFonts w:ascii="Arial" w:hAnsi="Arial" w:cs="Arial"/>
        </w:rPr>
      </w:pPr>
    </w:p>
    <w:p w14:paraId="0BC3BC8D"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Head Race Tunnel</w:t>
      </w:r>
    </w:p>
    <w:p w14:paraId="6F252D82"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Shape and Size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Modified horseshoe, 6 m dia.,</w:t>
      </w:r>
      <w:r>
        <w:rPr>
          <w:rFonts w:ascii="Arial" w:hAnsi="Arial" w:cs="Arial"/>
        </w:rPr>
        <w:t xml:space="preserve"> </w:t>
      </w:r>
      <w:r w:rsidRPr="00855218">
        <w:rPr>
          <w:rFonts w:ascii="Arial" w:hAnsi="Arial" w:cs="Arial"/>
        </w:rPr>
        <w:t>concrete lined</w:t>
      </w:r>
    </w:p>
    <w:p w14:paraId="004FCE97"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Design Discharge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101.76 </w:t>
      </w:r>
      <w:proofErr w:type="spellStart"/>
      <w:r w:rsidRPr="00855218">
        <w:rPr>
          <w:rFonts w:ascii="Arial" w:hAnsi="Arial" w:cs="Arial"/>
        </w:rPr>
        <w:t>cumecs</w:t>
      </w:r>
      <w:proofErr w:type="spellEnd"/>
    </w:p>
    <w:p w14:paraId="10B51BCC"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Tunnel</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13,770 m</w:t>
      </w:r>
    </w:p>
    <w:p w14:paraId="0EF829A5"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 xml:space="preserve">Number of </w:t>
      </w:r>
      <w:proofErr w:type="spellStart"/>
      <w:r w:rsidRPr="00855218">
        <w:rPr>
          <w:rFonts w:ascii="Arial" w:hAnsi="Arial" w:cs="Arial"/>
        </w:rPr>
        <w:t>Adits</w:t>
      </w:r>
      <w:proofErr w:type="spellEnd"/>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6</w:t>
      </w:r>
    </w:p>
    <w:p w14:paraId="61625A30"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 xml:space="preserve">Size and Shape of </w:t>
      </w:r>
      <w:proofErr w:type="spellStart"/>
      <w:r w:rsidRPr="00855218">
        <w:rPr>
          <w:rFonts w:ascii="Arial" w:hAnsi="Arial" w:cs="Arial"/>
        </w:rPr>
        <w:t>Adits</w:t>
      </w:r>
      <w:proofErr w:type="spellEnd"/>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5 m × 6 m, modified D-shaped</w:t>
      </w:r>
    </w:p>
    <w:p w14:paraId="152ADF21" w14:textId="77777777" w:rsidR="00306DC6" w:rsidRDefault="00306DC6" w:rsidP="00306DC6">
      <w:pPr>
        <w:tabs>
          <w:tab w:val="left" w:pos="450"/>
        </w:tabs>
        <w:spacing w:after="0" w:line="240" w:lineRule="auto"/>
        <w:jc w:val="both"/>
        <w:rPr>
          <w:rFonts w:ascii="Arial" w:hAnsi="Arial" w:cs="Arial"/>
        </w:rPr>
      </w:pPr>
    </w:p>
    <w:p w14:paraId="28BEAC10"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Surge Shaft</w:t>
      </w:r>
    </w:p>
    <w:p w14:paraId="35DBA8B2"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Type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Open to sky, restricted orifice</w:t>
      </w:r>
    </w:p>
    <w:p w14:paraId="46E3880F"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Size and Shape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10 m dia., circular</w:t>
      </w:r>
    </w:p>
    <w:p w14:paraId="21E787A9"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Height of Surge Shaft</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128 m</w:t>
      </w:r>
    </w:p>
    <w:p w14:paraId="4A4C1A90" w14:textId="39DF23E9"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Upsurge Level</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18574C">
        <w:rPr>
          <w:rFonts w:ascii="Arial" w:hAnsi="Arial" w:cs="Arial"/>
        </w:rPr>
        <w:t>,</w:t>
      </w:r>
      <w:r w:rsidRPr="00855218">
        <w:rPr>
          <w:rFonts w:ascii="Arial" w:hAnsi="Arial" w:cs="Arial"/>
        </w:rPr>
        <w:t>348 m</w:t>
      </w:r>
    </w:p>
    <w:p w14:paraId="64A3DAAE" w14:textId="4A89B6C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Down Surge Level</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18574C">
        <w:rPr>
          <w:rFonts w:ascii="Arial" w:hAnsi="Arial" w:cs="Arial"/>
        </w:rPr>
        <w:t>,</w:t>
      </w:r>
      <w:r w:rsidRPr="00855218">
        <w:rPr>
          <w:rFonts w:ascii="Arial" w:hAnsi="Arial" w:cs="Arial"/>
        </w:rPr>
        <w:t>227.5 m</w:t>
      </w:r>
    </w:p>
    <w:p w14:paraId="7D093347" w14:textId="435DCA85"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Top Level of Surge Shaft</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18574C">
        <w:rPr>
          <w:rFonts w:ascii="Arial" w:hAnsi="Arial" w:cs="Arial"/>
        </w:rPr>
        <w:t>,</w:t>
      </w:r>
      <w:r w:rsidRPr="00855218">
        <w:rPr>
          <w:rFonts w:ascii="Arial" w:hAnsi="Arial" w:cs="Arial"/>
        </w:rPr>
        <w:t>350 m</w:t>
      </w:r>
    </w:p>
    <w:p w14:paraId="65012479" w14:textId="3A9B6380"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Bottom Level of Surge Shaft</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w:t>
      </w:r>
      <w:r w:rsidR="0018574C">
        <w:rPr>
          <w:rFonts w:ascii="Arial" w:hAnsi="Arial" w:cs="Arial"/>
        </w:rPr>
        <w:t>,</w:t>
      </w:r>
      <w:r w:rsidRPr="00855218">
        <w:rPr>
          <w:rFonts w:ascii="Arial" w:hAnsi="Arial" w:cs="Arial"/>
        </w:rPr>
        <w:t>222 m</w:t>
      </w:r>
    </w:p>
    <w:p w14:paraId="77E1358F"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Orifice Diameter</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2.4 m</w:t>
      </w:r>
    </w:p>
    <w:p w14:paraId="15D0959B" w14:textId="77777777" w:rsidR="00306DC6" w:rsidRPr="00855218" w:rsidRDefault="00306DC6" w:rsidP="00306DC6">
      <w:pPr>
        <w:tabs>
          <w:tab w:val="left" w:pos="450"/>
        </w:tabs>
        <w:spacing w:after="0" w:line="240" w:lineRule="auto"/>
        <w:jc w:val="both"/>
        <w:rPr>
          <w:rFonts w:ascii="Arial" w:hAnsi="Arial" w:cs="Arial"/>
        </w:rPr>
      </w:pPr>
    </w:p>
    <w:p w14:paraId="7E080916"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Pressure Shaft</w:t>
      </w:r>
    </w:p>
    <w:p w14:paraId="15519086"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Main Pressure Shaft: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3.25 m dia., circular</w:t>
      </w:r>
    </w:p>
    <w:p w14:paraId="75221E26"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 of Pressure Shafts</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2 (steel lined)</w:t>
      </w:r>
    </w:p>
    <w:p w14:paraId="38EB7DDC"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Pressure Shaft 1</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846 m</w:t>
      </w:r>
    </w:p>
    <w:p w14:paraId="3D4823AF"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Pressure Shaft 2</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816 m</w:t>
      </w:r>
    </w:p>
    <w:p w14:paraId="138DC459"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 xml:space="preserve">Branch Pressure Shaft: </w:t>
      </w:r>
      <w:r>
        <w:rPr>
          <w:rFonts w:ascii="Arial" w:hAnsi="Arial" w:cs="Arial"/>
        </w:rPr>
        <w:tab/>
      </w:r>
      <w:r>
        <w:rPr>
          <w:rFonts w:ascii="Arial" w:hAnsi="Arial" w:cs="Arial"/>
        </w:rPr>
        <w:tab/>
      </w:r>
      <w:r>
        <w:rPr>
          <w:rFonts w:ascii="Arial" w:hAnsi="Arial" w:cs="Arial"/>
        </w:rPr>
        <w:tab/>
      </w:r>
      <w:r w:rsidRPr="00855218">
        <w:rPr>
          <w:rFonts w:ascii="Arial" w:hAnsi="Arial" w:cs="Arial"/>
        </w:rPr>
        <w:t>2.5 m dia., circular</w:t>
      </w:r>
    </w:p>
    <w:p w14:paraId="40B240A8"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 of Penstocks</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4</w:t>
      </w:r>
    </w:p>
    <w:p w14:paraId="11673AF6"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 of Penstocks</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43 m, 38 m, 56 m, 50 m</w:t>
      </w:r>
    </w:p>
    <w:p w14:paraId="404D9F3F" w14:textId="77777777" w:rsidR="00306DC6" w:rsidRDefault="00306DC6" w:rsidP="00306DC6">
      <w:pPr>
        <w:tabs>
          <w:tab w:val="left" w:pos="450"/>
        </w:tabs>
        <w:spacing w:after="0" w:line="240" w:lineRule="auto"/>
        <w:jc w:val="both"/>
        <w:rPr>
          <w:rFonts w:ascii="Arial" w:hAnsi="Arial" w:cs="Arial"/>
        </w:rPr>
      </w:pPr>
    </w:p>
    <w:p w14:paraId="7CE31058"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Powerhouse</w:t>
      </w:r>
    </w:p>
    <w:p w14:paraId="2DF705B8"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Type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Underground</w:t>
      </w:r>
    </w:p>
    <w:p w14:paraId="78A32028"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Generator Floor Level</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778.5 m</w:t>
      </w:r>
    </w:p>
    <w:p w14:paraId="2515A734"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Turbine Floor Level</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774.0 m</w:t>
      </w:r>
    </w:p>
    <w:p w14:paraId="4ABC355B"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Service Bay Floor Level</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783.5 m</w:t>
      </w:r>
    </w:p>
    <w:p w14:paraId="3157B821"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Machine Hall Size (for 1 unit)</w:t>
      </w:r>
      <w:r>
        <w:rPr>
          <w:rFonts w:ascii="Arial" w:hAnsi="Arial" w:cs="Arial"/>
        </w:rPr>
        <w:t>:</w:t>
      </w:r>
      <w:r>
        <w:rPr>
          <w:rFonts w:ascii="Arial" w:hAnsi="Arial" w:cs="Arial"/>
        </w:rPr>
        <w:tab/>
      </w:r>
      <w:r>
        <w:rPr>
          <w:rFonts w:ascii="Arial" w:hAnsi="Arial" w:cs="Arial"/>
        </w:rPr>
        <w:tab/>
      </w:r>
      <w:r w:rsidRPr="00855218">
        <w:rPr>
          <w:rFonts w:ascii="Arial" w:hAnsi="Arial" w:cs="Arial"/>
        </w:rPr>
        <w:t xml:space="preserve"> 18.5 m × 69.5 m</w:t>
      </w:r>
    </w:p>
    <w:p w14:paraId="0D3F9C30"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Transformer Hall Size</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16 m × 121.9 m</w:t>
      </w:r>
    </w:p>
    <w:p w14:paraId="5C579AE1" w14:textId="77777777" w:rsidR="00306DC6" w:rsidRPr="00855218" w:rsidRDefault="00306DC6" w:rsidP="00306DC6">
      <w:pPr>
        <w:tabs>
          <w:tab w:val="left" w:pos="450"/>
        </w:tabs>
        <w:spacing w:after="0" w:line="240" w:lineRule="auto"/>
        <w:jc w:val="both"/>
        <w:rPr>
          <w:rFonts w:ascii="Arial" w:hAnsi="Arial" w:cs="Arial"/>
        </w:rPr>
      </w:pPr>
    </w:p>
    <w:p w14:paraId="27DD817B"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Turbine</w:t>
      </w:r>
    </w:p>
    <w:p w14:paraId="77BD1A0E"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Type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Pelton</w:t>
      </w:r>
    </w:p>
    <w:p w14:paraId="2C9D8B24"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4</w:t>
      </w:r>
    </w:p>
    <w:p w14:paraId="32EFA7E4"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Gross Head</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5</w:t>
      </w:r>
      <w:r>
        <w:rPr>
          <w:rFonts w:ascii="Arial" w:hAnsi="Arial" w:cs="Arial"/>
        </w:rPr>
        <w:t>10.5</w:t>
      </w:r>
      <w:r w:rsidRPr="00855218">
        <w:rPr>
          <w:rFonts w:ascii="Arial" w:hAnsi="Arial" w:cs="Arial"/>
        </w:rPr>
        <w:t xml:space="preserve"> m (corresponding to Normal</w:t>
      </w:r>
      <w:r>
        <w:rPr>
          <w:rFonts w:ascii="Arial" w:hAnsi="Arial" w:cs="Arial"/>
        </w:rPr>
        <w:t xml:space="preserve"> </w:t>
      </w:r>
      <w:r w:rsidRPr="00855218">
        <w:rPr>
          <w:rFonts w:ascii="Arial" w:hAnsi="Arial" w:cs="Arial"/>
        </w:rPr>
        <w:t>Tail Water Level)</w:t>
      </w:r>
    </w:p>
    <w:p w14:paraId="2F089811"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Discharge per Unit</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17.7 m3/s</w:t>
      </w:r>
    </w:p>
    <w:p w14:paraId="77BE8D87"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Rated Output Capacity per Unit</w:t>
      </w:r>
      <w:r>
        <w:rPr>
          <w:rFonts w:ascii="Arial" w:hAnsi="Arial" w:cs="Arial"/>
        </w:rPr>
        <w:t>:</w:t>
      </w:r>
      <w:r>
        <w:rPr>
          <w:rFonts w:ascii="Arial" w:hAnsi="Arial" w:cs="Arial"/>
        </w:rPr>
        <w:tab/>
      </w:r>
      <w:r>
        <w:rPr>
          <w:rFonts w:ascii="Arial" w:hAnsi="Arial" w:cs="Arial"/>
        </w:rPr>
        <w:tab/>
      </w:r>
      <w:r w:rsidRPr="00855218">
        <w:rPr>
          <w:rFonts w:ascii="Arial" w:hAnsi="Arial" w:cs="Arial"/>
        </w:rPr>
        <w:t xml:space="preserve"> 75 MW</w:t>
      </w:r>
    </w:p>
    <w:p w14:paraId="64486D93"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Efficiency</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92%</w:t>
      </w:r>
    </w:p>
    <w:p w14:paraId="49A09238" w14:textId="77777777" w:rsidR="00306DC6" w:rsidRDefault="00306DC6" w:rsidP="00306DC6">
      <w:pPr>
        <w:tabs>
          <w:tab w:val="left" w:pos="450"/>
        </w:tabs>
        <w:spacing w:after="0" w:line="240" w:lineRule="auto"/>
        <w:jc w:val="both"/>
        <w:rPr>
          <w:rFonts w:ascii="Arial" w:hAnsi="Arial" w:cs="Arial"/>
        </w:rPr>
      </w:pPr>
    </w:p>
    <w:p w14:paraId="301644D0"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Governor</w:t>
      </w:r>
    </w:p>
    <w:p w14:paraId="615AAA90"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Type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Electronic with PID control</w:t>
      </w:r>
    </w:p>
    <w:p w14:paraId="6E4E4FB2"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Adjustment for Speed Drop</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Between 0 and 5%</w:t>
      </w:r>
    </w:p>
    <w:p w14:paraId="4D544365" w14:textId="77777777" w:rsidR="00306DC6" w:rsidRDefault="00306DC6" w:rsidP="00306DC6">
      <w:pPr>
        <w:tabs>
          <w:tab w:val="left" w:pos="450"/>
        </w:tabs>
        <w:spacing w:after="0" w:line="240" w:lineRule="auto"/>
        <w:jc w:val="both"/>
        <w:rPr>
          <w:rFonts w:ascii="Arial" w:hAnsi="Arial" w:cs="Arial"/>
        </w:rPr>
      </w:pPr>
    </w:p>
    <w:p w14:paraId="34AA4A8A"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Generator</w:t>
      </w:r>
    </w:p>
    <w:p w14:paraId="03FA699A"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Type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Synchronous, 3-phase, salient pole</w:t>
      </w:r>
    </w:p>
    <w:p w14:paraId="38B1E7C7"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Rated Output Capacity per Unit</w:t>
      </w:r>
      <w:r>
        <w:rPr>
          <w:rFonts w:ascii="Arial" w:hAnsi="Arial" w:cs="Arial"/>
        </w:rPr>
        <w:t>:</w:t>
      </w:r>
      <w:r>
        <w:rPr>
          <w:rFonts w:ascii="Arial" w:hAnsi="Arial" w:cs="Arial"/>
        </w:rPr>
        <w:tab/>
      </w:r>
      <w:r>
        <w:rPr>
          <w:rFonts w:ascii="Arial" w:hAnsi="Arial" w:cs="Arial"/>
        </w:rPr>
        <w:tab/>
      </w:r>
      <w:r w:rsidRPr="00855218">
        <w:rPr>
          <w:rFonts w:ascii="Arial" w:hAnsi="Arial" w:cs="Arial"/>
        </w:rPr>
        <w:t xml:space="preserve"> 88.23 MVA</w:t>
      </w:r>
    </w:p>
    <w:p w14:paraId="1C1584ED"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Power Factor</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0.85</w:t>
      </w:r>
    </w:p>
    <w:p w14:paraId="00994474"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Voltage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11 kV</w:t>
      </w:r>
    </w:p>
    <w:p w14:paraId="12E3CD24"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Frequency</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50 Hz</w:t>
      </w:r>
    </w:p>
    <w:p w14:paraId="48419DFE"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 of Units</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4</w:t>
      </w:r>
    </w:p>
    <w:p w14:paraId="1856FC4B"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Excitation System</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Brushless</w:t>
      </w:r>
    </w:p>
    <w:p w14:paraId="5C199153"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Efficiency</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97%</w:t>
      </w:r>
    </w:p>
    <w:p w14:paraId="5BE91350" w14:textId="77777777" w:rsidR="00306DC6" w:rsidRPr="00855218" w:rsidRDefault="00306DC6" w:rsidP="00306DC6">
      <w:pPr>
        <w:tabs>
          <w:tab w:val="left" w:pos="450"/>
        </w:tabs>
        <w:spacing w:after="0" w:line="240" w:lineRule="auto"/>
        <w:jc w:val="both"/>
        <w:rPr>
          <w:rFonts w:ascii="Arial" w:hAnsi="Arial" w:cs="Arial"/>
        </w:rPr>
      </w:pPr>
    </w:p>
    <w:p w14:paraId="1796CF10"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Transformer</w:t>
      </w:r>
    </w:p>
    <w:p w14:paraId="0F925AFA"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Type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Single phase, ONAN, outdoor, 50</w:t>
      </w:r>
      <w:r>
        <w:rPr>
          <w:rFonts w:ascii="Arial" w:hAnsi="Arial" w:cs="Arial"/>
        </w:rPr>
        <w:t xml:space="preserve"> </w:t>
      </w:r>
      <w:r w:rsidRPr="00855218">
        <w:rPr>
          <w:rFonts w:ascii="Arial" w:hAnsi="Arial" w:cs="Arial"/>
        </w:rPr>
        <w:t>Hz</w:t>
      </w:r>
    </w:p>
    <w:p w14:paraId="7CB8EB34"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Rated Capacity</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29.5 MVA</w:t>
      </w:r>
    </w:p>
    <w:p w14:paraId="5D24278B"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Voltage Ratio</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11 kV / 400 kV</w:t>
      </w:r>
    </w:p>
    <w:p w14:paraId="4F0DF0DD"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Frequency</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50 Hz</w:t>
      </w:r>
    </w:p>
    <w:p w14:paraId="64DE214E"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Number of Units</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13</w:t>
      </w:r>
    </w:p>
    <w:p w14:paraId="38B09111"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Efficiency</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99%</w:t>
      </w:r>
    </w:p>
    <w:p w14:paraId="68BA09F2" w14:textId="77777777" w:rsidR="00306DC6" w:rsidRDefault="00306DC6" w:rsidP="00306DC6">
      <w:pPr>
        <w:tabs>
          <w:tab w:val="left" w:pos="450"/>
        </w:tabs>
        <w:spacing w:after="0" w:line="240" w:lineRule="auto"/>
        <w:jc w:val="both"/>
        <w:rPr>
          <w:rFonts w:ascii="Arial" w:hAnsi="Arial" w:cs="Arial"/>
        </w:rPr>
      </w:pPr>
    </w:p>
    <w:p w14:paraId="441C81C6"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Tail Race Tunnel</w:t>
      </w:r>
    </w:p>
    <w:p w14:paraId="14AB623F"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Tail Race Tunnel Length</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642 m</w:t>
      </w:r>
    </w:p>
    <w:p w14:paraId="0DE4D226"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Tail Race Tunnel Size</w:t>
      </w:r>
      <w:r>
        <w:rPr>
          <w:rFonts w:ascii="Arial" w:hAnsi="Arial" w:cs="Arial"/>
        </w:rPr>
        <w:t>:</w:t>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80 m × 30 m</w:t>
      </w:r>
    </w:p>
    <w:p w14:paraId="1E5EA551" w14:textId="77777777" w:rsidR="00306DC6" w:rsidRDefault="00306DC6" w:rsidP="00306DC6">
      <w:pPr>
        <w:tabs>
          <w:tab w:val="left" w:pos="450"/>
        </w:tabs>
        <w:spacing w:after="0" w:line="240" w:lineRule="auto"/>
        <w:jc w:val="both"/>
        <w:rPr>
          <w:rFonts w:ascii="Arial" w:hAnsi="Arial" w:cs="Arial"/>
        </w:rPr>
      </w:pPr>
    </w:p>
    <w:p w14:paraId="2FF8E008"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Transmission Line</w:t>
      </w:r>
    </w:p>
    <w:p w14:paraId="79B750F2"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Type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w:t>
      </w:r>
      <w:r>
        <w:rPr>
          <w:rFonts w:ascii="Arial" w:hAnsi="Arial" w:cs="Arial"/>
        </w:rPr>
        <w:t>440</w:t>
      </w:r>
      <w:r w:rsidRPr="00855218">
        <w:rPr>
          <w:rFonts w:ascii="Arial" w:hAnsi="Arial" w:cs="Arial"/>
        </w:rPr>
        <w:t xml:space="preserve"> kV Double Circuit</w:t>
      </w:r>
    </w:p>
    <w:p w14:paraId="08A93D0B" w14:textId="77777777" w:rsidR="00306DC6" w:rsidRPr="00855218" w:rsidRDefault="00306DC6" w:rsidP="00306DC6">
      <w:pPr>
        <w:tabs>
          <w:tab w:val="left" w:pos="450"/>
        </w:tabs>
        <w:spacing w:after="0" w:line="240" w:lineRule="auto"/>
        <w:jc w:val="both"/>
        <w:rPr>
          <w:rFonts w:ascii="Arial" w:hAnsi="Arial" w:cs="Arial"/>
        </w:rPr>
      </w:pPr>
      <w:r w:rsidRPr="00855218">
        <w:rPr>
          <w:rFonts w:ascii="Arial" w:hAnsi="Arial" w:cs="Arial"/>
        </w:rPr>
        <w:t>Length</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6 km</w:t>
      </w:r>
    </w:p>
    <w:p w14:paraId="5F977C7A" w14:textId="77777777" w:rsidR="00306DC6" w:rsidRDefault="00306DC6" w:rsidP="00306DC6">
      <w:pPr>
        <w:tabs>
          <w:tab w:val="left" w:pos="450"/>
        </w:tabs>
        <w:spacing w:after="0" w:line="240" w:lineRule="auto"/>
        <w:jc w:val="both"/>
        <w:rPr>
          <w:rFonts w:ascii="Arial" w:hAnsi="Arial" w:cs="Arial"/>
        </w:rPr>
      </w:pPr>
      <w:r w:rsidRPr="00855218">
        <w:rPr>
          <w:rFonts w:ascii="Arial" w:hAnsi="Arial" w:cs="Arial"/>
        </w:rPr>
        <w:t>Delivery Point</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55218">
        <w:rPr>
          <w:rFonts w:ascii="Arial" w:hAnsi="Arial" w:cs="Arial"/>
        </w:rPr>
        <w:t xml:space="preserve"> 440 kV </w:t>
      </w:r>
      <w:proofErr w:type="spellStart"/>
      <w:r w:rsidRPr="00855218">
        <w:rPr>
          <w:rFonts w:ascii="Arial" w:hAnsi="Arial" w:cs="Arial"/>
        </w:rPr>
        <w:t>Pukhot</w:t>
      </w:r>
      <w:proofErr w:type="spellEnd"/>
      <w:r w:rsidRPr="00855218">
        <w:rPr>
          <w:rFonts w:ascii="Arial" w:hAnsi="Arial" w:cs="Arial"/>
        </w:rPr>
        <w:t xml:space="preserve"> Substation</w:t>
      </w:r>
    </w:p>
    <w:p w14:paraId="518F37F9" w14:textId="77777777" w:rsidR="00306DC6" w:rsidRDefault="00306DC6" w:rsidP="00306DC6">
      <w:pPr>
        <w:tabs>
          <w:tab w:val="left" w:pos="450"/>
        </w:tabs>
        <w:spacing w:after="0" w:line="240" w:lineRule="auto"/>
        <w:jc w:val="both"/>
        <w:rPr>
          <w:rFonts w:ascii="Arial" w:hAnsi="Arial" w:cs="Arial"/>
        </w:rPr>
      </w:pPr>
    </w:p>
    <w:p w14:paraId="7E633B9F" w14:textId="77777777" w:rsidR="00306DC6" w:rsidRPr="006C26AE" w:rsidRDefault="00306DC6" w:rsidP="00306DC6">
      <w:pPr>
        <w:tabs>
          <w:tab w:val="left" w:pos="450"/>
        </w:tabs>
        <w:spacing w:after="0" w:line="240" w:lineRule="auto"/>
        <w:jc w:val="both"/>
        <w:rPr>
          <w:rFonts w:ascii="Arial" w:hAnsi="Arial" w:cs="Arial"/>
          <w:b/>
          <w:bCs/>
        </w:rPr>
      </w:pPr>
      <w:r w:rsidRPr="006C26AE">
        <w:rPr>
          <w:rFonts w:ascii="Arial" w:hAnsi="Arial" w:cs="Arial"/>
          <w:b/>
          <w:bCs/>
        </w:rPr>
        <w:t>Access</w:t>
      </w:r>
    </w:p>
    <w:p w14:paraId="3FF33FBE" w14:textId="1871A32D" w:rsidR="00306DC6" w:rsidRPr="004F409A" w:rsidRDefault="00306DC6" w:rsidP="00306DC6">
      <w:pPr>
        <w:tabs>
          <w:tab w:val="left" w:pos="450"/>
        </w:tabs>
        <w:spacing w:after="0" w:line="240" w:lineRule="auto"/>
        <w:jc w:val="both"/>
        <w:rPr>
          <w:rFonts w:ascii="Arial" w:hAnsi="Arial" w:cs="Arial"/>
        </w:rPr>
      </w:pPr>
      <w:r w:rsidRPr="004F409A">
        <w:rPr>
          <w:rFonts w:ascii="Arial" w:hAnsi="Arial" w:cs="Arial"/>
        </w:rPr>
        <w:t xml:space="preserve">Kathmandu </w:t>
      </w:r>
      <w:r>
        <w:rPr>
          <w:rFonts w:ascii="Arial" w:hAnsi="Arial" w:cs="Arial"/>
        </w:rPr>
        <w:t>–</w:t>
      </w:r>
      <w:r w:rsidRPr="004F409A">
        <w:rPr>
          <w:rFonts w:ascii="Arial" w:hAnsi="Arial" w:cs="Arial"/>
        </w:rPr>
        <w:t xml:space="preserve"> </w:t>
      </w:r>
      <w:proofErr w:type="spellStart"/>
      <w:r w:rsidRPr="004F409A">
        <w:rPr>
          <w:rFonts w:ascii="Arial" w:hAnsi="Arial" w:cs="Arial"/>
        </w:rPr>
        <w:t>Nepalgunj</w:t>
      </w:r>
      <w:proofErr w:type="spellEnd"/>
      <w:r w:rsidR="0018574C">
        <w:rPr>
          <w:rFonts w:ascii="Arial" w:hAnsi="Arial" w:cs="Arial"/>
        </w:rPr>
        <w:tab/>
      </w:r>
      <w:r w:rsidR="0018574C">
        <w:rPr>
          <w:rFonts w:ascii="Arial" w:hAnsi="Arial" w:cs="Arial"/>
        </w:rPr>
        <w:tab/>
      </w:r>
      <w:r>
        <w:rPr>
          <w:rFonts w:ascii="Arial" w:hAnsi="Arial" w:cs="Arial"/>
        </w:rPr>
        <w:t>:</w:t>
      </w:r>
      <w:r>
        <w:rPr>
          <w:rFonts w:ascii="Arial" w:hAnsi="Arial" w:cs="Arial"/>
        </w:rPr>
        <w:tab/>
        <w:t xml:space="preserve">519 Km                  </w:t>
      </w:r>
    </w:p>
    <w:p w14:paraId="71E134F6" w14:textId="5A8DB466" w:rsidR="00306DC6" w:rsidRPr="004F409A" w:rsidRDefault="00306DC6" w:rsidP="00306DC6">
      <w:pPr>
        <w:tabs>
          <w:tab w:val="left" w:pos="450"/>
        </w:tabs>
        <w:spacing w:after="0" w:line="240" w:lineRule="auto"/>
        <w:jc w:val="both"/>
        <w:rPr>
          <w:rFonts w:ascii="Arial" w:hAnsi="Arial" w:cs="Arial"/>
        </w:rPr>
      </w:pPr>
      <w:proofErr w:type="spellStart"/>
      <w:r w:rsidRPr="004F409A">
        <w:rPr>
          <w:rFonts w:ascii="Arial" w:hAnsi="Arial" w:cs="Arial"/>
        </w:rPr>
        <w:t>Nepalgunj</w:t>
      </w:r>
      <w:proofErr w:type="spellEnd"/>
      <w:r w:rsidRPr="004F409A">
        <w:rPr>
          <w:rFonts w:ascii="Arial" w:hAnsi="Arial" w:cs="Arial"/>
        </w:rPr>
        <w:t xml:space="preserve"> </w:t>
      </w:r>
      <w:r>
        <w:rPr>
          <w:rFonts w:ascii="Arial" w:hAnsi="Arial" w:cs="Arial"/>
        </w:rPr>
        <w:t>–</w:t>
      </w:r>
      <w:r w:rsidRPr="004F409A">
        <w:rPr>
          <w:rFonts w:ascii="Arial" w:hAnsi="Arial" w:cs="Arial"/>
        </w:rPr>
        <w:t xml:space="preserve"> </w:t>
      </w:r>
      <w:proofErr w:type="spellStart"/>
      <w:r w:rsidRPr="004F409A">
        <w:rPr>
          <w:rFonts w:ascii="Arial" w:hAnsi="Arial" w:cs="Arial"/>
        </w:rPr>
        <w:t>Surkhet</w:t>
      </w:r>
      <w:proofErr w:type="spellEnd"/>
      <w:r w:rsidR="0018574C">
        <w:rPr>
          <w:rFonts w:ascii="Arial" w:hAnsi="Arial" w:cs="Arial"/>
        </w:rPr>
        <w:tab/>
      </w:r>
      <w:r w:rsidR="0018574C">
        <w:rPr>
          <w:rFonts w:ascii="Arial" w:hAnsi="Arial" w:cs="Arial"/>
        </w:rPr>
        <w:tab/>
      </w:r>
      <w:r w:rsidR="0018574C">
        <w:rPr>
          <w:rFonts w:ascii="Arial" w:hAnsi="Arial" w:cs="Arial"/>
        </w:rPr>
        <w:tab/>
      </w:r>
      <w:r>
        <w:rPr>
          <w:rFonts w:ascii="Arial" w:hAnsi="Arial" w:cs="Arial"/>
        </w:rPr>
        <w:t>:</w:t>
      </w:r>
      <w:r>
        <w:rPr>
          <w:rFonts w:ascii="Arial" w:hAnsi="Arial" w:cs="Arial"/>
        </w:rPr>
        <w:tab/>
        <w:t>110 Km</w:t>
      </w:r>
    </w:p>
    <w:p w14:paraId="67B9B282" w14:textId="094E9459" w:rsidR="00306DC6" w:rsidRPr="004F409A" w:rsidRDefault="00306DC6" w:rsidP="00306DC6">
      <w:pPr>
        <w:tabs>
          <w:tab w:val="left" w:pos="450"/>
        </w:tabs>
        <w:spacing w:after="0" w:line="240" w:lineRule="auto"/>
        <w:jc w:val="both"/>
        <w:rPr>
          <w:rFonts w:ascii="Arial" w:hAnsi="Arial" w:cs="Arial"/>
        </w:rPr>
      </w:pPr>
      <w:proofErr w:type="spellStart"/>
      <w:r w:rsidRPr="004F409A">
        <w:rPr>
          <w:rFonts w:ascii="Arial" w:hAnsi="Arial" w:cs="Arial"/>
        </w:rPr>
        <w:t>Surkhet</w:t>
      </w:r>
      <w:proofErr w:type="spellEnd"/>
      <w:r w:rsidRPr="004F409A">
        <w:rPr>
          <w:rFonts w:ascii="Arial" w:hAnsi="Arial" w:cs="Arial"/>
        </w:rPr>
        <w:t xml:space="preserve"> - </w:t>
      </w:r>
      <w:proofErr w:type="spellStart"/>
      <w:r w:rsidRPr="004F409A">
        <w:rPr>
          <w:rFonts w:ascii="Arial" w:hAnsi="Arial" w:cs="Arial"/>
        </w:rPr>
        <w:t>Manma</w:t>
      </w:r>
      <w:proofErr w:type="spellEnd"/>
      <w:r>
        <w:rPr>
          <w:rFonts w:ascii="Arial" w:hAnsi="Arial" w:cs="Arial"/>
        </w:rPr>
        <w:tab/>
      </w:r>
      <w:r w:rsidR="0018574C">
        <w:rPr>
          <w:rFonts w:ascii="Arial" w:hAnsi="Arial" w:cs="Arial"/>
        </w:rPr>
        <w:tab/>
      </w:r>
      <w:r w:rsidR="0018574C">
        <w:rPr>
          <w:rFonts w:ascii="Arial" w:hAnsi="Arial" w:cs="Arial"/>
        </w:rPr>
        <w:tab/>
      </w:r>
      <w:r>
        <w:rPr>
          <w:rFonts w:ascii="Arial" w:hAnsi="Arial" w:cs="Arial"/>
        </w:rPr>
        <w:t>:</w:t>
      </w:r>
      <w:r>
        <w:rPr>
          <w:rFonts w:ascii="Arial" w:hAnsi="Arial" w:cs="Arial"/>
        </w:rPr>
        <w:tab/>
        <w:t>150 Km</w:t>
      </w:r>
    </w:p>
    <w:p w14:paraId="5A0209DB" w14:textId="77777777" w:rsidR="00306DC6" w:rsidRDefault="00306DC6" w:rsidP="00306DC6">
      <w:pPr>
        <w:tabs>
          <w:tab w:val="left" w:pos="450"/>
        </w:tabs>
        <w:spacing w:after="0" w:line="240" w:lineRule="auto"/>
        <w:jc w:val="both"/>
        <w:rPr>
          <w:rFonts w:ascii="Arial" w:hAnsi="Arial" w:cs="Arial"/>
        </w:rPr>
      </w:pPr>
      <w:proofErr w:type="spellStart"/>
      <w:r w:rsidRPr="004F409A">
        <w:rPr>
          <w:rFonts w:ascii="Arial" w:hAnsi="Arial" w:cs="Arial"/>
        </w:rPr>
        <w:t>Manma</w:t>
      </w:r>
      <w:proofErr w:type="spellEnd"/>
      <w:r w:rsidRPr="004F409A">
        <w:rPr>
          <w:rFonts w:ascii="Arial" w:hAnsi="Arial" w:cs="Arial"/>
        </w:rPr>
        <w:t xml:space="preserve"> - Dam Site (Headworks)</w:t>
      </w:r>
      <w:r>
        <w:rPr>
          <w:rFonts w:ascii="Arial" w:hAnsi="Arial" w:cs="Arial"/>
        </w:rPr>
        <w:tab/>
        <w:t xml:space="preserve">: </w:t>
      </w:r>
      <w:r>
        <w:rPr>
          <w:rFonts w:ascii="Arial" w:hAnsi="Arial" w:cs="Arial"/>
        </w:rPr>
        <w:tab/>
        <w:t>20 Km</w:t>
      </w:r>
    </w:p>
    <w:p w14:paraId="6343648D" w14:textId="77777777" w:rsidR="001635F3" w:rsidRDefault="001635F3" w:rsidP="006C26AE">
      <w:pPr>
        <w:tabs>
          <w:tab w:val="left" w:pos="450"/>
        </w:tabs>
        <w:spacing w:after="0" w:line="240" w:lineRule="auto"/>
        <w:jc w:val="both"/>
        <w:rPr>
          <w:rFonts w:ascii="Arial" w:hAnsi="Arial" w:cs="Arial"/>
          <w:b/>
        </w:rPr>
      </w:pPr>
    </w:p>
    <w:p w14:paraId="0C471675" w14:textId="4D44CB98" w:rsidR="006C26AE" w:rsidRPr="00CB6A08" w:rsidRDefault="006C26AE" w:rsidP="006C26AE">
      <w:pPr>
        <w:tabs>
          <w:tab w:val="left" w:pos="450"/>
        </w:tabs>
        <w:spacing w:after="0" w:line="240" w:lineRule="auto"/>
        <w:jc w:val="both"/>
        <w:rPr>
          <w:rFonts w:ascii="Arial" w:hAnsi="Arial" w:cs="Arial"/>
          <w:b/>
          <w:u w:val="single"/>
        </w:rPr>
      </w:pPr>
      <w:r w:rsidRPr="00CB6A08">
        <w:rPr>
          <w:rFonts w:ascii="Arial" w:hAnsi="Arial" w:cs="Arial"/>
          <w:b/>
          <w:u w:val="single"/>
        </w:rPr>
        <w:t>Project Design Philosophy and conceptualization in the DPR:</w:t>
      </w:r>
    </w:p>
    <w:p w14:paraId="1C480EA4" w14:textId="77777777" w:rsidR="006C26AE" w:rsidRDefault="006C26AE" w:rsidP="006C26AE">
      <w:pPr>
        <w:tabs>
          <w:tab w:val="left" w:pos="450"/>
        </w:tabs>
        <w:spacing w:after="0" w:line="240" w:lineRule="auto"/>
        <w:jc w:val="both"/>
        <w:rPr>
          <w:rFonts w:ascii="Arial" w:hAnsi="Arial" w:cs="Arial"/>
          <w:b/>
        </w:rPr>
      </w:pPr>
    </w:p>
    <w:p w14:paraId="738D1760" w14:textId="77777777" w:rsidR="006C26AE" w:rsidRPr="00E05470" w:rsidRDefault="006C26AE" w:rsidP="006C26AE">
      <w:pPr>
        <w:tabs>
          <w:tab w:val="left" w:pos="450"/>
        </w:tabs>
        <w:spacing w:after="0" w:line="240" w:lineRule="auto"/>
        <w:jc w:val="both"/>
        <w:rPr>
          <w:rFonts w:ascii="Arial" w:hAnsi="Arial" w:cs="Arial"/>
          <w:b/>
        </w:rPr>
      </w:pPr>
      <w:r w:rsidRPr="00E05470">
        <w:rPr>
          <w:rFonts w:ascii="Arial" w:hAnsi="Arial" w:cs="Arial"/>
          <w:b/>
        </w:rPr>
        <w:t>Project Hydrology:</w:t>
      </w:r>
    </w:p>
    <w:p w14:paraId="06C6B4DD" w14:textId="02A5D1BD" w:rsidR="006C26AE" w:rsidRDefault="006C26AE" w:rsidP="006C26AE">
      <w:pPr>
        <w:tabs>
          <w:tab w:val="left" w:pos="450"/>
        </w:tabs>
        <w:spacing w:after="0" w:line="240" w:lineRule="auto"/>
        <w:jc w:val="both"/>
        <w:rPr>
          <w:rFonts w:ascii="Arial" w:hAnsi="Arial" w:cs="Arial"/>
        </w:rPr>
      </w:pPr>
      <w:proofErr w:type="spellStart"/>
      <w:r w:rsidRPr="00425A52">
        <w:rPr>
          <w:rFonts w:ascii="Arial" w:hAnsi="Arial" w:cs="Arial"/>
        </w:rPr>
        <w:t>Tila</w:t>
      </w:r>
      <w:proofErr w:type="spellEnd"/>
      <w:r w:rsidRPr="00425A52">
        <w:rPr>
          <w:rFonts w:ascii="Arial" w:hAnsi="Arial" w:cs="Arial"/>
        </w:rPr>
        <w:t xml:space="preserve"> River is a significant river in Nepal, known for its hydropower potential. </w:t>
      </w:r>
      <w:r w:rsidR="00B20053">
        <w:rPr>
          <w:rFonts w:ascii="Arial" w:hAnsi="Arial" w:cs="Arial"/>
        </w:rPr>
        <w:t>R</w:t>
      </w:r>
      <w:r w:rsidRPr="00425A52">
        <w:rPr>
          <w:rFonts w:ascii="Arial" w:hAnsi="Arial" w:cs="Arial"/>
        </w:rPr>
        <w:t xml:space="preserve">ivers in this region are </w:t>
      </w:r>
      <w:proofErr w:type="spellStart"/>
      <w:r w:rsidRPr="00425A52">
        <w:rPr>
          <w:rFonts w:ascii="Arial" w:hAnsi="Arial" w:cs="Arial"/>
        </w:rPr>
        <w:t>snowfed</w:t>
      </w:r>
      <w:proofErr w:type="spellEnd"/>
      <w:r>
        <w:rPr>
          <w:rFonts w:ascii="Arial" w:hAnsi="Arial" w:cs="Arial"/>
        </w:rPr>
        <w:t xml:space="preserve"> </w:t>
      </w:r>
      <w:r w:rsidRPr="00425A52">
        <w:rPr>
          <w:rFonts w:ascii="Arial" w:hAnsi="Arial" w:cs="Arial"/>
        </w:rPr>
        <w:t xml:space="preserve">perennial in nature and have huge hydro potential. </w:t>
      </w:r>
      <w:r>
        <w:rPr>
          <w:rFonts w:ascii="Arial" w:hAnsi="Arial" w:cs="Arial"/>
        </w:rPr>
        <w:t>C</w:t>
      </w:r>
      <w:r w:rsidRPr="00425A52">
        <w:rPr>
          <w:rFonts w:ascii="Arial" w:hAnsi="Arial" w:cs="Arial"/>
        </w:rPr>
        <w:t>atchment of T</w:t>
      </w:r>
      <w:r>
        <w:rPr>
          <w:rFonts w:ascii="Arial" w:hAnsi="Arial" w:cs="Arial"/>
        </w:rPr>
        <w:t>1 HPP</w:t>
      </w:r>
      <w:r w:rsidRPr="00425A52">
        <w:rPr>
          <w:rFonts w:ascii="Arial" w:hAnsi="Arial" w:cs="Arial"/>
        </w:rPr>
        <w:t xml:space="preserve"> lies in </w:t>
      </w:r>
      <w:proofErr w:type="spellStart"/>
      <w:r>
        <w:rPr>
          <w:rFonts w:ascii="Arial" w:hAnsi="Arial" w:cs="Arial"/>
        </w:rPr>
        <w:t>Karnali</w:t>
      </w:r>
      <w:proofErr w:type="spellEnd"/>
      <w:r>
        <w:rPr>
          <w:rFonts w:ascii="Arial" w:hAnsi="Arial" w:cs="Arial"/>
        </w:rPr>
        <w:t xml:space="preserve"> river basin and </w:t>
      </w:r>
      <w:r w:rsidRPr="00425A52">
        <w:rPr>
          <w:rFonts w:ascii="Arial" w:hAnsi="Arial" w:cs="Arial"/>
        </w:rPr>
        <w:t xml:space="preserve">is a sub-catchment of the </w:t>
      </w:r>
      <w:proofErr w:type="spellStart"/>
      <w:r w:rsidRPr="00425A52">
        <w:rPr>
          <w:rFonts w:ascii="Arial" w:hAnsi="Arial" w:cs="Arial"/>
        </w:rPr>
        <w:t>Karnali</w:t>
      </w:r>
      <w:proofErr w:type="spellEnd"/>
      <w:r w:rsidRPr="00425A52">
        <w:rPr>
          <w:rFonts w:ascii="Arial" w:hAnsi="Arial" w:cs="Arial"/>
        </w:rPr>
        <w:t xml:space="preserve"> basin. The</w:t>
      </w:r>
      <w:r>
        <w:rPr>
          <w:rFonts w:ascii="Arial" w:hAnsi="Arial" w:cs="Arial"/>
        </w:rPr>
        <w:t xml:space="preserve"> </w:t>
      </w:r>
      <w:r w:rsidRPr="00425A52">
        <w:rPr>
          <w:rFonts w:ascii="Arial" w:hAnsi="Arial" w:cs="Arial"/>
        </w:rPr>
        <w:t>catchment area at the dam site is 3</w:t>
      </w:r>
      <w:r w:rsidR="009F461D">
        <w:rPr>
          <w:rFonts w:ascii="Arial" w:hAnsi="Arial" w:cs="Arial"/>
        </w:rPr>
        <w:t>,</w:t>
      </w:r>
      <w:r w:rsidRPr="00425A52">
        <w:rPr>
          <w:rFonts w:ascii="Arial" w:hAnsi="Arial" w:cs="Arial"/>
        </w:rPr>
        <w:t xml:space="preserve">355 sq. km. </w:t>
      </w:r>
      <w:r>
        <w:rPr>
          <w:rFonts w:ascii="Arial" w:hAnsi="Arial" w:cs="Arial"/>
        </w:rPr>
        <w:t>With about 7% of t</w:t>
      </w:r>
      <w:r w:rsidRPr="00425A52">
        <w:rPr>
          <w:rFonts w:ascii="Arial" w:hAnsi="Arial" w:cs="Arial"/>
        </w:rPr>
        <w:t xml:space="preserve">he </w:t>
      </w:r>
      <w:r>
        <w:rPr>
          <w:rFonts w:ascii="Arial" w:hAnsi="Arial" w:cs="Arial"/>
        </w:rPr>
        <w:t xml:space="preserve">catchment lying above </w:t>
      </w:r>
      <w:r w:rsidRPr="00425A52">
        <w:rPr>
          <w:rFonts w:ascii="Arial" w:hAnsi="Arial" w:cs="Arial"/>
        </w:rPr>
        <w:t>permanent snow-covered</w:t>
      </w:r>
      <w:r>
        <w:rPr>
          <w:rFonts w:ascii="Arial" w:hAnsi="Arial" w:cs="Arial"/>
        </w:rPr>
        <w:t xml:space="preserve"> </w:t>
      </w:r>
      <w:r w:rsidRPr="00425A52">
        <w:rPr>
          <w:rFonts w:ascii="Arial" w:hAnsi="Arial" w:cs="Arial"/>
        </w:rPr>
        <w:t>area</w:t>
      </w:r>
      <w:r>
        <w:rPr>
          <w:rFonts w:ascii="Arial" w:hAnsi="Arial" w:cs="Arial"/>
        </w:rPr>
        <w:t>, about</w:t>
      </w:r>
      <w:r w:rsidRPr="00425A52">
        <w:rPr>
          <w:rFonts w:ascii="Arial" w:hAnsi="Arial" w:cs="Arial"/>
        </w:rPr>
        <w:t xml:space="preserve"> 9</w:t>
      </w:r>
      <w:r>
        <w:rPr>
          <w:rFonts w:ascii="Arial" w:hAnsi="Arial" w:cs="Arial"/>
        </w:rPr>
        <w:t>3</w:t>
      </w:r>
      <w:r w:rsidRPr="00425A52">
        <w:rPr>
          <w:rFonts w:ascii="Arial" w:hAnsi="Arial" w:cs="Arial"/>
        </w:rPr>
        <w:t>% of the catchment area is rain-fed</w:t>
      </w:r>
      <w:r>
        <w:rPr>
          <w:rFonts w:ascii="Arial" w:hAnsi="Arial" w:cs="Arial"/>
        </w:rPr>
        <w:t xml:space="preserve">. </w:t>
      </w:r>
      <w:r w:rsidRPr="00425A52">
        <w:rPr>
          <w:rFonts w:ascii="Arial" w:hAnsi="Arial" w:cs="Arial"/>
        </w:rPr>
        <w:t>The</w:t>
      </w:r>
      <w:r>
        <w:rPr>
          <w:rFonts w:ascii="Arial" w:hAnsi="Arial" w:cs="Arial"/>
        </w:rPr>
        <w:t xml:space="preserve"> </w:t>
      </w:r>
      <w:r w:rsidRPr="00425A52">
        <w:rPr>
          <w:rFonts w:ascii="Arial" w:hAnsi="Arial" w:cs="Arial"/>
        </w:rPr>
        <w:t>basin hydrology is governed by annual rainfall, the form of precipitation (rain or snow),</w:t>
      </w:r>
      <w:r>
        <w:rPr>
          <w:rFonts w:ascii="Arial" w:hAnsi="Arial" w:cs="Arial"/>
        </w:rPr>
        <w:t xml:space="preserve"> </w:t>
      </w:r>
      <w:r w:rsidRPr="00425A52">
        <w:rPr>
          <w:rFonts w:ascii="Arial" w:hAnsi="Arial" w:cs="Arial"/>
        </w:rPr>
        <w:t xml:space="preserve">their variability in time and space, and the response of the basin to them. Total length of </w:t>
      </w:r>
      <w:proofErr w:type="spellStart"/>
      <w:r w:rsidRPr="00425A52">
        <w:rPr>
          <w:rFonts w:ascii="Arial" w:hAnsi="Arial" w:cs="Arial"/>
        </w:rPr>
        <w:t>Tila</w:t>
      </w:r>
      <w:proofErr w:type="spellEnd"/>
      <w:r>
        <w:rPr>
          <w:rFonts w:ascii="Arial" w:hAnsi="Arial" w:cs="Arial"/>
        </w:rPr>
        <w:t xml:space="preserve"> </w:t>
      </w:r>
      <w:r w:rsidRPr="00425A52">
        <w:rPr>
          <w:rFonts w:ascii="Arial" w:hAnsi="Arial" w:cs="Arial"/>
        </w:rPr>
        <w:t>River up to the project diversion site is approximately 107 km. The river bed elevation</w:t>
      </w:r>
      <w:r>
        <w:rPr>
          <w:rFonts w:ascii="Arial" w:hAnsi="Arial" w:cs="Arial"/>
        </w:rPr>
        <w:t xml:space="preserve"> </w:t>
      </w:r>
      <w:r w:rsidRPr="00425A52">
        <w:rPr>
          <w:rFonts w:ascii="Arial" w:hAnsi="Arial" w:cs="Arial"/>
        </w:rPr>
        <w:t>at the dam site is 1</w:t>
      </w:r>
      <w:r w:rsidR="00115ADA">
        <w:rPr>
          <w:rFonts w:ascii="Arial" w:hAnsi="Arial" w:cs="Arial"/>
        </w:rPr>
        <w:t>,</w:t>
      </w:r>
      <w:r w:rsidRPr="00425A52">
        <w:rPr>
          <w:rFonts w:ascii="Arial" w:hAnsi="Arial" w:cs="Arial"/>
        </w:rPr>
        <w:t xml:space="preserve">242 m. The important streams joining </w:t>
      </w:r>
      <w:proofErr w:type="spellStart"/>
      <w:r w:rsidRPr="00425A52">
        <w:rPr>
          <w:rFonts w:ascii="Arial" w:hAnsi="Arial" w:cs="Arial"/>
        </w:rPr>
        <w:t>Tila</w:t>
      </w:r>
      <w:proofErr w:type="spellEnd"/>
      <w:r w:rsidRPr="00425A52">
        <w:rPr>
          <w:rFonts w:ascii="Arial" w:hAnsi="Arial" w:cs="Arial"/>
        </w:rPr>
        <w:t xml:space="preserve"> River are </w:t>
      </w:r>
      <w:proofErr w:type="spellStart"/>
      <w:r w:rsidRPr="00425A52">
        <w:rPr>
          <w:rFonts w:ascii="Arial" w:hAnsi="Arial" w:cs="Arial"/>
        </w:rPr>
        <w:t>Sinja</w:t>
      </w:r>
      <w:proofErr w:type="spellEnd"/>
      <w:r w:rsidRPr="00425A52">
        <w:rPr>
          <w:rFonts w:ascii="Arial" w:hAnsi="Arial" w:cs="Arial"/>
        </w:rPr>
        <w:t xml:space="preserve"> </w:t>
      </w:r>
      <w:proofErr w:type="spellStart"/>
      <w:r w:rsidRPr="00425A52">
        <w:rPr>
          <w:rFonts w:ascii="Arial" w:hAnsi="Arial" w:cs="Arial"/>
        </w:rPr>
        <w:t>Khola</w:t>
      </w:r>
      <w:proofErr w:type="spellEnd"/>
      <w:r>
        <w:rPr>
          <w:rFonts w:ascii="Arial" w:hAnsi="Arial" w:cs="Arial"/>
        </w:rPr>
        <w:t xml:space="preserve"> </w:t>
      </w:r>
      <w:r w:rsidRPr="00425A52">
        <w:rPr>
          <w:rFonts w:ascii="Arial" w:hAnsi="Arial" w:cs="Arial"/>
        </w:rPr>
        <w:t xml:space="preserve">and </w:t>
      </w:r>
      <w:proofErr w:type="spellStart"/>
      <w:r w:rsidRPr="00425A52">
        <w:rPr>
          <w:rFonts w:ascii="Arial" w:hAnsi="Arial" w:cs="Arial"/>
        </w:rPr>
        <w:t>Ruru</w:t>
      </w:r>
      <w:proofErr w:type="spellEnd"/>
      <w:r w:rsidRPr="00425A52">
        <w:rPr>
          <w:rFonts w:ascii="Arial" w:hAnsi="Arial" w:cs="Arial"/>
        </w:rPr>
        <w:t xml:space="preserve"> </w:t>
      </w:r>
      <w:proofErr w:type="spellStart"/>
      <w:r w:rsidRPr="00425A52">
        <w:rPr>
          <w:rFonts w:ascii="Arial" w:hAnsi="Arial" w:cs="Arial"/>
        </w:rPr>
        <w:t>Banchu</w:t>
      </w:r>
      <w:proofErr w:type="spellEnd"/>
      <w:r w:rsidRPr="00425A52">
        <w:rPr>
          <w:rFonts w:ascii="Arial" w:hAnsi="Arial" w:cs="Arial"/>
        </w:rPr>
        <w:t xml:space="preserve"> </w:t>
      </w:r>
      <w:proofErr w:type="spellStart"/>
      <w:r w:rsidRPr="00425A52">
        <w:rPr>
          <w:rFonts w:ascii="Arial" w:hAnsi="Arial" w:cs="Arial"/>
        </w:rPr>
        <w:t>Khola</w:t>
      </w:r>
      <w:proofErr w:type="spellEnd"/>
      <w:r w:rsidRPr="00425A52">
        <w:rPr>
          <w:rFonts w:ascii="Arial" w:hAnsi="Arial" w:cs="Arial"/>
        </w:rPr>
        <w:t xml:space="preserve">, which are </w:t>
      </w:r>
      <w:r>
        <w:rPr>
          <w:rFonts w:ascii="Arial" w:hAnsi="Arial" w:cs="Arial"/>
        </w:rPr>
        <w:t xml:space="preserve">also </w:t>
      </w:r>
      <w:r w:rsidRPr="00425A52">
        <w:rPr>
          <w:rFonts w:ascii="Arial" w:hAnsi="Arial" w:cs="Arial"/>
        </w:rPr>
        <w:t>perennial in nature.</w:t>
      </w:r>
      <w:r>
        <w:rPr>
          <w:rFonts w:ascii="Arial" w:hAnsi="Arial" w:cs="Arial"/>
        </w:rPr>
        <w:t xml:space="preserve"> </w:t>
      </w:r>
      <w:r w:rsidRPr="00425A52">
        <w:rPr>
          <w:rFonts w:ascii="Arial" w:hAnsi="Arial" w:cs="Arial"/>
        </w:rPr>
        <w:t>The</w:t>
      </w:r>
      <w:r>
        <w:rPr>
          <w:rFonts w:ascii="Arial" w:hAnsi="Arial" w:cs="Arial"/>
        </w:rPr>
        <w:t xml:space="preserve"> flow estimation</w:t>
      </w:r>
      <w:r w:rsidRPr="00425A52">
        <w:rPr>
          <w:rFonts w:ascii="Arial" w:hAnsi="Arial" w:cs="Arial"/>
        </w:rPr>
        <w:t>, design discharge determination, flood analysis</w:t>
      </w:r>
      <w:r>
        <w:rPr>
          <w:rFonts w:ascii="Arial" w:hAnsi="Arial" w:cs="Arial"/>
        </w:rPr>
        <w:t xml:space="preserve"> </w:t>
      </w:r>
      <w:r w:rsidRPr="00425A52">
        <w:rPr>
          <w:rFonts w:ascii="Arial" w:hAnsi="Arial" w:cs="Arial"/>
        </w:rPr>
        <w:t xml:space="preserve">and sediment assessment are </w:t>
      </w:r>
      <w:r>
        <w:rPr>
          <w:rFonts w:ascii="Arial" w:hAnsi="Arial" w:cs="Arial"/>
        </w:rPr>
        <w:t>all conducted during the DPR</w:t>
      </w:r>
      <w:r w:rsidRPr="00425A52">
        <w:rPr>
          <w:rFonts w:ascii="Arial" w:hAnsi="Arial" w:cs="Arial"/>
        </w:rPr>
        <w:t>.</w:t>
      </w:r>
    </w:p>
    <w:p w14:paraId="101546D9" w14:textId="77777777" w:rsidR="006C26AE" w:rsidRDefault="006C26AE" w:rsidP="006C26AE">
      <w:pPr>
        <w:tabs>
          <w:tab w:val="left" w:pos="450"/>
        </w:tabs>
        <w:spacing w:after="0" w:line="240" w:lineRule="auto"/>
        <w:jc w:val="both"/>
        <w:rPr>
          <w:rFonts w:ascii="Arial" w:hAnsi="Arial" w:cs="Arial"/>
        </w:rPr>
      </w:pPr>
    </w:p>
    <w:p w14:paraId="1B4BAE07" w14:textId="19821C77" w:rsidR="006C26AE" w:rsidRDefault="006C26AE" w:rsidP="006C26AE">
      <w:pPr>
        <w:tabs>
          <w:tab w:val="left" w:pos="450"/>
        </w:tabs>
        <w:spacing w:after="0" w:line="240" w:lineRule="auto"/>
        <w:jc w:val="both"/>
        <w:rPr>
          <w:rFonts w:ascii="Arial" w:hAnsi="Arial" w:cs="Arial"/>
        </w:rPr>
      </w:pPr>
      <w:r>
        <w:rPr>
          <w:rFonts w:ascii="Arial" w:hAnsi="Arial" w:cs="Arial"/>
        </w:rPr>
        <w:t xml:space="preserve">There are three river gauge stations of DHM in the </w:t>
      </w:r>
      <w:proofErr w:type="spellStart"/>
      <w:r>
        <w:rPr>
          <w:rFonts w:ascii="Arial" w:hAnsi="Arial" w:cs="Arial"/>
        </w:rPr>
        <w:t>Tila</w:t>
      </w:r>
      <w:proofErr w:type="spellEnd"/>
      <w:r>
        <w:rPr>
          <w:rFonts w:ascii="Arial" w:hAnsi="Arial" w:cs="Arial"/>
        </w:rPr>
        <w:t xml:space="preserve"> River Basin; they are: St</w:t>
      </w:r>
      <w:r w:rsidR="006F1AD0">
        <w:rPr>
          <w:rFonts w:ascii="Arial" w:hAnsi="Arial" w:cs="Arial"/>
        </w:rPr>
        <w:t>ation (</w:t>
      </w:r>
      <w:proofErr w:type="spellStart"/>
      <w:r w:rsidR="006F1AD0">
        <w:rPr>
          <w:rFonts w:ascii="Arial" w:hAnsi="Arial" w:cs="Arial"/>
        </w:rPr>
        <w:t>Stn</w:t>
      </w:r>
      <w:r>
        <w:rPr>
          <w:rFonts w:ascii="Arial" w:hAnsi="Arial" w:cs="Arial"/>
        </w:rPr>
        <w:t>.</w:t>
      </w:r>
      <w:proofErr w:type="spellEnd"/>
      <w:r w:rsidR="006F1AD0">
        <w:rPr>
          <w:rFonts w:ascii="Arial" w:hAnsi="Arial" w:cs="Arial"/>
        </w:rPr>
        <w:t>)</w:t>
      </w:r>
      <w:r>
        <w:rPr>
          <w:rFonts w:ascii="Arial" w:hAnsi="Arial" w:cs="Arial"/>
        </w:rPr>
        <w:t xml:space="preserve"> No. 220 at </w:t>
      </w:r>
      <w:proofErr w:type="spellStart"/>
      <w:r>
        <w:rPr>
          <w:rFonts w:ascii="Arial" w:hAnsi="Arial" w:cs="Arial"/>
        </w:rPr>
        <w:t>Nagma</w:t>
      </w:r>
      <w:proofErr w:type="spellEnd"/>
      <w:r>
        <w:rPr>
          <w:rFonts w:ascii="Arial" w:hAnsi="Arial" w:cs="Arial"/>
        </w:rPr>
        <w:t xml:space="preserve"> in </w:t>
      </w:r>
      <w:proofErr w:type="spellStart"/>
      <w:r>
        <w:rPr>
          <w:rFonts w:ascii="Arial" w:hAnsi="Arial" w:cs="Arial"/>
        </w:rPr>
        <w:t>Tila</w:t>
      </w:r>
      <w:proofErr w:type="spellEnd"/>
      <w:r>
        <w:rPr>
          <w:rFonts w:ascii="Arial" w:hAnsi="Arial" w:cs="Arial"/>
        </w:rPr>
        <w:t xml:space="preserve"> River, </w:t>
      </w:r>
      <w:proofErr w:type="spellStart"/>
      <w:r>
        <w:rPr>
          <w:rFonts w:ascii="Arial" w:hAnsi="Arial" w:cs="Arial"/>
        </w:rPr>
        <w:t>Stn.</w:t>
      </w:r>
      <w:proofErr w:type="spellEnd"/>
      <w:r>
        <w:rPr>
          <w:rFonts w:ascii="Arial" w:hAnsi="Arial" w:cs="Arial"/>
        </w:rPr>
        <w:t xml:space="preserve"> No. 230 at </w:t>
      </w:r>
      <w:proofErr w:type="spellStart"/>
      <w:r>
        <w:rPr>
          <w:rFonts w:ascii="Arial" w:hAnsi="Arial" w:cs="Arial"/>
        </w:rPr>
        <w:t>Sereghat</w:t>
      </w:r>
      <w:proofErr w:type="spellEnd"/>
      <w:r>
        <w:rPr>
          <w:rFonts w:ascii="Arial" w:hAnsi="Arial" w:cs="Arial"/>
        </w:rPr>
        <w:t xml:space="preserve"> in </w:t>
      </w:r>
      <w:proofErr w:type="spellStart"/>
      <w:r>
        <w:rPr>
          <w:rFonts w:ascii="Arial" w:hAnsi="Arial" w:cs="Arial"/>
        </w:rPr>
        <w:t>Tila</w:t>
      </w:r>
      <w:proofErr w:type="spellEnd"/>
      <w:r>
        <w:rPr>
          <w:rFonts w:ascii="Arial" w:hAnsi="Arial" w:cs="Arial"/>
        </w:rPr>
        <w:t xml:space="preserve"> River and </w:t>
      </w:r>
      <w:proofErr w:type="spellStart"/>
      <w:r>
        <w:rPr>
          <w:rFonts w:ascii="Arial" w:hAnsi="Arial" w:cs="Arial"/>
        </w:rPr>
        <w:t>Stn.</w:t>
      </w:r>
      <w:proofErr w:type="spellEnd"/>
      <w:r>
        <w:rPr>
          <w:rFonts w:ascii="Arial" w:hAnsi="Arial" w:cs="Arial"/>
        </w:rPr>
        <w:t xml:space="preserve"> No. 225 at </w:t>
      </w:r>
      <w:proofErr w:type="spellStart"/>
      <w:r>
        <w:rPr>
          <w:rFonts w:ascii="Arial" w:hAnsi="Arial" w:cs="Arial"/>
        </w:rPr>
        <w:t>Diware</w:t>
      </w:r>
      <w:proofErr w:type="spellEnd"/>
      <w:r>
        <w:rPr>
          <w:rFonts w:ascii="Arial" w:hAnsi="Arial" w:cs="Arial"/>
        </w:rPr>
        <w:t xml:space="preserve"> in </w:t>
      </w:r>
      <w:proofErr w:type="spellStart"/>
      <w:r>
        <w:rPr>
          <w:rFonts w:ascii="Arial" w:hAnsi="Arial" w:cs="Arial"/>
        </w:rPr>
        <w:t>Sinja</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w:t>
      </w:r>
      <w:proofErr w:type="spellStart"/>
      <w:r>
        <w:rPr>
          <w:rFonts w:ascii="Arial" w:hAnsi="Arial" w:cs="Arial"/>
        </w:rPr>
        <w:t>Sinja</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is a major tributary of </w:t>
      </w:r>
      <w:proofErr w:type="spellStart"/>
      <w:r>
        <w:rPr>
          <w:rFonts w:ascii="Arial" w:hAnsi="Arial" w:cs="Arial"/>
        </w:rPr>
        <w:t>Tila</w:t>
      </w:r>
      <w:proofErr w:type="spellEnd"/>
      <w:r>
        <w:rPr>
          <w:rFonts w:ascii="Arial" w:hAnsi="Arial" w:cs="Arial"/>
        </w:rPr>
        <w:t xml:space="preserve"> River, upstream of this projects dam. Long term available data of these stations have been considered during the DPR for estimating the monthly flow availability for Tila1 HPP. During the Detail Engineering</w:t>
      </w:r>
      <w:r w:rsidR="00CC3374">
        <w:rPr>
          <w:rFonts w:ascii="Arial" w:hAnsi="Arial" w:cs="Arial"/>
        </w:rPr>
        <w:t>,</w:t>
      </w:r>
      <w:r>
        <w:rPr>
          <w:rFonts w:ascii="Arial" w:hAnsi="Arial" w:cs="Arial"/>
        </w:rPr>
        <w:t xml:space="preserve"> the latest available data from these stations will also be used, on top of the data during the DPR, to refine the estimated hydrology and prepare for a prompt and accurate availability declaration after commercial operation of the project.</w:t>
      </w:r>
    </w:p>
    <w:p w14:paraId="5D178533" w14:textId="6A5DDB81" w:rsidR="006C26AE" w:rsidRDefault="006C26AE" w:rsidP="006C26AE">
      <w:pPr>
        <w:tabs>
          <w:tab w:val="left" w:pos="450"/>
        </w:tabs>
        <w:spacing w:after="0" w:line="240" w:lineRule="auto"/>
        <w:jc w:val="both"/>
        <w:rPr>
          <w:rFonts w:ascii="Arial" w:hAnsi="Arial" w:cs="Arial"/>
        </w:rPr>
      </w:pPr>
    </w:p>
    <w:p w14:paraId="3CC8066F" w14:textId="77777777" w:rsidR="006C26AE" w:rsidRPr="00E05470" w:rsidRDefault="006C26AE" w:rsidP="006C26AE">
      <w:pPr>
        <w:tabs>
          <w:tab w:val="left" w:pos="450"/>
        </w:tabs>
        <w:spacing w:after="0" w:line="240" w:lineRule="auto"/>
        <w:jc w:val="both"/>
        <w:rPr>
          <w:rFonts w:ascii="Arial" w:hAnsi="Arial" w:cs="Arial"/>
          <w:b/>
        </w:rPr>
      </w:pPr>
      <w:r w:rsidRPr="00E05470">
        <w:rPr>
          <w:rFonts w:ascii="Arial" w:hAnsi="Arial" w:cs="Arial"/>
          <w:b/>
        </w:rPr>
        <w:t>Geology and Geotechnical Investigations and status</w:t>
      </w:r>
    </w:p>
    <w:p w14:paraId="60AB9D59"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lastRenderedPageBreak/>
        <w:t>During t</w:t>
      </w:r>
      <w:r w:rsidRPr="00425A52">
        <w:rPr>
          <w:rFonts w:ascii="Arial" w:hAnsi="Arial" w:cs="Arial"/>
        </w:rPr>
        <w:t>he DPR</w:t>
      </w:r>
      <w:r>
        <w:rPr>
          <w:rFonts w:ascii="Arial" w:hAnsi="Arial" w:cs="Arial"/>
        </w:rPr>
        <w:t>,</w:t>
      </w:r>
      <w:r w:rsidRPr="00425A52">
        <w:rPr>
          <w:rFonts w:ascii="Arial" w:hAnsi="Arial" w:cs="Arial"/>
        </w:rPr>
        <w:t xml:space="preserve"> extensive geological and geotechnical investigations </w:t>
      </w:r>
      <w:r>
        <w:rPr>
          <w:rFonts w:ascii="Arial" w:hAnsi="Arial" w:cs="Arial"/>
        </w:rPr>
        <w:t xml:space="preserve">are included, </w:t>
      </w:r>
      <w:r w:rsidRPr="00425A52">
        <w:rPr>
          <w:rFonts w:ascii="Arial" w:hAnsi="Arial" w:cs="Arial"/>
        </w:rPr>
        <w:t>comprising:</w:t>
      </w:r>
    </w:p>
    <w:p w14:paraId="32C0550C"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Regional geological studies</w:t>
      </w:r>
    </w:p>
    <w:p w14:paraId="178B6E8D"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Detailed geological mapping</w:t>
      </w:r>
    </w:p>
    <w:p w14:paraId="5B1CCBBF"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Geomorphological assessment</w:t>
      </w:r>
    </w:p>
    <w:p w14:paraId="7AC144E3"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xml:space="preserve">• </w:t>
      </w:r>
      <w:r>
        <w:rPr>
          <w:rFonts w:ascii="Arial" w:hAnsi="Arial" w:cs="Arial"/>
        </w:rPr>
        <w:t>Alternative site investigations</w:t>
      </w:r>
    </w:p>
    <w:p w14:paraId="637CA4E2"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Exploratory drilling</w:t>
      </w:r>
    </w:p>
    <w:p w14:paraId="3FCE6C03"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Exploratory dr</w:t>
      </w:r>
      <w:r>
        <w:rPr>
          <w:rFonts w:ascii="Arial" w:hAnsi="Arial" w:cs="Arial"/>
        </w:rPr>
        <w:t>ifting</w:t>
      </w:r>
    </w:p>
    <w:p w14:paraId="6D1276DE"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In-situ testing</w:t>
      </w:r>
    </w:p>
    <w:p w14:paraId="7867234C"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Laboratory testing</w:t>
      </w:r>
    </w:p>
    <w:p w14:paraId="27C2162B"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Seismic hazard assessment</w:t>
      </w:r>
    </w:p>
    <w:p w14:paraId="5BD93753" w14:textId="77777777" w:rsidR="006C26AE" w:rsidRDefault="006C26AE" w:rsidP="006C26AE">
      <w:pPr>
        <w:tabs>
          <w:tab w:val="left" w:pos="450"/>
        </w:tabs>
        <w:spacing w:after="0" w:line="240" w:lineRule="auto"/>
        <w:jc w:val="both"/>
        <w:rPr>
          <w:rFonts w:ascii="Arial" w:hAnsi="Arial" w:cs="Arial"/>
        </w:rPr>
      </w:pPr>
    </w:p>
    <w:p w14:paraId="372C64D6"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investigations covered all major project components including</w:t>
      </w:r>
      <w:r>
        <w:rPr>
          <w:rFonts w:ascii="Arial" w:hAnsi="Arial" w:cs="Arial"/>
        </w:rPr>
        <w:t xml:space="preserve"> </w:t>
      </w:r>
      <w:r w:rsidRPr="00425A52">
        <w:rPr>
          <w:rFonts w:ascii="Arial" w:hAnsi="Arial" w:cs="Arial"/>
        </w:rPr>
        <w:t>Diversion structure</w:t>
      </w:r>
      <w:r>
        <w:rPr>
          <w:rFonts w:ascii="Arial" w:hAnsi="Arial" w:cs="Arial"/>
        </w:rPr>
        <w:t xml:space="preserve">, </w:t>
      </w:r>
      <w:r w:rsidRPr="00425A52">
        <w:rPr>
          <w:rFonts w:ascii="Arial" w:hAnsi="Arial" w:cs="Arial"/>
        </w:rPr>
        <w:t>Intake</w:t>
      </w:r>
      <w:r>
        <w:rPr>
          <w:rFonts w:ascii="Arial" w:hAnsi="Arial" w:cs="Arial"/>
        </w:rPr>
        <w:t xml:space="preserve">. </w:t>
      </w:r>
      <w:r w:rsidRPr="00425A52">
        <w:rPr>
          <w:rFonts w:ascii="Arial" w:hAnsi="Arial" w:cs="Arial"/>
        </w:rPr>
        <w:t>Underground desilting chambers</w:t>
      </w:r>
      <w:r>
        <w:rPr>
          <w:rFonts w:ascii="Arial" w:hAnsi="Arial" w:cs="Arial"/>
        </w:rPr>
        <w:t xml:space="preserve">, </w:t>
      </w:r>
      <w:r w:rsidRPr="00425A52">
        <w:rPr>
          <w:rFonts w:ascii="Arial" w:hAnsi="Arial" w:cs="Arial"/>
        </w:rPr>
        <w:t>Headrace tunnel</w:t>
      </w:r>
      <w:r>
        <w:rPr>
          <w:rFonts w:ascii="Arial" w:hAnsi="Arial" w:cs="Arial"/>
        </w:rPr>
        <w:t>,</w:t>
      </w:r>
      <w:r w:rsidRPr="00425A52">
        <w:rPr>
          <w:rFonts w:ascii="Arial" w:hAnsi="Arial" w:cs="Arial"/>
        </w:rPr>
        <w:t xml:space="preserve"> Surge shaft</w:t>
      </w:r>
      <w:r>
        <w:rPr>
          <w:rFonts w:ascii="Arial" w:hAnsi="Arial" w:cs="Arial"/>
        </w:rPr>
        <w:t xml:space="preserve">, </w:t>
      </w:r>
      <w:r w:rsidRPr="00425A52">
        <w:rPr>
          <w:rFonts w:ascii="Arial" w:hAnsi="Arial" w:cs="Arial"/>
        </w:rPr>
        <w:t>Pressure shafts</w:t>
      </w:r>
      <w:r>
        <w:rPr>
          <w:rFonts w:ascii="Arial" w:hAnsi="Arial" w:cs="Arial"/>
        </w:rPr>
        <w:t xml:space="preserve">, </w:t>
      </w:r>
      <w:r w:rsidRPr="00425A52">
        <w:rPr>
          <w:rFonts w:ascii="Arial" w:hAnsi="Arial" w:cs="Arial"/>
        </w:rPr>
        <w:t>Underground powerhouse</w:t>
      </w:r>
      <w:r>
        <w:rPr>
          <w:rFonts w:ascii="Arial" w:hAnsi="Arial" w:cs="Arial"/>
        </w:rPr>
        <w:t>, Tailrace structures, etc.</w:t>
      </w:r>
    </w:p>
    <w:p w14:paraId="3D253EFB" w14:textId="77777777" w:rsidR="006C26AE" w:rsidRDefault="006C26AE" w:rsidP="006C26AE">
      <w:pPr>
        <w:tabs>
          <w:tab w:val="left" w:pos="450"/>
        </w:tabs>
        <w:spacing w:after="0" w:line="240" w:lineRule="auto"/>
        <w:jc w:val="both"/>
        <w:rPr>
          <w:rFonts w:ascii="Arial" w:hAnsi="Arial" w:cs="Arial"/>
        </w:rPr>
      </w:pPr>
    </w:p>
    <w:p w14:paraId="58EE09D6"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project area lies within the Higher Himalayan geological zone and predominantly</w:t>
      </w:r>
      <w:r>
        <w:rPr>
          <w:rFonts w:ascii="Arial" w:hAnsi="Arial" w:cs="Arial"/>
        </w:rPr>
        <w:t xml:space="preserve"> </w:t>
      </w:r>
      <w:r w:rsidRPr="00425A52">
        <w:rPr>
          <w:rFonts w:ascii="Arial" w:hAnsi="Arial" w:cs="Arial"/>
        </w:rPr>
        <w:t>comprises</w:t>
      </w:r>
      <w:r>
        <w:rPr>
          <w:rFonts w:ascii="Arial" w:hAnsi="Arial" w:cs="Arial"/>
        </w:rPr>
        <w:t xml:space="preserve"> </w:t>
      </w:r>
      <w:r w:rsidRPr="00425A52">
        <w:rPr>
          <w:rFonts w:ascii="Arial" w:hAnsi="Arial" w:cs="Arial"/>
        </w:rPr>
        <w:t>Gneiss</w:t>
      </w:r>
      <w:r>
        <w:rPr>
          <w:rFonts w:ascii="Arial" w:hAnsi="Arial" w:cs="Arial"/>
        </w:rPr>
        <w:t xml:space="preserve">, </w:t>
      </w:r>
      <w:r w:rsidRPr="00425A52">
        <w:rPr>
          <w:rFonts w:ascii="Arial" w:hAnsi="Arial" w:cs="Arial"/>
        </w:rPr>
        <w:t>Schist</w:t>
      </w:r>
      <w:r>
        <w:rPr>
          <w:rFonts w:ascii="Arial" w:hAnsi="Arial" w:cs="Arial"/>
        </w:rPr>
        <w:t xml:space="preserve">, </w:t>
      </w:r>
      <w:r w:rsidRPr="00425A52">
        <w:rPr>
          <w:rFonts w:ascii="Arial" w:hAnsi="Arial" w:cs="Arial"/>
        </w:rPr>
        <w:t>Banded gneiss</w:t>
      </w:r>
      <w:r>
        <w:rPr>
          <w:rFonts w:ascii="Arial" w:hAnsi="Arial" w:cs="Arial"/>
        </w:rPr>
        <w:t xml:space="preserve"> and </w:t>
      </w:r>
      <w:proofErr w:type="spellStart"/>
      <w:r w:rsidRPr="00425A52">
        <w:rPr>
          <w:rFonts w:ascii="Arial" w:hAnsi="Arial" w:cs="Arial"/>
        </w:rPr>
        <w:t>Augen</w:t>
      </w:r>
      <w:proofErr w:type="spellEnd"/>
      <w:r w:rsidRPr="00425A52">
        <w:rPr>
          <w:rFonts w:ascii="Arial" w:hAnsi="Arial" w:cs="Arial"/>
        </w:rPr>
        <w:t xml:space="preserve"> gneiss.</w:t>
      </w:r>
      <w:r>
        <w:rPr>
          <w:rFonts w:ascii="Arial" w:hAnsi="Arial" w:cs="Arial"/>
        </w:rPr>
        <w:t xml:space="preserve"> </w:t>
      </w:r>
      <w:r w:rsidRPr="00425A52">
        <w:rPr>
          <w:rFonts w:ascii="Arial" w:hAnsi="Arial" w:cs="Arial"/>
        </w:rPr>
        <w:t>The DPR identifies the project area as being located within competent metamorphic</w:t>
      </w:r>
      <w:r>
        <w:rPr>
          <w:rFonts w:ascii="Arial" w:hAnsi="Arial" w:cs="Arial"/>
        </w:rPr>
        <w:t xml:space="preserve"> </w:t>
      </w:r>
      <w:r w:rsidRPr="00425A52">
        <w:rPr>
          <w:rFonts w:ascii="Arial" w:hAnsi="Arial" w:cs="Arial"/>
        </w:rPr>
        <w:t xml:space="preserve">rock formations associated with the </w:t>
      </w:r>
      <w:proofErr w:type="spellStart"/>
      <w:r w:rsidRPr="00425A52">
        <w:rPr>
          <w:rFonts w:ascii="Arial" w:hAnsi="Arial" w:cs="Arial"/>
        </w:rPr>
        <w:t>Kalikot</w:t>
      </w:r>
      <w:proofErr w:type="spellEnd"/>
      <w:r w:rsidRPr="00425A52">
        <w:rPr>
          <w:rFonts w:ascii="Arial" w:hAnsi="Arial" w:cs="Arial"/>
        </w:rPr>
        <w:t xml:space="preserve"> Formation and </w:t>
      </w:r>
      <w:proofErr w:type="spellStart"/>
      <w:r w:rsidRPr="00425A52">
        <w:rPr>
          <w:rFonts w:ascii="Arial" w:hAnsi="Arial" w:cs="Arial"/>
        </w:rPr>
        <w:t>Sallyanigad</w:t>
      </w:r>
      <w:proofErr w:type="spellEnd"/>
      <w:r w:rsidRPr="00425A52">
        <w:rPr>
          <w:rFonts w:ascii="Arial" w:hAnsi="Arial" w:cs="Arial"/>
        </w:rPr>
        <w:t xml:space="preserve"> Formation.</w:t>
      </w:r>
      <w:r>
        <w:rPr>
          <w:rFonts w:ascii="Arial" w:hAnsi="Arial" w:cs="Arial"/>
        </w:rPr>
        <w:t xml:space="preserve"> </w:t>
      </w:r>
      <w:r w:rsidRPr="00425A52">
        <w:rPr>
          <w:rFonts w:ascii="Arial" w:hAnsi="Arial" w:cs="Arial"/>
        </w:rPr>
        <w:t>The geological investigations indicate that majority of the project alignment passes</w:t>
      </w:r>
      <w:r>
        <w:rPr>
          <w:rFonts w:ascii="Arial" w:hAnsi="Arial" w:cs="Arial"/>
        </w:rPr>
        <w:t xml:space="preserve"> </w:t>
      </w:r>
      <w:r w:rsidRPr="00425A52">
        <w:rPr>
          <w:rFonts w:ascii="Arial" w:hAnsi="Arial" w:cs="Arial"/>
        </w:rPr>
        <w:t>through competent rock masses suitable for underground excavation works.</w:t>
      </w:r>
    </w:p>
    <w:p w14:paraId="3EFC2ABD" w14:textId="77777777" w:rsidR="006C26AE" w:rsidRDefault="006C26AE" w:rsidP="006C26AE">
      <w:pPr>
        <w:tabs>
          <w:tab w:val="left" w:pos="450"/>
        </w:tabs>
        <w:spacing w:after="0" w:line="240" w:lineRule="auto"/>
        <w:jc w:val="both"/>
        <w:rPr>
          <w:rFonts w:ascii="Arial" w:hAnsi="Arial" w:cs="Arial"/>
        </w:rPr>
      </w:pPr>
    </w:p>
    <w:p w14:paraId="6B005FE3"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T</w:t>
      </w:r>
      <w:r w:rsidRPr="00425A52">
        <w:rPr>
          <w:rFonts w:ascii="Arial" w:hAnsi="Arial" w:cs="Arial"/>
        </w:rPr>
        <w:t xml:space="preserve">he DPR </w:t>
      </w:r>
      <w:r>
        <w:rPr>
          <w:rFonts w:ascii="Arial" w:hAnsi="Arial" w:cs="Arial"/>
        </w:rPr>
        <w:t>includes</w:t>
      </w:r>
      <w:r w:rsidRPr="00425A52">
        <w:rPr>
          <w:rFonts w:ascii="Arial" w:hAnsi="Arial" w:cs="Arial"/>
        </w:rPr>
        <w:t xml:space="preserve"> extensive subsurface investigations including:</w:t>
      </w:r>
    </w:p>
    <w:p w14:paraId="086B6F65"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11 exploratory drill holes</w:t>
      </w:r>
    </w:p>
    <w:p w14:paraId="1C9D26C6"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Multiple exploratory drifts</w:t>
      </w:r>
    </w:p>
    <w:p w14:paraId="53E52C6E"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Detailed geological mapping</w:t>
      </w:r>
    </w:p>
    <w:p w14:paraId="19E66223"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Permeability tes</w:t>
      </w:r>
      <w:r>
        <w:rPr>
          <w:rFonts w:ascii="Arial" w:hAnsi="Arial" w:cs="Arial"/>
        </w:rPr>
        <w:t>ting</w:t>
      </w:r>
    </w:p>
    <w:p w14:paraId="364F9AF4"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Rock mass characterization</w:t>
      </w:r>
    </w:p>
    <w:p w14:paraId="26F84BFF"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Tes</w:t>
      </w:r>
      <w:r>
        <w:rPr>
          <w:rFonts w:ascii="Arial" w:hAnsi="Arial" w:cs="Arial"/>
        </w:rPr>
        <w:t>t tunnel at powerhouse location</w:t>
      </w:r>
    </w:p>
    <w:p w14:paraId="1E8848CF"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Two tes</w:t>
      </w:r>
      <w:r>
        <w:rPr>
          <w:rFonts w:ascii="Arial" w:hAnsi="Arial" w:cs="Arial"/>
        </w:rPr>
        <w:t>t tunnels at headworks location</w:t>
      </w:r>
    </w:p>
    <w:p w14:paraId="6D5DF880" w14:textId="77777777" w:rsidR="006C26AE" w:rsidRDefault="006C26AE" w:rsidP="006C26AE">
      <w:pPr>
        <w:tabs>
          <w:tab w:val="left" w:pos="450"/>
        </w:tabs>
        <w:spacing w:after="0" w:line="240" w:lineRule="auto"/>
        <w:jc w:val="both"/>
        <w:rPr>
          <w:rFonts w:ascii="Arial" w:hAnsi="Arial" w:cs="Arial"/>
        </w:rPr>
      </w:pPr>
    </w:p>
    <w:p w14:paraId="49133565"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investigations confirm the presence of generally favorable foundation conditions for</w:t>
      </w:r>
      <w:r>
        <w:rPr>
          <w:rFonts w:ascii="Arial" w:hAnsi="Arial" w:cs="Arial"/>
        </w:rPr>
        <w:t xml:space="preserve"> </w:t>
      </w:r>
      <w:r w:rsidRPr="00425A52">
        <w:rPr>
          <w:rFonts w:ascii="Arial" w:hAnsi="Arial" w:cs="Arial"/>
        </w:rPr>
        <w:t>the diversion structure and underground works.</w:t>
      </w:r>
      <w:r>
        <w:rPr>
          <w:rFonts w:ascii="Arial" w:hAnsi="Arial" w:cs="Arial"/>
        </w:rPr>
        <w:t xml:space="preserve"> </w:t>
      </w:r>
      <w:r w:rsidRPr="00425A52">
        <w:rPr>
          <w:rFonts w:ascii="Arial" w:hAnsi="Arial" w:cs="Arial"/>
        </w:rPr>
        <w:t>Potential localized shear zones and fractured rock zones identified in the DPR are typical</w:t>
      </w:r>
      <w:r>
        <w:rPr>
          <w:rFonts w:ascii="Arial" w:hAnsi="Arial" w:cs="Arial"/>
        </w:rPr>
        <w:t xml:space="preserve"> </w:t>
      </w:r>
      <w:r w:rsidRPr="00425A52">
        <w:rPr>
          <w:rFonts w:ascii="Arial" w:hAnsi="Arial" w:cs="Arial"/>
        </w:rPr>
        <w:t>of Himalayan hydropower projects and have been appropriately considered in the original</w:t>
      </w:r>
      <w:r>
        <w:rPr>
          <w:rFonts w:ascii="Arial" w:hAnsi="Arial" w:cs="Arial"/>
        </w:rPr>
        <w:t xml:space="preserve"> </w:t>
      </w:r>
      <w:r w:rsidRPr="00425A52">
        <w:rPr>
          <w:rFonts w:ascii="Arial" w:hAnsi="Arial" w:cs="Arial"/>
        </w:rPr>
        <w:t>design.</w:t>
      </w:r>
    </w:p>
    <w:p w14:paraId="00F436F1" w14:textId="77777777" w:rsidR="006C26AE" w:rsidRDefault="006C26AE" w:rsidP="006C26AE">
      <w:pPr>
        <w:tabs>
          <w:tab w:val="left" w:pos="450"/>
        </w:tabs>
        <w:spacing w:after="0" w:line="240" w:lineRule="auto"/>
        <w:jc w:val="both"/>
        <w:rPr>
          <w:rFonts w:ascii="Arial" w:hAnsi="Arial" w:cs="Arial"/>
        </w:rPr>
      </w:pPr>
    </w:p>
    <w:p w14:paraId="33EC6776"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Headrace Tunnel</w:t>
      </w:r>
      <w:r>
        <w:rPr>
          <w:rFonts w:ascii="Arial" w:hAnsi="Arial" w:cs="Arial"/>
        </w:rPr>
        <w:t xml:space="preserve">: </w:t>
      </w:r>
      <w:r w:rsidRPr="00425A52">
        <w:rPr>
          <w:rFonts w:ascii="Arial" w:hAnsi="Arial" w:cs="Arial"/>
        </w:rPr>
        <w:t>The DPR envisages an approximately 13.77 km long headrace tunnel passing through</w:t>
      </w:r>
    </w:p>
    <w:p w14:paraId="0F49DE48"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predominantly gneissic formations.</w:t>
      </w:r>
      <w:r>
        <w:rPr>
          <w:rFonts w:ascii="Arial" w:hAnsi="Arial" w:cs="Arial"/>
        </w:rPr>
        <w:t xml:space="preserve"> </w:t>
      </w:r>
      <w:r w:rsidRPr="00425A52">
        <w:rPr>
          <w:rFonts w:ascii="Arial" w:hAnsi="Arial" w:cs="Arial"/>
        </w:rPr>
        <w:t>The geological assessment concludes that tunneling conditions are expected to be generally</w:t>
      </w:r>
      <w:r>
        <w:rPr>
          <w:rFonts w:ascii="Arial" w:hAnsi="Arial" w:cs="Arial"/>
        </w:rPr>
        <w:t xml:space="preserve"> </w:t>
      </w:r>
      <w:r w:rsidRPr="00425A52">
        <w:rPr>
          <w:rFonts w:ascii="Arial" w:hAnsi="Arial" w:cs="Arial"/>
        </w:rPr>
        <w:t>good to fair, with isolated weak zones requiring localized support measures.</w:t>
      </w:r>
    </w:p>
    <w:p w14:paraId="1FE128EB" w14:textId="77777777" w:rsidR="006C26AE" w:rsidRPr="00425A52" w:rsidRDefault="006C26AE" w:rsidP="006C26AE">
      <w:pPr>
        <w:tabs>
          <w:tab w:val="left" w:pos="450"/>
        </w:tabs>
        <w:spacing w:after="0" w:line="240" w:lineRule="auto"/>
        <w:jc w:val="both"/>
        <w:rPr>
          <w:rFonts w:ascii="Arial" w:hAnsi="Arial" w:cs="Arial"/>
        </w:rPr>
      </w:pPr>
    </w:p>
    <w:p w14:paraId="1BEB7669"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Underground Powerhouse</w:t>
      </w:r>
      <w:r>
        <w:rPr>
          <w:rFonts w:ascii="Arial" w:hAnsi="Arial" w:cs="Arial"/>
        </w:rPr>
        <w:t xml:space="preserve">: </w:t>
      </w:r>
      <w:r w:rsidRPr="00425A52">
        <w:rPr>
          <w:rFonts w:ascii="Arial" w:hAnsi="Arial" w:cs="Arial"/>
        </w:rPr>
        <w:t>The proposed underground powerhouse cavern and associated tunnels are located in</w:t>
      </w:r>
      <w:r>
        <w:rPr>
          <w:rFonts w:ascii="Arial" w:hAnsi="Arial" w:cs="Arial"/>
        </w:rPr>
        <w:t xml:space="preserve"> </w:t>
      </w:r>
      <w:r w:rsidRPr="00425A52">
        <w:rPr>
          <w:rFonts w:ascii="Arial" w:hAnsi="Arial" w:cs="Arial"/>
        </w:rPr>
        <w:t>competent gneissic rock masses.</w:t>
      </w:r>
      <w:r>
        <w:rPr>
          <w:rFonts w:ascii="Arial" w:hAnsi="Arial" w:cs="Arial"/>
        </w:rPr>
        <w:t xml:space="preserve"> </w:t>
      </w:r>
      <w:r w:rsidRPr="00425A52">
        <w:rPr>
          <w:rFonts w:ascii="Arial" w:hAnsi="Arial" w:cs="Arial"/>
        </w:rPr>
        <w:t>The geological investigations and stability assessments carried out during DPR preparation</w:t>
      </w:r>
      <w:r>
        <w:rPr>
          <w:rFonts w:ascii="Arial" w:hAnsi="Arial" w:cs="Arial"/>
        </w:rPr>
        <w:t xml:space="preserve"> is</w:t>
      </w:r>
      <w:r w:rsidRPr="00425A52">
        <w:rPr>
          <w:rFonts w:ascii="Arial" w:hAnsi="Arial" w:cs="Arial"/>
        </w:rPr>
        <w:t xml:space="preserve"> technically acceptable for implementation.</w:t>
      </w:r>
    </w:p>
    <w:p w14:paraId="332A4A5D" w14:textId="77777777" w:rsidR="006C26AE" w:rsidRDefault="006C26AE" w:rsidP="006C26AE">
      <w:pPr>
        <w:tabs>
          <w:tab w:val="left" w:pos="450"/>
        </w:tabs>
        <w:spacing w:after="0" w:line="240" w:lineRule="auto"/>
        <w:jc w:val="both"/>
        <w:rPr>
          <w:rFonts w:ascii="Arial" w:hAnsi="Arial" w:cs="Arial"/>
        </w:rPr>
      </w:pPr>
    </w:p>
    <w:p w14:paraId="7873940E"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Seismic Assessment</w:t>
      </w:r>
      <w:r>
        <w:rPr>
          <w:rFonts w:ascii="Arial" w:hAnsi="Arial" w:cs="Arial"/>
        </w:rPr>
        <w:t xml:space="preserve">: </w:t>
      </w:r>
      <w:r w:rsidRPr="00425A52">
        <w:rPr>
          <w:rFonts w:ascii="Arial" w:hAnsi="Arial" w:cs="Arial"/>
        </w:rPr>
        <w:t>The DPR includes a deterministic seismic hazard assessment and review of historical</w:t>
      </w:r>
      <w:r>
        <w:rPr>
          <w:rFonts w:ascii="Arial" w:hAnsi="Arial" w:cs="Arial"/>
        </w:rPr>
        <w:t xml:space="preserve"> </w:t>
      </w:r>
      <w:r w:rsidRPr="00425A52">
        <w:rPr>
          <w:rFonts w:ascii="Arial" w:hAnsi="Arial" w:cs="Arial"/>
        </w:rPr>
        <w:t>seismicity.</w:t>
      </w:r>
      <w:r>
        <w:rPr>
          <w:rFonts w:ascii="Arial" w:hAnsi="Arial" w:cs="Arial"/>
        </w:rPr>
        <w:t xml:space="preserve"> </w:t>
      </w:r>
      <w:r w:rsidRPr="00425A52">
        <w:rPr>
          <w:rFonts w:ascii="Arial" w:hAnsi="Arial" w:cs="Arial"/>
        </w:rPr>
        <w:t xml:space="preserve">The methodology adopted </w:t>
      </w:r>
      <w:r>
        <w:rPr>
          <w:rFonts w:ascii="Arial" w:hAnsi="Arial" w:cs="Arial"/>
        </w:rPr>
        <w:t>is</w:t>
      </w:r>
      <w:r w:rsidRPr="00425A52">
        <w:rPr>
          <w:rFonts w:ascii="Arial" w:hAnsi="Arial" w:cs="Arial"/>
        </w:rPr>
        <w:t xml:space="preserve"> consistent with accepted engineering practices. However,</w:t>
      </w:r>
      <w:r>
        <w:rPr>
          <w:rFonts w:ascii="Arial" w:hAnsi="Arial" w:cs="Arial"/>
        </w:rPr>
        <w:t xml:space="preserve"> </w:t>
      </w:r>
      <w:r w:rsidRPr="00425A52">
        <w:rPr>
          <w:rFonts w:ascii="Arial" w:hAnsi="Arial" w:cs="Arial"/>
        </w:rPr>
        <w:t>seismic parameters sh</w:t>
      </w:r>
      <w:r>
        <w:rPr>
          <w:rFonts w:ascii="Arial" w:hAnsi="Arial" w:cs="Arial"/>
        </w:rPr>
        <w:t xml:space="preserve">ould </w:t>
      </w:r>
      <w:r w:rsidRPr="00425A52">
        <w:rPr>
          <w:rFonts w:ascii="Arial" w:hAnsi="Arial" w:cs="Arial"/>
        </w:rPr>
        <w:t>be updated during detailed engineering in accordance with</w:t>
      </w:r>
      <w:r>
        <w:rPr>
          <w:rFonts w:ascii="Arial" w:hAnsi="Arial" w:cs="Arial"/>
        </w:rPr>
        <w:t xml:space="preserve"> </w:t>
      </w:r>
      <w:r w:rsidRPr="00425A52">
        <w:rPr>
          <w:rFonts w:ascii="Arial" w:hAnsi="Arial" w:cs="Arial"/>
        </w:rPr>
        <w:t>prevailing national and international design standards.</w:t>
      </w:r>
    </w:p>
    <w:p w14:paraId="0503E379" w14:textId="77777777" w:rsidR="006C26AE" w:rsidRDefault="006C26AE" w:rsidP="006C26AE">
      <w:pPr>
        <w:tabs>
          <w:tab w:val="left" w:pos="450"/>
        </w:tabs>
        <w:spacing w:after="0" w:line="240" w:lineRule="auto"/>
        <w:jc w:val="both"/>
        <w:rPr>
          <w:rFonts w:ascii="Arial" w:hAnsi="Arial" w:cs="Arial"/>
        </w:rPr>
      </w:pPr>
    </w:p>
    <w:p w14:paraId="013A56ED"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xml:space="preserve">Based on the review of available geological and geotechnical data, it </w:t>
      </w:r>
      <w:r>
        <w:rPr>
          <w:rFonts w:ascii="Arial" w:hAnsi="Arial" w:cs="Arial"/>
        </w:rPr>
        <w:t xml:space="preserve">could be </w:t>
      </w:r>
      <w:r w:rsidRPr="00425A52">
        <w:rPr>
          <w:rFonts w:ascii="Arial" w:hAnsi="Arial" w:cs="Arial"/>
        </w:rPr>
        <w:t>concluded that:</w:t>
      </w:r>
    </w:p>
    <w:p w14:paraId="36257DE4"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The investigations conducted during DPR preparation are comprehensive.</w:t>
      </w:r>
    </w:p>
    <w:p w14:paraId="575B6BB8"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Geological conditions remain favorable for project implementation.</w:t>
      </w:r>
    </w:p>
    <w:p w14:paraId="6940599E"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No major geological constraints have been identified that would warrant revision of</w:t>
      </w:r>
      <w:r>
        <w:rPr>
          <w:rFonts w:ascii="Arial" w:hAnsi="Arial" w:cs="Arial"/>
        </w:rPr>
        <w:t xml:space="preserve"> </w:t>
      </w:r>
      <w:r w:rsidRPr="00425A52">
        <w:rPr>
          <w:rFonts w:ascii="Arial" w:hAnsi="Arial" w:cs="Arial"/>
        </w:rPr>
        <w:t>the project layout.</w:t>
      </w:r>
    </w:p>
    <w:p w14:paraId="64BAF231"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Existing locations of the diversion structure, tunnel alignment, surge facilities, and</w:t>
      </w:r>
      <w:r>
        <w:rPr>
          <w:rFonts w:ascii="Arial" w:hAnsi="Arial" w:cs="Arial"/>
        </w:rPr>
        <w:t xml:space="preserve"> </w:t>
      </w:r>
      <w:r w:rsidRPr="00425A52">
        <w:rPr>
          <w:rFonts w:ascii="Arial" w:hAnsi="Arial" w:cs="Arial"/>
        </w:rPr>
        <w:t xml:space="preserve">powerhouse </w:t>
      </w:r>
      <w:r>
        <w:rPr>
          <w:rFonts w:ascii="Arial" w:hAnsi="Arial" w:cs="Arial"/>
        </w:rPr>
        <w:t>are</w:t>
      </w:r>
      <w:r w:rsidRPr="00425A52">
        <w:rPr>
          <w:rFonts w:ascii="Arial" w:hAnsi="Arial" w:cs="Arial"/>
        </w:rPr>
        <w:t xml:space="preserve"> technically suitable.</w:t>
      </w:r>
    </w:p>
    <w:p w14:paraId="72EA1BF0"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Additional confirmatory investigations may be undertaken during detailed design and</w:t>
      </w:r>
      <w:r>
        <w:rPr>
          <w:rFonts w:ascii="Arial" w:hAnsi="Arial" w:cs="Arial"/>
        </w:rPr>
        <w:t xml:space="preserve"> </w:t>
      </w:r>
      <w:r w:rsidRPr="00425A52">
        <w:rPr>
          <w:rFonts w:ascii="Arial" w:hAnsi="Arial" w:cs="Arial"/>
        </w:rPr>
        <w:t>construction stages, but no fundamental revision of the DPR is required.</w:t>
      </w:r>
    </w:p>
    <w:p w14:paraId="1A3EB3BC" w14:textId="77777777" w:rsidR="006C26AE" w:rsidRDefault="006C26AE" w:rsidP="006C26AE">
      <w:pPr>
        <w:tabs>
          <w:tab w:val="left" w:pos="450"/>
        </w:tabs>
        <w:spacing w:after="0" w:line="240" w:lineRule="auto"/>
        <w:jc w:val="both"/>
        <w:rPr>
          <w:rFonts w:ascii="Arial" w:hAnsi="Arial" w:cs="Arial"/>
        </w:rPr>
      </w:pPr>
    </w:p>
    <w:p w14:paraId="7281FC59" w14:textId="77777777" w:rsidR="006C26AE" w:rsidRPr="00E05470" w:rsidRDefault="006C26AE" w:rsidP="006C26AE">
      <w:pPr>
        <w:tabs>
          <w:tab w:val="left" w:pos="450"/>
        </w:tabs>
        <w:spacing w:after="0" w:line="240" w:lineRule="auto"/>
        <w:jc w:val="both"/>
        <w:rPr>
          <w:rFonts w:ascii="Arial" w:hAnsi="Arial" w:cs="Arial"/>
          <w:b/>
        </w:rPr>
      </w:pPr>
      <w:r w:rsidRPr="00E05470">
        <w:rPr>
          <w:rFonts w:ascii="Arial" w:hAnsi="Arial" w:cs="Arial"/>
          <w:b/>
        </w:rPr>
        <w:lastRenderedPageBreak/>
        <w:t>Civil Engineering Structures</w:t>
      </w:r>
    </w:p>
    <w:p w14:paraId="7FBAE65A" w14:textId="77777777" w:rsidR="006C26AE" w:rsidRPr="00425A52" w:rsidRDefault="006C26AE" w:rsidP="006C26AE">
      <w:pPr>
        <w:tabs>
          <w:tab w:val="left" w:pos="450"/>
        </w:tabs>
        <w:spacing w:after="0" w:line="240" w:lineRule="auto"/>
        <w:jc w:val="both"/>
        <w:rPr>
          <w:rFonts w:ascii="Arial" w:hAnsi="Arial" w:cs="Arial"/>
        </w:rPr>
      </w:pPr>
    </w:p>
    <w:p w14:paraId="40240CFF"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xml:space="preserve">1. </w:t>
      </w:r>
      <w:r w:rsidRPr="00425A52">
        <w:rPr>
          <w:rFonts w:ascii="Arial" w:hAnsi="Arial" w:cs="Arial"/>
        </w:rPr>
        <w:t>Diversion Dam and Spillway</w:t>
      </w:r>
    </w:p>
    <w:p w14:paraId="421367AE"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For th</w:t>
      </w:r>
      <w:r w:rsidRPr="00425A52">
        <w:rPr>
          <w:rFonts w:ascii="Arial" w:hAnsi="Arial" w:cs="Arial"/>
        </w:rPr>
        <w:t>e proposed concrete diversion dam, spillway arrangement, energy dissipation system,</w:t>
      </w:r>
    </w:p>
    <w:p w14:paraId="7D7D5E44"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auxiliary spillway and associated hydraulic structures</w:t>
      </w:r>
      <w:r>
        <w:rPr>
          <w:rFonts w:ascii="Arial" w:hAnsi="Arial" w:cs="Arial"/>
        </w:rPr>
        <w:t>, t</w:t>
      </w:r>
      <w:r w:rsidRPr="00425A52">
        <w:rPr>
          <w:rFonts w:ascii="Arial" w:hAnsi="Arial" w:cs="Arial"/>
        </w:rPr>
        <w:t>he DPR adopted:</w:t>
      </w:r>
    </w:p>
    <w:p w14:paraId="4D9651A9"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w:t>
      </w:r>
      <w:r>
        <w:rPr>
          <w:rFonts w:ascii="Arial" w:hAnsi="Arial" w:cs="Arial"/>
        </w:rPr>
        <w:t xml:space="preserve"> Gated overflow spillway</w:t>
      </w:r>
    </w:p>
    <w:p w14:paraId="1AC79D15"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Flip bucket energy dissipatio</w:t>
      </w:r>
      <w:r>
        <w:rPr>
          <w:rFonts w:ascii="Arial" w:hAnsi="Arial" w:cs="Arial"/>
        </w:rPr>
        <w:t>n arrangement</w:t>
      </w:r>
    </w:p>
    <w:p w14:paraId="76E1FC8D"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Auxiliary ch</w:t>
      </w:r>
      <w:r>
        <w:rPr>
          <w:rFonts w:ascii="Arial" w:hAnsi="Arial" w:cs="Arial"/>
        </w:rPr>
        <w:t>ute spillway for debris passage</w:t>
      </w:r>
    </w:p>
    <w:p w14:paraId="56A2A9D4"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Comprehensiv</w:t>
      </w:r>
      <w:r>
        <w:rPr>
          <w:rFonts w:ascii="Arial" w:hAnsi="Arial" w:cs="Arial"/>
        </w:rPr>
        <w:t>e foundation treatment measures</w:t>
      </w:r>
    </w:p>
    <w:p w14:paraId="395A068E"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Detailed drain</w:t>
      </w:r>
      <w:r>
        <w:rPr>
          <w:rFonts w:ascii="Arial" w:hAnsi="Arial" w:cs="Arial"/>
        </w:rPr>
        <w:t>age and instrumentation systems</w:t>
      </w:r>
    </w:p>
    <w:p w14:paraId="4DBA3593" w14:textId="77777777" w:rsidR="006C26AE" w:rsidRDefault="006C26AE" w:rsidP="006C26AE">
      <w:pPr>
        <w:tabs>
          <w:tab w:val="left" w:pos="450"/>
        </w:tabs>
        <w:spacing w:after="0" w:line="240" w:lineRule="auto"/>
        <w:jc w:val="both"/>
        <w:rPr>
          <w:rFonts w:ascii="Arial" w:hAnsi="Arial" w:cs="Arial"/>
        </w:rPr>
      </w:pPr>
    </w:p>
    <w:p w14:paraId="7BA626E2"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spillway configuration was developed after evaluation of hydraulic performance and</w:t>
      </w:r>
      <w:r>
        <w:rPr>
          <w:rFonts w:ascii="Arial" w:hAnsi="Arial" w:cs="Arial"/>
        </w:rPr>
        <w:t xml:space="preserve"> </w:t>
      </w:r>
      <w:r w:rsidRPr="00425A52">
        <w:rPr>
          <w:rFonts w:ascii="Arial" w:hAnsi="Arial" w:cs="Arial"/>
        </w:rPr>
        <w:t xml:space="preserve">downstream river conditions. The selected flip bucket arrangement </w:t>
      </w:r>
      <w:r>
        <w:rPr>
          <w:rFonts w:ascii="Arial" w:hAnsi="Arial" w:cs="Arial"/>
        </w:rPr>
        <w:t xml:space="preserve">is </w:t>
      </w:r>
      <w:r w:rsidRPr="00425A52">
        <w:rPr>
          <w:rFonts w:ascii="Arial" w:hAnsi="Arial" w:cs="Arial"/>
        </w:rPr>
        <w:t>considered due to the low tailwater levels and high flood discharge intensity anticipated</w:t>
      </w:r>
      <w:r>
        <w:rPr>
          <w:rFonts w:ascii="Arial" w:hAnsi="Arial" w:cs="Arial"/>
        </w:rPr>
        <w:t xml:space="preserve"> </w:t>
      </w:r>
      <w:r w:rsidRPr="00425A52">
        <w:rPr>
          <w:rFonts w:ascii="Arial" w:hAnsi="Arial" w:cs="Arial"/>
        </w:rPr>
        <w:t>at the site.</w:t>
      </w:r>
      <w:r>
        <w:rPr>
          <w:rFonts w:ascii="Arial" w:hAnsi="Arial" w:cs="Arial"/>
        </w:rPr>
        <w:t xml:space="preserve"> </w:t>
      </w:r>
      <w:r w:rsidRPr="00425A52">
        <w:rPr>
          <w:rFonts w:ascii="Arial" w:hAnsi="Arial" w:cs="Arial"/>
        </w:rPr>
        <w:t xml:space="preserve">Detailed stability analyses were </w:t>
      </w:r>
      <w:r>
        <w:rPr>
          <w:rFonts w:ascii="Arial" w:hAnsi="Arial" w:cs="Arial"/>
        </w:rPr>
        <w:t xml:space="preserve">also </w:t>
      </w:r>
      <w:r w:rsidRPr="00425A52">
        <w:rPr>
          <w:rFonts w:ascii="Arial" w:hAnsi="Arial" w:cs="Arial"/>
        </w:rPr>
        <w:t>checked for all loading combinations including:</w:t>
      </w:r>
    </w:p>
    <w:p w14:paraId="302EAE2E"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Construction condition.</w:t>
      </w:r>
    </w:p>
    <w:p w14:paraId="09DCDAC7"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Normal operating condition.</w:t>
      </w:r>
    </w:p>
    <w:p w14:paraId="78C1C361"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Flood condition.</w:t>
      </w:r>
    </w:p>
    <w:p w14:paraId="3C715E31"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Design Basis Earthquake (DBE).</w:t>
      </w:r>
    </w:p>
    <w:p w14:paraId="643764AD"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Maximum Credible Earthquake (MCE).</w:t>
      </w:r>
    </w:p>
    <w:p w14:paraId="3C1E29BF"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Full uplift condition.</w:t>
      </w:r>
    </w:p>
    <w:p w14:paraId="6C34699D" w14:textId="77777777" w:rsidR="006C26AE" w:rsidRDefault="006C26AE" w:rsidP="006C26AE">
      <w:pPr>
        <w:tabs>
          <w:tab w:val="left" w:pos="450"/>
        </w:tabs>
        <w:spacing w:after="0" w:line="240" w:lineRule="auto"/>
        <w:jc w:val="both"/>
        <w:rPr>
          <w:rFonts w:ascii="Arial" w:hAnsi="Arial" w:cs="Arial"/>
        </w:rPr>
      </w:pPr>
    </w:p>
    <w:p w14:paraId="31C49516"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xml:space="preserve">The </w:t>
      </w:r>
      <w:r>
        <w:rPr>
          <w:rFonts w:ascii="Arial" w:hAnsi="Arial" w:cs="Arial"/>
        </w:rPr>
        <w:t xml:space="preserve">DPR </w:t>
      </w:r>
      <w:r w:rsidRPr="00425A52">
        <w:rPr>
          <w:rFonts w:ascii="Arial" w:hAnsi="Arial" w:cs="Arial"/>
        </w:rPr>
        <w:t>analyses demonstrated satisfactory factors of safety against sliding, overturning, and</w:t>
      </w:r>
    </w:p>
    <w:p w14:paraId="5D9839F1"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excessive stresses under all design scenarios.</w:t>
      </w:r>
      <w:r>
        <w:rPr>
          <w:rFonts w:ascii="Arial" w:hAnsi="Arial" w:cs="Arial"/>
        </w:rPr>
        <w:t xml:space="preserve"> </w:t>
      </w:r>
    </w:p>
    <w:p w14:paraId="33F3C14C" w14:textId="77777777" w:rsidR="006C26AE" w:rsidRPr="00425A52" w:rsidRDefault="006C26AE" w:rsidP="006C26AE">
      <w:pPr>
        <w:tabs>
          <w:tab w:val="left" w:pos="450"/>
        </w:tabs>
        <w:spacing w:after="0" w:line="240" w:lineRule="auto"/>
        <w:jc w:val="both"/>
        <w:rPr>
          <w:rFonts w:ascii="Arial" w:hAnsi="Arial" w:cs="Arial"/>
        </w:rPr>
      </w:pPr>
    </w:p>
    <w:p w14:paraId="294B45EB"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xml:space="preserve">2. </w:t>
      </w:r>
      <w:r w:rsidRPr="00425A52">
        <w:rPr>
          <w:rFonts w:ascii="Arial" w:hAnsi="Arial" w:cs="Arial"/>
        </w:rPr>
        <w:t>Foundation Treatment and Dam Safety</w:t>
      </w:r>
      <w:r>
        <w:rPr>
          <w:rFonts w:ascii="Arial" w:hAnsi="Arial" w:cs="Arial"/>
        </w:rPr>
        <w:t>:</w:t>
      </w:r>
    </w:p>
    <w:p w14:paraId="47C622E2"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DPR proposes comprehensive foundation treatment measures including:</w:t>
      </w:r>
    </w:p>
    <w:p w14:paraId="17352221"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Consolidation grouting</w:t>
      </w:r>
    </w:p>
    <w:p w14:paraId="6C6B0049"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Curtain grouting</w:t>
      </w:r>
    </w:p>
    <w:p w14:paraId="5FF6E87A"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Drainage galleries</w:t>
      </w:r>
    </w:p>
    <w:p w14:paraId="1E41892F"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w:t>
      </w:r>
      <w:r>
        <w:rPr>
          <w:rFonts w:ascii="Arial" w:hAnsi="Arial" w:cs="Arial"/>
        </w:rPr>
        <w:t xml:space="preserve"> Foundation drainage holes</w:t>
      </w:r>
    </w:p>
    <w:p w14:paraId="53388306"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Internal drainage systems</w:t>
      </w:r>
    </w:p>
    <w:p w14:paraId="3A076ACD"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Wat</w:t>
      </w:r>
      <w:r>
        <w:rPr>
          <w:rFonts w:ascii="Arial" w:hAnsi="Arial" w:cs="Arial"/>
        </w:rPr>
        <w:t>er stops and contraction joints</w:t>
      </w:r>
    </w:p>
    <w:p w14:paraId="49990A59"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Dam instrumentation systems</w:t>
      </w:r>
    </w:p>
    <w:p w14:paraId="0F2EC3F0" w14:textId="77777777" w:rsidR="006C26AE" w:rsidRDefault="006C26AE" w:rsidP="006C26AE">
      <w:pPr>
        <w:tabs>
          <w:tab w:val="left" w:pos="450"/>
        </w:tabs>
        <w:spacing w:after="0" w:line="240" w:lineRule="auto"/>
        <w:jc w:val="both"/>
        <w:rPr>
          <w:rFonts w:ascii="Arial" w:hAnsi="Arial" w:cs="Arial"/>
        </w:rPr>
      </w:pPr>
    </w:p>
    <w:p w14:paraId="101F8C3B"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proposed arrangements are consistent with accepted international practices for concrete</w:t>
      </w:r>
      <w:r>
        <w:rPr>
          <w:rFonts w:ascii="Arial" w:hAnsi="Arial" w:cs="Arial"/>
        </w:rPr>
        <w:t xml:space="preserve"> </w:t>
      </w:r>
      <w:r w:rsidRPr="00425A52">
        <w:rPr>
          <w:rFonts w:ascii="Arial" w:hAnsi="Arial" w:cs="Arial"/>
        </w:rPr>
        <w:t>diversion structures founded on Himalayan rock formations.</w:t>
      </w:r>
      <w:r>
        <w:rPr>
          <w:rFonts w:ascii="Arial" w:hAnsi="Arial" w:cs="Arial"/>
        </w:rPr>
        <w:t xml:space="preserve"> </w:t>
      </w:r>
      <w:r w:rsidRPr="00425A52">
        <w:rPr>
          <w:rFonts w:ascii="Arial" w:hAnsi="Arial" w:cs="Arial"/>
        </w:rPr>
        <w:t>The instrumentation system proposed in the DPR provides adequate monitoring capability</w:t>
      </w:r>
      <w:r>
        <w:rPr>
          <w:rFonts w:ascii="Arial" w:hAnsi="Arial" w:cs="Arial"/>
        </w:rPr>
        <w:t xml:space="preserve"> </w:t>
      </w:r>
      <w:r w:rsidRPr="00425A52">
        <w:rPr>
          <w:rFonts w:ascii="Arial" w:hAnsi="Arial" w:cs="Arial"/>
        </w:rPr>
        <w:t>for:</w:t>
      </w:r>
    </w:p>
    <w:p w14:paraId="25537632"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Seepage</w:t>
      </w:r>
    </w:p>
    <w:p w14:paraId="0DEA2FF0"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Uplift pressures</w:t>
      </w:r>
    </w:p>
    <w:p w14:paraId="6C3DC082"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Structural deformation</w:t>
      </w:r>
    </w:p>
    <w:p w14:paraId="180F2F85"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Joint movement</w:t>
      </w:r>
    </w:p>
    <w:p w14:paraId="199EB133"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Piezometric conditions</w:t>
      </w:r>
    </w:p>
    <w:p w14:paraId="7800A79F"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Seismic response</w:t>
      </w:r>
    </w:p>
    <w:p w14:paraId="3D9C51EF" w14:textId="77777777" w:rsidR="00DB5041" w:rsidRDefault="00DB5041" w:rsidP="006C26AE">
      <w:pPr>
        <w:tabs>
          <w:tab w:val="left" w:pos="450"/>
        </w:tabs>
        <w:spacing w:after="0" w:line="240" w:lineRule="auto"/>
        <w:jc w:val="both"/>
        <w:rPr>
          <w:rFonts w:ascii="Arial" w:hAnsi="Arial" w:cs="Arial"/>
        </w:rPr>
      </w:pPr>
    </w:p>
    <w:p w14:paraId="3C8751E8" w14:textId="1FA2A4E3" w:rsidR="006C26AE" w:rsidRPr="00425A52" w:rsidRDefault="006C26AE" w:rsidP="006C26AE">
      <w:pPr>
        <w:tabs>
          <w:tab w:val="left" w:pos="450"/>
        </w:tabs>
        <w:spacing w:after="0" w:line="240" w:lineRule="auto"/>
        <w:jc w:val="both"/>
        <w:rPr>
          <w:rFonts w:ascii="Arial" w:hAnsi="Arial" w:cs="Arial"/>
        </w:rPr>
      </w:pPr>
      <w:r>
        <w:rPr>
          <w:rFonts w:ascii="Arial" w:hAnsi="Arial" w:cs="Arial"/>
        </w:rPr>
        <w:t xml:space="preserve">3. </w:t>
      </w:r>
      <w:r w:rsidRPr="00425A52">
        <w:rPr>
          <w:rFonts w:ascii="Arial" w:hAnsi="Arial" w:cs="Arial"/>
        </w:rPr>
        <w:t>River Diversion Works</w:t>
      </w:r>
    </w:p>
    <w:p w14:paraId="2E5E1397"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temporary river diversion scheme</w:t>
      </w:r>
      <w:r>
        <w:rPr>
          <w:rFonts w:ascii="Arial" w:hAnsi="Arial" w:cs="Arial"/>
        </w:rPr>
        <w:t xml:space="preserve"> </w:t>
      </w:r>
      <w:r w:rsidRPr="00425A52">
        <w:rPr>
          <w:rFonts w:ascii="Arial" w:hAnsi="Arial" w:cs="Arial"/>
        </w:rPr>
        <w:t>compris</w:t>
      </w:r>
      <w:r>
        <w:rPr>
          <w:rFonts w:ascii="Arial" w:hAnsi="Arial" w:cs="Arial"/>
        </w:rPr>
        <w:t>es</w:t>
      </w:r>
      <w:r w:rsidRPr="00425A52">
        <w:rPr>
          <w:rFonts w:ascii="Arial" w:hAnsi="Arial" w:cs="Arial"/>
        </w:rPr>
        <w:t>:</w:t>
      </w:r>
    </w:p>
    <w:p w14:paraId="6A224751"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Diversion tunnel.</w:t>
      </w:r>
    </w:p>
    <w:p w14:paraId="4016E8DC"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Upstream cofferdam.</w:t>
      </w:r>
    </w:p>
    <w:p w14:paraId="49F0121E"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Downstream cofferdam.</w:t>
      </w:r>
    </w:p>
    <w:p w14:paraId="19F3ECB5"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Construction dykes.</w:t>
      </w:r>
    </w:p>
    <w:p w14:paraId="3DCC8D22"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River closure arrangements.</w:t>
      </w:r>
    </w:p>
    <w:p w14:paraId="6B4F1FB9" w14:textId="77777777" w:rsidR="006C26AE" w:rsidRDefault="006C26AE" w:rsidP="006C26AE">
      <w:pPr>
        <w:tabs>
          <w:tab w:val="left" w:pos="450"/>
        </w:tabs>
        <w:spacing w:after="0" w:line="240" w:lineRule="auto"/>
        <w:jc w:val="both"/>
        <w:rPr>
          <w:rFonts w:ascii="Arial" w:hAnsi="Arial" w:cs="Arial"/>
        </w:rPr>
      </w:pPr>
    </w:p>
    <w:p w14:paraId="5580FC42" w14:textId="77777777" w:rsidR="006C26AE" w:rsidRDefault="006C26AE" w:rsidP="006C26AE">
      <w:pPr>
        <w:tabs>
          <w:tab w:val="left" w:pos="450"/>
        </w:tabs>
        <w:spacing w:after="0" w:line="240" w:lineRule="auto"/>
        <w:jc w:val="both"/>
        <w:rPr>
          <w:rFonts w:ascii="Arial" w:hAnsi="Arial" w:cs="Arial"/>
        </w:rPr>
      </w:pPr>
      <w:r w:rsidRPr="00425A52">
        <w:rPr>
          <w:rFonts w:ascii="Arial" w:hAnsi="Arial" w:cs="Arial"/>
        </w:rPr>
        <w:t xml:space="preserve">The diversion system </w:t>
      </w:r>
      <w:r>
        <w:rPr>
          <w:rFonts w:ascii="Arial" w:hAnsi="Arial" w:cs="Arial"/>
        </w:rPr>
        <w:t>is</w:t>
      </w:r>
      <w:r w:rsidRPr="00425A52">
        <w:rPr>
          <w:rFonts w:ascii="Arial" w:hAnsi="Arial" w:cs="Arial"/>
        </w:rPr>
        <w:t xml:space="preserve"> designed for a 1-in-10-year return period</w:t>
      </w:r>
      <w:r>
        <w:rPr>
          <w:rFonts w:ascii="Arial" w:hAnsi="Arial" w:cs="Arial"/>
        </w:rPr>
        <w:t xml:space="preserve"> </w:t>
      </w:r>
      <w:r w:rsidRPr="00425A52">
        <w:rPr>
          <w:rFonts w:ascii="Arial" w:hAnsi="Arial" w:cs="Arial"/>
        </w:rPr>
        <w:t>diversion flood in accordance with prevailing Nepalese hydropower d</w:t>
      </w:r>
      <w:r>
        <w:rPr>
          <w:rFonts w:ascii="Arial" w:hAnsi="Arial" w:cs="Arial"/>
        </w:rPr>
        <w:t>esign practices. D</w:t>
      </w:r>
      <w:r w:rsidRPr="00425A52">
        <w:rPr>
          <w:rFonts w:ascii="Arial" w:hAnsi="Arial" w:cs="Arial"/>
        </w:rPr>
        <w:t>uring detailed engineering and construction planning, the diversion flood may</w:t>
      </w:r>
      <w:r>
        <w:rPr>
          <w:rFonts w:ascii="Arial" w:hAnsi="Arial" w:cs="Arial"/>
        </w:rPr>
        <w:t xml:space="preserve"> </w:t>
      </w:r>
      <w:r w:rsidRPr="00425A52">
        <w:rPr>
          <w:rFonts w:ascii="Arial" w:hAnsi="Arial" w:cs="Arial"/>
        </w:rPr>
        <w:t xml:space="preserve">be reassessed using updated hydrological records available since </w:t>
      </w:r>
      <w:r>
        <w:rPr>
          <w:rFonts w:ascii="Arial" w:hAnsi="Arial" w:cs="Arial"/>
        </w:rPr>
        <w:t xml:space="preserve">the </w:t>
      </w:r>
      <w:r w:rsidRPr="00425A52">
        <w:rPr>
          <w:rFonts w:ascii="Arial" w:hAnsi="Arial" w:cs="Arial"/>
        </w:rPr>
        <w:t>DPR.</w:t>
      </w:r>
    </w:p>
    <w:p w14:paraId="505A5A26" w14:textId="77777777" w:rsidR="006C26AE" w:rsidRPr="00425A52" w:rsidRDefault="006C26AE" w:rsidP="006C26AE">
      <w:pPr>
        <w:tabs>
          <w:tab w:val="left" w:pos="450"/>
        </w:tabs>
        <w:spacing w:after="0" w:line="240" w:lineRule="auto"/>
        <w:jc w:val="both"/>
        <w:rPr>
          <w:rFonts w:ascii="Arial" w:hAnsi="Arial" w:cs="Arial"/>
        </w:rPr>
      </w:pPr>
    </w:p>
    <w:p w14:paraId="35414C68"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4</w:t>
      </w:r>
      <w:r>
        <w:rPr>
          <w:rFonts w:ascii="Arial" w:hAnsi="Arial" w:cs="Arial"/>
        </w:rPr>
        <w:t>,</w:t>
      </w:r>
      <w:r w:rsidRPr="00425A52">
        <w:rPr>
          <w:rFonts w:ascii="Arial" w:hAnsi="Arial" w:cs="Arial"/>
        </w:rPr>
        <w:t xml:space="preserve"> Intake Structure</w:t>
      </w:r>
    </w:p>
    <w:p w14:paraId="251CFB23"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intake arrangement</w:t>
      </w:r>
      <w:r>
        <w:rPr>
          <w:rFonts w:ascii="Arial" w:hAnsi="Arial" w:cs="Arial"/>
        </w:rPr>
        <w:t xml:space="preserve"> is</w:t>
      </w:r>
      <w:r w:rsidRPr="00425A52">
        <w:rPr>
          <w:rFonts w:ascii="Arial" w:hAnsi="Arial" w:cs="Arial"/>
        </w:rPr>
        <w:t xml:space="preserve"> located adjacent to the diversi</w:t>
      </w:r>
      <w:r>
        <w:rPr>
          <w:rFonts w:ascii="Arial" w:hAnsi="Arial" w:cs="Arial"/>
        </w:rPr>
        <w:t>on structure on the right bank</w:t>
      </w:r>
      <w:r w:rsidRPr="00425A52">
        <w:rPr>
          <w:rFonts w:ascii="Arial" w:hAnsi="Arial" w:cs="Arial"/>
        </w:rPr>
        <w:t>. The design incorporates:</w:t>
      </w:r>
    </w:p>
    <w:p w14:paraId="63DB40E2"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Four intake bays</w:t>
      </w:r>
    </w:p>
    <w:p w14:paraId="6D550FC4"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xml:space="preserve">• </w:t>
      </w:r>
      <w:r>
        <w:rPr>
          <w:rFonts w:ascii="Arial" w:hAnsi="Arial" w:cs="Arial"/>
        </w:rPr>
        <w:t>Bell-mouth intake configuration</w:t>
      </w:r>
    </w:p>
    <w:p w14:paraId="734AC118"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Trash rack system</w:t>
      </w:r>
    </w:p>
    <w:p w14:paraId="15DEAF55"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xml:space="preserve">• </w:t>
      </w:r>
      <w:r>
        <w:rPr>
          <w:rFonts w:ascii="Arial" w:hAnsi="Arial" w:cs="Arial"/>
        </w:rPr>
        <w:t>Intake gates and bulkhead gates</w:t>
      </w:r>
    </w:p>
    <w:p w14:paraId="1AF8FBDD"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Feeder tunnels connecting to desilting chamber</w:t>
      </w:r>
      <w:r>
        <w:rPr>
          <w:rFonts w:ascii="Arial" w:hAnsi="Arial" w:cs="Arial"/>
        </w:rPr>
        <w:t>s</w:t>
      </w:r>
    </w:p>
    <w:p w14:paraId="5CE318A9" w14:textId="77777777" w:rsidR="006C26AE" w:rsidRDefault="006C26AE" w:rsidP="006C26AE">
      <w:pPr>
        <w:tabs>
          <w:tab w:val="left" w:pos="450"/>
        </w:tabs>
        <w:spacing w:after="0" w:line="240" w:lineRule="auto"/>
        <w:jc w:val="both"/>
        <w:rPr>
          <w:rFonts w:ascii="Arial" w:hAnsi="Arial" w:cs="Arial"/>
        </w:rPr>
      </w:pPr>
    </w:p>
    <w:p w14:paraId="0F360143"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xml:space="preserve">The intake orientation and hydraulic configuration </w:t>
      </w:r>
      <w:r>
        <w:rPr>
          <w:rFonts w:ascii="Arial" w:hAnsi="Arial" w:cs="Arial"/>
        </w:rPr>
        <w:t>are thus</w:t>
      </w:r>
      <w:r w:rsidRPr="00425A52">
        <w:rPr>
          <w:rFonts w:ascii="Arial" w:hAnsi="Arial" w:cs="Arial"/>
        </w:rPr>
        <w:t xml:space="preserve"> selected to optimize flow conditions</w:t>
      </w:r>
      <w:r>
        <w:rPr>
          <w:rFonts w:ascii="Arial" w:hAnsi="Arial" w:cs="Arial"/>
        </w:rPr>
        <w:t xml:space="preserve"> </w:t>
      </w:r>
      <w:r w:rsidRPr="00425A52">
        <w:rPr>
          <w:rFonts w:ascii="Arial" w:hAnsi="Arial" w:cs="Arial"/>
        </w:rPr>
        <w:t>while minimizing sediment ingress and vortex formation.</w:t>
      </w:r>
      <w:r>
        <w:rPr>
          <w:rFonts w:ascii="Arial" w:hAnsi="Arial" w:cs="Arial"/>
        </w:rPr>
        <w:t xml:space="preserve"> G</w:t>
      </w:r>
      <w:r w:rsidRPr="00425A52">
        <w:rPr>
          <w:rFonts w:ascii="Arial" w:hAnsi="Arial" w:cs="Arial"/>
        </w:rPr>
        <w:t xml:space="preserve">eological conditions at the intake site </w:t>
      </w:r>
      <w:r>
        <w:rPr>
          <w:rFonts w:ascii="Arial" w:hAnsi="Arial" w:cs="Arial"/>
        </w:rPr>
        <w:t>are</w:t>
      </w:r>
      <w:r w:rsidRPr="00425A52">
        <w:rPr>
          <w:rFonts w:ascii="Arial" w:hAnsi="Arial" w:cs="Arial"/>
        </w:rPr>
        <w:t xml:space="preserve"> favorable w</w:t>
      </w:r>
      <w:r>
        <w:rPr>
          <w:rFonts w:ascii="Arial" w:hAnsi="Arial" w:cs="Arial"/>
        </w:rPr>
        <w:t>i</w:t>
      </w:r>
      <w:r w:rsidRPr="00425A52">
        <w:rPr>
          <w:rFonts w:ascii="Arial" w:hAnsi="Arial" w:cs="Arial"/>
        </w:rPr>
        <w:t>th competent</w:t>
      </w:r>
      <w:r>
        <w:rPr>
          <w:rFonts w:ascii="Arial" w:hAnsi="Arial" w:cs="Arial"/>
        </w:rPr>
        <w:t xml:space="preserve"> </w:t>
      </w:r>
      <w:r w:rsidRPr="00425A52">
        <w:rPr>
          <w:rFonts w:ascii="Arial" w:hAnsi="Arial" w:cs="Arial"/>
        </w:rPr>
        <w:t>gneissic bedrock exposed near the foundation level.</w:t>
      </w:r>
    </w:p>
    <w:p w14:paraId="25DB101A" w14:textId="77777777" w:rsidR="006C26AE" w:rsidRPr="00425A52" w:rsidRDefault="006C26AE" w:rsidP="006C26AE">
      <w:pPr>
        <w:tabs>
          <w:tab w:val="left" w:pos="450"/>
        </w:tabs>
        <w:spacing w:after="0" w:line="240" w:lineRule="auto"/>
        <w:jc w:val="both"/>
        <w:rPr>
          <w:rFonts w:ascii="Arial" w:hAnsi="Arial" w:cs="Arial"/>
        </w:rPr>
      </w:pPr>
    </w:p>
    <w:p w14:paraId="60058817"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5</w:t>
      </w:r>
      <w:r>
        <w:rPr>
          <w:rFonts w:ascii="Arial" w:hAnsi="Arial" w:cs="Arial"/>
        </w:rPr>
        <w:t>.</w:t>
      </w:r>
      <w:r w:rsidRPr="00425A52">
        <w:rPr>
          <w:rFonts w:ascii="Arial" w:hAnsi="Arial" w:cs="Arial"/>
        </w:rPr>
        <w:t xml:space="preserve"> Desilting Chambers</w:t>
      </w:r>
    </w:p>
    <w:p w14:paraId="4F42C19B"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DPR proposes two underground desilting chambers designed to remove sediment</w:t>
      </w:r>
      <w:r>
        <w:rPr>
          <w:rFonts w:ascii="Arial" w:hAnsi="Arial" w:cs="Arial"/>
        </w:rPr>
        <w:t xml:space="preserve"> </w:t>
      </w:r>
      <w:r w:rsidRPr="00425A52">
        <w:rPr>
          <w:rFonts w:ascii="Arial" w:hAnsi="Arial" w:cs="Arial"/>
        </w:rPr>
        <w:t>particles greater than 0.20 mm before entering the water conductor system. The design</w:t>
      </w:r>
      <w:r>
        <w:rPr>
          <w:rFonts w:ascii="Arial" w:hAnsi="Arial" w:cs="Arial"/>
        </w:rPr>
        <w:t xml:space="preserve"> </w:t>
      </w:r>
      <w:r w:rsidRPr="00425A52">
        <w:rPr>
          <w:rFonts w:ascii="Arial" w:hAnsi="Arial" w:cs="Arial"/>
        </w:rPr>
        <w:t>incorporates:</w:t>
      </w:r>
    </w:p>
    <w:p w14:paraId="4F0A3CB0"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Twin desilting chambers</w:t>
      </w:r>
    </w:p>
    <w:p w14:paraId="56C6FC8F"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Flushing arrangements</w:t>
      </w:r>
    </w:p>
    <w:p w14:paraId="2AD3E4E0"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Maintenance access galleries</w:t>
      </w:r>
    </w:p>
    <w:p w14:paraId="1E002092"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Sediment evacuation systems</w:t>
      </w:r>
    </w:p>
    <w:p w14:paraId="05EE478D"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Rock support systems</w:t>
      </w:r>
    </w:p>
    <w:p w14:paraId="213B9CC7"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Concrete lining and drainag</w:t>
      </w:r>
      <w:r>
        <w:rPr>
          <w:rFonts w:ascii="Arial" w:hAnsi="Arial" w:cs="Arial"/>
        </w:rPr>
        <w:t>e provisions</w:t>
      </w:r>
    </w:p>
    <w:p w14:paraId="06FA4CBF" w14:textId="77777777" w:rsidR="006C26AE" w:rsidRDefault="006C26AE" w:rsidP="006C26AE">
      <w:pPr>
        <w:tabs>
          <w:tab w:val="left" w:pos="450"/>
        </w:tabs>
        <w:spacing w:after="0" w:line="240" w:lineRule="auto"/>
        <w:jc w:val="both"/>
        <w:rPr>
          <w:rFonts w:ascii="Arial" w:hAnsi="Arial" w:cs="Arial"/>
        </w:rPr>
      </w:pPr>
    </w:p>
    <w:p w14:paraId="4B5EF5AE"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dual-chamber configuration provides operational flexibility and improved reliability.</w:t>
      </w:r>
    </w:p>
    <w:p w14:paraId="1503FA31" w14:textId="77777777" w:rsidR="006C26AE" w:rsidRPr="00425A52" w:rsidRDefault="006C26AE" w:rsidP="006C26AE">
      <w:pPr>
        <w:tabs>
          <w:tab w:val="left" w:pos="450"/>
        </w:tabs>
        <w:spacing w:after="0" w:line="240" w:lineRule="auto"/>
        <w:jc w:val="both"/>
        <w:rPr>
          <w:rFonts w:ascii="Arial" w:hAnsi="Arial" w:cs="Arial"/>
        </w:rPr>
      </w:pPr>
    </w:p>
    <w:p w14:paraId="54A1E571"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6.</w:t>
      </w:r>
      <w:r w:rsidRPr="00425A52">
        <w:rPr>
          <w:rFonts w:ascii="Arial" w:hAnsi="Arial" w:cs="Arial"/>
        </w:rPr>
        <w:t xml:space="preserve"> Headrace Tunnel</w:t>
      </w:r>
    </w:p>
    <w:p w14:paraId="61EC105E"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proposed water conveyance system comprises a 13.77 km long concrete-lined headrace</w:t>
      </w:r>
      <w:r>
        <w:rPr>
          <w:rFonts w:ascii="Arial" w:hAnsi="Arial" w:cs="Arial"/>
        </w:rPr>
        <w:t xml:space="preserve"> </w:t>
      </w:r>
      <w:r w:rsidRPr="00425A52">
        <w:rPr>
          <w:rFonts w:ascii="Arial" w:hAnsi="Arial" w:cs="Arial"/>
        </w:rPr>
        <w:t>tunnel.</w:t>
      </w:r>
    </w:p>
    <w:p w14:paraId="383CCAB4"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DPR includes optimization studies evaluating various tunnel diameters and configurations.</w:t>
      </w:r>
      <w:r>
        <w:rPr>
          <w:rFonts w:ascii="Arial" w:hAnsi="Arial" w:cs="Arial"/>
        </w:rPr>
        <w:t xml:space="preserve"> </w:t>
      </w:r>
      <w:r w:rsidRPr="00425A52">
        <w:rPr>
          <w:rFonts w:ascii="Arial" w:hAnsi="Arial" w:cs="Arial"/>
        </w:rPr>
        <w:t>Based on economic and hydraulic analysis, a 6.0 m diameter modified horseshoe</w:t>
      </w:r>
      <w:r>
        <w:rPr>
          <w:rFonts w:ascii="Arial" w:hAnsi="Arial" w:cs="Arial"/>
        </w:rPr>
        <w:t xml:space="preserve"> </w:t>
      </w:r>
      <w:r w:rsidRPr="00425A52">
        <w:rPr>
          <w:rFonts w:ascii="Arial" w:hAnsi="Arial" w:cs="Arial"/>
        </w:rPr>
        <w:t>tunnel was selected as the optimum solution.</w:t>
      </w:r>
      <w:r>
        <w:rPr>
          <w:rFonts w:ascii="Arial" w:hAnsi="Arial" w:cs="Arial"/>
        </w:rPr>
        <w:t xml:space="preserve"> </w:t>
      </w:r>
      <w:r w:rsidRPr="00425A52">
        <w:rPr>
          <w:rFonts w:ascii="Arial" w:hAnsi="Arial" w:cs="Arial"/>
        </w:rPr>
        <w:t>The design velocity remains within accepted limits for concrete-lined pressure tunnels.</w:t>
      </w:r>
    </w:p>
    <w:p w14:paraId="0F392C17" w14:textId="77777777" w:rsidR="006C26AE" w:rsidRDefault="006C26AE" w:rsidP="006C26AE">
      <w:pPr>
        <w:tabs>
          <w:tab w:val="left" w:pos="450"/>
        </w:tabs>
        <w:spacing w:after="0" w:line="240" w:lineRule="auto"/>
        <w:jc w:val="both"/>
        <w:rPr>
          <w:rFonts w:ascii="Arial" w:hAnsi="Arial" w:cs="Arial"/>
        </w:rPr>
      </w:pPr>
    </w:p>
    <w:p w14:paraId="1F5D39E3"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Geological investigations indicate that majority of the tunnel alignment passes through</w:t>
      </w:r>
      <w:r>
        <w:rPr>
          <w:rFonts w:ascii="Arial" w:hAnsi="Arial" w:cs="Arial"/>
        </w:rPr>
        <w:t xml:space="preserve"> </w:t>
      </w:r>
      <w:r w:rsidRPr="00425A52">
        <w:rPr>
          <w:rFonts w:ascii="Arial" w:hAnsi="Arial" w:cs="Arial"/>
        </w:rPr>
        <w:t>fair to good quality rock masses, with localized weaker zones requiring support.</w:t>
      </w:r>
      <w:r>
        <w:rPr>
          <w:rFonts w:ascii="Arial" w:hAnsi="Arial" w:cs="Arial"/>
        </w:rPr>
        <w:t xml:space="preserve"> </w:t>
      </w:r>
      <w:r w:rsidRPr="00425A52">
        <w:rPr>
          <w:rFonts w:ascii="Arial" w:hAnsi="Arial" w:cs="Arial"/>
        </w:rPr>
        <w:t>The DPR includes comprehensive support recommendations for all anticipated rock</w:t>
      </w:r>
      <w:r>
        <w:rPr>
          <w:rFonts w:ascii="Arial" w:hAnsi="Arial" w:cs="Arial"/>
        </w:rPr>
        <w:t xml:space="preserve"> </w:t>
      </w:r>
      <w:r w:rsidRPr="00425A52">
        <w:rPr>
          <w:rFonts w:ascii="Arial" w:hAnsi="Arial" w:cs="Arial"/>
        </w:rPr>
        <w:t>classes including:</w:t>
      </w:r>
    </w:p>
    <w:p w14:paraId="56827089"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Shotcrete support</w:t>
      </w:r>
    </w:p>
    <w:p w14:paraId="65242503"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Rock bolting</w:t>
      </w:r>
    </w:p>
    <w:p w14:paraId="36ACDDD9"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Steel ribs</w:t>
      </w:r>
    </w:p>
    <w:p w14:paraId="20C7AE0B"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Fore poling arrangements</w:t>
      </w:r>
    </w:p>
    <w:p w14:paraId="276C982A"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Concrete lining</w:t>
      </w:r>
    </w:p>
    <w:p w14:paraId="0C1657A1" w14:textId="77777777" w:rsidR="006C26AE" w:rsidRPr="00425A52" w:rsidRDefault="006C26AE" w:rsidP="006C26AE">
      <w:pPr>
        <w:tabs>
          <w:tab w:val="left" w:pos="450"/>
        </w:tabs>
        <w:spacing w:after="0" w:line="240" w:lineRule="auto"/>
        <w:jc w:val="both"/>
        <w:rPr>
          <w:rFonts w:ascii="Arial" w:hAnsi="Arial" w:cs="Arial"/>
        </w:rPr>
      </w:pPr>
    </w:p>
    <w:p w14:paraId="502C8332"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7.</w:t>
      </w:r>
      <w:r w:rsidRPr="00425A52">
        <w:rPr>
          <w:rFonts w:ascii="Arial" w:hAnsi="Arial" w:cs="Arial"/>
        </w:rPr>
        <w:t xml:space="preserve"> Surge Shaft</w:t>
      </w:r>
    </w:p>
    <w:p w14:paraId="56B1E87C"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need for a surge shaft was evaluated in the DPR using accepted hydraulic</w:t>
      </w:r>
      <w:r>
        <w:rPr>
          <w:rFonts w:ascii="Arial" w:hAnsi="Arial" w:cs="Arial"/>
        </w:rPr>
        <w:t xml:space="preserve"> </w:t>
      </w:r>
      <w:r w:rsidRPr="00425A52">
        <w:rPr>
          <w:rFonts w:ascii="Arial" w:hAnsi="Arial" w:cs="Arial"/>
        </w:rPr>
        <w:t>criteria including:</w:t>
      </w:r>
    </w:p>
    <w:p w14:paraId="0230B64A"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L/H ratio</w:t>
      </w:r>
    </w:p>
    <w:p w14:paraId="21CDF52C"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Acceleration time analysis</w:t>
      </w:r>
    </w:p>
    <w:p w14:paraId="75436CFA"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Transient surge analysis</w:t>
      </w:r>
    </w:p>
    <w:p w14:paraId="36B8BB6A"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xml:space="preserve">• </w:t>
      </w:r>
      <w:proofErr w:type="spellStart"/>
      <w:r>
        <w:rPr>
          <w:rFonts w:ascii="Arial" w:hAnsi="Arial" w:cs="Arial"/>
        </w:rPr>
        <w:t>Thoma</w:t>
      </w:r>
      <w:proofErr w:type="spellEnd"/>
      <w:r>
        <w:rPr>
          <w:rFonts w:ascii="Arial" w:hAnsi="Arial" w:cs="Arial"/>
        </w:rPr>
        <w:t xml:space="preserve"> stability criteria</w:t>
      </w:r>
    </w:p>
    <w:p w14:paraId="67FAB071" w14:textId="77777777" w:rsidR="006C26AE" w:rsidRDefault="006C26AE" w:rsidP="006C26AE">
      <w:pPr>
        <w:tabs>
          <w:tab w:val="left" w:pos="450"/>
        </w:tabs>
        <w:spacing w:after="0" w:line="240" w:lineRule="auto"/>
        <w:jc w:val="both"/>
        <w:rPr>
          <w:rFonts w:ascii="Arial" w:hAnsi="Arial" w:cs="Arial"/>
        </w:rPr>
      </w:pPr>
    </w:p>
    <w:p w14:paraId="174FBE36"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w:t>
      </w:r>
      <w:r>
        <w:rPr>
          <w:rFonts w:ascii="Arial" w:hAnsi="Arial" w:cs="Arial"/>
        </w:rPr>
        <w:t>se</w:t>
      </w:r>
      <w:r w:rsidRPr="00425A52">
        <w:rPr>
          <w:rFonts w:ascii="Arial" w:hAnsi="Arial" w:cs="Arial"/>
        </w:rPr>
        <w:t xml:space="preserve"> investigations demonstrated the necessity of a surge shaft due to the substantial</w:t>
      </w:r>
      <w:r>
        <w:rPr>
          <w:rFonts w:ascii="Arial" w:hAnsi="Arial" w:cs="Arial"/>
        </w:rPr>
        <w:t xml:space="preserve"> </w:t>
      </w:r>
      <w:r w:rsidRPr="00425A52">
        <w:rPr>
          <w:rFonts w:ascii="Arial" w:hAnsi="Arial" w:cs="Arial"/>
        </w:rPr>
        <w:t>length of the water conductor system and the high operating head.</w:t>
      </w:r>
      <w:r>
        <w:rPr>
          <w:rFonts w:ascii="Arial" w:hAnsi="Arial" w:cs="Arial"/>
        </w:rPr>
        <w:t xml:space="preserve"> </w:t>
      </w:r>
      <w:r w:rsidRPr="00425A52">
        <w:rPr>
          <w:rFonts w:ascii="Arial" w:hAnsi="Arial" w:cs="Arial"/>
        </w:rPr>
        <w:t>The selected surge shaft configuration provides adequate hydraulic stability and protection</w:t>
      </w:r>
      <w:r>
        <w:rPr>
          <w:rFonts w:ascii="Arial" w:hAnsi="Arial" w:cs="Arial"/>
        </w:rPr>
        <w:t xml:space="preserve"> </w:t>
      </w:r>
      <w:r w:rsidRPr="00425A52">
        <w:rPr>
          <w:rFonts w:ascii="Arial" w:hAnsi="Arial" w:cs="Arial"/>
        </w:rPr>
        <w:t>against water hammer effects.</w:t>
      </w:r>
    </w:p>
    <w:p w14:paraId="6940EB51" w14:textId="77777777" w:rsidR="006C26AE" w:rsidRPr="00425A52" w:rsidRDefault="006C26AE" w:rsidP="006C26AE">
      <w:pPr>
        <w:tabs>
          <w:tab w:val="left" w:pos="450"/>
        </w:tabs>
        <w:spacing w:after="0" w:line="240" w:lineRule="auto"/>
        <w:jc w:val="both"/>
        <w:rPr>
          <w:rFonts w:ascii="Arial" w:hAnsi="Arial" w:cs="Arial"/>
        </w:rPr>
      </w:pPr>
    </w:p>
    <w:p w14:paraId="7A906A20"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8.</w:t>
      </w:r>
      <w:r w:rsidRPr="00425A52">
        <w:rPr>
          <w:rFonts w:ascii="Arial" w:hAnsi="Arial" w:cs="Arial"/>
        </w:rPr>
        <w:t xml:space="preserve"> Underground Structures</w:t>
      </w:r>
    </w:p>
    <w:p w14:paraId="11443674"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underground structures, including</w:t>
      </w:r>
      <w:r>
        <w:rPr>
          <w:rFonts w:ascii="Arial" w:hAnsi="Arial" w:cs="Arial"/>
        </w:rPr>
        <w:t xml:space="preserve"> Desilting caverns, Headrace tunnel, Surge shaft, Pressure shaft system, Powerhouse cavern, </w:t>
      </w:r>
      <w:proofErr w:type="spellStart"/>
      <w:r>
        <w:rPr>
          <w:rFonts w:ascii="Arial" w:hAnsi="Arial" w:cs="Arial"/>
        </w:rPr>
        <w:t>etc</w:t>
      </w:r>
      <w:proofErr w:type="spellEnd"/>
      <w:r>
        <w:rPr>
          <w:rFonts w:ascii="Arial" w:hAnsi="Arial" w:cs="Arial"/>
        </w:rPr>
        <w:t xml:space="preserve"> </w:t>
      </w:r>
      <w:r w:rsidRPr="00425A52">
        <w:rPr>
          <w:rFonts w:ascii="Arial" w:hAnsi="Arial" w:cs="Arial"/>
        </w:rPr>
        <w:t>were developed based on detailed geological investigations and rock mass assessments.</w:t>
      </w:r>
      <w:r>
        <w:rPr>
          <w:rFonts w:ascii="Arial" w:hAnsi="Arial" w:cs="Arial"/>
        </w:rPr>
        <w:t xml:space="preserve"> </w:t>
      </w:r>
      <w:r w:rsidRPr="00425A52">
        <w:rPr>
          <w:rFonts w:ascii="Arial" w:hAnsi="Arial" w:cs="Arial"/>
        </w:rPr>
        <w:t>The selected locations utilize competent rock masses and are consistent with accepted</w:t>
      </w:r>
      <w:r>
        <w:rPr>
          <w:rFonts w:ascii="Arial" w:hAnsi="Arial" w:cs="Arial"/>
        </w:rPr>
        <w:t xml:space="preserve"> </w:t>
      </w:r>
      <w:r w:rsidRPr="00425A52">
        <w:rPr>
          <w:rFonts w:ascii="Arial" w:hAnsi="Arial" w:cs="Arial"/>
        </w:rPr>
        <w:t>underground hydropower design practices.</w:t>
      </w:r>
    </w:p>
    <w:p w14:paraId="00E9B81E" w14:textId="77777777" w:rsidR="006C26AE" w:rsidRDefault="006C26AE" w:rsidP="006C26AE">
      <w:pPr>
        <w:tabs>
          <w:tab w:val="left" w:pos="450"/>
        </w:tabs>
        <w:spacing w:after="0" w:line="240" w:lineRule="auto"/>
        <w:jc w:val="both"/>
        <w:rPr>
          <w:rFonts w:ascii="Arial" w:hAnsi="Arial" w:cs="Arial"/>
        </w:rPr>
      </w:pPr>
    </w:p>
    <w:p w14:paraId="2148FE50"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However, considering the load-carrying capacity of</w:t>
      </w:r>
      <w:r>
        <w:rPr>
          <w:rFonts w:ascii="Arial" w:hAnsi="Arial" w:cs="Arial"/>
        </w:rPr>
        <w:t xml:space="preserve"> </w:t>
      </w:r>
      <w:r w:rsidRPr="00425A52">
        <w:rPr>
          <w:rFonts w:ascii="Arial" w:hAnsi="Arial" w:cs="Arial"/>
        </w:rPr>
        <w:t>bridges on the access route, the number of turbines and transformers, consequently</w:t>
      </w:r>
      <w:r>
        <w:rPr>
          <w:rFonts w:ascii="Arial" w:hAnsi="Arial" w:cs="Arial"/>
        </w:rPr>
        <w:t xml:space="preserve"> </w:t>
      </w:r>
      <w:r w:rsidRPr="00425A52">
        <w:rPr>
          <w:rFonts w:ascii="Arial" w:hAnsi="Arial" w:cs="Arial"/>
        </w:rPr>
        <w:t>the size of the powerhouse, may change</w:t>
      </w:r>
      <w:r>
        <w:rPr>
          <w:rFonts w:ascii="Arial" w:hAnsi="Arial" w:cs="Arial"/>
        </w:rPr>
        <w:t xml:space="preserve"> during the detail engineering</w:t>
      </w:r>
      <w:r w:rsidRPr="00425A52">
        <w:rPr>
          <w:rFonts w:ascii="Arial" w:hAnsi="Arial" w:cs="Arial"/>
        </w:rPr>
        <w:t>.</w:t>
      </w:r>
    </w:p>
    <w:p w14:paraId="08510B60" w14:textId="77777777" w:rsidR="006C26AE" w:rsidRPr="00425A52" w:rsidRDefault="006C26AE" w:rsidP="006C26AE">
      <w:pPr>
        <w:tabs>
          <w:tab w:val="left" w:pos="450"/>
        </w:tabs>
        <w:spacing w:after="0" w:line="240" w:lineRule="auto"/>
        <w:jc w:val="both"/>
        <w:rPr>
          <w:rFonts w:ascii="Arial" w:hAnsi="Arial" w:cs="Arial"/>
        </w:rPr>
      </w:pPr>
    </w:p>
    <w:p w14:paraId="282E055B"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xml:space="preserve">The </w:t>
      </w:r>
      <w:r>
        <w:rPr>
          <w:rFonts w:ascii="Arial" w:hAnsi="Arial" w:cs="Arial"/>
        </w:rPr>
        <w:t xml:space="preserve">necessitated </w:t>
      </w:r>
      <w:r w:rsidRPr="00425A52">
        <w:rPr>
          <w:rFonts w:ascii="Arial" w:hAnsi="Arial" w:cs="Arial"/>
        </w:rPr>
        <w:t>modification</w:t>
      </w:r>
      <w:r>
        <w:rPr>
          <w:rFonts w:ascii="Arial" w:hAnsi="Arial" w:cs="Arial"/>
        </w:rPr>
        <w:t>s</w:t>
      </w:r>
      <w:r w:rsidRPr="00425A52">
        <w:rPr>
          <w:rFonts w:ascii="Arial" w:hAnsi="Arial" w:cs="Arial"/>
        </w:rPr>
        <w:t xml:space="preserve"> in </w:t>
      </w:r>
      <w:r>
        <w:rPr>
          <w:rFonts w:ascii="Arial" w:hAnsi="Arial" w:cs="Arial"/>
        </w:rPr>
        <w:t xml:space="preserve">the </w:t>
      </w:r>
      <w:r w:rsidRPr="00425A52">
        <w:rPr>
          <w:rFonts w:ascii="Arial" w:hAnsi="Arial" w:cs="Arial"/>
        </w:rPr>
        <w:t>electromechanical configuration will require reassessment</w:t>
      </w:r>
      <w:r>
        <w:rPr>
          <w:rFonts w:ascii="Arial" w:hAnsi="Arial" w:cs="Arial"/>
        </w:rPr>
        <w:t xml:space="preserve"> </w:t>
      </w:r>
      <w:r w:rsidRPr="00425A52">
        <w:rPr>
          <w:rFonts w:ascii="Arial" w:hAnsi="Arial" w:cs="Arial"/>
        </w:rPr>
        <w:t>and optimization of the underground powerhouse complex, including:</w:t>
      </w:r>
    </w:p>
    <w:p w14:paraId="08903AFB"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Machine hall dimensions.</w:t>
      </w:r>
    </w:p>
    <w:p w14:paraId="203372E2"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Unit spacing and arrangement.</w:t>
      </w:r>
    </w:p>
    <w:p w14:paraId="70CB1311"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Erection bay requirements.</w:t>
      </w:r>
    </w:p>
    <w:p w14:paraId="39A755E5"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Crane capacity and operational clearances.</w:t>
      </w:r>
    </w:p>
    <w:p w14:paraId="639704D6"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Transformer cavern and auxiliary facilities.</w:t>
      </w:r>
    </w:p>
    <w:p w14:paraId="33A16CFF"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Cable galleries and service tunnels.</w:t>
      </w:r>
    </w:p>
    <w:p w14:paraId="52DF31A7"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Ventilation and access arrangements.</w:t>
      </w:r>
    </w:p>
    <w:p w14:paraId="5780A44A" w14:textId="77777777" w:rsidR="006C26AE" w:rsidRDefault="006C26AE" w:rsidP="006C26AE">
      <w:pPr>
        <w:tabs>
          <w:tab w:val="left" w:pos="450"/>
        </w:tabs>
        <w:spacing w:after="0" w:line="240" w:lineRule="auto"/>
        <w:jc w:val="both"/>
        <w:rPr>
          <w:rFonts w:ascii="Arial" w:hAnsi="Arial" w:cs="Arial"/>
        </w:rPr>
      </w:pPr>
    </w:p>
    <w:p w14:paraId="7D2B95CD"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Accordingly, while the geological suitability and general location of the underground</w:t>
      </w:r>
      <w:r>
        <w:rPr>
          <w:rFonts w:ascii="Arial" w:hAnsi="Arial" w:cs="Arial"/>
        </w:rPr>
        <w:t xml:space="preserve"> </w:t>
      </w:r>
      <w:r w:rsidRPr="00425A52">
        <w:rPr>
          <w:rFonts w:ascii="Arial" w:hAnsi="Arial" w:cs="Arial"/>
        </w:rPr>
        <w:t xml:space="preserve">structures remain </w:t>
      </w:r>
      <w:r>
        <w:rPr>
          <w:rFonts w:ascii="Arial" w:hAnsi="Arial" w:cs="Arial"/>
        </w:rPr>
        <w:t>competent</w:t>
      </w:r>
      <w:r w:rsidRPr="00425A52">
        <w:rPr>
          <w:rFonts w:ascii="Arial" w:hAnsi="Arial" w:cs="Arial"/>
        </w:rPr>
        <w:t>, the underground powerhouse cavern and associated electromechanical</w:t>
      </w:r>
      <w:r>
        <w:rPr>
          <w:rFonts w:ascii="Arial" w:hAnsi="Arial" w:cs="Arial"/>
        </w:rPr>
        <w:t xml:space="preserve"> </w:t>
      </w:r>
      <w:r w:rsidRPr="00425A52">
        <w:rPr>
          <w:rFonts w:ascii="Arial" w:hAnsi="Arial" w:cs="Arial"/>
        </w:rPr>
        <w:t>spaces shall be re-optimized to accommodate the revised generating unit</w:t>
      </w:r>
      <w:r>
        <w:rPr>
          <w:rFonts w:ascii="Arial" w:hAnsi="Arial" w:cs="Arial"/>
        </w:rPr>
        <w:t xml:space="preserve"> </w:t>
      </w:r>
      <w:r w:rsidRPr="00425A52">
        <w:rPr>
          <w:rFonts w:ascii="Arial" w:hAnsi="Arial" w:cs="Arial"/>
        </w:rPr>
        <w:t>configuration.</w:t>
      </w:r>
    </w:p>
    <w:p w14:paraId="0C1EE165" w14:textId="77777777" w:rsidR="006C26AE" w:rsidRDefault="006C26AE" w:rsidP="006C26AE">
      <w:pPr>
        <w:tabs>
          <w:tab w:val="left" w:pos="450"/>
        </w:tabs>
        <w:spacing w:after="0" w:line="240" w:lineRule="auto"/>
        <w:jc w:val="both"/>
        <w:rPr>
          <w:rFonts w:ascii="Arial" w:hAnsi="Arial" w:cs="Arial"/>
        </w:rPr>
      </w:pPr>
    </w:p>
    <w:p w14:paraId="17B9A65A"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9</w:t>
      </w:r>
      <w:r w:rsidRPr="00425A52">
        <w:rPr>
          <w:rFonts w:ascii="Arial" w:hAnsi="Arial" w:cs="Arial"/>
        </w:rPr>
        <w:t>. Hydromechanical Components</w:t>
      </w:r>
    </w:p>
    <w:p w14:paraId="482F892F"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Hydraulic calculations for waterways, tunnels, pressure shafts, and associated structures</w:t>
      </w:r>
      <w:r>
        <w:rPr>
          <w:rFonts w:ascii="Arial" w:hAnsi="Arial" w:cs="Arial"/>
        </w:rPr>
        <w:t xml:space="preserve"> </w:t>
      </w:r>
      <w:r w:rsidRPr="00425A52">
        <w:rPr>
          <w:rFonts w:ascii="Arial" w:hAnsi="Arial" w:cs="Arial"/>
        </w:rPr>
        <w:t xml:space="preserve">have been </w:t>
      </w:r>
      <w:r>
        <w:rPr>
          <w:rFonts w:ascii="Arial" w:hAnsi="Arial" w:cs="Arial"/>
        </w:rPr>
        <w:t>conducted</w:t>
      </w:r>
      <w:r w:rsidRPr="00425A52">
        <w:rPr>
          <w:rFonts w:ascii="Arial" w:hAnsi="Arial" w:cs="Arial"/>
        </w:rPr>
        <w:t xml:space="preserve"> </w:t>
      </w:r>
      <w:r>
        <w:rPr>
          <w:rFonts w:ascii="Arial" w:hAnsi="Arial" w:cs="Arial"/>
        </w:rPr>
        <w:t>during the DPR.</w:t>
      </w:r>
    </w:p>
    <w:p w14:paraId="62AEBCA5" w14:textId="77777777" w:rsidR="006C26AE" w:rsidRDefault="006C26AE" w:rsidP="006C26AE">
      <w:pPr>
        <w:tabs>
          <w:tab w:val="left" w:pos="450"/>
        </w:tabs>
        <w:spacing w:after="0" w:line="240" w:lineRule="auto"/>
        <w:jc w:val="both"/>
        <w:rPr>
          <w:rFonts w:ascii="Arial" w:hAnsi="Arial" w:cs="Arial"/>
        </w:rPr>
      </w:pPr>
    </w:p>
    <w:p w14:paraId="6487E759"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10</w:t>
      </w:r>
      <w:r w:rsidRPr="00425A52">
        <w:rPr>
          <w:rFonts w:ascii="Arial" w:hAnsi="Arial" w:cs="Arial"/>
        </w:rPr>
        <w:t>. Electro</w:t>
      </w:r>
      <w:r>
        <w:rPr>
          <w:rFonts w:ascii="Arial" w:hAnsi="Arial" w:cs="Arial"/>
        </w:rPr>
        <w:t>m</w:t>
      </w:r>
      <w:r w:rsidRPr="00425A52">
        <w:rPr>
          <w:rFonts w:ascii="Arial" w:hAnsi="Arial" w:cs="Arial"/>
        </w:rPr>
        <w:t>echanical Equipment</w:t>
      </w:r>
    </w:p>
    <w:p w14:paraId="4CC32044"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The DPR considered installation of 4 units of 110 MW generators. Based on</w:t>
      </w:r>
      <w:r>
        <w:rPr>
          <w:rFonts w:ascii="Arial" w:hAnsi="Arial" w:cs="Arial"/>
        </w:rPr>
        <w:t xml:space="preserve"> </w:t>
      </w:r>
      <w:r w:rsidRPr="00425A52">
        <w:rPr>
          <w:rFonts w:ascii="Arial" w:hAnsi="Arial" w:cs="Arial"/>
        </w:rPr>
        <w:t xml:space="preserve">transportation and infrastructure assumptions, it is </w:t>
      </w:r>
      <w:r>
        <w:rPr>
          <w:rFonts w:ascii="Arial" w:hAnsi="Arial" w:cs="Arial"/>
        </w:rPr>
        <w:t xml:space="preserve">now </w:t>
      </w:r>
      <w:r w:rsidRPr="00425A52">
        <w:rPr>
          <w:rFonts w:ascii="Arial" w:hAnsi="Arial" w:cs="Arial"/>
        </w:rPr>
        <w:t>observed that transportation of very</w:t>
      </w:r>
      <w:r>
        <w:rPr>
          <w:rFonts w:ascii="Arial" w:hAnsi="Arial" w:cs="Arial"/>
        </w:rPr>
        <w:t xml:space="preserve"> </w:t>
      </w:r>
      <w:r w:rsidRPr="00425A52">
        <w:rPr>
          <w:rFonts w:ascii="Arial" w:hAnsi="Arial" w:cs="Arial"/>
        </w:rPr>
        <w:t>large generator components to the project site may present significant logistical challenges.</w:t>
      </w:r>
      <w:r>
        <w:rPr>
          <w:rFonts w:ascii="Arial" w:hAnsi="Arial" w:cs="Arial"/>
        </w:rPr>
        <w:t xml:space="preserve"> </w:t>
      </w:r>
      <w:r w:rsidRPr="00425A52">
        <w:rPr>
          <w:rFonts w:ascii="Arial" w:hAnsi="Arial" w:cs="Arial"/>
        </w:rPr>
        <w:t xml:space="preserve">Therefore, it is </w:t>
      </w:r>
      <w:r>
        <w:rPr>
          <w:rFonts w:ascii="Arial" w:hAnsi="Arial" w:cs="Arial"/>
        </w:rPr>
        <w:t xml:space="preserve">now under discussion and planning </w:t>
      </w:r>
      <w:r w:rsidRPr="00425A52">
        <w:rPr>
          <w:rFonts w:ascii="Arial" w:hAnsi="Arial" w:cs="Arial"/>
        </w:rPr>
        <w:t>that:</w:t>
      </w:r>
    </w:p>
    <w:p w14:paraId="74B9AFDC"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4 generating units be installed, along with 13 transformers including one spare.</w:t>
      </w:r>
    </w:p>
    <w:p w14:paraId="129C7EFD"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Individual unit ratings be optimized to suit transportation limitations.</w:t>
      </w:r>
    </w:p>
    <w:p w14:paraId="18C07153"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Modular transportation and erection considerations be incorporated into equipment</w:t>
      </w:r>
      <w:r>
        <w:rPr>
          <w:rFonts w:ascii="Arial" w:hAnsi="Arial" w:cs="Arial"/>
        </w:rPr>
        <w:t xml:space="preserve"> </w:t>
      </w:r>
      <w:r w:rsidRPr="00425A52">
        <w:rPr>
          <w:rFonts w:ascii="Arial" w:hAnsi="Arial" w:cs="Arial"/>
        </w:rPr>
        <w:t>design.</w:t>
      </w:r>
    </w:p>
    <w:p w14:paraId="29C84695" w14:textId="77777777" w:rsidR="006C26AE" w:rsidRDefault="006C26AE" w:rsidP="006C26AE">
      <w:pPr>
        <w:tabs>
          <w:tab w:val="left" w:pos="450"/>
        </w:tabs>
        <w:spacing w:after="0" w:line="240" w:lineRule="auto"/>
        <w:jc w:val="both"/>
        <w:rPr>
          <w:rFonts w:ascii="Arial" w:hAnsi="Arial" w:cs="Arial"/>
        </w:rPr>
      </w:pPr>
    </w:p>
    <w:p w14:paraId="03489C46"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This modification will improve constructability, reduce transportation risks, and facilitate</w:t>
      </w:r>
      <w:r>
        <w:rPr>
          <w:rFonts w:ascii="Arial" w:hAnsi="Arial" w:cs="Arial"/>
        </w:rPr>
        <w:t xml:space="preserve"> </w:t>
      </w:r>
      <w:r w:rsidRPr="00425A52">
        <w:rPr>
          <w:rFonts w:ascii="Arial" w:hAnsi="Arial" w:cs="Arial"/>
        </w:rPr>
        <w:t>maintenance activities during operation.</w:t>
      </w:r>
      <w:r>
        <w:rPr>
          <w:rFonts w:ascii="Arial" w:hAnsi="Arial" w:cs="Arial"/>
        </w:rPr>
        <w:t xml:space="preserve"> </w:t>
      </w:r>
      <w:r w:rsidRPr="00425A52">
        <w:rPr>
          <w:rFonts w:ascii="Arial" w:hAnsi="Arial" w:cs="Arial"/>
        </w:rPr>
        <w:t>Electromechanical equipment shall be installed initially for 298.75 MW, corresponding</w:t>
      </w:r>
      <w:r>
        <w:rPr>
          <w:rFonts w:ascii="Arial" w:hAnsi="Arial" w:cs="Arial"/>
        </w:rPr>
        <w:t xml:space="preserve"> </w:t>
      </w:r>
      <w:r w:rsidRPr="00425A52">
        <w:rPr>
          <w:rFonts w:ascii="Arial" w:hAnsi="Arial" w:cs="Arial"/>
        </w:rPr>
        <w:t xml:space="preserve">to the available PPA allocation. That is, 4 units of generators and 13 transformers </w:t>
      </w:r>
      <w:r>
        <w:rPr>
          <w:rFonts w:ascii="Arial" w:hAnsi="Arial" w:cs="Arial"/>
        </w:rPr>
        <w:t xml:space="preserve">could </w:t>
      </w:r>
      <w:r w:rsidRPr="00425A52">
        <w:rPr>
          <w:rFonts w:ascii="Arial" w:hAnsi="Arial" w:cs="Arial"/>
        </w:rPr>
        <w:t>be planned initially. This approach will</w:t>
      </w:r>
      <w:r>
        <w:rPr>
          <w:rFonts w:ascii="Arial" w:hAnsi="Arial" w:cs="Arial"/>
        </w:rPr>
        <w:t xml:space="preserve"> p</w:t>
      </w:r>
      <w:r w:rsidRPr="00425A52">
        <w:rPr>
          <w:rFonts w:ascii="Arial" w:hAnsi="Arial" w:cs="Arial"/>
        </w:rPr>
        <w:t>reserve future expansion capability</w:t>
      </w:r>
      <w:r>
        <w:rPr>
          <w:rFonts w:ascii="Arial" w:hAnsi="Arial" w:cs="Arial"/>
        </w:rPr>
        <w:t>, a</w:t>
      </w:r>
      <w:r w:rsidRPr="00425A52">
        <w:rPr>
          <w:rFonts w:ascii="Arial" w:hAnsi="Arial" w:cs="Arial"/>
        </w:rPr>
        <w:t xml:space="preserve">void costly retrofitting of </w:t>
      </w:r>
      <w:r>
        <w:rPr>
          <w:rFonts w:ascii="Arial" w:hAnsi="Arial" w:cs="Arial"/>
        </w:rPr>
        <w:t xml:space="preserve">the </w:t>
      </w:r>
      <w:r w:rsidRPr="00425A52">
        <w:rPr>
          <w:rFonts w:ascii="Arial" w:hAnsi="Arial" w:cs="Arial"/>
        </w:rPr>
        <w:t>civil structures</w:t>
      </w:r>
      <w:r>
        <w:rPr>
          <w:rFonts w:ascii="Arial" w:hAnsi="Arial" w:cs="Arial"/>
        </w:rPr>
        <w:t>, o</w:t>
      </w:r>
      <w:r w:rsidRPr="00425A52">
        <w:rPr>
          <w:rFonts w:ascii="Arial" w:hAnsi="Arial" w:cs="Arial"/>
        </w:rPr>
        <w:t>ptimize initial capital investment</w:t>
      </w:r>
      <w:r>
        <w:rPr>
          <w:rFonts w:ascii="Arial" w:hAnsi="Arial" w:cs="Arial"/>
        </w:rPr>
        <w:t xml:space="preserve"> and f</w:t>
      </w:r>
      <w:r w:rsidRPr="00425A52">
        <w:rPr>
          <w:rFonts w:ascii="Arial" w:hAnsi="Arial" w:cs="Arial"/>
        </w:rPr>
        <w:t>acilitate future capacity enhancement when additional market opportunities become</w:t>
      </w:r>
      <w:r>
        <w:rPr>
          <w:rFonts w:ascii="Arial" w:hAnsi="Arial" w:cs="Arial"/>
        </w:rPr>
        <w:t xml:space="preserve"> </w:t>
      </w:r>
      <w:r w:rsidRPr="00425A52">
        <w:rPr>
          <w:rFonts w:ascii="Arial" w:hAnsi="Arial" w:cs="Arial"/>
        </w:rPr>
        <w:t>available.</w:t>
      </w:r>
    </w:p>
    <w:p w14:paraId="139FCA40" w14:textId="77777777" w:rsidR="006C26AE" w:rsidRDefault="006C26AE" w:rsidP="006C26AE">
      <w:pPr>
        <w:tabs>
          <w:tab w:val="left" w:pos="450"/>
        </w:tabs>
        <w:spacing w:after="0" w:line="240" w:lineRule="auto"/>
        <w:jc w:val="both"/>
        <w:rPr>
          <w:rFonts w:ascii="Arial" w:hAnsi="Arial" w:cs="Arial"/>
        </w:rPr>
      </w:pPr>
    </w:p>
    <w:p w14:paraId="741EC228"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In addition, the DPR proposes Francis turbines. However, based on a review of</w:t>
      </w:r>
      <w:r>
        <w:rPr>
          <w:rFonts w:ascii="Arial" w:hAnsi="Arial" w:cs="Arial"/>
        </w:rPr>
        <w:t xml:space="preserve"> </w:t>
      </w:r>
      <w:r w:rsidRPr="00425A52">
        <w:rPr>
          <w:rFonts w:ascii="Arial" w:hAnsi="Arial" w:cs="Arial"/>
        </w:rPr>
        <w:t>project head, discharge characteristics, operational flexibility requirements and current</w:t>
      </w:r>
      <w:r>
        <w:rPr>
          <w:rFonts w:ascii="Arial" w:hAnsi="Arial" w:cs="Arial"/>
        </w:rPr>
        <w:t xml:space="preserve"> </w:t>
      </w:r>
      <w:r w:rsidRPr="00425A52">
        <w:rPr>
          <w:rFonts w:ascii="Arial" w:hAnsi="Arial" w:cs="Arial"/>
        </w:rPr>
        <w:t xml:space="preserve">industry practices, it is recommended that the electromechanical design </w:t>
      </w:r>
      <w:r>
        <w:rPr>
          <w:rFonts w:ascii="Arial" w:hAnsi="Arial" w:cs="Arial"/>
        </w:rPr>
        <w:t xml:space="preserve">will get </w:t>
      </w:r>
      <w:r w:rsidRPr="00425A52">
        <w:rPr>
          <w:rFonts w:ascii="Arial" w:hAnsi="Arial" w:cs="Arial"/>
        </w:rPr>
        <w:t>revised to</w:t>
      </w:r>
      <w:r>
        <w:rPr>
          <w:rFonts w:ascii="Arial" w:hAnsi="Arial" w:cs="Arial"/>
        </w:rPr>
        <w:t xml:space="preserve"> </w:t>
      </w:r>
      <w:r w:rsidRPr="00425A52">
        <w:rPr>
          <w:rFonts w:ascii="Arial" w:hAnsi="Arial" w:cs="Arial"/>
        </w:rPr>
        <w:t>adopt Pelton turbines. Advantages include:</w:t>
      </w:r>
    </w:p>
    <w:p w14:paraId="5B0B5F42"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Improved suitability for high-head applications</w:t>
      </w:r>
    </w:p>
    <w:p w14:paraId="5E524203"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Better operational flexibility under variable flow conditions</w:t>
      </w:r>
    </w:p>
    <w:p w14:paraId="14BB6188" w14:textId="77777777" w:rsidR="006C26AE" w:rsidRPr="00425A52" w:rsidRDefault="006C26AE" w:rsidP="006C26AE">
      <w:pPr>
        <w:tabs>
          <w:tab w:val="left" w:pos="450"/>
        </w:tabs>
        <w:spacing w:after="0" w:line="240" w:lineRule="auto"/>
        <w:jc w:val="both"/>
        <w:rPr>
          <w:rFonts w:ascii="Arial" w:hAnsi="Arial" w:cs="Arial"/>
        </w:rPr>
      </w:pPr>
      <w:r>
        <w:rPr>
          <w:rFonts w:ascii="Arial" w:hAnsi="Arial" w:cs="Arial"/>
        </w:rPr>
        <w:t>• Reduced cavitation risk</w:t>
      </w:r>
    </w:p>
    <w:p w14:paraId="73995C38"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Improved efficien</w:t>
      </w:r>
      <w:r>
        <w:rPr>
          <w:rFonts w:ascii="Arial" w:hAnsi="Arial" w:cs="Arial"/>
        </w:rPr>
        <w:t>cy over a wider operating range</w:t>
      </w:r>
    </w:p>
    <w:p w14:paraId="5D73CAED" w14:textId="77777777" w:rsidR="006C26AE" w:rsidRPr="00425A52" w:rsidRDefault="006C26AE" w:rsidP="006C26AE">
      <w:pPr>
        <w:tabs>
          <w:tab w:val="left" w:pos="450"/>
        </w:tabs>
        <w:spacing w:after="0" w:line="240" w:lineRule="auto"/>
        <w:jc w:val="both"/>
        <w:rPr>
          <w:rFonts w:ascii="Arial" w:hAnsi="Arial" w:cs="Arial"/>
        </w:rPr>
      </w:pPr>
      <w:r w:rsidRPr="00425A52">
        <w:rPr>
          <w:rFonts w:ascii="Arial" w:hAnsi="Arial" w:cs="Arial"/>
        </w:rPr>
        <w:t>• Easier transportation and assembly of runner</w:t>
      </w:r>
      <w:r>
        <w:rPr>
          <w:rFonts w:ascii="Arial" w:hAnsi="Arial" w:cs="Arial"/>
        </w:rPr>
        <w:t xml:space="preserve"> components in remote locations</w:t>
      </w:r>
    </w:p>
    <w:p w14:paraId="3E3CC63B" w14:textId="77777777" w:rsidR="006C26AE" w:rsidRDefault="006C26AE" w:rsidP="006C26AE">
      <w:pPr>
        <w:spacing w:after="0" w:line="240" w:lineRule="auto"/>
        <w:ind w:firstLine="90"/>
        <w:rPr>
          <w:rFonts w:ascii="Arial" w:hAnsi="Arial" w:cs="Arial"/>
          <w:b/>
        </w:rPr>
      </w:pPr>
    </w:p>
    <w:p w14:paraId="711808CA" w14:textId="77777777" w:rsidR="006C26AE" w:rsidRPr="002055BE" w:rsidRDefault="006C26AE" w:rsidP="006C26AE">
      <w:pPr>
        <w:spacing w:after="0" w:line="240" w:lineRule="auto"/>
        <w:ind w:firstLine="90"/>
        <w:rPr>
          <w:rFonts w:ascii="Arial" w:hAnsi="Arial" w:cs="Arial"/>
          <w:b/>
        </w:rPr>
      </w:pPr>
      <w:r>
        <w:rPr>
          <w:rFonts w:ascii="Arial" w:hAnsi="Arial" w:cs="Arial"/>
          <w:b/>
        </w:rPr>
        <w:t xml:space="preserve">Approvals/ Compliances status of the </w:t>
      </w:r>
      <w:r w:rsidRPr="002055BE">
        <w:rPr>
          <w:rFonts w:ascii="Arial" w:hAnsi="Arial" w:cs="Arial"/>
          <w:b/>
        </w:rPr>
        <w:t>Project</w:t>
      </w:r>
    </w:p>
    <w:p w14:paraId="42160FB0" w14:textId="77777777" w:rsidR="006C26AE" w:rsidRDefault="006C26AE" w:rsidP="006C26AE">
      <w:pPr>
        <w:numPr>
          <w:ilvl w:val="0"/>
          <w:numId w:val="1"/>
        </w:numPr>
        <w:spacing w:after="0" w:line="240" w:lineRule="auto"/>
        <w:ind w:hanging="270"/>
        <w:jc w:val="both"/>
        <w:rPr>
          <w:rFonts w:ascii="Arial" w:hAnsi="Arial" w:cs="Arial"/>
        </w:rPr>
      </w:pPr>
      <w:r w:rsidRPr="00443BD6">
        <w:rPr>
          <w:rFonts w:ascii="Arial" w:hAnsi="Arial" w:cs="Arial"/>
        </w:rPr>
        <w:t xml:space="preserve">PPA for 298.75 MW with NEA was executed on </w:t>
      </w:r>
      <w:r>
        <w:rPr>
          <w:rFonts w:ascii="Arial" w:hAnsi="Arial" w:cs="Arial"/>
        </w:rPr>
        <w:t>23/10/2024 A.D (2081/7/7 B.S)</w:t>
      </w:r>
      <w:r w:rsidRPr="0089438B">
        <w:rPr>
          <w:rFonts w:ascii="Arial" w:hAnsi="Arial" w:cs="Arial"/>
        </w:rPr>
        <w:t xml:space="preserve"> </w:t>
      </w:r>
    </w:p>
    <w:p w14:paraId="6364B8C3" w14:textId="77777777" w:rsidR="006C26AE" w:rsidRPr="00443BD6" w:rsidRDefault="006C26AE" w:rsidP="006C26AE">
      <w:pPr>
        <w:numPr>
          <w:ilvl w:val="0"/>
          <w:numId w:val="1"/>
        </w:numPr>
        <w:spacing w:after="0" w:line="240" w:lineRule="auto"/>
        <w:ind w:hanging="270"/>
        <w:jc w:val="both"/>
        <w:rPr>
          <w:rFonts w:ascii="Arial" w:hAnsi="Arial" w:cs="Arial"/>
        </w:rPr>
      </w:pPr>
      <w:r w:rsidRPr="00443BD6">
        <w:rPr>
          <w:rFonts w:ascii="Arial" w:hAnsi="Arial" w:cs="Arial"/>
        </w:rPr>
        <w:t xml:space="preserve">Generation License for </w:t>
      </w:r>
      <w:r>
        <w:rPr>
          <w:rFonts w:ascii="Arial" w:hAnsi="Arial" w:cs="Arial"/>
        </w:rPr>
        <w:t xml:space="preserve">440 </w:t>
      </w:r>
      <w:r w:rsidRPr="00443BD6">
        <w:rPr>
          <w:rFonts w:ascii="Arial" w:hAnsi="Arial" w:cs="Arial"/>
        </w:rPr>
        <w:t xml:space="preserve">MW obtained on </w:t>
      </w:r>
      <w:r>
        <w:rPr>
          <w:rFonts w:ascii="Arial" w:hAnsi="Arial" w:cs="Arial"/>
        </w:rPr>
        <w:t>24/8/2018</w:t>
      </w:r>
      <w:r w:rsidRPr="00443BD6">
        <w:rPr>
          <w:rFonts w:ascii="Arial" w:hAnsi="Arial" w:cs="Arial"/>
        </w:rPr>
        <w:t xml:space="preserve"> (</w:t>
      </w:r>
      <w:r>
        <w:rPr>
          <w:rFonts w:ascii="Arial" w:hAnsi="Arial" w:cs="Arial"/>
        </w:rPr>
        <w:t xml:space="preserve">2075/5/8 </w:t>
      </w:r>
      <w:r w:rsidRPr="00443BD6">
        <w:rPr>
          <w:rFonts w:ascii="Arial" w:hAnsi="Arial" w:cs="Arial"/>
        </w:rPr>
        <w:t>B.S)</w:t>
      </w:r>
    </w:p>
    <w:p w14:paraId="2A110B46" w14:textId="77777777" w:rsidR="006C26AE" w:rsidRDefault="006C26AE" w:rsidP="006C26AE">
      <w:pPr>
        <w:numPr>
          <w:ilvl w:val="0"/>
          <w:numId w:val="1"/>
        </w:numPr>
        <w:spacing w:after="0" w:line="240" w:lineRule="auto"/>
        <w:ind w:hanging="270"/>
        <w:jc w:val="both"/>
        <w:rPr>
          <w:rFonts w:ascii="Arial" w:hAnsi="Arial" w:cs="Arial"/>
        </w:rPr>
      </w:pPr>
      <w:r w:rsidRPr="00D81035">
        <w:rPr>
          <w:rFonts w:ascii="Arial" w:hAnsi="Arial" w:cs="Arial"/>
        </w:rPr>
        <w:t>Detailed project report for 298.75 MW capacity prepared on 2012 A.D</w:t>
      </w:r>
      <w:r>
        <w:rPr>
          <w:rFonts w:ascii="Arial" w:hAnsi="Arial" w:cs="Arial"/>
        </w:rPr>
        <w:t xml:space="preserve"> by SNC Lavalin Engineering India</w:t>
      </w:r>
      <w:r w:rsidRPr="00D81035">
        <w:rPr>
          <w:rFonts w:ascii="Arial" w:hAnsi="Arial" w:cs="Arial"/>
        </w:rPr>
        <w:t>.</w:t>
      </w:r>
    </w:p>
    <w:p w14:paraId="6AEA4EA0" w14:textId="77777777" w:rsidR="006C26AE" w:rsidRPr="00D81035" w:rsidRDefault="006C26AE" w:rsidP="006C26AE">
      <w:pPr>
        <w:numPr>
          <w:ilvl w:val="0"/>
          <w:numId w:val="1"/>
        </w:numPr>
        <w:spacing w:after="0" w:line="240" w:lineRule="auto"/>
        <w:ind w:hanging="270"/>
        <w:jc w:val="both"/>
        <w:rPr>
          <w:rFonts w:ascii="Arial" w:hAnsi="Arial" w:cs="Arial"/>
        </w:rPr>
      </w:pPr>
      <w:r>
        <w:rPr>
          <w:rFonts w:ascii="Arial" w:hAnsi="Arial" w:cs="Arial"/>
        </w:rPr>
        <w:t>An agreement has been recently signed with Shah Consult International P Ltd (Nepal) for a Due Diligence Study of the project</w:t>
      </w:r>
      <w:r w:rsidRPr="00D81035">
        <w:rPr>
          <w:rFonts w:ascii="Arial" w:hAnsi="Arial" w:cs="Arial"/>
        </w:rPr>
        <w:t xml:space="preserve"> </w:t>
      </w:r>
    </w:p>
    <w:p w14:paraId="069DDE45" w14:textId="1426B584" w:rsidR="006C26AE" w:rsidRPr="006C26AE" w:rsidRDefault="006C26AE" w:rsidP="006C26AE">
      <w:pPr>
        <w:numPr>
          <w:ilvl w:val="0"/>
          <w:numId w:val="1"/>
        </w:numPr>
        <w:tabs>
          <w:tab w:val="left" w:pos="360"/>
          <w:tab w:val="left" w:pos="450"/>
        </w:tabs>
        <w:spacing w:after="0" w:line="240" w:lineRule="auto"/>
        <w:ind w:hanging="270"/>
        <w:jc w:val="both"/>
        <w:rPr>
          <w:rFonts w:ascii="Arial" w:hAnsi="Arial" w:cs="Arial"/>
        </w:rPr>
      </w:pPr>
      <w:r w:rsidRPr="000B6832">
        <w:rPr>
          <w:rFonts w:ascii="Arial" w:hAnsi="Arial" w:cs="Arial"/>
        </w:rPr>
        <w:t xml:space="preserve">EIA for </w:t>
      </w:r>
      <w:r>
        <w:rPr>
          <w:rFonts w:ascii="Arial" w:hAnsi="Arial" w:cs="Arial"/>
        </w:rPr>
        <w:t>440</w:t>
      </w:r>
      <w:r w:rsidRPr="000B6832">
        <w:rPr>
          <w:rFonts w:ascii="Arial" w:hAnsi="Arial" w:cs="Arial"/>
        </w:rPr>
        <w:t xml:space="preserve"> MW capacity </w:t>
      </w:r>
      <w:r>
        <w:rPr>
          <w:rFonts w:ascii="Arial" w:hAnsi="Arial" w:cs="Arial"/>
        </w:rPr>
        <w:t xml:space="preserve">was </w:t>
      </w:r>
      <w:r w:rsidRPr="000B6832">
        <w:rPr>
          <w:rFonts w:ascii="Arial" w:hAnsi="Arial" w:cs="Arial"/>
        </w:rPr>
        <w:t xml:space="preserve">approved </w:t>
      </w:r>
      <w:r>
        <w:rPr>
          <w:rFonts w:ascii="Arial" w:hAnsi="Arial" w:cs="Arial"/>
        </w:rPr>
        <w:t>on 14/11/2014 A.D. (2071/7/30 B.S.)</w:t>
      </w:r>
    </w:p>
    <w:p w14:paraId="7164B064" w14:textId="020EEFE6" w:rsidR="006C26AE" w:rsidRPr="007F17EF" w:rsidRDefault="006C26AE" w:rsidP="006C26AE">
      <w:pPr>
        <w:numPr>
          <w:ilvl w:val="0"/>
          <w:numId w:val="1"/>
        </w:numPr>
        <w:spacing w:after="0" w:line="240" w:lineRule="auto"/>
        <w:ind w:hanging="270"/>
        <w:jc w:val="both"/>
        <w:rPr>
          <w:rFonts w:ascii="Arial" w:hAnsi="Arial" w:cs="Arial"/>
        </w:rPr>
      </w:pPr>
      <w:r>
        <w:rPr>
          <w:rFonts w:ascii="Arial" w:hAnsi="Arial" w:cs="Arial"/>
          <w:shd w:val="clear" w:color="auto" w:fill="FFFFFF"/>
        </w:rPr>
        <w:t xml:space="preserve">A MoU with RPGCL has been recently signed to connect into </w:t>
      </w:r>
      <w:proofErr w:type="spellStart"/>
      <w:r w:rsidRPr="0080412E">
        <w:rPr>
          <w:rFonts w:ascii="Arial" w:hAnsi="Arial" w:cs="Arial"/>
          <w:shd w:val="clear" w:color="auto" w:fill="FFFFFF"/>
        </w:rPr>
        <w:t>Phukot</w:t>
      </w:r>
      <w:proofErr w:type="spellEnd"/>
      <w:r w:rsidRPr="0080412E">
        <w:rPr>
          <w:rFonts w:ascii="Arial" w:hAnsi="Arial" w:cs="Arial"/>
          <w:shd w:val="clear" w:color="auto" w:fill="FFFFFF"/>
        </w:rPr>
        <w:t xml:space="preserve"> Hub Substation on the </w:t>
      </w:r>
      <w:proofErr w:type="spellStart"/>
      <w:r w:rsidRPr="0080412E">
        <w:rPr>
          <w:rFonts w:ascii="Arial" w:hAnsi="Arial" w:cs="Arial"/>
          <w:shd w:val="clear" w:color="auto" w:fill="FFFFFF"/>
        </w:rPr>
        <w:t>Karnali</w:t>
      </w:r>
      <w:proofErr w:type="spellEnd"/>
      <w:r w:rsidRPr="0080412E">
        <w:rPr>
          <w:rFonts w:ascii="Arial" w:hAnsi="Arial" w:cs="Arial"/>
          <w:shd w:val="clear" w:color="auto" w:fill="FFFFFF"/>
        </w:rPr>
        <w:t xml:space="preserve"> Corridor</w:t>
      </w:r>
      <w:r>
        <w:rPr>
          <w:rFonts w:ascii="Arial" w:hAnsi="Arial" w:cs="Arial"/>
          <w:shd w:val="clear" w:color="auto" w:fill="FFFFFF"/>
        </w:rPr>
        <w:t xml:space="preserve"> for the power evacuation.</w:t>
      </w:r>
      <w:r w:rsidRPr="0080412E">
        <w:rPr>
          <w:rFonts w:ascii="Arial" w:hAnsi="Arial" w:cs="Arial"/>
          <w:shd w:val="clear" w:color="auto" w:fill="FFFFFF"/>
        </w:rPr>
        <w:t xml:space="preserve"> </w:t>
      </w:r>
    </w:p>
    <w:p w14:paraId="6C13B434" w14:textId="77777777" w:rsidR="007F17EF" w:rsidRPr="007F17EF" w:rsidRDefault="007F17EF" w:rsidP="007F17EF">
      <w:pPr>
        <w:spacing w:after="0" w:line="240" w:lineRule="auto"/>
        <w:ind w:left="360"/>
        <w:jc w:val="both"/>
        <w:rPr>
          <w:rFonts w:ascii="Arial" w:hAnsi="Arial" w:cs="Arial"/>
          <w:sz w:val="14"/>
          <w:szCs w:val="14"/>
        </w:rPr>
      </w:pPr>
    </w:p>
    <w:p w14:paraId="67BE0F15" w14:textId="77777777" w:rsidR="006C26AE" w:rsidRPr="00875FDD" w:rsidRDefault="006C26AE" w:rsidP="006C26AE">
      <w:pPr>
        <w:spacing w:after="0" w:line="240" w:lineRule="auto"/>
        <w:ind w:left="360"/>
        <w:jc w:val="both"/>
        <w:rPr>
          <w:rFonts w:ascii="Arial" w:hAnsi="Arial" w:cs="Arial"/>
          <w:b/>
          <w:bCs/>
        </w:rPr>
      </w:pPr>
      <w:r w:rsidRPr="00875FDD">
        <w:rPr>
          <w:rFonts w:ascii="Arial" w:hAnsi="Arial" w:cs="Arial"/>
          <w:b/>
          <w:bCs/>
        </w:rPr>
        <w:t>Site Visit</w:t>
      </w:r>
      <w:r>
        <w:rPr>
          <w:rFonts w:ascii="Arial" w:hAnsi="Arial" w:cs="Arial"/>
          <w:b/>
          <w:bCs/>
        </w:rPr>
        <w:t>s from Banks and FIs</w:t>
      </w:r>
      <w:r w:rsidRPr="00875FDD">
        <w:rPr>
          <w:rFonts w:ascii="Arial" w:hAnsi="Arial" w:cs="Arial"/>
          <w:b/>
          <w:bCs/>
        </w:rPr>
        <w:t>:</w:t>
      </w:r>
    </w:p>
    <w:tbl>
      <w:tblPr>
        <w:tblW w:w="97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0"/>
        <w:gridCol w:w="6685"/>
      </w:tblGrid>
      <w:tr w:rsidR="006C26AE" w:rsidRPr="00670458" w14:paraId="3298E3A5" w14:textId="77777777" w:rsidTr="00D95799">
        <w:trPr>
          <w:trHeight w:val="332"/>
        </w:trPr>
        <w:tc>
          <w:tcPr>
            <w:tcW w:w="3040" w:type="dxa"/>
            <w:shd w:val="clear" w:color="auto" w:fill="auto"/>
            <w:vAlign w:val="center"/>
            <w:hideMark/>
          </w:tcPr>
          <w:p w14:paraId="384D1373" w14:textId="77777777" w:rsidR="006C26AE" w:rsidRPr="00DE56D0" w:rsidRDefault="006C26AE" w:rsidP="00D95799">
            <w:pPr>
              <w:spacing w:after="0" w:line="240" w:lineRule="auto"/>
              <w:rPr>
                <w:rFonts w:ascii="Arial" w:eastAsia="Times New Roman" w:hAnsi="Arial" w:cs="Arial"/>
                <w:b/>
                <w:bCs/>
                <w:color w:val="000000"/>
                <w:lang w:bidi="ne-NP"/>
              </w:rPr>
            </w:pPr>
            <w:r>
              <w:rPr>
                <w:rFonts w:ascii="Arial" w:eastAsia="Times New Roman" w:hAnsi="Arial" w:cs="Arial"/>
                <w:b/>
                <w:bCs/>
                <w:color w:val="000000"/>
                <w:lang w:bidi="ne-NP"/>
              </w:rPr>
              <w:t xml:space="preserve">First Site Visit </w:t>
            </w:r>
            <w:r w:rsidRPr="00DE56D0">
              <w:rPr>
                <w:rFonts w:ascii="Arial" w:eastAsia="Times New Roman" w:hAnsi="Arial" w:cs="Arial"/>
                <w:b/>
                <w:bCs/>
                <w:color w:val="000000"/>
                <w:lang w:bidi="ne-NP"/>
              </w:rPr>
              <w:t>Date</w:t>
            </w:r>
          </w:p>
        </w:tc>
        <w:tc>
          <w:tcPr>
            <w:tcW w:w="6685" w:type="dxa"/>
            <w:shd w:val="clear" w:color="auto" w:fill="auto"/>
            <w:vAlign w:val="center"/>
            <w:hideMark/>
          </w:tcPr>
          <w:p w14:paraId="7FEFEE60" w14:textId="77777777" w:rsidR="006C26AE" w:rsidRPr="00E05470" w:rsidRDefault="006C26AE" w:rsidP="00D95799">
            <w:pPr>
              <w:spacing w:after="0" w:line="240" w:lineRule="auto"/>
              <w:ind w:right="-90"/>
              <w:jc w:val="both"/>
              <w:rPr>
                <w:rFonts w:ascii="Arial" w:eastAsia="Times New Roman" w:hAnsi="Arial" w:cs="Arial"/>
                <w:b/>
                <w:color w:val="000000"/>
                <w:highlight w:val="yellow"/>
                <w:lang w:bidi="ne-NP"/>
              </w:rPr>
            </w:pPr>
            <w:r w:rsidRPr="00E05470">
              <w:rPr>
                <w:rFonts w:ascii="Arial" w:eastAsia="Times New Roman" w:hAnsi="Arial" w:cs="Arial"/>
                <w:b/>
                <w:color w:val="000000"/>
                <w:lang w:bidi="ne-NP"/>
              </w:rPr>
              <w:t xml:space="preserve">9th-11th July 2026 (25-27 </w:t>
            </w:r>
            <w:proofErr w:type="spellStart"/>
            <w:r w:rsidRPr="00E05470">
              <w:rPr>
                <w:rFonts w:ascii="Arial" w:eastAsia="Times New Roman" w:hAnsi="Arial" w:cs="Arial"/>
                <w:b/>
                <w:color w:val="000000"/>
                <w:lang w:bidi="ne-NP"/>
              </w:rPr>
              <w:t>Ashadh</w:t>
            </w:r>
            <w:proofErr w:type="spellEnd"/>
            <w:r w:rsidRPr="00E05470">
              <w:rPr>
                <w:rFonts w:ascii="Arial" w:eastAsia="Times New Roman" w:hAnsi="Arial" w:cs="Arial"/>
                <w:b/>
                <w:color w:val="000000"/>
                <w:lang w:bidi="ne-NP"/>
              </w:rPr>
              <w:t xml:space="preserve"> 2083 B.S.)</w:t>
            </w:r>
          </w:p>
        </w:tc>
      </w:tr>
      <w:tr w:rsidR="006C26AE" w:rsidRPr="00670458" w14:paraId="78EB6642" w14:textId="77777777" w:rsidTr="00D95799">
        <w:trPr>
          <w:trHeight w:val="1160"/>
        </w:trPr>
        <w:tc>
          <w:tcPr>
            <w:tcW w:w="3040" w:type="dxa"/>
            <w:shd w:val="clear" w:color="auto" w:fill="auto"/>
            <w:vAlign w:val="center"/>
            <w:hideMark/>
          </w:tcPr>
          <w:p w14:paraId="2E61F3B4" w14:textId="2F8AB190" w:rsidR="006C26AE" w:rsidRDefault="006C26AE" w:rsidP="00D95799">
            <w:pPr>
              <w:spacing w:after="0" w:line="240" w:lineRule="auto"/>
              <w:rPr>
                <w:rFonts w:ascii="Arial" w:eastAsia="Times New Roman" w:hAnsi="Arial" w:cs="Arial"/>
                <w:b/>
                <w:bCs/>
                <w:color w:val="000000"/>
                <w:lang w:bidi="ne-NP"/>
              </w:rPr>
            </w:pPr>
            <w:r w:rsidRPr="009A07FB">
              <w:rPr>
                <w:rFonts w:ascii="Arial" w:eastAsia="Times New Roman" w:hAnsi="Arial" w:cs="Arial"/>
                <w:b/>
                <w:bCs/>
                <w:color w:val="000000"/>
                <w:lang w:bidi="ne-NP"/>
              </w:rPr>
              <w:t>Representative f</w:t>
            </w:r>
            <w:r w:rsidR="00CC3374">
              <w:rPr>
                <w:rFonts w:ascii="Arial" w:eastAsia="Times New Roman" w:hAnsi="Arial" w:cs="Arial"/>
                <w:b/>
                <w:bCs/>
                <w:color w:val="000000"/>
                <w:lang w:bidi="ne-NP"/>
              </w:rPr>
              <w:t>rom</w:t>
            </w:r>
            <w:r w:rsidRPr="009A07FB">
              <w:rPr>
                <w:rFonts w:ascii="Arial" w:eastAsia="Times New Roman" w:hAnsi="Arial" w:cs="Arial"/>
                <w:b/>
                <w:bCs/>
                <w:color w:val="000000"/>
                <w:lang w:bidi="ne-NP"/>
              </w:rPr>
              <w:t xml:space="preserve"> NMB Bank</w:t>
            </w:r>
          </w:p>
          <w:p w14:paraId="7ECF1428" w14:textId="77777777" w:rsidR="006C26AE" w:rsidRDefault="006C26AE" w:rsidP="00D95799">
            <w:pPr>
              <w:spacing w:after="0" w:line="240" w:lineRule="auto"/>
              <w:rPr>
                <w:rFonts w:ascii="Arial" w:eastAsia="Times New Roman" w:hAnsi="Arial" w:cs="Arial"/>
                <w:b/>
                <w:bCs/>
                <w:color w:val="000000"/>
                <w:lang w:bidi="ne-NP"/>
              </w:rPr>
            </w:pPr>
          </w:p>
          <w:p w14:paraId="69454594" w14:textId="77777777" w:rsidR="006C26AE" w:rsidRDefault="006C26AE" w:rsidP="00D95799">
            <w:pPr>
              <w:spacing w:after="0" w:line="240" w:lineRule="auto"/>
              <w:rPr>
                <w:rFonts w:ascii="Arial" w:eastAsia="Times New Roman" w:hAnsi="Arial" w:cs="Arial"/>
                <w:b/>
                <w:bCs/>
                <w:color w:val="000000"/>
                <w:lang w:bidi="ne-NP"/>
              </w:rPr>
            </w:pPr>
          </w:p>
          <w:p w14:paraId="218B3322" w14:textId="77777777" w:rsidR="006C26AE" w:rsidRDefault="006C26AE" w:rsidP="00D95799">
            <w:pPr>
              <w:spacing w:after="0" w:line="240" w:lineRule="auto"/>
              <w:rPr>
                <w:rFonts w:ascii="Arial" w:eastAsia="Times New Roman" w:hAnsi="Arial" w:cs="Arial"/>
                <w:color w:val="000000"/>
                <w:lang w:bidi="ne-NP"/>
              </w:rPr>
            </w:pPr>
          </w:p>
          <w:p w14:paraId="74355632" w14:textId="77777777" w:rsidR="006C26AE" w:rsidRPr="009A07FB" w:rsidRDefault="006C26AE" w:rsidP="00D95799">
            <w:pPr>
              <w:spacing w:after="0" w:line="240" w:lineRule="auto"/>
              <w:rPr>
                <w:rFonts w:ascii="Arial" w:eastAsia="Times New Roman" w:hAnsi="Arial" w:cs="Arial"/>
                <w:b/>
                <w:bCs/>
                <w:color w:val="000000"/>
                <w:lang w:bidi="ne-NP"/>
              </w:rPr>
            </w:pPr>
          </w:p>
        </w:tc>
        <w:tc>
          <w:tcPr>
            <w:tcW w:w="6685" w:type="dxa"/>
            <w:shd w:val="clear" w:color="auto" w:fill="auto"/>
            <w:vAlign w:val="center"/>
            <w:hideMark/>
          </w:tcPr>
          <w:p w14:paraId="3D38BADE" w14:textId="77777777" w:rsidR="006C26AE" w:rsidRDefault="006C26AE" w:rsidP="00D95799">
            <w:pPr>
              <w:spacing w:after="0" w:line="240" w:lineRule="auto"/>
              <w:jc w:val="both"/>
              <w:rPr>
                <w:rFonts w:ascii="Arial" w:hAnsi="Arial" w:cs="Arial"/>
                <w:color w:val="000000"/>
                <w:shd w:val="clear" w:color="auto" w:fill="FFFDF4"/>
              </w:rPr>
            </w:pPr>
            <w:r w:rsidRPr="00747F6C">
              <w:rPr>
                <w:rFonts w:ascii="Arial" w:eastAsia="Times New Roman" w:hAnsi="Arial" w:cs="Arial"/>
                <w:color w:val="000000"/>
                <w:lang w:bidi="ne-NP"/>
              </w:rPr>
              <w:t>Mr.</w:t>
            </w:r>
            <w:r w:rsidRPr="00861097">
              <w:rPr>
                <w:rFonts w:ascii="Arial" w:eastAsia="Times New Roman" w:hAnsi="Arial" w:cs="Arial"/>
                <w:color w:val="000000"/>
                <w:lang w:bidi="ne-NP"/>
              </w:rPr>
              <w:t xml:space="preserve"> Sushant Adhikari (</w:t>
            </w:r>
            <w:r w:rsidRPr="00D4423B">
              <w:rPr>
                <w:rFonts w:ascii="Arial" w:hAnsi="Arial" w:cs="Arial"/>
                <w:i/>
                <w:iCs/>
                <w:color w:val="000000"/>
                <w:shd w:val="clear" w:color="auto" w:fill="FFFDF4"/>
              </w:rPr>
              <w:t>Manager Hydro – Project Due Diligence &amp; Guidance and Monitoring &amp; Control</w:t>
            </w:r>
            <w:r w:rsidRPr="00747F6C">
              <w:rPr>
                <w:rFonts w:ascii="Arial" w:hAnsi="Arial" w:cs="Arial"/>
                <w:color w:val="000000"/>
                <w:shd w:val="clear" w:color="auto" w:fill="FFFDF4"/>
              </w:rPr>
              <w:t>)</w:t>
            </w:r>
          </w:p>
          <w:p w14:paraId="4465B67B" w14:textId="77777777" w:rsidR="006C26AE" w:rsidRDefault="006C26AE" w:rsidP="00D95799">
            <w:pPr>
              <w:spacing w:after="0" w:line="240" w:lineRule="auto"/>
              <w:jc w:val="both"/>
              <w:rPr>
                <w:rFonts w:ascii="Arial" w:eastAsia="Times New Roman" w:hAnsi="Arial" w:cs="Arial"/>
                <w:color w:val="000000"/>
                <w:lang w:bidi="ne-NP"/>
              </w:rPr>
            </w:pPr>
            <w:r w:rsidRPr="00BA6487">
              <w:rPr>
                <w:rFonts w:ascii="Arial" w:eastAsia="Times New Roman" w:hAnsi="Arial" w:cs="Arial"/>
                <w:color w:val="000000"/>
                <w:lang w:bidi="ne-NP"/>
              </w:rPr>
              <w:t xml:space="preserve">Mr. </w:t>
            </w:r>
            <w:proofErr w:type="spellStart"/>
            <w:r>
              <w:rPr>
                <w:rFonts w:ascii="Arial" w:eastAsia="Times New Roman" w:hAnsi="Arial" w:cs="Arial"/>
                <w:color w:val="000000"/>
                <w:lang w:bidi="ne-NP"/>
              </w:rPr>
              <w:t>Bishal</w:t>
            </w:r>
            <w:proofErr w:type="spellEnd"/>
            <w:r>
              <w:rPr>
                <w:rFonts w:ascii="Arial" w:eastAsia="Times New Roman" w:hAnsi="Arial" w:cs="Arial"/>
                <w:color w:val="000000"/>
                <w:lang w:bidi="ne-NP"/>
              </w:rPr>
              <w:t xml:space="preserve"> Bhattarai</w:t>
            </w:r>
            <w:r w:rsidRPr="00BA6487">
              <w:rPr>
                <w:rFonts w:ascii="Arial" w:eastAsia="Times New Roman" w:hAnsi="Arial" w:cs="Arial"/>
                <w:color w:val="000000"/>
                <w:lang w:bidi="ne-NP"/>
              </w:rPr>
              <w:t xml:space="preserve"> (</w:t>
            </w:r>
            <w:r w:rsidRPr="00551448">
              <w:rPr>
                <w:rFonts w:ascii="Arial" w:eastAsia="Times New Roman" w:hAnsi="Arial" w:cs="Arial"/>
                <w:i/>
                <w:iCs/>
                <w:color w:val="000000"/>
                <w:lang w:bidi="ne-NP"/>
              </w:rPr>
              <w:t>Officer- Environment &amp; Social Risk</w:t>
            </w:r>
            <w:r w:rsidRPr="00BA6487">
              <w:rPr>
                <w:rFonts w:ascii="Arial" w:eastAsia="Times New Roman" w:hAnsi="Arial" w:cs="Arial"/>
                <w:color w:val="000000"/>
                <w:lang w:bidi="ne-NP"/>
              </w:rPr>
              <w:t>)</w:t>
            </w:r>
          </w:p>
          <w:p w14:paraId="313C7F46" w14:textId="731F87A2" w:rsidR="006C26AE" w:rsidRPr="00530FFA" w:rsidRDefault="006C26AE" w:rsidP="00D95799">
            <w:pPr>
              <w:spacing w:after="0" w:line="240" w:lineRule="auto"/>
              <w:jc w:val="both"/>
              <w:rPr>
                <w:rFonts w:ascii="Arial" w:eastAsia="Times New Roman" w:hAnsi="Arial" w:cs="Arial"/>
                <w:color w:val="000000"/>
                <w:lang w:bidi="ne-NP"/>
              </w:rPr>
            </w:pPr>
          </w:p>
        </w:tc>
      </w:tr>
      <w:tr w:rsidR="006C26AE" w:rsidRPr="00670458" w14:paraId="7B4BC763" w14:textId="77777777" w:rsidTr="00D95799">
        <w:trPr>
          <w:trHeight w:val="602"/>
        </w:trPr>
        <w:tc>
          <w:tcPr>
            <w:tcW w:w="3040" w:type="dxa"/>
            <w:shd w:val="clear" w:color="auto" w:fill="auto"/>
            <w:vAlign w:val="center"/>
            <w:hideMark/>
          </w:tcPr>
          <w:p w14:paraId="79BEFD44" w14:textId="77777777" w:rsidR="006C26AE" w:rsidRPr="00530FFA" w:rsidRDefault="006C26AE" w:rsidP="00D95799">
            <w:pPr>
              <w:spacing w:after="0" w:line="240" w:lineRule="auto"/>
              <w:rPr>
                <w:rFonts w:ascii="Arial" w:eastAsia="Times New Roman" w:hAnsi="Arial" w:cs="Arial"/>
                <w:b/>
                <w:bCs/>
                <w:color w:val="000000"/>
                <w:lang w:bidi="ne-NP"/>
              </w:rPr>
            </w:pPr>
            <w:r w:rsidRPr="00530FFA">
              <w:rPr>
                <w:rFonts w:ascii="Arial" w:eastAsia="Times New Roman" w:hAnsi="Arial" w:cs="Arial"/>
                <w:b/>
                <w:bCs/>
                <w:color w:val="000000"/>
                <w:lang w:bidi="ne-NP"/>
              </w:rPr>
              <w:t xml:space="preserve">Representative from </w:t>
            </w:r>
            <w:proofErr w:type="spellStart"/>
            <w:r>
              <w:rPr>
                <w:rFonts w:ascii="Arial" w:eastAsia="Times New Roman" w:hAnsi="Arial" w:cs="Arial"/>
                <w:b/>
                <w:bCs/>
                <w:color w:val="000000"/>
                <w:lang w:bidi="ne-NP"/>
              </w:rPr>
              <w:t>Prabhu</w:t>
            </w:r>
            <w:proofErr w:type="spellEnd"/>
            <w:r>
              <w:rPr>
                <w:rFonts w:ascii="Arial" w:eastAsia="Times New Roman" w:hAnsi="Arial" w:cs="Arial"/>
                <w:b/>
                <w:bCs/>
                <w:color w:val="000000"/>
                <w:lang w:bidi="ne-NP"/>
              </w:rPr>
              <w:t xml:space="preserve"> Bank Ltd.</w:t>
            </w:r>
          </w:p>
        </w:tc>
        <w:tc>
          <w:tcPr>
            <w:tcW w:w="6685" w:type="dxa"/>
            <w:shd w:val="clear" w:color="auto" w:fill="auto"/>
            <w:vAlign w:val="center"/>
            <w:hideMark/>
          </w:tcPr>
          <w:p w14:paraId="2F070D52" w14:textId="77777777" w:rsidR="006C26AE" w:rsidRDefault="006C26AE" w:rsidP="00D95799">
            <w:pPr>
              <w:spacing w:after="0" w:line="240" w:lineRule="auto"/>
              <w:jc w:val="both"/>
              <w:rPr>
                <w:rFonts w:eastAsia="Times New Roman"/>
                <w:color w:val="000000"/>
                <w:lang w:bidi="ne-NP"/>
              </w:rPr>
            </w:pPr>
          </w:p>
          <w:p w14:paraId="3C96C0C1" w14:textId="77777777" w:rsidR="006C26AE" w:rsidRDefault="006C26AE" w:rsidP="00D95799">
            <w:pPr>
              <w:spacing w:after="0" w:line="240" w:lineRule="auto"/>
              <w:jc w:val="both"/>
              <w:rPr>
                <w:rFonts w:eastAsia="Times New Roman"/>
                <w:color w:val="000000"/>
                <w:lang w:bidi="ne-NP"/>
              </w:rPr>
            </w:pPr>
          </w:p>
          <w:p w14:paraId="7E6D8E44" w14:textId="77777777" w:rsidR="006C26AE" w:rsidRPr="00C85F75" w:rsidRDefault="006C26AE" w:rsidP="00D95799">
            <w:pPr>
              <w:spacing w:after="0" w:line="240" w:lineRule="auto"/>
              <w:jc w:val="both"/>
              <w:rPr>
                <w:rFonts w:ascii="Arial" w:eastAsia="Times New Roman" w:hAnsi="Arial" w:cs="Arial"/>
                <w:color w:val="000000"/>
                <w:lang w:bidi="ne-NP"/>
              </w:rPr>
            </w:pPr>
            <w:r w:rsidRPr="00C85F75">
              <w:rPr>
                <w:rFonts w:ascii="Arial" w:eastAsia="Times New Roman" w:hAnsi="Arial" w:cs="Arial"/>
                <w:color w:val="000000"/>
                <w:lang w:bidi="ne-NP"/>
              </w:rPr>
              <w:t xml:space="preserve">Mr. </w:t>
            </w:r>
            <w:r>
              <w:rPr>
                <w:rFonts w:ascii="Arial" w:eastAsia="Times New Roman" w:hAnsi="Arial" w:cs="Arial"/>
                <w:color w:val="000000"/>
                <w:lang w:bidi="ne-NP"/>
              </w:rPr>
              <w:t>Prem Prasad Dhamala (</w:t>
            </w:r>
            <w:r w:rsidRPr="00551448">
              <w:rPr>
                <w:rFonts w:ascii="Arial" w:eastAsia="Times New Roman" w:hAnsi="Arial" w:cs="Arial"/>
                <w:i/>
                <w:iCs/>
                <w:color w:val="000000"/>
                <w:lang w:bidi="ne-NP"/>
              </w:rPr>
              <w:t>Relationship Manager</w:t>
            </w:r>
            <w:r>
              <w:rPr>
                <w:rFonts w:ascii="Arial" w:eastAsia="Times New Roman" w:hAnsi="Arial" w:cs="Arial"/>
                <w:color w:val="000000"/>
                <w:lang w:bidi="ne-NP"/>
              </w:rPr>
              <w:t>)</w:t>
            </w:r>
          </w:p>
          <w:p w14:paraId="4BF7C4F5" w14:textId="77777777" w:rsidR="006C26AE" w:rsidRPr="00BA6487" w:rsidRDefault="006C26AE" w:rsidP="00D95799">
            <w:pPr>
              <w:spacing w:after="0" w:line="240" w:lineRule="auto"/>
              <w:jc w:val="both"/>
              <w:rPr>
                <w:rFonts w:ascii="Arial" w:eastAsia="Times New Roman" w:hAnsi="Arial" w:cs="Arial"/>
                <w:color w:val="000000"/>
                <w:lang w:bidi="ne-NP"/>
              </w:rPr>
            </w:pPr>
          </w:p>
        </w:tc>
      </w:tr>
      <w:tr w:rsidR="006C26AE" w:rsidRPr="00670458" w14:paraId="3E9B7AB7" w14:textId="77777777" w:rsidTr="00D95799">
        <w:trPr>
          <w:trHeight w:val="602"/>
        </w:trPr>
        <w:tc>
          <w:tcPr>
            <w:tcW w:w="3040" w:type="dxa"/>
            <w:shd w:val="clear" w:color="auto" w:fill="auto"/>
            <w:vAlign w:val="center"/>
          </w:tcPr>
          <w:p w14:paraId="252D1FBF" w14:textId="77777777" w:rsidR="006C26AE" w:rsidRPr="00530FFA" w:rsidRDefault="006C26AE" w:rsidP="00D95799">
            <w:pPr>
              <w:spacing w:after="0" w:line="240" w:lineRule="auto"/>
              <w:rPr>
                <w:rFonts w:ascii="Arial" w:eastAsia="Times New Roman" w:hAnsi="Arial" w:cs="Arial"/>
                <w:b/>
                <w:bCs/>
                <w:color w:val="000000"/>
                <w:lang w:bidi="ne-NP"/>
              </w:rPr>
            </w:pPr>
            <w:r w:rsidRPr="00530FFA">
              <w:rPr>
                <w:rFonts w:ascii="Arial" w:eastAsia="Times New Roman" w:hAnsi="Arial" w:cs="Arial"/>
                <w:b/>
                <w:bCs/>
                <w:color w:val="000000"/>
                <w:lang w:bidi="ne-NP"/>
              </w:rPr>
              <w:t xml:space="preserve">Representative from </w:t>
            </w:r>
            <w:r>
              <w:rPr>
                <w:rFonts w:ascii="Arial" w:eastAsia="Times New Roman" w:hAnsi="Arial" w:cs="Arial"/>
                <w:b/>
                <w:bCs/>
                <w:color w:val="000000"/>
                <w:lang w:bidi="ne-NP"/>
              </w:rPr>
              <w:t>NIC Asia Bank Ltd.</w:t>
            </w:r>
          </w:p>
        </w:tc>
        <w:tc>
          <w:tcPr>
            <w:tcW w:w="6685" w:type="dxa"/>
            <w:shd w:val="clear" w:color="auto" w:fill="auto"/>
            <w:vAlign w:val="center"/>
          </w:tcPr>
          <w:p w14:paraId="4F27A2C0" w14:textId="77777777" w:rsidR="006C26AE" w:rsidRPr="00551448" w:rsidRDefault="006C26AE" w:rsidP="00D95799">
            <w:pPr>
              <w:spacing w:after="0" w:line="240" w:lineRule="auto"/>
              <w:jc w:val="both"/>
              <w:rPr>
                <w:rFonts w:ascii="Arial" w:eastAsia="Times New Roman" w:hAnsi="Arial" w:cs="Arial"/>
                <w:color w:val="000000"/>
                <w:lang w:bidi="ne-NP"/>
              </w:rPr>
            </w:pPr>
            <w:r w:rsidRPr="00551448">
              <w:rPr>
                <w:rFonts w:ascii="Arial" w:eastAsia="Times New Roman" w:hAnsi="Arial" w:cs="Arial"/>
                <w:color w:val="000000"/>
                <w:lang w:bidi="ne-NP"/>
              </w:rPr>
              <w:t>Mr. Anush Raj Upadhayay (</w:t>
            </w:r>
            <w:r w:rsidRPr="00551448">
              <w:rPr>
                <w:rFonts w:ascii="Arial" w:eastAsia="Times New Roman" w:hAnsi="Arial" w:cs="Arial"/>
                <w:i/>
                <w:iCs/>
                <w:color w:val="000000"/>
                <w:lang w:bidi="ne-NP"/>
              </w:rPr>
              <w:t>Relationship Manager</w:t>
            </w:r>
            <w:r w:rsidRPr="00551448">
              <w:rPr>
                <w:rFonts w:ascii="Arial" w:eastAsia="Times New Roman" w:hAnsi="Arial" w:cs="Arial"/>
                <w:color w:val="000000"/>
                <w:lang w:bidi="ne-NP"/>
              </w:rPr>
              <w:t>)</w:t>
            </w:r>
          </w:p>
        </w:tc>
      </w:tr>
      <w:tr w:rsidR="006C26AE" w:rsidRPr="00670458" w14:paraId="03224698" w14:textId="77777777" w:rsidTr="00D95799">
        <w:trPr>
          <w:trHeight w:val="602"/>
        </w:trPr>
        <w:tc>
          <w:tcPr>
            <w:tcW w:w="3040" w:type="dxa"/>
            <w:shd w:val="clear" w:color="auto" w:fill="auto"/>
            <w:vAlign w:val="center"/>
          </w:tcPr>
          <w:p w14:paraId="6DBF8596" w14:textId="77777777" w:rsidR="006C26AE" w:rsidRPr="00530FFA" w:rsidRDefault="006C26AE" w:rsidP="00D95799">
            <w:pPr>
              <w:spacing w:after="0" w:line="240" w:lineRule="auto"/>
              <w:rPr>
                <w:rFonts w:ascii="Arial" w:eastAsia="Times New Roman" w:hAnsi="Arial" w:cs="Arial"/>
                <w:b/>
                <w:bCs/>
                <w:color w:val="000000"/>
                <w:lang w:bidi="ne-NP"/>
              </w:rPr>
            </w:pPr>
            <w:r w:rsidRPr="00530FFA">
              <w:rPr>
                <w:rFonts w:ascii="Arial" w:eastAsia="Times New Roman" w:hAnsi="Arial" w:cs="Arial"/>
                <w:b/>
                <w:bCs/>
                <w:color w:val="000000"/>
                <w:lang w:bidi="ne-NP"/>
              </w:rPr>
              <w:t xml:space="preserve">Representative from </w:t>
            </w:r>
            <w:r>
              <w:rPr>
                <w:rFonts w:ascii="Arial" w:eastAsia="Times New Roman" w:hAnsi="Arial" w:cs="Arial"/>
                <w:b/>
                <w:bCs/>
                <w:color w:val="000000"/>
                <w:lang w:bidi="ne-NP"/>
              </w:rPr>
              <w:t>Employees Provident Fund (EPF)</w:t>
            </w:r>
          </w:p>
        </w:tc>
        <w:tc>
          <w:tcPr>
            <w:tcW w:w="6685" w:type="dxa"/>
            <w:shd w:val="clear" w:color="auto" w:fill="auto"/>
            <w:vAlign w:val="center"/>
          </w:tcPr>
          <w:p w14:paraId="6774B3CA" w14:textId="77777777" w:rsidR="006C26AE" w:rsidRPr="00551448" w:rsidRDefault="006C26AE" w:rsidP="00D95799">
            <w:pPr>
              <w:spacing w:after="0" w:line="240" w:lineRule="auto"/>
              <w:jc w:val="both"/>
              <w:rPr>
                <w:rFonts w:ascii="Arial" w:eastAsia="Times New Roman" w:hAnsi="Arial" w:cs="Arial"/>
                <w:color w:val="000000"/>
                <w:lang w:bidi="ne-NP"/>
              </w:rPr>
            </w:pPr>
            <w:r>
              <w:rPr>
                <w:rFonts w:ascii="Arial" w:eastAsia="Times New Roman" w:hAnsi="Arial" w:cs="Arial"/>
                <w:color w:val="000000"/>
                <w:lang w:bidi="ne-NP"/>
              </w:rPr>
              <w:t>Mr. Shiva Raj Poudel (</w:t>
            </w:r>
            <w:r w:rsidRPr="00551448">
              <w:rPr>
                <w:rFonts w:ascii="Arial" w:eastAsia="Times New Roman" w:hAnsi="Arial" w:cs="Arial"/>
                <w:i/>
                <w:iCs/>
                <w:color w:val="000000"/>
                <w:lang w:bidi="ne-NP"/>
              </w:rPr>
              <w:t>Senior Man</w:t>
            </w:r>
            <w:r>
              <w:rPr>
                <w:rFonts w:ascii="Arial" w:eastAsia="Times New Roman" w:hAnsi="Arial" w:cs="Arial"/>
                <w:i/>
                <w:iCs/>
                <w:color w:val="000000"/>
                <w:lang w:bidi="ne-NP"/>
              </w:rPr>
              <w:t>a</w:t>
            </w:r>
            <w:r w:rsidRPr="00551448">
              <w:rPr>
                <w:rFonts w:ascii="Arial" w:eastAsia="Times New Roman" w:hAnsi="Arial" w:cs="Arial"/>
                <w:i/>
                <w:iCs/>
                <w:color w:val="000000"/>
                <w:lang w:bidi="ne-NP"/>
              </w:rPr>
              <w:t>ger</w:t>
            </w:r>
            <w:r>
              <w:rPr>
                <w:rFonts w:ascii="Arial" w:eastAsia="Times New Roman" w:hAnsi="Arial" w:cs="Arial"/>
                <w:color w:val="000000"/>
                <w:lang w:bidi="ne-NP"/>
              </w:rPr>
              <w:t>)</w:t>
            </w:r>
          </w:p>
        </w:tc>
      </w:tr>
      <w:tr w:rsidR="006C26AE" w:rsidRPr="00670458" w14:paraId="5B1459EF" w14:textId="77777777" w:rsidTr="00D95799">
        <w:trPr>
          <w:trHeight w:val="602"/>
        </w:trPr>
        <w:tc>
          <w:tcPr>
            <w:tcW w:w="3040" w:type="dxa"/>
            <w:shd w:val="clear" w:color="auto" w:fill="auto"/>
            <w:vAlign w:val="center"/>
          </w:tcPr>
          <w:p w14:paraId="54FAF282" w14:textId="77777777" w:rsidR="006C26AE" w:rsidRPr="00530FFA" w:rsidRDefault="006C26AE" w:rsidP="00D95799">
            <w:pPr>
              <w:spacing w:after="0" w:line="240" w:lineRule="auto"/>
              <w:rPr>
                <w:rFonts w:ascii="Arial" w:eastAsia="Times New Roman" w:hAnsi="Arial" w:cs="Arial"/>
                <w:b/>
                <w:bCs/>
                <w:color w:val="000000"/>
                <w:lang w:bidi="ne-NP"/>
              </w:rPr>
            </w:pPr>
            <w:r w:rsidRPr="00530FFA">
              <w:rPr>
                <w:rFonts w:ascii="Arial" w:eastAsia="Times New Roman" w:hAnsi="Arial" w:cs="Arial"/>
                <w:b/>
                <w:bCs/>
                <w:color w:val="000000"/>
                <w:lang w:bidi="ne-NP"/>
              </w:rPr>
              <w:t xml:space="preserve">Representative from </w:t>
            </w:r>
            <w:r>
              <w:rPr>
                <w:rFonts w:ascii="Arial" w:eastAsia="Times New Roman" w:hAnsi="Arial" w:cs="Arial"/>
                <w:b/>
                <w:bCs/>
                <w:color w:val="000000"/>
                <w:lang w:bidi="ne-NP"/>
              </w:rPr>
              <w:t>S.C. Power Co. Pvt. Ltd.</w:t>
            </w:r>
          </w:p>
        </w:tc>
        <w:tc>
          <w:tcPr>
            <w:tcW w:w="6685" w:type="dxa"/>
            <w:shd w:val="clear" w:color="auto" w:fill="auto"/>
            <w:vAlign w:val="center"/>
          </w:tcPr>
          <w:p w14:paraId="3A365566" w14:textId="77777777" w:rsidR="006C26AE" w:rsidRDefault="006C26AE" w:rsidP="00D95799">
            <w:pPr>
              <w:spacing w:after="0" w:line="240" w:lineRule="auto"/>
              <w:jc w:val="both"/>
              <w:rPr>
                <w:rFonts w:ascii="Arial" w:eastAsia="Times New Roman" w:hAnsi="Arial" w:cs="Arial"/>
                <w:color w:val="000000"/>
                <w:lang w:bidi="ne-NP"/>
              </w:rPr>
            </w:pPr>
            <w:r>
              <w:rPr>
                <w:rFonts w:ascii="Arial" w:eastAsia="Times New Roman" w:hAnsi="Arial" w:cs="Arial"/>
                <w:color w:val="000000"/>
                <w:lang w:bidi="ne-NP"/>
              </w:rPr>
              <w:t>Mr. Roshan Shah (</w:t>
            </w:r>
            <w:r w:rsidRPr="00551448">
              <w:rPr>
                <w:rFonts w:ascii="Arial" w:eastAsia="Times New Roman" w:hAnsi="Arial" w:cs="Arial"/>
                <w:i/>
                <w:iCs/>
                <w:color w:val="000000"/>
                <w:lang w:bidi="ne-NP"/>
              </w:rPr>
              <w:t>Project Director</w:t>
            </w:r>
            <w:r>
              <w:rPr>
                <w:rFonts w:ascii="Arial" w:eastAsia="Times New Roman" w:hAnsi="Arial" w:cs="Arial"/>
                <w:color w:val="000000"/>
                <w:lang w:bidi="ne-NP"/>
              </w:rPr>
              <w:t>)</w:t>
            </w:r>
          </w:p>
          <w:p w14:paraId="5176F150" w14:textId="77777777" w:rsidR="006C26AE" w:rsidRDefault="006C26AE" w:rsidP="00D95799">
            <w:pPr>
              <w:spacing w:after="0" w:line="240" w:lineRule="auto"/>
              <w:jc w:val="both"/>
              <w:rPr>
                <w:rFonts w:ascii="Arial" w:eastAsia="Times New Roman" w:hAnsi="Arial" w:cs="Arial"/>
                <w:color w:val="000000"/>
                <w:lang w:bidi="ne-NP"/>
              </w:rPr>
            </w:pPr>
            <w:r>
              <w:rPr>
                <w:rFonts w:ascii="Arial" w:eastAsia="Times New Roman" w:hAnsi="Arial" w:cs="Arial"/>
                <w:color w:val="000000"/>
                <w:lang w:bidi="ne-NP"/>
              </w:rPr>
              <w:t>Mr. Milan Khatiwada (</w:t>
            </w:r>
            <w:r w:rsidRPr="00551448">
              <w:rPr>
                <w:rFonts w:ascii="Arial" w:eastAsia="Times New Roman" w:hAnsi="Arial" w:cs="Arial"/>
                <w:i/>
                <w:iCs/>
                <w:color w:val="000000"/>
                <w:lang w:bidi="ne-NP"/>
              </w:rPr>
              <w:t>Admin &amp; Account Officer</w:t>
            </w:r>
            <w:r>
              <w:rPr>
                <w:rFonts w:ascii="Arial" w:eastAsia="Times New Roman" w:hAnsi="Arial" w:cs="Arial"/>
                <w:color w:val="000000"/>
                <w:lang w:bidi="ne-NP"/>
              </w:rPr>
              <w:t>)</w:t>
            </w:r>
          </w:p>
        </w:tc>
      </w:tr>
      <w:tr w:rsidR="006C26AE" w:rsidRPr="00670458" w14:paraId="005EFC26" w14:textId="77777777" w:rsidTr="00D95799">
        <w:trPr>
          <w:trHeight w:val="602"/>
        </w:trPr>
        <w:tc>
          <w:tcPr>
            <w:tcW w:w="3040" w:type="dxa"/>
            <w:shd w:val="clear" w:color="auto" w:fill="auto"/>
            <w:vAlign w:val="center"/>
          </w:tcPr>
          <w:p w14:paraId="36CB17CB" w14:textId="77777777" w:rsidR="006C26AE" w:rsidRPr="00530FFA" w:rsidRDefault="006C26AE" w:rsidP="00D95799">
            <w:pPr>
              <w:spacing w:after="0" w:line="240" w:lineRule="auto"/>
              <w:rPr>
                <w:rFonts w:ascii="Arial" w:eastAsia="Times New Roman" w:hAnsi="Arial" w:cs="Arial"/>
                <w:b/>
                <w:bCs/>
                <w:color w:val="000000"/>
                <w:lang w:bidi="ne-NP"/>
              </w:rPr>
            </w:pPr>
            <w:r>
              <w:rPr>
                <w:rFonts w:ascii="Arial" w:eastAsia="Times New Roman" w:hAnsi="Arial" w:cs="Arial"/>
                <w:b/>
                <w:bCs/>
                <w:color w:val="000000"/>
                <w:lang w:bidi="ne-NP"/>
              </w:rPr>
              <w:t>Second Site Visit Date</w:t>
            </w:r>
          </w:p>
        </w:tc>
        <w:tc>
          <w:tcPr>
            <w:tcW w:w="6685" w:type="dxa"/>
            <w:shd w:val="clear" w:color="auto" w:fill="auto"/>
            <w:vAlign w:val="center"/>
          </w:tcPr>
          <w:p w14:paraId="285C84CA" w14:textId="77777777" w:rsidR="006C26AE" w:rsidRPr="00E05470" w:rsidRDefault="006C26AE" w:rsidP="00D95799">
            <w:pPr>
              <w:spacing w:after="0" w:line="240" w:lineRule="auto"/>
              <w:jc w:val="both"/>
              <w:rPr>
                <w:rFonts w:ascii="Arial" w:eastAsia="Times New Roman" w:hAnsi="Arial" w:cs="Arial"/>
                <w:b/>
                <w:color w:val="000000"/>
                <w:lang w:bidi="ne-NP"/>
              </w:rPr>
            </w:pPr>
            <w:r w:rsidRPr="00E05470">
              <w:rPr>
                <w:rFonts w:ascii="Arial" w:eastAsia="Times New Roman" w:hAnsi="Arial" w:cs="Arial"/>
                <w:b/>
                <w:color w:val="000000"/>
                <w:lang w:bidi="ne-NP"/>
              </w:rPr>
              <w:t xml:space="preserve">20 -22 July 2026 AD (4 – 6 </w:t>
            </w:r>
            <w:proofErr w:type="spellStart"/>
            <w:r w:rsidRPr="00E05470">
              <w:rPr>
                <w:rFonts w:ascii="Arial" w:eastAsia="Times New Roman" w:hAnsi="Arial" w:cs="Arial"/>
                <w:b/>
                <w:color w:val="000000"/>
                <w:lang w:bidi="ne-NP"/>
              </w:rPr>
              <w:t>Srawan</w:t>
            </w:r>
            <w:proofErr w:type="spellEnd"/>
            <w:r w:rsidRPr="00E05470">
              <w:rPr>
                <w:rFonts w:ascii="Arial" w:eastAsia="Times New Roman" w:hAnsi="Arial" w:cs="Arial"/>
                <w:b/>
                <w:color w:val="000000"/>
                <w:lang w:bidi="ne-NP"/>
              </w:rPr>
              <w:t xml:space="preserve"> 2083 BS)</w:t>
            </w:r>
          </w:p>
        </w:tc>
      </w:tr>
      <w:tr w:rsidR="00CC3374" w:rsidRPr="00670458" w14:paraId="56D7E993" w14:textId="77777777" w:rsidTr="00D95799">
        <w:trPr>
          <w:trHeight w:val="602"/>
        </w:trPr>
        <w:tc>
          <w:tcPr>
            <w:tcW w:w="3040" w:type="dxa"/>
            <w:shd w:val="clear" w:color="auto" w:fill="auto"/>
            <w:vAlign w:val="center"/>
          </w:tcPr>
          <w:p w14:paraId="0F29FD52" w14:textId="341FB930" w:rsidR="00CC3374" w:rsidRPr="00530FFA" w:rsidRDefault="00CC3374" w:rsidP="00D95799">
            <w:pPr>
              <w:spacing w:after="0" w:line="240" w:lineRule="auto"/>
              <w:rPr>
                <w:rFonts w:ascii="Arial" w:eastAsia="Times New Roman" w:hAnsi="Arial" w:cs="Arial"/>
                <w:b/>
                <w:bCs/>
                <w:color w:val="000000"/>
                <w:lang w:bidi="ne-NP"/>
              </w:rPr>
            </w:pPr>
            <w:r w:rsidRPr="009A07FB">
              <w:rPr>
                <w:rFonts w:ascii="Arial" w:eastAsia="Times New Roman" w:hAnsi="Arial" w:cs="Arial"/>
                <w:b/>
                <w:bCs/>
                <w:color w:val="000000"/>
                <w:lang w:bidi="ne-NP"/>
              </w:rPr>
              <w:t>Representative f</w:t>
            </w:r>
            <w:r>
              <w:rPr>
                <w:rFonts w:ascii="Arial" w:eastAsia="Times New Roman" w:hAnsi="Arial" w:cs="Arial"/>
                <w:b/>
                <w:bCs/>
                <w:color w:val="000000"/>
                <w:lang w:bidi="ne-NP"/>
              </w:rPr>
              <w:t>rom</w:t>
            </w:r>
            <w:r w:rsidRPr="009A07FB">
              <w:rPr>
                <w:rFonts w:ascii="Arial" w:eastAsia="Times New Roman" w:hAnsi="Arial" w:cs="Arial"/>
                <w:b/>
                <w:bCs/>
                <w:color w:val="000000"/>
                <w:lang w:bidi="ne-NP"/>
              </w:rPr>
              <w:t xml:space="preserve"> NMB Bank</w:t>
            </w:r>
          </w:p>
        </w:tc>
        <w:tc>
          <w:tcPr>
            <w:tcW w:w="6685" w:type="dxa"/>
            <w:shd w:val="clear" w:color="auto" w:fill="auto"/>
            <w:vAlign w:val="center"/>
          </w:tcPr>
          <w:p w14:paraId="5B5E6399" w14:textId="77777777" w:rsidR="00CC3374" w:rsidRDefault="00CC3374" w:rsidP="00CC3374">
            <w:pPr>
              <w:spacing w:after="0" w:line="240" w:lineRule="auto"/>
              <w:jc w:val="both"/>
              <w:rPr>
                <w:rFonts w:ascii="Arial" w:eastAsia="Times New Roman" w:hAnsi="Arial" w:cs="Arial"/>
                <w:color w:val="000000"/>
                <w:lang w:bidi="ne-NP"/>
              </w:rPr>
            </w:pPr>
            <w:r>
              <w:rPr>
                <w:rFonts w:ascii="Arial" w:eastAsia="Times New Roman" w:hAnsi="Arial" w:cs="Arial"/>
                <w:color w:val="000000"/>
                <w:lang w:bidi="ne-NP"/>
              </w:rPr>
              <w:t xml:space="preserve">Mr. Shiva Raj </w:t>
            </w:r>
            <w:proofErr w:type="spellStart"/>
            <w:r>
              <w:rPr>
                <w:rFonts w:ascii="Arial" w:eastAsia="Times New Roman" w:hAnsi="Arial" w:cs="Arial"/>
                <w:color w:val="000000"/>
                <w:lang w:bidi="ne-NP"/>
              </w:rPr>
              <w:t>Pudasaini</w:t>
            </w:r>
            <w:proofErr w:type="spellEnd"/>
            <w:r>
              <w:rPr>
                <w:rFonts w:ascii="Arial" w:eastAsia="Times New Roman" w:hAnsi="Arial" w:cs="Arial"/>
                <w:color w:val="000000"/>
                <w:lang w:bidi="ne-NP"/>
              </w:rPr>
              <w:t xml:space="preserve"> </w:t>
            </w:r>
            <w:r w:rsidRPr="00BA6487">
              <w:rPr>
                <w:rFonts w:ascii="Arial" w:eastAsia="Times New Roman" w:hAnsi="Arial" w:cs="Arial"/>
                <w:color w:val="000000"/>
                <w:lang w:bidi="ne-NP"/>
              </w:rPr>
              <w:t>(</w:t>
            </w:r>
            <w:r w:rsidRPr="00551448">
              <w:rPr>
                <w:rFonts w:ascii="Arial" w:eastAsia="Times New Roman" w:hAnsi="Arial" w:cs="Arial"/>
                <w:i/>
                <w:iCs/>
                <w:color w:val="000000"/>
                <w:lang w:bidi="ne-NP"/>
              </w:rPr>
              <w:t>Officer- Environment &amp; Social Risk</w:t>
            </w:r>
            <w:r w:rsidRPr="00BA6487">
              <w:rPr>
                <w:rFonts w:ascii="Arial" w:eastAsia="Times New Roman" w:hAnsi="Arial" w:cs="Arial"/>
                <w:color w:val="000000"/>
                <w:lang w:bidi="ne-NP"/>
              </w:rPr>
              <w:t>)</w:t>
            </w:r>
          </w:p>
          <w:p w14:paraId="58E7FCBE" w14:textId="2FA17CBC" w:rsidR="00CC3374" w:rsidRDefault="00CC3374" w:rsidP="00CC3374">
            <w:pPr>
              <w:spacing w:after="0" w:line="240" w:lineRule="auto"/>
              <w:jc w:val="both"/>
              <w:rPr>
                <w:rFonts w:ascii="Arial" w:eastAsia="Times New Roman" w:hAnsi="Arial" w:cs="Arial"/>
                <w:color w:val="000000"/>
                <w:lang w:bidi="ne-NP"/>
              </w:rPr>
            </w:pPr>
          </w:p>
        </w:tc>
      </w:tr>
      <w:tr w:rsidR="006C26AE" w:rsidRPr="00670458" w14:paraId="12F3B8C1" w14:textId="77777777" w:rsidTr="00D95799">
        <w:trPr>
          <w:trHeight w:val="602"/>
        </w:trPr>
        <w:tc>
          <w:tcPr>
            <w:tcW w:w="3040" w:type="dxa"/>
            <w:shd w:val="clear" w:color="auto" w:fill="auto"/>
            <w:vAlign w:val="center"/>
          </w:tcPr>
          <w:p w14:paraId="56FBEB36" w14:textId="77777777" w:rsidR="006C26AE" w:rsidRPr="00530FFA" w:rsidRDefault="006C26AE" w:rsidP="00D95799">
            <w:pPr>
              <w:spacing w:after="0" w:line="240" w:lineRule="auto"/>
              <w:rPr>
                <w:rFonts w:ascii="Arial" w:eastAsia="Times New Roman" w:hAnsi="Arial" w:cs="Arial"/>
                <w:b/>
                <w:bCs/>
                <w:color w:val="000000"/>
                <w:lang w:bidi="ne-NP"/>
              </w:rPr>
            </w:pPr>
            <w:r w:rsidRPr="00530FFA">
              <w:rPr>
                <w:rFonts w:ascii="Arial" w:eastAsia="Times New Roman" w:hAnsi="Arial" w:cs="Arial"/>
                <w:b/>
                <w:bCs/>
                <w:color w:val="000000"/>
                <w:lang w:bidi="ne-NP"/>
              </w:rPr>
              <w:t xml:space="preserve">Representative from </w:t>
            </w:r>
            <w:proofErr w:type="spellStart"/>
            <w:r>
              <w:rPr>
                <w:rFonts w:ascii="Arial" w:eastAsia="Times New Roman" w:hAnsi="Arial" w:cs="Arial"/>
                <w:b/>
                <w:bCs/>
                <w:color w:val="000000"/>
                <w:lang w:bidi="ne-NP"/>
              </w:rPr>
              <w:t>Shangri-la</w:t>
            </w:r>
            <w:proofErr w:type="spellEnd"/>
            <w:r>
              <w:rPr>
                <w:rFonts w:ascii="Arial" w:eastAsia="Times New Roman" w:hAnsi="Arial" w:cs="Arial"/>
                <w:b/>
                <w:bCs/>
                <w:color w:val="000000"/>
                <w:lang w:bidi="ne-NP"/>
              </w:rPr>
              <w:t xml:space="preserve"> Development Bank Ltd.</w:t>
            </w:r>
          </w:p>
        </w:tc>
        <w:tc>
          <w:tcPr>
            <w:tcW w:w="6685" w:type="dxa"/>
            <w:shd w:val="clear" w:color="auto" w:fill="auto"/>
            <w:vAlign w:val="center"/>
          </w:tcPr>
          <w:p w14:paraId="197B534F" w14:textId="77777777" w:rsidR="006C26AE" w:rsidRDefault="006C26AE" w:rsidP="00D95799">
            <w:pPr>
              <w:spacing w:after="0" w:line="240" w:lineRule="auto"/>
              <w:jc w:val="both"/>
              <w:rPr>
                <w:rFonts w:ascii="Arial" w:eastAsia="Times New Roman" w:hAnsi="Arial" w:cs="Arial"/>
                <w:color w:val="000000"/>
                <w:lang w:bidi="ne-NP"/>
              </w:rPr>
            </w:pPr>
            <w:r>
              <w:rPr>
                <w:rFonts w:ascii="Arial" w:eastAsia="Times New Roman" w:hAnsi="Arial" w:cs="Arial"/>
                <w:color w:val="000000"/>
                <w:lang w:bidi="ne-NP"/>
              </w:rPr>
              <w:t xml:space="preserve">Mr. </w:t>
            </w:r>
            <w:proofErr w:type="spellStart"/>
            <w:r>
              <w:rPr>
                <w:rFonts w:ascii="Arial" w:eastAsia="Times New Roman" w:hAnsi="Arial" w:cs="Arial"/>
                <w:color w:val="000000"/>
                <w:lang w:bidi="ne-NP"/>
              </w:rPr>
              <w:t>Sulav</w:t>
            </w:r>
            <w:proofErr w:type="spellEnd"/>
            <w:r>
              <w:rPr>
                <w:rFonts w:ascii="Arial" w:eastAsia="Times New Roman" w:hAnsi="Arial" w:cs="Arial"/>
                <w:color w:val="000000"/>
                <w:lang w:bidi="ne-NP"/>
              </w:rPr>
              <w:t xml:space="preserve"> Joshi (Chief Risk Officer)</w:t>
            </w:r>
          </w:p>
          <w:p w14:paraId="2B37B3A6" w14:textId="77777777" w:rsidR="006C26AE" w:rsidRDefault="006C26AE" w:rsidP="00D95799">
            <w:pPr>
              <w:spacing w:after="0" w:line="240" w:lineRule="auto"/>
              <w:jc w:val="both"/>
              <w:rPr>
                <w:rFonts w:ascii="Arial" w:eastAsia="Times New Roman" w:hAnsi="Arial" w:cs="Arial"/>
                <w:color w:val="000000"/>
                <w:lang w:bidi="ne-NP"/>
              </w:rPr>
            </w:pPr>
            <w:r>
              <w:rPr>
                <w:rFonts w:ascii="Arial" w:eastAsia="Times New Roman" w:hAnsi="Arial" w:cs="Arial"/>
                <w:color w:val="000000"/>
                <w:lang w:bidi="ne-NP"/>
              </w:rPr>
              <w:t xml:space="preserve">Mr. </w:t>
            </w:r>
            <w:proofErr w:type="spellStart"/>
            <w:r>
              <w:rPr>
                <w:rFonts w:ascii="Arial" w:eastAsia="Times New Roman" w:hAnsi="Arial" w:cs="Arial"/>
                <w:color w:val="000000"/>
                <w:lang w:bidi="ne-NP"/>
              </w:rPr>
              <w:t>Sushan</w:t>
            </w:r>
            <w:proofErr w:type="spellEnd"/>
            <w:r>
              <w:rPr>
                <w:rFonts w:ascii="Arial" w:eastAsia="Times New Roman" w:hAnsi="Arial" w:cs="Arial"/>
                <w:color w:val="000000"/>
                <w:lang w:bidi="ne-NP"/>
              </w:rPr>
              <w:t xml:space="preserve"> </w:t>
            </w:r>
            <w:proofErr w:type="spellStart"/>
            <w:r>
              <w:rPr>
                <w:rFonts w:ascii="Arial" w:eastAsia="Times New Roman" w:hAnsi="Arial" w:cs="Arial"/>
                <w:color w:val="000000"/>
                <w:lang w:bidi="ne-NP"/>
              </w:rPr>
              <w:t>Maharjhan</w:t>
            </w:r>
            <w:proofErr w:type="spellEnd"/>
            <w:r>
              <w:rPr>
                <w:rFonts w:ascii="Arial" w:eastAsia="Times New Roman" w:hAnsi="Arial" w:cs="Arial"/>
                <w:color w:val="000000"/>
                <w:lang w:bidi="ne-NP"/>
              </w:rPr>
              <w:t xml:space="preserve"> </w:t>
            </w:r>
          </w:p>
        </w:tc>
      </w:tr>
      <w:tr w:rsidR="006C26AE" w:rsidRPr="00670458" w14:paraId="1FF0D29E" w14:textId="77777777" w:rsidTr="00D95799">
        <w:trPr>
          <w:trHeight w:val="602"/>
        </w:trPr>
        <w:tc>
          <w:tcPr>
            <w:tcW w:w="3040" w:type="dxa"/>
            <w:shd w:val="clear" w:color="auto" w:fill="auto"/>
            <w:vAlign w:val="center"/>
          </w:tcPr>
          <w:p w14:paraId="2B038899" w14:textId="77777777" w:rsidR="006C26AE" w:rsidRPr="00530FFA" w:rsidRDefault="006C26AE" w:rsidP="00D95799">
            <w:pPr>
              <w:spacing w:after="0" w:line="240" w:lineRule="auto"/>
              <w:rPr>
                <w:rFonts w:ascii="Arial" w:eastAsia="Times New Roman" w:hAnsi="Arial" w:cs="Arial"/>
                <w:b/>
                <w:bCs/>
                <w:color w:val="000000"/>
                <w:lang w:bidi="ne-NP"/>
              </w:rPr>
            </w:pPr>
            <w:r>
              <w:rPr>
                <w:rFonts w:ascii="Arial" w:eastAsia="Times New Roman" w:hAnsi="Arial" w:cs="Arial"/>
                <w:b/>
                <w:bCs/>
                <w:color w:val="000000"/>
                <w:lang w:bidi="ne-NP"/>
              </w:rPr>
              <w:t xml:space="preserve">Representative from </w:t>
            </w:r>
            <w:proofErr w:type="spellStart"/>
            <w:r>
              <w:rPr>
                <w:rFonts w:ascii="Arial" w:eastAsia="Times New Roman" w:hAnsi="Arial" w:cs="Arial"/>
                <w:b/>
                <w:bCs/>
                <w:color w:val="000000"/>
                <w:lang w:bidi="ne-NP"/>
              </w:rPr>
              <w:t>Muktinath</w:t>
            </w:r>
            <w:proofErr w:type="spellEnd"/>
            <w:r>
              <w:rPr>
                <w:rFonts w:ascii="Arial" w:eastAsia="Times New Roman" w:hAnsi="Arial" w:cs="Arial"/>
                <w:b/>
                <w:bCs/>
                <w:color w:val="000000"/>
                <w:lang w:bidi="ne-NP"/>
              </w:rPr>
              <w:t xml:space="preserve"> </w:t>
            </w:r>
            <w:proofErr w:type="spellStart"/>
            <w:r>
              <w:rPr>
                <w:rFonts w:ascii="Arial" w:eastAsia="Times New Roman" w:hAnsi="Arial" w:cs="Arial"/>
                <w:b/>
                <w:bCs/>
                <w:color w:val="000000"/>
                <w:lang w:bidi="ne-NP"/>
              </w:rPr>
              <w:t>Bikas</w:t>
            </w:r>
            <w:proofErr w:type="spellEnd"/>
            <w:r>
              <w:rPr>
                <w:rFonts w:ascii="Arial" w:eastAsia="Times New Roman" w:hAnsi="Arial" w:cs="Arial"/>
                <w:b/>
                <w:bCs/>
                <w:color w:val="000000"/>
                <w:lang w:bidi="ne-NP"/>
              </w:rPr>
              <w:t xml:space="preserve"> Bank Ltd.</w:t>
            </w:r>
          </w:p>
        </w:tc>
        <w:tc>
          <w:tcPr>
            <w:tcW w:w="6685" w:type="dxa"/>
            <w:shd w:val="clear" w:color="auto" w:fill="auto"/>
            <w:vAlign w:val="center"/>
          </w:tcPr>
          <w:p w14:paraId="419C302C" w14:textId="269DC9B0" w:rsidR="006C26AE" w:rsidRDefault="006C26AE" w:rsidP="00D95799">
            <w:pPr>
              <w:spacing w:after="0" w:line="240" w:lineRule="auto"/>
              <w:jc w:val="both"/>
              <w:rPr>
                <w:rFonts w:ascii="Arial" w:eastAsia="Times New Roman" w:hAnsi="Arial" w:cs="Arial"/>
                <w:color w:val="000000"/>
                <w:lang w:bidi="ne-NP"/>
              </w:rPr>
            </w:pPr>
            <w:r w:rsidRPr="00C53DB1">
              <w:rPr>
                <w:rFonts w:ascii="Arial" w:eastAsia="Times New Roman" w:hAnsi="Arial" w:cs="Arial"/>
                <w:color w:val="000000"/>
                <w:lang w:bidi="ne-NP"/>
              </w:rPr>
              <w:t xml:space="preserve">Mr. Umesh Joshi (Head Transformation Officer </w:t>
            </w:r>
            <w:r w:rsidR="00A46AC9">
              <w:rPr>
                <w:rFonts w:ascii="Arial" w:eastAsia="Times New Roman" w:hAnsi="Arial" w:cs="Arial"/>
                <w:color w:val="000000"/>
                <w:lang w:bidi="ne-NP"/>
              </w:rPr>
              <w:t>–</w:t>
            </w:r>
            <w:r w:rsidRPr="00C53DB1">
              <w:rPr>
                <w:rFonts w:ascii="Arial" w:eastAsia="Times New Roman" w:hAnsi="Arial" w:cs="Arial"/>
                <w:color w:val="000000"/>
                <w:lang w:bidi="ne-NP"/>
              </w:rPr>
              <w:t xml:space="preserve"> </w:t>
            </w:r>
            <w:proofErr w:type="spellStart"/>
            <w:r w:rsidRPr="00C53DB1">
              <w:rPr>
                <w:rFonts w:ascii="Arial" w:eastAsia="Times New Roman" w:hAnsi="Arial" w:cs="Arial"/>
                <w:color w:val="000000"/>
                <w:lang w:bidi="ne-NP"/>
              </w:rPr>
              <w:t>Kohalpur</w:t>
            </w:r>
            <w:proofErr w:type="spellEnd"/>
            <w:r w:rsidR="00A46AC9">
              <w:rPr>
                <w:rFonts w:ascii="Arial" w:eastAsia="Times New Roman" w:hAnsi="Arial" w:cs="Arial"/>
                <w:color w:val="000000"/>
                <w:lang w:bidi="ne-NP"/>
              </w:rPr>
              <w:t>)</w:t>
            </w:r>
          </w:p>
        </w:tc>
      </w:tr>
      <w:tr w:rsidR="006C26AE" w:rsidRPr="00670458" w14:paraId="493388CB" w14:textId="77777777" w:rsidTr="00D95799">
        <w:trPr>
          <w:trHeight w:val="602"/>
        </w:trPr>
        <w:tc>
          <w:tcPr>
            <w:tcW w:w="3040" w:type="dxa"/>
            <w:shd w:val="clear" w:color="auto" w:fill="auto"/>
            <w:vAlign w:val="center"/>
          </w:tcPr>
          <w:p w14:paraId="74CCA793" w14:textId="77777777" w:rsidR="006C26AE" w:rsidRPr="00530FFA" w:rsidRDefault="006C26AE" w:rsidP="00D95799">
            <w:pPr>
              <w:spacing w:after="0" w:line="240" w:lineRule="auto"/>
              <w:rPr>
                <w:rFonts w:ascii="Arial" w:eastAsia="Times New Roman" w:hAnsi="Arial" w:cs="Arial"/>
                <w:b/>
                <w:bCs/>
                <w:color w:val="000000"/>
                <w:lang w:bidi="ne-NP"/>
              </w:rPr>
            </w:pPr>
            <w:r w:rsidRPr="00530FFA">
              <w:rPr>
                <w:rFonts w:ascii="Arial" w:eastAsia="Times New Roman" w:hAnsi="Arial" w:cs="Arial"/>
                <w:b/>
                <w:bCs/>
                <w:color w:val="000000"/>
                <w:lang w:bidi="ne-NP"/>
              </w:rPr>
              <w:t xml:space="preserve">Representative from </w:t>
            </w:r>
            <w:r>
              <w:rPr>
                <w:rFonts w:ascii="Arial" w:eastAsia="Times New Roman" w:hAnsi="Arial" w:cs="Arial"/>
                <w:b/>
                <w:bCs/>
                <w:color w:val="000000"/>
                <w:lang w:bidi="ne-NP"/>
              </w:rPr>
              <w:t>S.C. Power Co. Pvt. Ltd.</w:t>
            </w:r>
          </w:p>
        </w:tc>
        <w:tc>
          <w:tcPr>
            <w:tcW w:w="6685" w:type="dxa"/>
            <w:shd w:val="clear" w:color="auto" w:fill="auto"/>
            <w:vAlign w:val="center"/>
          </w:tcPr>
          <w:p w14:paraId="6A45AABC" w14:textId="77777777" w:rsidR="006C26AE" w:rsidRDefault="006C26AE" w:rsidP="00D95799">
            <w:pPr>
              <w:spacing w:after="0" w:line="240" w:lineRule="auto"/>
              <w:jc w:val="both"/>
              <w:rPr>
                <w:rFonts w:ascii="Arial" w:eastAsia="Times New Roman" w:hAnsi="Arial" w:cs="Arial"/>
                <w:color w:val="000000"/>
                <w:lang w:bidi="ne-NP"/>
              </w:rPr>
            </w:pPr>
            <w:r>
              <w:rPr>
                <w:rFonts w:ascii="Arial" w:eastAsia="Times New Roman" w:hAnsi="Arial" w:cs="Arial"/>
                <w:color w:val="000000"/>
                <w:lang w:bidi="ne-NP"/>
              </w:rPr>
              <w:t>Mr. Roshan Shah (</w:t>
            </w:r>
            <w:r w:rsidRPr="00551448">
              <w:rPr>
                <w:rFonts w:ascii="Arial" w:eastAsia="Times New Roman" w:hAnsi="Arial" w:cs="Arial"/>
                <w:i/>
                <w:iCs/>
                <w:color w:val="000000"/>
                <w:lang w:bidi="ne-NP"/>
              </w:rPr>
              <w:t>Project Director</w:t>
            </w:r>
            <w:r>
              <w:rPr>
                <w:rFonts w:ascii="Arial" w:eastAsia="Times New Roman" w:hAnsi="Arial" w:cs="Arial"/>
                <w:color w:val="000000"/>
                <w:lang w:bidi="ne-NP"/>
              </w:rPr>
              <w:t>)</w:t>
            </w:r>
          </w:p>
          <w:p w14:paraId="0DB3E3B7" w14:textId="77777777" w:rsidR="006C26AE" w:rsidRDefault="006C26AE" w:rsidP="00D95799">
            <w:pPr>
              <w:spacing w:after="0" w:line="240" w:lineRule="auto"/>
              <w:jc w:val="both"/>
              <w:rPr>
                <w:rFonts w:ascii="Arial" w:eastAsia="Times New Roman" w:hAnsi="Arial" w:cs="Arial"/>
                <w:color w:val="000000"/>
                <w:lang w:bidi="ne-NP"/>
              </w:rPr>
            </w:pPr>
            <w:r>
              <w:rPr>
                <w:rFonts w:ascii="Arial" w:eastAsia="Times New Roman" w:hAnsi="Arial" w:cs="Arial"/>
                <w:color w:val="000000"/>
                <w:lang w:bidi="ne-NP"/>
              </w:rPr>
              <w:t>Mr. Milan Khatiwada (</w:t>
            </w:r>
            <w:r w:rsidRPr="00551448">
              <w:rPr>
                <w:rFonts w:ascii="Arial" w:eastAsia="Times New Roman" w:hAnsi="Arial" w:cs="Arial"/>
                <w:i/>
                <w:iCs/>
                <w:color w:val="000000"/>
                <w:lang w:bidi="ne-NP"/>
              </w:rPr>
              <w:t>Admin &amp; Account Officer</w:t>
            </w:r>
            <w:r>
              <w:rPr>
                <w:rFonts w:ascii="Arial" w:eastAsia="Times New Roman" w:hAnsi="Arial" w:cs="Arial"/>
                <w:color w:val="000000"/>
                <w:lang w:bidi="ne-NP"/>
              </w:rPr>
              <w:t>)</w:t>
            </w:r>
          </w:p>
        </w:tc>
      </w:tr>
    </w:tbl>
    <w:p w14:paraId="04D324CD" w14:textId="0195B86F" w:rsidR="009B3740" w:rsidRDefault="00CC3374" w:rsidP="00CC3374">
      <w:pPr>
        <w:spacing w:after="0" w:line="240" w:lineRule="auto"/>
        <w:ind w:left="270"/>
        <w:jc w:val="both"/>
        <w:rPr>
          <w:rFonts w:ascii="Arial" w:eastAsia="Times New Roman" w:hAnsi="Arial" w:cs="Arial"/>
          <w:i/>
          <w:iCs/>
          <w:color w:val="000000"/>
          <w:lang w:bidi="ne-NP"/>
        </w:rPr>
      </w:pPr>
      <w:r>
        <w:rPr>
          <w:rFonts w:ascii="Arial" w:eastAsia="Times New Roman" w:hAnsi="Arial" w:cs="Arial"/>
          <w:color w:val="000000"/>
          <w:lang w:bidi="ne-NP"/>
        </w:rPr>
        <w:t xml:space="preserve">Mr. Krishna </w:t>
      </w:r>
      <w:proofErr w:type="spellStart"/>
      <w:r>
        <w:rPr>
          <w:rFonts w:ascii="Arial" w:eastAsia="Times New Roman" w:hAnsi="Arial" w:cs="Arial"/>
          <w:color w:val="000000"/>
          <w:lang w:bidi="ne-NP"/>
        </w:rPr>
        <w:t>Kumal</w:t>
      </w:r>
      <w:proofErr w:type="spellEnd"/>
      <w:r>
        <w:rPr>
          <w:rFonts w:ascii="Arial" w:eastAsia="Times New Roman" w:hAnsi="Arial" w:cs="Arial"/>
          <w:color w:val="000000"/>
          <w:lang w:bidi="ne-NP"/>
        </w:rPr>
        <w:t xml:space="preserve"> </w:t>
      </w:r>
      <w:r w:rsidRPr="00F21F35">
        <w:rPr>
          <w:rFonts w:ascii="Arial" w:eastAsia="Times New Roman" w:hAnsi="Arial" w:cs="Arial"/>
          <w:i/>
          <w:iCs/>
          <w:color w:val="000000"/>
          <w:lang w:bidi="ne-NP"/>
        </w:rPr>
        <w:t>(Local Consultant - Hydropower Sustainability Alliance)</w:t>
      </w:r>
      <w:r>
        <w:rPr>
          <w:rFonts w:ascii="Arial" w:eastAsia="Times New Roman" w:hAnsi="Arial" w:cs="Arial"/>
          <w:i/>
          <w:iCs/>
          <w:color w:val="000000"/>
          <w:lang w:bidi="ne-NP"/>
        </w:rPr>
        <w:t xml:space="preserve"> has also carried out site visit from 20 – 22 July, 2026.</w:t>
      </w:r>
    </w:p>
    <w:p w14:paraId="310AACD8" w14:textId="77777777" w:rsidR="00CC3374" w:rsidRDefault="00CC3374" w:rsidP="00CB6A08">
      <w:pPr>
        <w:spacing w:after="0" w:line="240" w:lineRule="auto"/>
        <w:ind w:left="270"/>
        <w:jc w:val="both"/>
        <w:rPr>
          <w:rFonts w:ascii="Arial" w:hAnsi="Arial" w:cs="Arial"/>
          <w:b/>
        </w:rPr>
      </w:pPr>
    </w:p>
    <w:p w14:paraId="7410CD03" w14:textId="11901EFB" w:rsidR="007235AB" w:rsidRDefault="006C26AE" w:rsidP="007235AB">
      <w:pPr>
        <w:pStyle w:val="NoSpacing"/>
        <w:rPr>
          <w:rFonts w:ascii="Arial" w:hAnsi="Arial" w:cs="Arial"/>
          <w:b/>
          <w:bCs/>
        </w:rPr>
      </w:pPr>
      <w:r>
        <w:rPr>
          <w:rFonts w:ascii="Arial" w:hAnsi="Arial" w:cs="Arial"/>
          <w:b/>
          <w:bCs/>
        </w:rPr>
        <w:t xml:space="preserve">    </w:t>
      </w:r>
      <w:r w:rsidR="00D41A69" w:rsidRPr="007235AB">
        <w:rPr>
          <w:rFonts w:ascii="Arial" w:hAnsi="Arial" w:cs="Arial"/>
          <w:b/>
          <w:bCs/>
        </w:rPr>
        <w:t>Observation of the filed visit</w:t>
      </w:r>
    </w:p>
    <w:p w14:paraId="1D54D152" w14:textId="77777777" w:rsidR="007235AB" w:rsidRPr="007235AB" w:rsidRDefault="007235AB" w:rsidP="007235AB">
      <w:pPr>
        <w:pStyle w:val="NoSpacing"/>
        <w:rPr>
          <w:rFonts w:ascii="Arial" w:hAnsi="Arial" w:cs="Arial"/>
          <w:b/>
          <w:bCs/>
        </w:rPr>
      </w:pPr>
    </w:p>
    <w:p w14:paraId="278535B7" w14:textId="77777777" w:rsidR="006C26AE" w:rsidRPr="006C26AE" w:rsidRDefault="006C26AE" w:rsidP="006C26AE">
      <w:pPr>
        <w:pStyle w:val="NoSpacing"/>
        <w:numPr>
          <w:ilvl w:val="0"/>
          <w:numId w:val="28"/>
        </w:numPr>
        <w:jc w:val="both"/>
        <w:rPr>
          <w:rFonts w:ascii="Arial" w:hAnsi="Arial" w:cs="Arial"/>
        </w:rPr>
      </w:pPr>
      <w:r w:rsidRPr="006C26AE">
        <w:rPr>
          <w:rFonts w:ascii="Arial" w:hAnsi="Arial" w:cs="Arial"/>
        </w:rPr>
        <w:t xml:space="preserve">The section of </w:t>
      </w:r>
      <w:proofErr w:type="spellStart"/>
      <w:r w:rsidRPr="006C26AE">
        <w:rPr>
          <w:rFonts w:ascii="Arial" w:hAnsi="Arial" w:cs="Arial"/>
        </w:rPr>
        <w:t>Karnali</w:t>
      </w:r>
      <w:proofErr w:type="spellEnd"/>
      <w:r w:rsidRPr="006C26AE">
        <w:rPr>
          <w:rFonts w:ascii="Arial" w:hAnsi="Arial" w:cs="Arial"/>
        </w:rPr>
        <w:t xml:space="preserve"> Highway traversed by the visit team is in poor condition with narrow width, sharp bends, and limited blacktopped stretches. However, the highway condition improves after crossing </w:t>
      </w:r>
      <w:proofErr w:type="spellStart"/>
      <w:r w:rsidRPr="006C26AE">
        <w:rPr>
          <w:rFonts w:ascii="Arial" w:hAnsi="Arial" w:cs="Arial"/>
        </w:rPr>
        <w:t>Tila</w:t>
      </w:r>
      <w:proofErr w:type="spellEnd"/>
      <w:r w:rsidRPr="006C26AE">
        <w:rPr>
          <w:rFonts w:ascii="Arial" w:hAnsi="Arial" w:cs="Arial"/>
        </w:rPr>
        <w:t xml:space="preserve"> river up to the headworks, with wider and mostly blacktopped sections. The highway is known for rockfall hazards, especially during rainy seasons, which were observed by the team. Roads such as </w:t>
      </w:r>
      <w:proofErr w:type="spellStart"/>
      <w:r w:rsidRPr="006C26AE">
        <w:rPr>
          <w:rFonts w:ascii="Arial" w:hAnsi="Arial" w:cs="Arial"/>
        </w:rPr>
        <w:t>Surkhet</w:t>
      </w:r>
      <w:proofErr w:type="spellEnd"/>
      <w:r w:rsidRPr="006C26AE">
        <w:rPr>
          <w:rFonts w:ascii="Arial" w:hAnsi="Arial" w:cs="Arial"/>
        </w:rPr>
        <w:t>–</w:t>
      </w:r>
      <w:proofErr w:type="spellStart"/>
      <w:r w:rsidRPr="006C26AE">
        <w:rPr>
          <w:rFonts w:ascii="Arial" w:hAnsi="Arial" w:cs="Arial"/>
        </w:rPr>
        <w:t>Dailekh</w:t>
      </w:r>
      <w:proofErr w:type="spellEnd"/>
      <w:r w:rsidRPr="006C26AE">
        <w:rPr>
          <w:rFonts w:ascii="Arial" w:hAnsi="Arial" w:cs="Arial"/>
        </w:rPr>
        <w:t xml:space="preserve"> and parts of the Mid-Hill Highway are in good condition, mostly newly blacktopped with light traffic.</w:t>
      </w:r>
    </w:p>
    <w:p w14:paraId="3C6A6980" w14:textId="77777777" w:rsidR="006C26AE" w:rsidRPr="006C26AE" w:rsidRDefault="006C26AE" w:rsidP="006C26AE">
      <w:pPr>
        <w:pStyle w:val="css-19idom"/>
        <w:numPr>
          <w:ilvl w:val="0"/>
          <w:numId w:val="26"/>
        </w:numPr>
        <w:shd w:val="clear" w:color="auto" w:fill="FFFFFF"/>
        <w:spacing w:after="120" w:afterAutospacing="0"/>
        <w:jc w:val="both"/>
        <w:rPr>
          <w:rFonts w:ascii="Arial" w:hAnsi="Arial" w:cs="Arial"/>
          <w:sz w:val="22"/>
          <w:szCs w:val="22"/>
        </w:rPr>
      </w:pPr>
      <w:r w:rsidRPr="006C26AE">
        <w:rPr>
          <w:rFonts w:ascii="Arial" w:hAnsi="Arial" w:cs="Arial"/>
          <w:sz w:val="22"/>
          <w:szCs w:val="22"/>
        </w:rPr>
        <w:t xml:space="preserve">Transporting construction materials via </w:t>
      </w:r>
      <w:proofErr w:type="spellStart"/>
      <w:r w:rsidRPr="006C26AE">
        <w:rPr>
          <w:rFonts w:ascii="Arial" w:hAnsi="Arial" w:cs="Arial"/>
          <w:sz w:val="22"/>
          <w:szCs w:val="22"/>
        </w:rPr>
        <w:t>Karnali</w:t>
      </w:r>
      <w:proofErr w:type="spellEnd"/>
      <w:r w:rsidRPr="006C26AE">
        <w:rPr>
          <w:rFonts w:ascii="Arial" w:hAnsi="Arial" w:cs="Arial"/>
          <w:sz w:val="22"/>
          <w:szCs w:val="22"/>
        </w:rPr>
        <w:t xml:space="preserve"> Highway will be challenging, requiring regular maintenance and upgrades for smoother vehicle movement.</w:t>
      </w:r>
    </w:p>
    <w:p w14:paraId="595E19EE" w14:textId="5CD91A4D" w:rsidR="006C26AE" w:rsidRPr="006C26AE" w:rsidRDefault="006C26AE" w:rsidP="006C26AE">
      <w:pPr>
        <w:pStyle w:val="css-19idom"/>
        <w:numPr>
          <w:ilvl w:val="0"/>
          <w:numId w:val="26"/>
        </w:numPr>
        <w:shd w:val="clear" w:color="auto" w:fill="FFFFFF"/>
        <w:spacing w:after="120" w:afterAutospacing="0"/>
        <w:jc w:val="both"/>
        <w:rPr>
          <w:rFonts w:ascii="Arial" w:hAnsi="Arial" w:cs="Arial"/>
          <w:sz w:val="22"/>
          <w:szCs w:val="22"/>
        </w:rPr>
      </w:pPr>
      <w:r w:rsidRPr="006C26AE">
        <w:rPr>
          <w:rFonts w:ascii="Arial" w:hAnsi="Arial" w:cs="Arial"/>
          <w:sz w:val="22"/>
          <w:szCs w:val="22"/>
        </w:rPr>
        <w:t xml:space="preserve">One earthen road (Sere – </w:t>
      </w:r>
      <w:proofErr w:type="spellStart"/>
      <w:r w:rsidRPr="006C26AE">
        <w:rPr>
          <w:rFonts w:ascii="Arial" w:hAnsi="Arial" w:cs="Arial"/>
          <w:sz w:val="22"/>
          <w:szCs w:val="22"/>
        </w:rPr>
        <w:t>Pantadi</w:t>
      </w:r>
      <w:proofErr w:type="spellEnd"/>
      <w:r w:rsidRPr="006C26AE">
        <w:rPr>
          <w:rFonts w:ascii="Arial" w:hAnsi="Arial" w:cs="Arial"/>
          <w:sz w:val="22"/>
          <w:szCs w:val="22"/>
        </w:rPr>
        <w:t xml:space="preserve">) starting from </w:t>
      </w:r>
      <w:proofErr w:type="spellStart"/>
      <w:r w:rsidRPr="006C26AE">
        <w:rPr>
          <w:rFonts w:ascii="Arial" w:hAnsi="Arial" w:cs="Arial"/>
          <w:sz w:val="22"/>
          <w:szCs w:val="22"/>
        </w:rPr>
        <w:t>Serighat</w:t>
      </w:r>
      <w:proofErr w:type="spellEnd"/>
      <w:r w:rsidRPr="006C26AE">
        <w:rPr>
          <w:rFonts w:ascii="Arial" w:hAnsi="Arial" w:cs="Arial"/>
          <w:sz w:val="22"/>
          <w:szCs w:val="22"/>
        </w:rPr>
        <w:t xml:space="preserve"> (located just before </w:t>
      </w:r>
      <w:proofErr w:type="spellStart"/>
      <w:r w:rsidRPr="006C26AE">
        <w:rPr>
          <w:rFonts w:ascii="Arial" w:hAnsi="Arial" w:cs="Arial"/>
          <w:sz w:val="22"/>
          <w:szCs w:val="22"/>
        </w:rPr>
        <w:t>Tila</w:t>
      </w:r>
      <w:proofErr w:type="spellEnd"/>
      <w:r w:rsidRPr="006C26AE">
        <w:rPr>
          <w:rFonts w:ascii="Arial" w:hAnsi="Arial" w:cs="Arial"/>
          <w:sz w:val="22"/>
          <w:szCs w:val="22"/>
        </w:rPr>
        <w:t xml:space="preserve"> river crossing along </w:t>
      </w:r>
      <w:proofErr w:type="spellStart"/>
      <w:r w:rsidRPr="006C26AE">
        <w:rPr>
          <w:rFonts w:ascii="Arial" w:hAnsi="Arial" w:cs="Arial"/>
          <w:sz w:val="22"/>
          <w:szCs w:val="22"/>
        </w:rPr>
        <w:t>Karnali</w:t>
      </w:r>
      <w:proofErr w:type="spellEnd"/>
      <w:r w:rsidRPr="006C26AE">
        <w:rPr>
          <w:rFonts w:ascii="Arial" w:hAnsi="Arial" w:cs="Arial"/>
          <w:sz w:val="22"/>
          <w:szCs w:val="22"/>
        </w:rPr>
        <w:t xml:space="preserve"> Highway) runs along left bank of </w:t>
      </w:r>
      <w:proofErr w:type="spellStart"/>
      <w:r w:rsidRPr="006C26AE">
        <w:rPr>
          <w:rFonts w:ascii="Arial" w:hAnsi="Arial" w:cs="Arial"/>
          <w:sz w:val="22"/>
          <w:szCs w:val="22"/>
        </w:rPr>
        <w:t>Tila</w:t>
      </w:r>
      <w:proofErr w:type="spellEnd"/>
      <w:r w:rsidRPr="006C26AE">
        <w:rPr>
          <w:rFonts w:ascii="Arial" w:hAnsi="Arial" w:cs="Arial"/>
          <w:sz w:val="22"/>
          <w:szCs w:val="22"/>
        </w:rPr>
        <w:t xml:space="preserve"> river and connects to the headworks area (</w:t>
      </w:r>
      <w:proofErr w:type="spellStart"/>
      <w:r w:rsidRPr="006C26AE">
        <w:rPr>
          <w:rFonts w:ascii="Arial" w:hAnsi="Arial" w:cs="Arial"/>
          <w:sz w:val="22"/>
          <w:szCs w:val="22"/>
        </w:rPr>
        <w:t>Pantadi</w:t>
      </w:r>
      <w:proofErr w:type="spellEnd"/>
      <w:r w:rsidRPr="006C26AE">
        <w:rPr>
          <w:rFonts w:ascii="Arial" w:hAnsi="Arial" w:cs="Arial"/>
          <w:sz w:val="22"/>
          <w:szCs w:val="22"/>
        </w:rPr>
        <w:t xml:space="preserve">). The road is said to be about 17 km long and was excavated/ constructed few years back. Alignment of this road seems good with fewer bends and stable geology. Availability of this road is a major advantage for this size project and for a project with headrace tunnel itself being about 14 km. Travelling distance from the powerhouse to the headworks (17 km) will get reduced by half compared to the main access road (37 km) if this Sere – </w:t>
      </w:r>
      <w:proofErr w:type="spellStart"/>
      <w:r w:rsidRPr="006C26AE">
        <w:rPr>
          <w:rFonts w:ascii="Arial" w:hAnsi="Arial" w:cs="Arial"/>
          <w:sz w:val="22"/>
          <w:szCs w:val="22"/>
        </w:rPr>
        <w:t>Pandadi</w:t>
      </w:r>
      <w:proofErr w:type="spellEnd"/>
      <w:r w:rsidRPr="006C26AE">
        <w:rPr>
          <w:rFonts w:ascii="Arial" w:hAnsi="Arial" w:cs="Arial"/>
          <w:sz w:val="22"/>
          <w:szCs w:val="22"/>
        </w:rPr>
        <w:t xml:space="preserve"> access is opened. Gradient of </w:t>
      </w:r>
      <w:proofErr w:type="spellStart"/>
      <w:r w:rsidRPr="006C26AE">
        <w:rPr>
          <w:rFonts w:ascii="Arial" w:hAnsi="Arial" w:cs="Arial"/>
          <w:sz w:val="22"/>
          <w:szCs w:val="22"/>
        </w:rPr>
        <w:t>Tila</w:t>
      </w:r>
      <w:proofErr w:type="spellEnd"/>
      <w:r w:rsidRPr="006C26AE">
        <w:rPr>
          <w:rFonts w:ascii="Arial" w:hAnsi="Arial" w:cs="Arial"/>
          <w:sz w:val="22"/>
          <w:szCs w:val="22"/>
        </w:rPr>
        <w:t xml:space="preserve"> river at the project corridor is steep and drains primarily towards East to West direction.</w:t>
      </w:r>
    </w:p>
    <w:p w14:paraId="0A15B5C7"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lastRenderedPageBreak/>
        <w:t xml:space="preserve">The Developer informed that a River gauging station was established in </w:t>
      </w:r>
      <w:proofErr w:type="spellStart"/>
      <w:r w:rsidRPr="006C26AE">
        <w:rPr>
          <w:rFonts w:ascii="Arial" w:hAnsi="Arial" w:cs="Arial"/>
        </w:rPr>
        <w:t>Tila</w:t>
      </w:r>
      <w:proofErr w:type="spellEnd"/>
      <w:r w:rsidRPr="006C26AE">
        <w:rPr>
          <w:rFonts w:ascii="Arial" w:hAnsi="Arial" w:cs="Arial"/>
        </w:rPr>
        <w:t xml:space="preserve"> river, close to the headworks area, and the readings had been recorded for couple of years. At present, no such river gauge has been established by the Developer at the project site. A DHM’s river gauge station (</w:t>
      </w:r>
      <w:proofErr w:type="spellStart"/>
      <w:r w:rsidRPr="006C26AE">
        <w:rPr>
          <w:rFonts w:ascii="Arial" w:hAnsi="Arial" w:cs="Arial"/>
        </w:rPr>
        <w:t>Stn</w:t>
      </w:r>
      <w:proofErr w:type="spellEnd"/>
      <w:r w:rsidRPr="006C26AE">
        <w:rPr>
          <w:rFonts w:ascii="Arial" w:hAnsi="Arial" w:cs="Arial"/>
        </w:rPr>
        <w:t xml:space="preserve"> no. 230, </w:t>
      </w:r>
      <w:proofErr w:type="spellStart"/>
      <w:r w:rsidRPr="006C26AE">
        <w:rPr>
          <w:rFonts w:ascii="Arial" w:hAnsi="Arial" w:cs="Arial"/>
        </w:rPr>
        <w:t>Serighat</w:t>
      </w:r>
      <w:proofErr w:type="spellEnd"/>
      <w:r w:rsidRPr="006C26AE">
        <w:rPr>
          <w:rFonts w:ascii="Arial" w:hAnsi="Arial" w:cs="Arial"/>
        </w:rPr>
        <w:t xml:space="preserve">) was noticed on right bank of </w:t>
      </w:r>
      <w:proofErr w:type="spellStart"/>
      <w:r w:rsidRPr="006C26AE">
        <w:rPr>
          <w:rFonts w:ascii="Arial" w:hAnsi="Arial" w:cs="Arial"/>
        </w:rPr>
        <w:t>Tila</w:t>
      </w:r>
      <w:proofErr w:type="spellEnd"/>
      <w:r w:rsidRPr="006C26AE">
        <w:rPr>
          <w:rFonts w:ascii="Arial" w:hAnsi="Arial" w:cs="Arial"/>
        </w:rPr>
        <w:t xml:space="preserve"> river. Location of this station is close to the tailrace outlet of this project.</w:t>
      </w:r>
    </w:p>
    <w:p w14:paraId="7DEB3F7F"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Couple of test tunnels were excavated at the prominent project structures during the time of the Detailed Project Study by SNC Lavalin. Two of these tunnels are present on opposite banks at the headworks location. One of these tunnels, located on the left bank, is also intended to be used as diversion tunnel during construction of the main dam.</w:t>
      </w:r>
    </w:p>
    <w:p w14:paraId="44EFF1C8" w14:textId="77777777" w:rsidR="006C26AE" w:rsidRPr="006C26AE" w:rsidRDefault="006C26AE" w:rsidP="006C26AE">
      <w:pPr>
        <w:pStyle w:val="BodyText"/>
        <w:numPr>
          <w:ilvl w:val="0"/>
          <w:numId w:val="26"/>
        </w:numPr>
        <w:spacing w:before="120" w:after="0"/>
        <w:jc w:val="both"/>
        <w:rPr>
          <w:rFonts w:ascii="Arial" w:hAnsi="Arial" w:cs="Arial"/>
        </w:rPr>
      </w:pPr>
      <w:r w:rsidRPr="006C26AE">
        <w:rPr>
          <w:rFonts w:ascii="Arial" w:hAnsi="Arial" w:cs="Arial"/>
        </w:rPr>
        <w:t xml:space="preserve">One more test tunnel was excavated at the powerhouse cavern’s construction </w:t>
      </w:r>
      <w:proofErr w:type="spellStart"/>
      <w:r w:rsidRPr="006C26AE">
        <w:rPr>
          <w:rFonts w:ascii="Arial" w:hAnsi="Arial" w:cs="Arial"/>
        </w:rPr>
        <w:t>Adit</w:t>
      </w:r>
      <w:proofErr w:type="spellEnd"/>
      <w:r w:rsidRPr="006C26AE">
        <w:rPr>
          <w:rFonts w:ascii="Arial" w:hAnsi="Arial" w:cs="Arial"/>
        </w:rPr>
        <w:t xml:space="preserve"> area. Length of this tunnel is about 180 m and the encountered geology is very stable. No support whatsoever is noticed throughout this tunnel alignment.</w:t>
      </w:r>
    </w:p>
    <w:p w14:paraId="441B6F3B"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snapToGrid w:val="0"/>
        </w:rPr>
        <w:t xml:space="preserve">Rock type noticed in the project area mainly are massive blocks of Quartzite, especially at steep cliffs along banks of </w:t>
      </w:r>
      <w:proofErr w:type="spellStart"/>
      <w:r w:rsidRPr="006C26AE">
        <w:rPr>
          <w:rFonts w:ascii="Arial" w:hAnsi="Arial" w:cs="Arial"/>
          <w:snapToGrid w:val="0"/>
        </w:rPr>
        <w:t>Tila</w:t>
      </w:r>
      <w:proofErr w:type="spellEnd"/>
      <w:r w:rsidRPr="006C26AE">
        <w:rPr>
          <w:rFonts w:ascii="Arial" w:hAnsi="Arial" w:cs="Arial"/>
          <w:snapToGrid w:val="0"/>
        </w:rPr>
        <w:t xml:space="preserve"> river and along </w:t>
      </w:r>
      <w:proofErr w:type="spellStart"/>
      <w:r w:rsidRPr="006C26AE">
        <w:rPr>
          <w:rFonts w:ascii="Arial" w:hAnsi="Arial" w:cs="Arial"/>
          <w:snapToGrid w:val="0"/>
        </w:rPr>
        <w:t>Karnali</w:t>
      </w:r>
      <w:proofErr w:type="spellEnd"/>
      <w:r w:rsidRPr="006C26AE">
        <w:rPr>
          <w:rFonts w:ascii="Arial" w:hAnsi="Arial" w:cs="Arial"/>
          <w:snapToGrid w:val="0"/>
        </w:rPr>
        <w:t xml:space="preserve"> Highway. No significant slope stability problem was noticed in the project area and t</w:t>
      </w:r>
      <w:r w:rsidRPr="006C26AE">
        <w:rPr>
          <w:rFonts w:ascii="Arial" w:hAnsi="Arial" w:cs="Arial"/>
        </w:rPr>
        <w:t xml:space="preserve">here seems less possibility of landslide during and after the project construction, as the rocks are massive and thick. </w:t>
      </w:r>
      <w:r w:rsidRPr="006C26AE">
        <w:rPr>
          <w:rFonts w:ascii="Arial" w:hAnsi="Arial" w:cs="Arial"/>
          <w:lang w:val="en-GB"/>
        </w:rPr>
        <w:t>Overall geology of the project area is good.</w:t>
      </w:r>
    </w:p>
    <w:p w14:paraId="6B8701A6"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Location of the main dam is at a relatively narrow area with suitable features like space in-and-around and rock condition favorable for the structure.</w:t>
      </w:r>
    </w:p>
    <w:p w14:paraId="355727A1" w14:textId="278AD46D"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 xml:space="preserve">A suspension bridge located upstream of the main dam, to cross </w:t>
      </w:r>
      <w:proofErr w:type="spellStart"/>
      <w:r w:rsidRPr="006C26AE">
        <w:rPr>
          <w:rFonts w:ascii="Arial" w:hAnsi="Arial" w:cs="Arial"/>
        </w:rPr>
        <w:t>Tila</w:t>
      </w:r>
      <w:proofErr w:type="spellEnd"/>
      <w:r w:rsidRPr="006C26AE">
        <w:rPr>
          <w:rFonts w:ascii="Arial" w:hAnsi="Arial" w:cs="Arial"/>
        </w:rPr>
        <w:t xml:space="preserve"> river, need to be relocated to higher altitude. Also, to be relocated/ shifted uphill, for about 500 m stretch, is </w:t>
      </w:r>
      <w:proofErr w:type="spellStart"/>
      <w:r w:rsidRPr="006C26AE">
        <w:rPr>
          <w:rFonts w:ascii="Arial" w:hAnsi="Arial" w:cs="Arial"/>
        </w:rPr>
        <w:t>Karnali</w:t>
      </w:r>
      <w:proofErr w:type="spellEnd"/>
      <w:r w:rsidRPr="006C26AE">
        <w:rPr>
          <w:rFonts w:ascii="Arial" w:hAnsi="Arial" w:cs="Arial"/>
        </w:rPr>
        <w:t xml:space="preserve"> Highway which lies within the reservoir level of this project.</w:t>
      </w:r>
    </w:p>
    <w:p w14:paraId="6B981BBC"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 xml:space="preserve">Location of the intake/ connecting tunnel is downhill of </w:t>
      </w:r>
      <w:proofErr w:type="spellStart"/>
      <w:r w:rsidRPr="006C26AE">
        <w:rPr>
          <w:rFonts w:ascii="Arial" w:hAnsi="Arial" w:cs="Arial"/>
        </w:rPr>
        <w:t>Karnali</w:t>
      </w:r>
      <w:proofErr w:type="spellEnd"/>
      <w:r w:rsidRPr="006C26AE">
        <w:rPr>
          <w:rFonts w:ascii="Arial" w:hAnsi="Arial" w:cs="Arial"/>
        </w:rPr>
        <w:t xml:space="preserve"> Highway and will not cause direct disturbance to the Highway during their construction.</w:t>
      </w:r>
    </w:p>
    <w:p w14:paraId="456CE9BE"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 xml:space="preserve">Access roads, all starting from </w:t>
      </w:r>
      <w:proofErr w:type="spellStart"/>
      <w:r w:rsidRPr="006C26AE">
        <w:rPr>
          <w:rFonts w:ascii="Arial" w:hAnsi="Arial" w:cs="Arial"/>
        </w:rPr>
        <w:t>Karnali</w:t>
      </w:r>
      <w:proofErr w:type="spellEnd"/>
      <w:r w:rsidRPr="006C26AE">
        <w:rPr>
          <w:rFonts w:ascii="Arial" w:hAnsi="Arial" w:cs="Arial"/>
        </w:rPr>
        <w:t xml:space="preserve"> Highway, toward all of the headrace tunnel </w:t>
      </w:r>
      <w:proofErr w:type="spellStart"/>
      <w:r w:rsidRPr="006C26AE">
        <w:rPr>
          <w:rFonts w:ascii="Arial" w:hAnsi="Arial" w:cs="Arial"/>
        </w:rPr>
        <w:t>Adit</w:t>
      </w:r>
      <w:proofErr w:type="spellEnd"/>
      <w:r w:rsidRPr="006C26AE">
        <w:rPr>
          <w:rFonts w:ascii="Arial" w:hAnsi="Arial" w:cs="Arial"/>
        </w:rPr>
        <w:t xml:space="preserve"> portals are still to be constructed. Topography and geological conditions along these proposed access roads towards the </w:t>
      </w:r>
      <w:proofErr w:type="spellStart"/>
      <w:r w:rsidRPr="006C26AE">
        <w:rPr>
          <w:rFonts w:ascii="Arial" w:hAnsi="Arial" w:cs="Arial"/>
        </w:rPr>
        <w:t>Adit</w:t>
      </w:r>
      <w:proofErr w:type="spellEnd"/>
      <w:r w:rsidRPr="006C26AE">
        <w:rPr>
          <w:rFonts w:ascii="Arial" w:hAnsi="Arial" w:cs="Arial"/>
        </w:rPr>
        <w:t xml:space="preserve"> portals seem stable and good. In total, about 20 km of internal access roads are to be constructed by the project to reach all the working fronts and structures of the project.</w:t>
      </w:r>
    </w:p>
    <w:p w14:paraId="7E4FEDF8"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Mostly steep slopes are observed on surface where the headrace tunnel alignment runs. Moderately weathered rock of massive nature is present along most of the alignment. The rocks are rough and most of the surface openings are of small size.</w:t>
      </w:r>
    </w:p>
    <w:p w14:paraId="5B693C07"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Location of the surge shaft top-opening is at a steep area and hence heavy excavation is expected. The location lies at a hilltop. Access road need to be constructed for the surge shaft area.</w:t>
      </w:r>
    </w:p>
    <w:p w14:paraId="6F30B8F9"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 xml:space="preserve">The selected location of the underground powerhouse is on right bank of </w:t>
      </w:r>
      <w:proofErr w:type="spellStart"/>
      <w:r w:rsidRPr="006C26AE">
        <w:rPr>
          <w:rFonts w:ascii="Arial" w:hAnsi="Arial" w:cs="Arial"/>
        </w:rPr>
        <w:t>Tila</w:t>
      </w:r>
      <w:proofErr w:type="spellEnd"/>
      <w:r w:rsidRPr="006C26AE">
        <w:rPr>
          <w:rFonts w:ascii="Arial" w:hAnsi="Arial" w:cs="Arial"/>
        </w:rPr>
        <w:t xml:space="preserve"> river. Location of the powerhouse’s cavern construction </w:t>
      </w:r>
      <w:proofErr w:type="spellStart"/>
      <w:r w:rsidRPr="006C26AE">
        <w:rPr>
          <w:rFonts w:ascii="Arial" w:hAnsi="Arial" w:cs="Arial"/>
        </w:rPr>
        <w:t>Adit</w:t>
      </w:r>
      <w:proofErr w:type="spellEnd"/>
      <w:r w:rsidRPr="006C26AE">
        <w:rPr>
          <w:rFonts w:ascii="Arial" w:hAnsi="Arial" w:cs="Arial"/>
        </w:rPr>
        <w:t xml:space="preserve"> portal is about 250 m from </w:t>
      </w:r>
      <w:proofErr w:type="spellStart"/>
      <w:r w:rsidRPr="006C26AE">
        <w:rPr>
          <w:rFonts w:ascii="Arial" w:hAnsi="Arial" w:cs="Arial"/>
        </w:rPr>
        <w:t>Karnali</w:t>
      </w:r>
      <w:proofErr w:type="spellEnd"/>
      <w:r w:rsidRPr="006C26AE">
        <w:rPr>
          <w:rFonts w:ascii="Arial" w:hAnsi="Arial" w:cs="Arial"/>
        </w:rPr>
        <w:t xml:space="preserve"> Highway. During the test tunnel excavation at this location, an access road has been constructed for this 250 m stretch; which currently is not in condition for vehicular movement. About a kilometer of an access road need to be constructed from </w:t>
      </w:r>
      <w:proofErr w:type="spellStart"/>
      <w:r w:rsidRPr="006C26AE">
        <w:rPr>
          <w:rFonts w:ascii="Arial" w:hAnsi="Arial" w:cs="Arial"/>
        </w:rPr>
        <w:t>Karnali</w:t>
      </w:r>
      <w:proofErr w:type="spellEnd"/>
      <w:r w:rsidRPr="006C26AE">
        <w:rPr>
          <w:rFonts w:ascii="Arial" w:hAnsi="Arial" w:cs="Arial"/>
        </w:rPr>
        <w:t xml:space="preserve"> Highway </w:t>
      </w:r>
      <w:proofErr w:type="spellStart"/>
      <w:r w:rsidRPr="006C26AE">
        <w:rPr>
          <w:rFonts w:ascii="Arial" w:hAnsi="Arial" w:cs="Arial"/>
        </w:rPr>
        <w:t>upto</w:t>
      </w:r>
      <w:proofErr w:type="spellEnd"/>
      <w:r w:rsidRPr="006C26AE">
        <w:rPr>
          <w:rFonts w:ascii="Arial" w:hAnsi="Arial" w:cs="Arial"/>
        </w:rPr>
        <w:t xml:space="preserve"> the main access tunnel of the powerhouse.</w:t>
      </w:r>
    </w:p>
    <w:p w14:paraId="3B351FE5"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 xml:space="preserve">No route survey for the proposed transmission line of the project, connecting into </w:t>
      </w:r>
      <w:proofErr w:type="spellStart"/>
      <w:r w:rsidRPr="006C26AE">
        <w:rPr>
          <w:rFonts w:ascii="Arial" w:hAnsi="Arial" w:cs="Arial"/>
        </w:rPr>
        <w:t>Phukot</w:t>
      </w:r>
      <w:proofErr w:type="spellEnd"/>
      <w:r w:rsidRPr="006C26AE">
        <w:rPr>
          <w:rFonts w:ascii="Arial" w:hAnsi="Arial" w:cs="Arial"/>
        </w:rPr>
        <w:t xml:space="preserve"> HUB substation, has been conducted yet.</w:t>
      </w:r>
    </w:p>
    <w:p w14:paraId="00155C5A"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lang w:val="en-GB"/>
        </w:rPr>
        <w:t xml:space="preserve">Availability of sufficient and suitable space for the permanent camps at the powerhouse location is limited. The Developer is finalising one area, uphill of the powerhouse location, for constructing the camp, which is a logical choice. Couple of other camps also need to be constructed at several locations, like, headworks, headrace tunnel </w:t>
      </w:r>
      <w:proofErr w:type="spellStart"/>
      <w:r w:rsidRPr="006C26AE">
        <w:rPr>
          <w:rFonts w:ascii="Arial" w:hAnsi="Arial" w:cs="Arial"/>
          <w:lang w:val="en-GB"/>
        </w:rPr>
        <w:t>Adit</w:t>
      </w:r>
      <w:proofErr w:type="spellEnd"/>
      <w:r w:rsidRPr="006C26AE">
        <w:rPr>
          <w:rFonts w:ascii="Arial" w:hAnsi="Arial" w:cs="Arial"/>
          <w:lang w:val="en-GB"/>
        </w:rPr>
        <w:t xml:space="preserve"> portals, surge shaft, etc. for smoother and speedy construction.</w:t>
      </w:r>
    </w:p>
    <w:p w14:paraId="4E849919" w14:textId="77777777" w:rsidR="006C26AE" w:rsidRPr="006C26AE" w:rsidRDefault="006C26AE" w:rsidP="006C26AE">
      <w:pPr>
        <w:pStyle w:val="BodyText"/>
        <w:numPr>
          <w:ilvl w:val="0"/>
          <w:numId w:val="26"/>
        </w:numPr>
        <w:spacing w:before="120" w:after="0" w:line="240" w:lineRule="auto"/>
        <w:jc w:val="both"/>
        <w:rPr>
          <w:rFonts w:ascii="Arial" w:hAnsi="Arial" w:cs="Arial"/>
        </w:rPr>
      </w:pPr>
      <w:r w:rsidRPr="006C26AE">
        <w:rPr>
          <w:rFonts w:ascii="Arial" w:hAnsi="Arial" w:cs="Arial"/>
        </w:rPr>
        <w:t xml:space="preserve">Except for couple of “solar lift-irrigations” around the powerhouse area, no water sharing issues seem to exist with regards to irrigation and drinking in the project corridor. Water availability to </w:t>
      </w:r>
      <w:r w:rsidRPr="006C26AE">
        <w:rPr>
          <w:rFonts w:ascii="Arial" w:hAnsi="Arial" w:cs="Arial"/>
        </w:rPr>
        <w:lastRenderedPageBreak/>
        <w:t xml:space="preserve">these lift-irrigations also should not be of any concern as the project will be releasing ecological flow during operation and there also are tributaries downstream of the main dam for sustained waterflow in </w:t>
      </w:r>
      <w:proofErr w:type="spellStart"/>
      <w:r w:rsidRPr="006C26AE">
        <w:rPr>
          <w:rFonts w:ascii="Arial" w:hAnsi="Arial" w:cs="Arial"/>
        </w:rPr>
        <w:t>Tila</w:t>
      </w:r>
      <w:proofErr w:type="spellEnd"/>
      <w:r w:rsidRPr="006C26AE">
        <w:rPr>
          <w:rFonts w:ascii="Arial" w:hAnsi="Arial" w:cs="Arial"/>
        </w:rPr>
        <w:t xml:space="preserve"> river dewatered zone.</w:t>
      </w:r>
    </w:p>
    <w:p w14:paraId="68112F71" w14:textId="6C5D1358" w:rsidR="00CB6A08" w:rsidRDefault="006C26AE" w:rsidP="00CB6A08">
      <w:pPr>
        <w:pStyle w:val="BodyText"/>
        <w:numPr>
          <w:ilvl w:val="0"/>
          <w:numId w:val="26"/>
        </w:numPr>
        <w:spacing w:before="120" w:after="0" w:line="240" w:lineRule="auto"/>
        <w:jc w:val="both"/>
        <w:rPr>
          <w:rFonts w:ascii="Arial" w:hAnsi="Arial" w:cs="Arial"/>
        </w:rPr>
      </w:pPr>
      <w:r w:rsidRPr="006C26AE">
        <w:rPr>
          <w:rFonts w:ascii="Arial" w:hAnsi="Arial" w:cs="Arial"/>
        </w:rPr>
        <w:t xml:space="preserve">A 33 kV line (from </w:t>
      </w:r>
      <w:proofErr w:type="spellStart"/>
      <w:r w:rsidRPr="006C26AE">
        <w:rPr>
          <w:rFonts w:ascii="Arial" w:hAnsi="Arial" w:cs="Arial"/>
        </w:rPr>
        <w:t>Manma</w:t>
      </w:r>
      <w:proofErr w:type="spellEnd"/>
      <w:r w:rsidRPr="006C26AE">
        <w:rPr>
          <w:rFonts w:ascii="Arial" w:hAnsi="Arial" w:cs="Arial"/>
        </w:rPr>
        <w:t xml:space="preserve"> to </w:t>
      </w:r>
      <w:proofErr w:type="spellStart"/>
      <w:r w:rsidRPr="006C26AE">
        <w:rPr>
          <w:rFonts w:ascii="Arial" w:hAnsi="Arial" w:cs="Arial"/>
        </w:rPr>
        <w:t>Jumla</w:t>
      </w:r>
      <w:proofErr w:type="spellEnd"/>
      <w:r w:rsidRPr="006C26AE">
        <w:rPr>
          <w:rFonts w:ascii="Arial" w:hAnsi="Arial" w:cs="Arial"/>
        </w:rPr>
        <w:t xml:space="preserve">) of NEA is running close to </w:t>
      </w:r>
      <w:proofErr w:type="spellStart"/>
      <w:r w:rsidRPr="006C26AE">
        <w:rPr>
          <w:rFonts w:ascii="Arial" w:hAnsi="Arial" w:cs="Arial"/>
        </w:rPr>
        <w:t>Karnali</w:t>
      </w:r>
      <w:proofErr w:type="spellEnd"/>
      <w:r w:rsidRPr="006C26AE">
        <w:rPr>
          <w:rFonts w:ascii="Arial" w:hAnsi="Arial" w:cs="Arial"/>
        </w:rPr>
        <w:t xml:space="preserve"> Highway, which is also close to the construction </w:t>
      </w:r>
      <w:proofErr w:type="spellStart"/>
      <w:r w:rsidRPr="006C26AE">
        <w:rPr>
          <w:rFonts w:ascii="Arial" w:hAnsi="Arial" w:cs="Arial"/>
        </w:rPr>
        <w:t>Adit</w:t>
      </w:r>
      <w:proofErr w:type="spellEnd"/>
      <w:r w:rsidRPr="006C26AE">
        <w:rPr>
          <w:rFonts w:ascii="Arial" w:hAnsi="Arial" w:cs="Arial"/>
        </w:rPr>
        <w:t xml:space="preserve"> portals of the headrace tunnel and the other major structures. Hence, the project could use this line for the construction power. Or else, construction power could also be directly tapped from the 33 kV </w:t>
      </w:r>
      <w:proofErr w:type="spellStart"/>
      <w:r w:rsidRPr="006C26AE">
        <w:rPr>
          <w:rFonts w:ascii="Arial" w:hAnsi="Arial" w:cs="Arial"/>
        </w:rPr>
        <w:t>Manma</w:t>
      </w:r>
      <w:proofErr w:type="spellEnd"/>
      <w:r w:rsidRPr="006C26AE">
        <w:rPr>
          <w:rFonts w:ascii="Arial" w:hAnsi="Arial" w:cs="Arial"/>
        </w:rPr>
        <w:t xml:space="preserve"> sub-station. During the full construction mobilization, suitable numbers of standby diesel-generators seem to be the prime option for supplying the required quality and quantity construction power.</w:t>
      </w:r>
    </w:p>
    <w:p w14:paraId="49BC18F8" w14:textId="77777777" w:rsidR="00CB6A08" w:rsidRPr="00CB6A08" w:rsidRDefault="00CB6A08" w:rsidP="00CB6A08">
      <w:pPr>
        <w:pStyle w:val="BodyText"/>
        <w:spacing w:before="120" w:after="0" w:line="240" w:lineRule="auto"/>
        <w:ind w:left="720"/>
        <w:jc w:val="both"/>
        <w:rPr>
          <w:rFonts w:ascii="Arial" w:hAnsi="Arial" w:cs="Arial"/>
        </w:rPr>
      </w:pPr>
    </w:p>
    <w:p w14:paraId="273A4C98" w14:textId="4E136C63" w:rsidR="006C26AE" w:rsidRPr="006C26AE" w:rsidRDefault="006C26AE" w:rsidP="006C26AE">
      <w:pPr>
        <w:pStyle w:val="ListParagraph"/>
        <w:numPr>
          <w:ilvl w:val="0"/>
          <w:numId w:val="26"/>
        </w:numPr>
        <w:spacing w:after="0" w:line="240" w:lineRule="auto"/>
        <w:jc w:val="both"/>
        <w:rPr>
          <w:rFonts w:ascii="Arial" w:hAnsi="Arial" w:cs="Arial"/>
          <w:b/>
        </w:rPr>
      </w:pPr>
      <w:proofErr w:type="spellStart"/>
      <w:r w:rsidRPr="006C26AE">
        <w:rPr>
          <w:rFonts w:ascii="Arial" w:hAnsi="Arial" w:cs="Arial"/>
        </w:rPr>
        <w:t>Tila</w:t>
      </w:r>
      <w:proofErr w:type="spellEnd"/>
      <w:r w:rsidRPr="006C26AE">
        <w:rPr>
          <w:rFonts w:ascii="Arial" w:hAnsi="Arial" w:cs="Arial"/>
        </w:rPr>
        <w:t xml:space="preserve"> river</w:t>
      </w:r>
      <w:r w:rsidRPr="006C26AE">
        <w:rPr>
          <w:rFonts w:ascii="Arial" w:hAnsi="Arial" w:cs="Arial"/>
          <w:snapToGrid w:val="0"/>
        </w:rPr>
        <w:t xml:space="preserve"> seems to have only little amount of sand deposits of required quality at the project corridor. The riverbed materials are of mixed type mainly with cobble and gravel but with sufficient quantities.</w:t>
      </w:r>
      <w:bookmarkStart w:id="2" w:name="_Hlt102267017"/>
      <w:bookmarkStart w:id="3" w:name="_Toc143500820"/>
      <w:bookmarkEnd w:id="2"/>
      <w:r w:rsidRPr="006C26AE">
        <w:rPr>
          <w:rFonts w:ascii="Arial" w:hAnsi="Arial" w:cs="Arial"/>
          <w:snapToGrid w:val="0"/>
        </w:rPr>
        <w:t xml:space="preserve"> Procurement of adequate quality construction materials, especially sand, might also have to be made from a distant location. Muck from all the excavation works of the project also could be used for the construction materials production. Locations of the crusher plants have not yet been finalized; there could be multiple such plants as there will be multiple working fronts</w:t>
      </w:r>
      <w:bookmarkStart w:id="4" w:name="_Hlt102268409"/>
      <w:bookmarkEnd w:id="3"/>
      <w:bookmarkEnd w:id="4"/>
      <w:r w:rsidRPr="006C26AE">
        <w:rPr>
          <w:rFonts w:ascii="Arial" w:hAnsi="Arial" w:cs="Arial"/>
        </w:rPr>
        <w:t>.</w:t>
      </w:r>
    </w:p>
    <w:p w14:paraId="11E99C29" w14:textId="77777777" w:rsidR="00750BBB" w:rsidRDefault="00750BBB" w:rsidP="00750BBB">
      <w:pPr>
        <w:spacing w:after="0" w:line="240" w:lineRule="auto"/>
        <w:ind w:firstLine="270"/>
        <w:jc w:val="both"/>
        <w:rPr>
          <w:rFonts w:ascii="Arial" w:hAnsi="Arial" w:cs="Arial"/>
          <w:b/>
        </w:rPr>
      </w:pPr>
    </w:p>
    <w:p w14:paraId="004D2054" w14:textId="29DDEEF0" w:rsidR="006C26AE" w:rsidRPr="006C26AE" w:rsidRDefault="006C26AE" w:rsidP="006C26AE">
      <w:pPr>
        <w:spacing w:after="0" w:line="240" w:lineRule="auto"/>
        <w:ind w:firstLine="270"/>
        <w:jc w:val="both"/>
        <w:rPr>
          <w:rFonts w:ascii="Arial" w:hAnsi="Arial" w:cs="Arial"/>
          <w:b/>
        </w:rPr>
      </w:pPr>
      <w:r w:rsidRPr="006C26AE">
        <w:rPr>
          <w:rFonts w:ascii="Arial" w:hAnsi="Arial" w:cs="Arial"/>
          <w:b/>
        </w:rPr>
        <w:t>Suggestions after the site visits are as follows:</w:t>
      </w:r>
    </w:p>
    <w:p w14:paraId="0C069429" w14:textId="150DEA09" w:rsidR="006C26AE" w:rsidRPr="006C26AE" w:rsidRDefault="006C26AE" w:rsidP="006C26AE">
      <w:pPr>
        <w:pStyle w:val="BodyText"/>
        <w:spacing w:after="0"/>
        <w:rPr>
          <w:rFonts w:ascii="Arial" w:hAnsi="Arial" w:cs="Arial"/>
        </w:rPr>
      </w:pPr>
      <w:r w:rsidRPr="006C26AE">
        <w:rPr>
          <w:rFonts w:ascii="Arial" w:hAnsi="Arial" w:cs="Arial"/>
        </w:rPr>
        <w:t xml:space="preserve">     The following are the suggestions and conclusions after the field visit:</w:t>
      </w:r>
    </w:p>
    <w:p w14:paraId="736EAC7A" w14:textId="77777777" w:rsidR="006C26AE" w:rsidRPr="006C26AE" w:rsidRDefault="006C26AE" w:rsidP="006C26AE">
      <w:pPr>
        <w:pStyle w:val="BodyText"/>
        <w:numPr>
          <w:ilvl w:val="0"/>
          <w:numId w:val="33"/>
        </w:numPr>
        <w:spacing w:before="120" w:after="0" w:line="240" w:lineRule="auto"/>
        <w:ind w:left="540" w:hanging="270"/>
        <w:jc w:val="both"/>
        <w:rPr>
          <w:rFonts w:ascii="Arial" w:hAnsi="Arial" w:cs="Arial"/>
        </w:rPr>
      </w:pPr>
      <w:r w:rsidRPr="006C26AE">
        <w:rPr>
          <w:rFonts w:ascii="Arial" w:hAnsi="Arial" w:cs="Arial"/>
        </w:rPr>
        <w:t>Looking at the location and alignment of the project, and also availability of access, the project is in ready to go position for the construction.</w:t>
      </w:r>
    </w:p>
    <w:p w14:paraId="77DBBE60" w14:textId="77777777" w:rsidR="006C26AE" w:rsidRPr="006C26AE" w:rsidRDefault="006C26AE" w:rsidP="006C26AE">
      <w:pPr>
        <w:pStyle w:val="BodyText"/>
        <w:numPr>
          <w:ilvl w:val="0"/>
          <w:numId w:val="33"/>
        </w:numPr>
        <w:spacing w:before="120" w:after="0" w:line="240" w:lineRule="auto"/>
        <w:ind w:left="540" w:hanging="270"/>
        <w:jc w:val="both"/>
        <w:rPr>
          <w:rFonts w:ascii="Arial" w:hAnsi="Arial" w:cs="Arial"/>
        </w:rPr>
      </w:pPr>
      <w:r w:rsidRPr="006C26AE">
        <w:rPr>
          <w:rFonts w:ascii="Arial" w:hAnsi="Arial" w:cs="Arial"/>
        </w:rPr>
        <w:t xml:space="preserve">Upgrading of the Sere – </w:t>
      </w:r>
      <w:proofErr w:type="spellStart"/>
      <w:r w:rsidRPr="006C26AE">
        <w:rPr>
          <w:rFonts w:ascii="Arial" w:hAnsi="Arial" w:cs="Arial"/>
        </w:rPr>
        <w:t>Pantadi</w:t>
      </w:r>
      <w:proofErr w:type="spellEnd"/>
      <w:r w:rsidRPr="006C26AE">
        <w:rPr>
          <w:rFonts w:ascii="Arial" w:hAnsi="Arial" w:cs="Arial"/>
        </w:rPr>
        <w:t xml:space="preserve"> road should be started immediately. The under-construction bridge at </w:t>
      </w:r>
      <w:proofErr w:type="spellStart"/>
      <w:r w:rsidRPr="006C26AE">
        <w:rPr>
          <w:rFonts w:ascii="Arial" w:hAnsi="Arial" w:cs="Arial"/>
        </w:rPr>
        <w:t>Pantadi</w:t>
      </w:r>
      <w:proofErr w:type="spellEnd"/>
      <w:r w:rsidRPr="006C26AE">
        <w:rPr>
          <w:rFonts w:ascii="Arial" w:hAnsi="Arial" w:cs="Arial"/>
        </w:rPr>
        <w:t xml:space="preserve"> (just downstream of the dam’s location) to cross </w:t>
      </w:r>
      <w:proofErr w:type="spellStart"/>
      <w:r w:rsidRPr="006C26AE">
        <w:rPr>
          <w:rFonts w:ascii="Arial" w:hAnsi="Arial" w:cs="Arial"/>
        </w:rPr>
        <w:t>Tila</w:t>
      </w:r>
      <w:proofErr w:type="spellEnd"/>
      <w:r w:rsidRPr="006C26AE">
        <w:rPr>
          <w:rFonts w:ascii="Arial" w:hAnsi="Arial" w:cs="Arial"/>
        </w:rPr>
        <w:t xml:space="preserve"> river most likely has to be relocated to nearby location for it to not interfere with the project structures like the main dam and inlet/ connecting tunnels. An access road from this bridge to connect into </w:t>
      </w:r>
      <w:proofErr w:type="spellStart"/>
      <w:r w:rsidRPr="006C26AE">
        <w:rPr>
          <w:rFonts w:ascii="Arial" w:hAnsi="Arial" w:cs="Arial"/>
        </w:rPr>
        <w:t>Karnali</w:t>
      </w:r>
      <w:proofErr w:type="spellEnd"/>
      <w:r w:rsidRPr="006C26AE">
        <w:rPr>
          <w:rFonts w:ascii="Arial" w:hAnsi="Arial" w:cs="Arial"/>
        </w:rPr>
        <w:t xml:space="preserve"> Highway also need to be constructed.</w:t>
      </w:r>
    </w:p>
    <w:p w14:paraId="44236508" w14:textId="77777777" w:rsidR="006C26AE" w:rsidRPr="006C26AE" w:rsidRDefault="006C26AE" w:rsidP="006C26AE">
      <w:pPr>
        <w:pStyle w:val="BodyText"/>
        <w:numPr>
          <w:ilvl w:val="0"/>
          <w:numId w:val="33"/>
        </w:numPr>
        <w:spacing w:before="120" w:after="0" w:line="240" w:lineRule="auto"/>
        <w:ind w:left="540" w:hanging="270"/>
        <w:jc w:val="both"/>
        <w:rPr>
          <w:rFonts w:ascii="Arial" w:hAnsi="Arial" w:cs="Arial"/>
          <w:lang w:val="en-GB"/>
        </w:rPr>
      </w:pPr>
      <w:r w:rsidRPr="006C26AE">
        <w:rPr>
          <w:rFonts w:ascii="Arial" w:hAnsi="Arial" w:cs="Arial"/>
          <w:lang w:val="en-GB"/>
        </w:rPr>
        <w:t xml:space="preserve">There are multiple works that need to be, or could be, started immediately for the project construction. Works like construction of camps at different locations, construction of access roads towards all the tunnel </w:t>
      </w:r>
      <w:proofErr w:type="spellStart"/>
      <w:r w:rsidRPr="006C26AE">
        <w:rPr>
          <w:rFonts w:ascii="Arial" w:hAnsi="Arial" w:cs="Arial"/>
          <w:lang w:val="en-GB"/>
        </w:rPr>
        <w:t>Adit</w:t>
      </w:r>
      <w:proofErr w:type="spellEnd"/>
      <w:r w:rsidRPr="006C26AE">
        <w:rPr>
          <w:rFonts w:ascii="Arial" w:hAnsi="Arial" w:cs="Arial"/>
          <w:lang w:val="en-GB"/>
        </w:rPr>
        <w:t xml:space="preserve"> portals and construction </w:t>
      </w:r>
      <w:proofErr w:type="spellStart"/>
      <w:r w:rsidRPr="006C26AE">
        <w:rPr>
          <w:rFonts w:ascii="Arial" w:hAnsi="Arial" w:cs="Arial"/>
          <w:lang w:val="en-GB"/>
        </w:rPr>
        <w:t>Adits</w:t>
      </w:r>
      <w:proofErr w:type="spellEnd"/>
      <w:r w:rsidRPr="006C26AE">
        <w:rPr>
          <w:rFonts w:ascii="Arial" w:hAnsi="Arial" w:cs="Arial"/>
          <w:lang w:val="en-GB"/>
        </w:rPr>
        <w:t xml:space="preserve">, identification of lands for the crushers and batching plants, procurement of all the private lands, construction power lines, etc should be started soon. </w:t>
      </w:r>
    </w:p>
    <w:p w14:paraId="1CE7BD00" w14:textId="77777777" w:rsidR="006C26AE" w:rsidRPr="006C26AE" w:rsidRDefault="006C26AE" w:rsidP="006C26AE">
      <w:pPr>
        <w:pStyle w:val="BodyText"/>
        <w:numPr>
          <w:ilvl w:val="0"/>
          <w:numId w:val="33"/>
        </w:numPr>
        <w:spacing w:before="120" w:after="0" w:line="240" w:lineRule="auto"/>
        <w:ind w:left="540" w:hanging="270"/>
        <w:jc w:val="both"/>
        <w:rPr>
          <w:rFonts w:ascii="Arial" w:hAnsi="Arial" w:cs="Arial"/>
          <w:lang w:val="en-GB"/>
        </w:rPr>
      </w:pPr>
      <w:r w:rsidRPr="006C26AE">
        <w:rPr>
          <w:rFonts w:ascii="Arial" w:hAnsi="Arial" w:cs="Arial"/>
          <w:lang w:val="en-GB"/>
        </w:rPr>
        <w:t xml:space="preserve">A detailed survey, including load bearing capacities of the existing bridges along the way, need to be conducted for adequacy and upgrading works required to be done to smoothly transport heavy loads, especially the electromechanical equipment, along </w:t>
      </w:r>
      <w:proofErr w:type="spellStart"/>
      <w:r w:rsidRPr="006C26AE">
        <w:rPr>
          <w:rFonts w:ascii="Arial" w:hAnsi="Arial" w:cs="Arial"/>
          <w:lang w:val="en-GB"/>
        </w:rPr>
        <w:t>Karnali</w:t>
      </w:r>
      <w:proofErr w:type="spellEnd"/>
      <w:r w:rsidRPr="006C26AE">
        <w:rPr>
          <w:rFonts w:ascii="Arial" w:hAnsi="Arial" w:cs="Arial"/>
          <w:lang w:val="en-GB"/>
        </w:rPr>
        <w:t xml:space="preserve"> Highway.</w:t>
      </w:r>
    </w:p>
    <w:p w14:paraId="014A5B5B" w14:textId="77777777" w:rsidR="006C26AE" w:rsidRPr="006C26AE" w:rsidRDefault="006C26AE" w:rsidP="006C26AE">
      <w:pPr>
        <w:pStyle w:val="BodyText"/>
        <w:numPr>
          <w:ilvl w:val="0"/>
          <w:numId w:val="33"/>
        </w:numPr>
        <w:spacing w:before="120" w:after="0" w:line="240" w:lineRule="auto"/>
        <w:ind w:left="540" w:hanging="270"/>
        <w:jc w:val="both"/>
        <w:rPr>
          <w:rFonts w:ascii="Arial" w:hAnsi="Arial" w:cs="Arial"/>
          <w:lang w:val="en-GB"/>
        </w:rPr>
      </w:pPr>
      <w:r w:rsidRPr="006C26AE">
        <w:rPr>
          <w:rFonts w:ascii="Arial" w:hAnsi="Arial" w:cs="Arial"/>
          <w:lang w:val="en-GB"/>
        </w:rPr>
        <w:t>Physical modelling of the headworks, especially the dam and reservoir, is highly preferred for this project which has relatively high gross head.</w:t>
      </w:r>
    </w:p>
    <w:p w14:paraId="1C9F67EF" w14:textId="34E5B80C" w:rsidR="006C26AE" w:rsidRPr="006C26AE" w:rsidRDefault="006C26AE" w:rsidP="006C26AE">
      <w:pPr>
        <w:pStyle w:val="BodyText"/>
        <w:numPr>
          <w:ilvl w:val="0"/>
          <w:numId w:val="33"/>
        </w:numPr>
        <w:spacing w:before="120" w:after="0" w:line="240" w:lineRule="auto"/>
        <w:ind w:left="540" w:hanging="270"/>
        <w:jc w:val="both"/>
        <w:rPr>
          <w:rFonts w:ascii="Arial" w:hAnsi="Arial" w:cs="Arial"/>
          <w:lang w:val="en-GB"/>
        </w:rPr>
      </w:pPr>
      <w:r w:rsidRPr="006C26AE">
        <w:rPr>
          <w:rFonts w:ascii="Arial" w:hAnsi="Arial" w:cs="Arial"/>
          <w:lang w:val="en-GB"/>
        </w:rPr>
        <w:t xml:space="preserve">Option should also be studied to avoid at initial stage the </w:t>
      </w:r>
      <w:proofErr w:type="spellStart"/>
      <w:r w:rsidRPr="006C26AE">
        <w:rPr>
          <w:rFonts w:ascii="Arial" w:hAnsi="Arial" w:cs="Arial"/>
          <w:lang w:val="en-GB"/>
        </w:rPr>
        <w:t>Adit</w:t>
      </w:r>
      <w:proofErr w:type="spellEnd"/>
      <w:r w:rsidRPr="006C26AE">
        <w:rPr>
          <w:rFonts w:ascii="Arial" w:hAnsi="Arial" w:cs="Arial"/>
          <w:lang w:val="en-GB"/>
        </w:rPr>
        <w:t xml:space="preserve"> 4, or </w:t>
      </w:r>
      <w:proofErr w:type="spellStart"/>
      <w:r w:rsidRPr="006C26AE">
        <w:rPr>
          <w:rFonts w:ascii="Arial" w:hAnsi="Arial" w:cs="Arial"/>
          <w:lang w:val="en-GB"/>
        </w:rPr>
        <w:t>Adit</w:t>
      </w:r>
      <w:proofErr w:type="spellEnd"/>
      <w:r w:rsidRPr="006C26AE">
        <w:rPr>
          <w:rFonts w:ascii="Arial" w:hAnsi="Arial" w:cs="Arial"/>
          <w:lang w:val="en-GB"/>
        </w:rPr>
        <w:t xml:space="preserve"> 3, of the headrace tunnel. Locations of these </w:t>
      </w:r>
      <w:proofErr w:type="spellStart"/>
      <w:r w:rsidRPr="006C26AE">
        <w:rPr>
          <w:rFonts w:ascii="Arial" w:hAnsi="Arial" w:cs="Arial"/>
          <w:lang w:val="en-GB"/>
        </w:rPr>
        <w:t>Adits</w:t>
      </w:r>
      <w:proofErr w:type="spellEnd"/>
      <w:r w:rsidRPr="006C26AE">
        <w:rPr>
          <w:rFonts w:ascii="Arial" w:hAnsi="Arial" w:cs="Arial"/>
          <w:lang w:val="en-GB"/>
        </w:rPr>
        <w:t xml:space="preserve"> are closer to each other and based on the project progress</w:t>
      </w:r>
      <w:r w:rsidR="00A975D5">
        <w:rPr>
          <w:rFonts w:ascii="Arial" w:hAnsi="Arial" w:cs="Arial"/>
          <w:lang w:val="en-GB"/>
        </w:rPr>
        <w:t>,</w:t>
      </w:r>
      <w:r w:rsidRPr="006C26AE">
        <w:rPr>
          <w:rFonts w:ascii="Arial" w:hAnsi="Arial" w:cs="Arial"/>
          <w:lang w:val="en-GB"/>
        </w:rPr>
        <w:t xml:space="preserve"> additional </w:t>
      </w:r>
      <w:proofErr w:type="spellStart"/>
      <w:r w:rsidRPr="006C26AE">
        <w:rPr>
          <w:rFonts w:ascii="Arial" w:hAnsi="Arial" w:cs="Arial"/>
          <w:lang w:val="en-GB"/>
        </w:rPr>
        <w:t>Adit</w:t>
      </w:r>
      <w:proofErr w:type="spellEnd"/>
      <w:r w:rsidRPr="006C26AE">
        <w:rPr>
          <w:rFonts w:ascii="Arial" w:hAnsi="Arial" w:cs="Arial"/>
          <w:lang w:val="en-GB"/>
        </w:rPr>
        <w:t xml:space="preserve"> could be constructed during later stage. There also could be an option of having at least one of the </w:t>
      </w:r>
      <w:proofErr w:type="spellStart"/>
      <w:r w:rsidRPr="006C26AE">
        <w:rPr>
          <w:rFonts w:ascii="Arial" w:hAnsi="Arial" w:cs="Arial"/>
          <w:lang w:val="en-GB"/>
        </w:rPr>
        <w:t>Adit</w:t>
      </w:r>
      <w:proofErr w:type="spellEnd"/>
      <w:r w:rsidRPr="006C26AE">
        <w:rPr>
          <w:rFonts w:ascii="Arial" w:hAnsi="Arial" w:cs="Arial"/>
          <w:lang w:val="en-GB"/>
        </w:rPr>
        <w:t xml:space="preserve"> portals, likely </w:t>
      </w:r>
      <w:proofErr w:type="spellStart"/>
      <w:r w:rsidRPr="006C26AE">
        <w:rPr>
          <w:rFonts w:ascii="Arial" w:hAnsi="Arial" w:cs="Arial"/>
          <w:lang w:val="en-GB"/>
        </w:rPr>
        <w:t>Adit</w:t>
      </w:r>
      <w:proofErr w:type="spellEnd"/>
      <w:r w:rsidRPr="006C26AE">
        <w:rPr>
          <w:rFonts w:ascii="Arial" w:hAnsi="Arial" w:cs="Arial"/>
          <w:lang w:val="en-GB"/>
        </w:rPr>
        <w:t xml:space="preserve"> 2, at the Highway itself.</w:t>
      </w:r>
    </w:p>
    <w:p w14:paraId="2A63064E" w14:textId="77777777" w:rsidR="006C26AE" w:rsidRPr="006C26AE" w:rsidRDefault="006C26AE" w:rsidP="006C26AE">
      <w:pPr>
        <w:pStyle w:val="BodyText"/>
        <w:numPr>
          <w:ilvl w:val="0"/>
          <w:numId w:val="33"/>
        </w:numPr>
        <w:spacing w:before="120" w:after="0" w:line="240" w:lineRule="auto"/>
        <w:ind w:left="540" w:hanging="270"/>
        <w:jc w:val="both"/>
        <w:rPr>
          <w:rFonts w:ascii="Arial" w:hAnsi="Arial" w:cs="Arial"/>
          <w:lang w:val="en-GB"/>
        </w:rPr>
      </w:pPr>
      <w:r w:rsidRPr="006C26AE">
        <w:rPr>
          <w:rFonts w:ascii="Arial" w:hAnsi="Arial" w:cs="Arial"/>
          <w:lang w:val="en-GB"/>
        </w:rPr>
        <w:t xml:space="preserve">It would be better to discuss with the nearby hydropower projects for any possibility of sharing the transmission line </w:t>
      </w:r>
      <w:proofErr w:type="spellStart"/>
      <w:r w:rsidRPr="006C26AE">
        <w:rPr>
          <w:rFonts w:ascii="Arial" w:hAnsi="Arial" w:cs="Arial"/>
          <w:lang w:val="en-GB"/>
        </w:rPr>
        <w:t>upto</w:t>
      </w:r>
      <w:proofErr w:type="spellEnd"/>
      <w:r w:rsidRPr="006C26AE">
        <w:rPr>
          <w:rFonts w:ascii="Arial" w:hAnsi="Arial" w:cs="Arial"/>
          <w:lang w:val="en-GB"/>
        </w:rPr>
        <w:t xml:space="preserve"> </w:t>
      </w:r>
      <w:proofErr w:type="spellStart"/>
      <w:r w:rsidRPr="006C26AE">
        <w:rPr>
          <w:rFonts w:ascii="Arial" w:hAnsi="Arial" w:cs="Arial"/>
          <w:lang w:val="en-GB"/>
        </w:rPr>
        <w:t>Phukot</w:t>
      </w:r>
      <w:proofErr w:type="spellEnd"/>
      <w:r w:rsidRPr="006C26AE">
        <w:rPr>
          <w:rFonts w:ascii="Arial" w:hAnsi="Arial" w:cs="Arial"/>
          <w:lang w:val="en-GB"/>
        </w:rPr>
        <w:t xml:space="preserve"> HUB sub-station.</w:t>
      </w:r>
    </w:p>
    <w:p w14:paraId="33F5B272" w14:textId="77777777" w:rsidR="006C26AE" w:rsidRPr="006C26AE" w:rsidRDefault="006C26AE" w:rsidP="006C26AE">
      <w:pPr>
        <w:pStyle w:val="BodyText"/>
        <w:numPr>
          <w:ilvl w:val="0"/>
          <w:numId w:val="33"/>
        </w:numPr>
        <w:spacing w:before="120" w:after="0" w:line="240" w:lineRule="auto"/>
        <w:ind w:left="540" w:hanging="270"/>
        <w:jc w:val="both"/>
        <w:rPr>
          <w:rFonts w:ascii="Arial" w:hAnsi="Arial" w:cs="Arial"/>
        </w:rPr>
      </w:pPr>
      <w:r w:rsidRPr="006C26AE">
        <w:rPr>
          <w:rFonts w:ascii="Arial" w:hAnsi="Arial" w:cs="Arial"/>
        </w:rPr>
        <w:t xml:space="preserve">Final coordination between this and </w:t>
      </w:r>
      <w:proofErr w:type="spellStart"/>
      <w:r w:rsidRPr="006C26AE">
        <w:rPr>
          <w:rFonts w:ascii="Arial" w:hAnsi="Arial" w:cs="Arial"/>
        </w:rPr>
        <w:t>Tila</w:t>
      </w:r>
      <w:proofErr w:type="spellEnd"/>
      <w:r w:rsidRPr="006C26AE">
        <w:rPr>
          <w:rFonts w:ascii="Arial" w:hAnsi="Arial" w:cs="Arial"/>
        </w:rPr>
        <w:t xml:space="preserve">-II HEP should be done for finalizing location of the tailrace outlet of </w:t>
      </w:r>
      <w:proofErr w:type="spellStart"/>
      <w:r w:rsidRPr="006C26AE">
        <w:rPr>
          <w:rFonts w:ascii="Arial" w:hAnsi="Arial" w:cs="Arial"/>
        </w:rPr>
        <w:t>Tila</w:t>
      </w:r>
      <w:proofErr w:type="spellEnd"/>
      <w:r w:rsidRPr="006C26AE">
        <w:rPr>
          <w:rFonts w:ascii="Arial" w:hAnsi="Arial" w:cs="Arial"/>
        </w:rPr>
        <w:t xml:space="preserve">-II HEP and location of the main dam of this project. </w:t>
      </w:r>
    </w:p>
    <w:p w14:paraId="73CB81E9" w14:textId="1BA353DB" w:rsidR="006C26AE" w:rsidRPr="006C26AE" w:rsidRDefault="006C26AE" w:rsidP="006C26AE">
      <w:pPr>
        <w:pStyle w:val="BodyText"/>
        <w:numPr>
          <w:ilvl w:val="0"/>
          <w:numId w:val="33"/>
        </w:numPr>
        <w:spacing w:before="120" w:after="0" w:line="240" w:lineRule="auto"/>
        <w:ind w:left="540" w:hanging="270"/>
        <w:jc w:val="both"/>
        <w:rPr>
          <w:rFonts w:ascii="Arial" w:hAnsi="Arial" w:cs="Arial"/>
          <w:lang w:val="en-GB"/>
        </w:rPr>
      </w:pPr>
      <w:r w:rsidRPr="006C26AE">
        <w:rPr>
          <w:rFonts w:ascii="Arial" w:hAnsi="Arial" w:cs="Arial"/>
          <w:lang w:val="en-GB"/>
        </w:rPr>
        <w:t>Efforts should be made to regulari</w:t>
      </w:r>
      <w:r w:rsidR="003B2223">
        <w:rPr>
          <w:rFonts w:ascii="Arial" w:hAnsi="Arial" w:cs="Arial"/>
          <w:lang w:val="en-GB"/>
        </w:rPr>
        <w:t>z</w:t>
      </w:r>
      <w:r w:rsidRPr="006C26AE">
        <w:rPr>
          <w:rFonts w:ascii="Arial" w:hAnsi="Arial" w:cs="Arial"/>
          <w:lang w:val="en-GB"/>
        </w:rPr>
        <w:t xml:space="preserve">e the </w:t>
      </w:r>
      <w:proofErr w:type="spellStart"/>
      <w:r w:rsidRPr="006C26AE">
        <w:rPr>
          <w:rFonts w:ascii="Arial" w:hAnsi="Arial" w:cs="Arial"/>
          <w:lang w:val="en-GB"/>
        </w:rPr>
        <w:t>Suntharali</w:t>
      </w:r>
      <w:proofErr w:type="spellEnd"/>
      <w:r w:rsidRPr="006C26AE">
        <w:rPr>
          <w:rFonts w:ascii="Arial" w:hAnsi="Arial" w:cs="Arial"/>
          <w:lang w:val="en-GB"/>
        </w:rPr>
        <w:t xml:space="preserve">/ </w:t>
      </w:r>
      <w:proofErr w:type="spellStart"/>
      <w:r w:rsidRPr="006C26AE">
        <w:rPr>
          <w:rFonts w:ascii="Arial" w:hAnsi="Arial" w:cs="Arial"/>
          <w:lang w:val="en-GB"/>
        </w:rPr>
        <w:t>Kotbada</w:t>
      </w:r>
      <w:proofErr w:type="spellEnd"/>
      <w:r w:rsidRPr="006C26AE">
        <w:rPr>
          <w:rFonts w:ascii="Arial" w:hAnsi="Arial" w:cs="Arial"/>
          <w:lang w:val="en-GB"/>
        </w:rPr>
        <w:t xml:space="preserve"> Airport of </w:t>
      </w:r>
      <w:proofErr w:type="spellStart"/>
      <w:r w:rsidRPr="006C26AE">
        <w:rPr>
          <w:rFonts w:ascii="Arial" w:hAnsi="Arial" w:cs="Arial"/>
          <w:lang w:val="en-GB"/>
        </w:rPr>
        <w:t>Kalikot</w:t>
      </w:r>
      <w:proofErr w:type="spellEnd"/>
      <w:r w:rsidRPr="006C26AE">
        <w:rPr>
          <w:rFonts w:ascii="Arial" w:hAnsi="Arial" w:cs="Arial"/>
          <w:lang w:val="en-GB"/>
        </w:rPr>
        <w:t xml:space="preserve">. There are many hydropower projects under-development in and around this airport and hence movement of people in the area will sure to get increased exponentially in coming years. Having a reliable and shorter access towards the project will greatly support many critical moments throughout the construction and operation periods. The airport is about 1.5 hrs drive from the powerhouse area and there seems to be a plan of the local government to connect </w:t>
      </w:r>
      <w:proofErr w:type="spellStart"/>
      <w:r w:rsidRPr="006C26AE">
        <w:rPr>
          <w:rFonts w:ascii="Arial" w:hAnsi="Arial" w:cs="Arial"/>
          <w:lang w:val="en-GB"/>
        </w:rPr>
        <w:t>Manma</w:t>
      </w:r>
      <w:proofErr w:type="spellEnd"/>
      <w:r w:rsidRPr="006C26AE">
        <w:rPr>
          <w:rFonts w:ascii="Arial" w:hAnsi="Arial" w:cs="Arial"/>
          <w:lang w:val="en-GB"/>
        </w:rPr>
        <w:t xml:space="preserve"> with this airport by a “cableway” which will limit the travel time within minutes.</w:t>
      </w:r>
    </w:p>
    <w:p w14:paraId="43E183E9" w14:textId="77777777" w:rsidR="006C26AE" w:rsidRDefault="006C26AE" w:rsidP="006C26AE">
      <w:pPr>
        <w:spacing w:after="0" w:line="240" w:lineRule="auto"/>
        <w:ind w:firstLine="270"/>
        <w:jc w:val="both"/>
        <w:rPr>
          <w:rFonts w:ascii="Arial" w:hAnsi="Arial" w:cs="Arial"/>
          <w:b/>
        </w:rPr>
      </w:pPr>
    </w:p>
    <w:p w14:paraId="05A53086" w14:textId="0C9A2E29" w:rsidR="00750BBB" w:rsidRDefault="00750BBB" w:rsidP="00750BBB">
      <w:pPr>
        <w:spacing w:after="0" w:line="240" w:lineRule="auto"/>
        <w:ind w:firstLine="270"/>
        <w:jc w:val="both"/>
        <w:rPr>
          <w:rFonts w:ascii="Arial" w:hAnsi="Arial" w:cs="Arial"/>
          <w:b/>
        </w:rPr>
      </w:pPr>
      <w:r w:rsidRPr="00B0615D">
        <w:rPr>
          <w:rFonts w:ascii="Arial" w:hAnsi="Arial" w:cs="Arial"/>
          <w:b/>
        </w:rPr>
        <w:t xml:space="preserve">Attractive Features of the Project </w:t>
      </w:r>
    </w:p>
    <w:p w14:paraId="7CAD0204" w14:textId="13520249" w:rsidR="006C26AE" w:rsidRPr="006C26AE" w:rsidRDefault="006C26AE" w:rsidP="006C26AE">
      <w:pPr>
        <w:pStyle w:val="ListParagraph"/>
        <w:numPr>
          <w:ilvl w:val="0"/>
          <w:numId w:val="26"/>
        </w:numPr>
        <w:spacing w:before="120" w:after="0" w:line="240" w:lineRule="auto"/>
        <w:jc w:val="both"/>
        <w:rPr>
          <w:rFonts w:ascii="Arial" w:hAnsi="Arial" w:cs="Arial"/>
        </w:rPr>
      </w:pPr>
      <w:r w:rsidRPr="006C26AE">
        <w:rPr>
          <w:rFonts w:ascii="Arial" w:hAnsi="Arial" w:cs="Arial"/>
          <w:bCs/>
          <w:color w:val="000000"/>
        </w:rPr>
        <w:t>Availability of long-term hydrological data of the source (</w:t>
      </w:r>
      <w:proofErr w:type="spellStart"/>
      <w:r w:rsidRPr="006C26AE">
        <w:rPr>
          <w:rFonts w:ascii="Arial" w:hAnsi="Arial" w:cs="Arial"/>
          <w:bCs/>
          <w:color w:val="000000"/>
        </w:rPr>
        <w:t>Tila</w:t>
      </w:r>
      <w:proofErr w:type="spellEnd"/>
      <w:r w:rsidRPr="006C26AE">
        <w:rPr>
          <w:rFonts w:ascii="Arial" w:hAnsi="Arial" w:cs="Arial"/>
          <w:bCs/>
          <w:color w:val="000000"/>
        </w:rPr>
        <w:t>) river: Data has been received from Department of Hydrology and Meteorology’s (DHM) gauging stations located upstream and downstream from the project site. These increase level of confidence in the hydrological estimations for the project.</w:t>
      </w:r>
    </w:p>
    <w:p w14:paraId="14334413" w14:textId="3A66F143" w:rsidR="006C26AE" w:rsidRPr="006C26AE" w:rsidRDefault="006C26AE" w:rsidP="006C26AE">
      <w:pPr>
        <w:pStyle w:val="ListParagraph"/>
        <w:numPr>
          <w:ilvl w:val="0"/>
          <w:numId w:val="26"/>
        </w:numPr>
        <w:spacing w:before="120" w:after="0" w:line="240" w:lineRule="auto"/>
        <w:jc w:val="both"/>
        <w:rPr>
          <w:rFonts w:ascii="Arial" w:hAnsi="Arial" w:cs="Arial"/>
        </w:rPr>
      </w:pPr>
      <w:r w:rsidRPr="006C26AE">
        <w:rPr>
          <w:rFonts w:ascii="Arial" w:hAnsi="Arial" w:cs="Arial"/>
        </w:rPr>
        <w:t xml:space="preserve">The source </w:t>
      </w:r>
      <w:r w:rsidR="001B1032">
        <w:rPr>
          <w:rFonts w:ascii="Arial" w:hAnsi="Arial" w:cs="Arial"/>
        </w:rPr>
        <w:t xml:space="preserve">of </w:t>
      </w:r>
      <w:r w:rsidRPr="006C26AE">
        <w:rPr>
          <w:rFonts w:ascii="Arial" w:hAnsi="Arial" w:cs="Arial"/>
        </w:rPr>
        <w:t xml:space="preserve">river is perennial having about 7% of the catchment area (up to the project’s intake) above 5000 </w:t>
      </w:r>
      <w:proofErr w:type="spellStart"/>
      <w:r w:rsidRPr="006C26AE">
        <w:rPr>
          <w:rFonts w:ascii="Arial" w:hAnsi="Arial" w:cs="Arial"/>
        </w:rPr>
        <w:t>masl</w:t>
      </w:r>
      <w:proofErr w:type="spellEnd"/>
      <w:r w:rsidRPr="006C26AE">
        <w:rPr>
          <w:rFonts w:ascii="Arial" w:hAnsi="Arial" w:cs="Arial"/>
        </w:rPr>
        <w:t xml:space="preserve"> (permanent snow contribution) and rest of the catchment mostly covered with barren lands and forest with no major human settlement and development. This helps deliver consistent and reliable flow.</w:t>
      </w:r>
    </w:p>
    <w:p w14:paraId="0DC740AE" w14:textId="77777777" w:rsidR="006C26AE" w:rsidRPr="006C26AE" w:rsidRDefault="006C26AE" w:rsidP="006C26AE">
      <w:pPr>
        <w:pStyle w:val="ListParagraph"/>
        <w:numPr>
          <w:ilvl w:val="0"/>
          <w:numId w:val="26"/>
        </w:numPr>
        <w:spacing w:before="120" w:after="0" w:line="240" w:lineRule="auto"/>
        <w:contextualSpacing w:val="0"/>
        <w:jc w:val="both"/>
        <w:rPr>
          <w:rFonts w:ascii="Arial" w:hAnsi="Arial" w:cs="Arial"/>
        </w:rPr>
      </w:pPr>
      <w:r w:rsidRPr="006C26AE">
        <w:rPr>
          <w:rFonts w:ascii="Arial" w:hAnsi="Arial" w:cs="Arial"/>
        </w:rPr>
        <w:t>Studies and in-field investigations conducted so far suggest robust geological features at most of the project components’ areas. Sub-surface geological investigations with test tunnels, at prominent project components’ locations, have been done; so do the hydrological and sediment measurements of the source river.</w:t>
      </w:r>
    </w:p>
    <w:p w14:paraId="30091A65" w14:textId="77777777" w:rsidR="006C26AE" w:rsidRPr="006C26AE" w:rsidRDefault="006C26AE" w:rsidP="006C26AE">
      <w:pPr>
        <w:pStyle w:val="ListParagraph"/>
        <w:numPr>
          <w:ilvl w:val="0"/>
          <w:numId w:val="26"/>
        </w:numPr>
        <w:spacing w:before="120" w:after="0" w:line="240" w:lineRule="auto"/>
        <w:contextualSpacing w:val="0"/>
        <w:jc w:val="both"/>
        <w:rPr>
          <w:rFonts w:ascii="Arial" w:hAnsi="Arial" w:cs="Arial"/>
        </w:rPr>
      </w:pPr>
      <w:r w:rsidRPr="006C26AE">
        <w:rPr>
          <w:rFonts w:ascii="Arial" w:hAnsi="Arial" w:cs="Arial"/>
        </w:rPr>
        <w:t>As the project area is beside a National Highway (</w:t>
      </w:r>
      <w:proofErr w:type="spellStart"/>
      <w:r w:rsidRPr="006C26AE">
        <w:rPr>
          <w:rFonts w:ascii="Arial" w:hAnsi="Arial" w:cs="Arial"/>
        </w:rPr>
        <w:t>Karnali</w:t>
      </w:r>
      <w:proofErr w:type="spellEnd"/>
      <w:r w:rsidRPr="006C26AE">
        <w:rPr>
          <w:rFonts w:ascii="Arial" w:hAnsi="Arial" w:cs="Arial"/>
        </w:rPr>
        <w:t xml:space="preserve"> </w:t>
      </w:r>
      <w:proofErr w:type="spellStart"/>
      <w:r w:rsidRPr="006C26AE">
        <w:rPr>
          <w:rFonts w:ascii="Arial" w:hAnsi="Arial" w:cs="Arial"/>
        </w:rPr>
        <w:t>Rajmarg</w:t>
      </w:r>
      <w:proofErr w:type="spellEnd"/>
      <w:r w:rsidRPr="006C26AE">
        <w:rPr>
          <w:rFonts w:ascii="Arial" w:hAnsi="Arial" w:cs="Arial"/>
        </w:rPr>
        <w:t xml:space="preserve">, </w:t>
      </w:r>
      <w:proofErr w:type="spellStart"/>
      <w:r w:rsidRPr="006C26AE">
        <w:rPr>
          <w:rFonts w:ascii="Arial" w:hAnsi="Arial" w:cs="Arial"/>
        </w:rPr>
        <w:t>Surkhet</w:t>
      </w:r>
      <w:proofErr w:type="spellEnd"/>
      <w:r w:rsidRPr="006C26AE">
        <w:rPr>
          <w:rFonts w:ascii="Arial" w:hAnsi="Arial" w:cs="Arial"/>
        </w:rPr>
        <w:t xml:space="preserve"> - </w:t>
      </w:r>
      <w:proofErr w:type="spellStart"/>
      <w:r w:rsidRPr="006C26AE">
        <w:rPr>
          <w:rFonts w:ascii="Arial" w:hAnsi="Arial" w:cs="Arial"/>
        </w:rPr>
        <w:t>Jumla</w:t>
      </w:r>
      <w:proofErr w:type="spellEnd"/>
      <w:r w:rsidRPr="006C26AE">
        <w:rPr>
          <w:rFonts w:ascii="Arial" w:hAnsi="Arial" w:cs="Arial"/>
        </w:rPr>
        <w:t xml:space="preserve">), accessibility towards the project is easier and reliable. The project only needs to construct feeder roads towards the project components. </w:t>
      </w:r>
      <w:proofErr w:type="spellStart"/>
      <w:r w:rsidRPr="006C26AE">
        <w:rPr>
          <w:rFonts w:ascii="Arial" w:hAnsi="Arial" w:cs="Arial"/>
        </w:rPr>
        <w:t>Karnali</w:t>
      </w:r>
      <w:proofErr w:type="spellEnd"/>
      <w:r w:rsidRPr="006C26AE">
        <w:rPr>
          <w:rFonts w:ascii="Arial" w:hAnsi="Arial" w:cs="Arial"/>
        </w:rPr>
        <w:t xml:space="preserve"> Highway passes close to the powerhouse and headworks area of this project.</w:t>
      </w:r>
    </w:p>
    <w:p w14:paraId="68465D98" w14:textId="77777777" w:rsidR="006C26AE" w:rsidRPr="006C26AE" w:rsidRDefault="006C26AE" w:rsidP="006C26AE">
      <w:pPr>
        <w:pStyle w:val="ListParagraph"/>
        <w:numPr>
          <w:ilvl w:val="0"/>
          <w:numId w:val="26"/>
        </w:numPr>
        <w:spacing w:before="120" w:after="0" w:line="240" w:lineRule="auto"/>
        <w:contextualSpacing w:val="0"/>
        <w:jc w:val="both"/>
        <w:rPr>
          <w:rFonts w:ascii="Arial" w:hAnsi="Arial" w:cs="Arial"/>
        </w:rPr>
      </w:pPr>
      <w:r w:rsidRPr="006C26AE">
        <w:rPr>
          <w:rFonts w:ascii="Arial" w:hAnsi="Arial" w:cs="Arial"/>
        </w:rPr>
        <w:t>The project’s 1</w:t>
      </w:r>
      <w:r w:rsidRPr="006C26AE">
        <w:rPr>
          <w:rFonts w:ascii="Arial" w:hAnsi="Arial" w:cs="Arial"/>
          <w:vertAlign w:val="superscript"/>
        </w:rPr>
        <w:t>st</w:t>
      </w:r>
      <w:r w:rsidRPr="006C26AE">
        <w:rPr>
          <w:rFonts w:ascii="Arial" w:hAnsi="Arial" w:cs="Arial"/>
        </w:rPr>
        <w:t xml:space="preserve"> year’s annual revenue of about 3.82 crore/MW (installed capacity as per the PPA (298.75 MW) and not including reserve margin for 5 wet months), is good even for a 6:6 months PPA type PROR project.</w:t>
      </w:r>
    </w:p>
    <w:p w14:paraId="6E81864E" w14:textId="77777777" w:rsidR="006C26AE" w:rsidRPr="006C26AE" w:rsidRDefault="006C26AE" w:rsidP="006C26AE">
      <w:pPr>
        <w:pStyle w:val="ListParagraph"/>
        <w:numPr>
          <w:ilvl w:val="0"/>
          <w:numId w:val="26"/>
        </w:numPr>
        <w:spacing w:before="120" w:after="0" w:line="240" w:lineRule="auto"/>
        <w:contextualSpacing w:val="0"/>
        <w:jc w:val="both"/>
        <w:rPr>
          <w:rFonts w:ascii="Arial" w:hAnsi="Arial" w:cs="Arial"/>
        </w:rPr>
      </w:pPr>
      <w:r w:rsidRPr="006C26AE">
        <w:rPr>
          <w:rFonts w:ascii="Arial" w:hAnsi="Arial" w:cs="Arial"/>
        </w:rPr>
        <w:t>With a higher gross head, the project’s civil components are comparatively smaller for a project of this size.</w:t>
      </w:r>
    </w:p>
    <w:p w14:paraId="7A0A425D" w14:textId="56FD475F" w:rsidR="006C26AE" w:rsidRDefault="006C26AE" w:rsidP="006C26AE">
      <w:pPr>
        <w:pStyle w:val="ListParagraph"/>
        <w:numPr>
          <w:ilvl w:val="0"/>
          <w:numId w:val="26"/>
        </w:numPr>
        <w:spacing w:before="120" w:after="0" w:line="240" w:lineRule="auto"/>
        <w:contextualSpacing w:val="0"/>
        <w:jc w:val="both"/>
        <w:rPr>
          <w:rFonts w:ascii="Arial" w:hAnsi="Arial" w:cs="Arial"/>
        </w:rPr>
      </w:pPr>
      <w:r w:rsidRPr="006C26AE">
        <w:rPr>
          <w:rFonts w:ascii="Arial" w:hAnsi="Arial" w:cs="Arial"/>
        </w:rPr>
        <w:t xml:space="preserve">Transmission line from the project to the proposed interconnection point of NEA is only about 6 km long; which is very short for a project of this size. Further, this line could be planned to be constructed jointly by this and upstream </w:t>
      </w:r>
      <w:proofErr w:type="spellStart"/>
      <w:r w:rsidRPr="006C26AE">
        <w:rPr>
          <w:rFonts w:ascii="Arial" w:hAnsi="Arial" w:cs="Arial"/>
        </w:rPr>
        <w:t>Tila</w:t>
      </w:r>
      <w:proofErr w:type="spellEnd"/>
      <w:r w:rsidRPr="006C26AE">
        <w:rPr>
          <w:rFonts w:ascii="Arial" w:hAnsi="Arial" w:cs="Arial"/>
        </w:rPr>
        <w:t>-II HEP (420 MW installed capacity).</w:t>
      </w:r>
    </w:p>
    <w:p w14:paraId="3FC185BC" w14:textId="77777777" w:rsidR="00B20053" w:rsidRDefault="00B20053" w:rsidP="00B20053">
      <w:pPr>
        <w:pStyle w:val="ListParagraph"/>
        <w:numPr>
          <w:ilvl w:val="0"/>
          <w:numId w:val="26"/>
        </w:numPr>
        <w:spacing w:before="120" w:after="0" w:line="240" w:lineRule="auto"/>
        <w:contextualSpacing w:val="0"/>
        <w:jc w:val="both"/>
        <w:rPr>
          <w:rFonts w:ascii="Arial" w:hAnsi="Arial" w:cs="Arial"/>
        </w:rPr>
      </w:pPr>
      <w:r>
        <w:rPr>
          <w:rFonts w:ascii="Arial" w:hAnsi="Arial" w:cs="Arial"/>
        </w:rPr>
        <w:t xml:space="preserve">Based on the recent developments in cross-border trading of electricity, it is very likely that the project could achieve a competent PPA with an Indian or other party for the remaining capacity (capacity above the current 298.75 MW PPA capacity; </w:t>
      </w:r>
      <w:proofErr w:type="gramStart"/>
      <w:r>
        <w:rPr>
          <w:rFonts w:ascii="Arial" w:hAnsi="Arial" w:cs="Arial"/>
        </w:rPr>
        <w:t>i:e</w:t>
      </w:r>
      <w:proofErr w:type="gramEnd"/>
      <w:r>
        <w:rPr>
          <w:rFonts w:ascii="Arial" w:hAnsi="Arial" w:cs="Arial"/>
        </w:rPr>
        <w:t>: 141.25 MW) even before the COD of 298.75 MW. This PPA for the remaining capacity will sure to further improve financial parameters of the project.</w:t>
      </w:r>
    </w:p>
    <w:p w14:paraId="4DA7F728" w14:textId="61477C90" w:rsidR="00B20053" w:rsidRPr="00B20053" w:rsidRDefault="00B20053" w:rsidP="00B20053">
      <w:pPr>
        <w:pStyle w:val="ListParagraph"/>
        <w:numPr>
          <w:ilvl w:val="0"/>
          <w:numId w:val="26"/>
        </w:numPr>
        <w:spacing w:before="120" w:after="0" w:line="240" w:lineRule="auto"/>
        <w:contextualSpacing w:val="0"/>
        <w:jc w:val="both"/>
        <w:rPr>
          <w:rFonts w:ascii="Arial" w:hAnsi="Arial" w:cs="Arial"/>
        </w:rPr>
      </w:pPr>
      <w:r>
        <w:rPr>
          <w:rFonts w:ascii="Arial" w:hAnsi="Arial" w:cs="Arial"/>
        </w:rPr>
        <w:t>Quality of the Detail Project study (DPR) is of international standard and competent. The Consultant, SNC Lavalin, is one of the most recognized design consultant in the world for hydropower design and optimization.</w:t>
      </w:r>
    </w:p>
    <w:p w14:paraId="498AFA5A" w14:textId="34F76ABF" w:rsidR="00254A4C" w:rsidRDefault="00254A4C" w:rsidP="000E19C1">
      <w:pPr>
        <w:pStyle w:val="ListParagraph"/>
        <w:spacing w:after="0" w:line="240" w:lineRule="auto"/>
        <w:ind w:hanging="360"/>
        <w:rPr>
          <w:rFonts w:ascii="Arial" w:hAnsi="Arial" w:cs="Arial"/>
          <w:b/>
          <w:szCs w:val="24"/>
        </w:rPr>
      </w:pPr>
    </w:p>
    <w:p w14:paraId="12C6E653" w14:textId="737EB5D2" w:rsidR="003A51E5" w:rsidRDefault="003A51E5" w:rsidP="000E19C1">
      <w:pPr>
        <w:pStyle w:val="ListParagraph"/>
        <w:spacing w:after="0" w:line="240" w:lineRule="auto"/>
        <w:ind w:hanging="360"/>
        <w:rPr>
          <w:rFonts w:ascii="Arial" w:hAnsi="Arial" w:cs="Arial"/>
          <w:b/>
          <w:szCs w:val="24"/>
        </w:rPr>
      </w:pPr>
    </w:p>
    <w:p w14:paraId="5F1237EB" w14:textId="77777777" w:rsidR="003A51E5" w:rsidRDefault="003A51E5" w:rsidP="000E19C1">
      <w:pPr>
        <w:pStyle w:val="ListParagraph"/>
        <w:spacing w:after="0" w:line="240" w:lineRule="auto"/>
        <w:ind w:hanging="360"/>
        <w:rPr>
          <w:rFonts w:ascii="Arial" w:hAnsi="Arial" w:cs="Arial"/>
          <w:b/>
          <w:szCs w:val="24"/>
        </w:rPr>
      </w:pPr>
    </w:p>
    <w:p w14:paraId="411B9296" w14:textId="77777777" w:rsidR="00B93DF5" w:rsidRPr="00B6426B" w:rsidRDefault="002A157B" w:rsidP="00B93DF5">
      <w:pPr>
        <w:spacing w:after="0" w:line="240" w:lineRule="auto"/>
        <w:ind w:firstLine="270"/>
        <w:jc w:val="both"/>
        <w:rPr>
          <w:rFonts w:ascii="Arial" w:hAnsi="Arial" w:cs="Arial"/>
          <w:b/>
        </w:rPr>
      </w:pPr>
      <w:r>
        <w:rPr>
          <w:rFonts w:ascii="Arial" w:hAnsi="Arial" w:cs="Arial"/>
          <w:b/>
        </w:rPr>
        <w:t xml:space="preserve"> </w:t>
      </w:r>
      <w:r w:rsidR="00B93DF5" w:rsidRPr="00B6426B">
        <w:rPr>
          <w:rFonts w:ascii="Arial" w:hAnsi="Arial" w:cs="Arial"/>
          <w:b/>
        </w:rPr>
        <w:t xml:space="preserve">Work Schedule: </w:t>
      </w:r>
    </w:p>
    <w:p w14:paraId="59D363F3" w14:textId="12821D16" w:rsidR="00B93DF5" w:rsidRPr="00B6426B" w:rsidRDefault="00B6426B" w:rsidP="00B93DF5">
      <w:pPr>
        <w:spacing w:after="0" w:line="240" w:lineRule="auto"/>
        <w:ind w:firstLine="270"/>
        <w:jc w:val="both"/>
        <w:rPr>
          <w:rFonts w:ascii="Arial" w:hAnsi="Arial" w:cstheme="minorBidi"/>
        </w:rPr>
      </w:pPr>
      <w:r>
        <w:rPr>
          <w:rFonts w:ascii="Arial" w:hAnsi="Arial" w:cstheme="minorBidi"/>
        </w:rPr>
        <w:t xml:space="preserve"> </w:t>
      </w:r>
      <w:r w:rsidR="00B93DF5" w:rsidRPr="00B6426B">
        <w:rPr>
          <w:rFonts w:ascii="Arial" w:hAnsi="Arial" w:cstheme="minorBidi"/>
        </w:rPr>
        <w:t>The tentative work schedule provided by the developer is as follows:</w:t>
      </w:r>
    </w:p>
    <w:p w14:paraId="1090E63C" w14:textId="77777777" w:rsidR="00E21CD3" w:rsidRPr="00824F67" w:rsidRDefault="00E21CD3" w:rsidP="00B93DF5">
      <w:pPr>
        <w:spacing w:after="0" w:line="240" w:lineRule="auto"/>
        <w:ind w:firstLine="270"/>
        <w:jc w:val="both"/>
        <w:rPr>
          <w:rFonts w:ascii="Arial" w:hAnsi="Arial" w:cstheme="minorBidi"/>
        </w:rPr>
      </w:pPr>
    </w:p>
    <w:tbl>
      <w:tblPr>
        <w:tblW w:w="9450" w:type="dxa"/>
        <w:tblInd w:w="355" w:type="dxa"/>
        <w:tblLook w:val="04A0" w:firstRow="1" w:lastRow="0" w:firstColumn="1" w:lastColumn="0" w:noHBand="0" w:noVBand="1"/>
      </w:tblPr>
      <w:tblGrid>
        <w:gridCol w:w="6300"/>
        <w:gridCol w:w="3150"/>
      </w:tblGrid>
      <w:tr w:rsidR="00E21CD3" w:rsidRPr="00E21CD3" w14:paraId="0343FE94" w14:textId="77777777" w:rsidTr="00E21CD3">
        <w:trPr>
          <w:trHeight w:val="300"/>
        </w:trPr>
        <w:tc>
          <w:tcPr>
            <w:tcW w:w="63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0EFCF2" w14:textId="77777777" w:rsidR="00E21CD3" w:rsidRPr="00E21CD3" w:rsidRDefault="00E21CD3" w:rsidP="00E21CD3">
            <w:pPr>
              <w:pStyle w:val="NoSpacing"/>
              <w:rPr>
                <w:rFonts w:ascii="Arial" w:hAnsi="Arial" w:cs="Arial"/>
                <w:b/>
                <w:bCs/>
                <w:lang w:bidi="ne-NP"/>
              </w:rPr>
            </w:pPr>
            <w:r w:rsidRPr="00E21CD3">
              <w:rPr>
                <w:rFonts w:ascii="Arial" w:hAnsi="Arial" w:cs="Arial"/>
                <w:b/>
                <w:bCs/>
                <w:lang w:bidi="ne-NP"/>
              </w:rPr>
              <w:t>Particulars</w:t>
            </w:r>
          </w:p>
        </w:tc>
        <w:tc>
          <w:tcPr>
            <w:tcW w:w="3150" w:type="dxa"/>
            <w:tcBorders>
              <w:top w:val="single" w:sz="4" w:space="0" w:color="auto"/>
              <w:left w:val="nil"/>
              <w:bottom w:val="single" w:sz="4" w:space="0" w:color="auto"/>
              <w:right w:val="single" w:sz="4" w:space="0" w:color="auto"/>
            </w:tcBorders>
            <w:shd w:val="clear" w:color="000000" w:fill="FFFFFF"/>
            <w:noWrap/>
            <w:vAlign w:val="center"/>
            <w:hideMark/>
          </w:tcPr>
          <w:p w14:paraId="3C0ABEBC" w14:textId="77777777" w:rsidR="00E21CD3" w:rsidRPr="00E21CD3" w:rsidRDefault="00E21CD3" w:rsidP="00E21CD3">
            <w:pPr>
              <w:pStyle w:val="NoSpacing"/>
              <w:rPr>
                <w:rFonts w:ascii="Arial" w:hAnsi="Arial" w:cs="Arial"/>
                <w:b/>
                <w:bCs/>
                <w:lang w:bidi="ne-NP"/>
              </w:rPr>
            </w:pPr>
            <w:r w:rsidRPr="00E21CD3">
              <w:rPr>
                <w:rFonts w:ascii="Arial" w:hAnsi="Arial" w:cs="Arial"/>
                <w:b/>
                <w:bCs/>
                <w:lang w:bidi="ne-NP"/>
              </w:rPr>
              <w:t>Tentative Completion Date</w:t>
            </w:r>
          </w:p>
        </w:tc>
      </w:tr>
      <w:tr w:rsidR="00E21CD3" w:rsidRPr="00E21CD3" w14:paraId="688C0D25" w14:textId="77777777" w:rsidTr="00E21CD3">
        <w:trPr>
          <w:trHeight w:val="300"/>
        </w:trPr>
        <w:tc>
          <w:tcPr>
            <w:tcW w:w="945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8A23CB" w14:textId="77777777" w:rsidR="00E21CD3" w:rsidRPr="00E21CD3" w:rsidRDefault="00E21CD3" w:rsidP="00E21CD3">
            <w:pPr>
              <w:pStyle w:val="NoSpacing"/>
              <w:rPr>
                <w:rFonts w:ascii="Arial" w:hAnsi="Arial" w:cs="Arial"/>
                <w:b/>
                <w:bCs/>
                <w:lang w:bidi="ne-NP"/>
              </w:rPr>
            </w:pPr>
            <w:r w:rsidRPr="00E21CD3">
              <w:rPr>
                <w:rFonts w:ascii="Arial" w:hAnsi="Arial" w:cs="Arial"/>
                <w:b/>
                <w:bCs/>
                <w:lang w:bidi="ne-NP"/>
              </w:rPr>
              <w:t>Preparatory Works</w:t>
            </w:r>
          </w:p>
        </w:tc>
      </w:tr>
      <w:tr w:rsidR="00E21CD3" w:rsidRPr="00E21CD3" w14:paraId="0D3293C7"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5FE13296" w14:textId="77777777" w:rsidR="00E21CD3" w:rsidRPr="00E21CD3" w:rsidRDefault="00E21CD3" w:rsidP="00E21CD3">
            <w:pPr>
              <w:pStyle w:val="NoSpacing"/>
              <w:rPr>
                <w:rFonts w:ascii="Arial" w:hAnsi="Arial" w:cs="Arial"/>
                <w:lang w:bidi="ne-NP"/>
              </w:rPr>
            </w:pPr>
            <w:r w:rsidRPr="00E21CD3">
              <w:rPr>
                <w:rFonts w:ascii="Arial" w:hAnsi="Arial" w:cs="Arial"/>
                <w:lang w:bidi="ne-NP"/>
              </w:rPr>
              <w:t>Access Road, Camps and Construction Power</w:t>
            </w:r>
          </w:p>
        </w:tc>
        <w:tc>
          <w:tcPr>
            <w:tcW w:w="3150" w:type="dxa"/>
            <w:tcBorders>
              <w:top w:val="nil"/>
              <w:left w:val="nil"/>
              <w:bottom w:val="single" w:sz="4" w:space="0" w:color="auto"/>
              <w:right w:val="single" w:sz="4" w:space="0" w:color="auto"/>
            </w:tcBorders>
            <w:shd w:val="clear" w:color="000000" w:fill="FFFFFF"/>
            <w:noWrap/>
            <w:vAlign w:val="center"/>
            <w:hideMark/>
          </w:tcPr>
          <w:p w14:paraId="5D5E7EC8" w14:textId="51893BDB" w:rsidR="00E21CD3" w:rsidRPr="00E21CD3" w:rsidRDefault="00E21CD3" w:rsidP="00E21CD3">
            <w:pPr>
              <w:pStyle w:val="NoSpacing"/>
              <w:jc w:val="center"/>
              <w:rPr>
                <w:rFonts w:ascii="Arial" w:hAnsi="Arial" w:cs="Arial"/>
                <w:lang w:bidi="ne-NP"/>
              </w:rPr>
            </w:pPr>
            <w:r w:rsidRPr="00E21CD3">
              <w:rPr>
                <w:rFonts w:ascii="Arial" w:hAnsi="Arial" w:cs="Arial"/>
                <w:lang w:bidi="ne-NP"/>
              </w:rPr>
              <w:t>Nov-</w:t>
            </w:r>
            <w:r>
              <w:rPr>
                <w:rFonts w:ascii="Arial" w:hAnsi="Arial" w:cs="Arial"/>
                <w:lang w:bidi="ne-NP"/>
              </w:rPr>
              <w:t>20</w:t>
            </w:r>
            <w:r w:rsidRPr="00E21CD3">
              <w:rPr>
                <w:rFonts w:ascii="Arial" w:hAnsi="Arial" w:cs="Arial"/>
                <w:lang w:bidi="ne-NP"/>
              </w:rPr>
              <w:t>26</w:t>
            </w:r>
          </w:p>
        </w:tc>
      </w:tr>
      <w:tr w:rsidR="00E21CD3" w:rsidRPr="00E21CD3" w14:paraId="7432B14E"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685BF9F4" w14:textId="77777777" w:rsidR="00E21CD3" w:rsidRPr="00E21CD3" w:rsidRDefault="00E21CD3" w:rsidP="00E21CD3">
            <w:pPr>
              <w:pStyle w:val="NoSpacing"/>
              <w:rPr>
                <w:rFonts w:ascii="Arial" w:hAnsi="Arial" w:cs="Arial"/>
                <w:lang w:bidi="ne-NP"/>
              </w:rPr>
            </w:pPr>
            <w:r w:rsidRPr="00E21CD3">
              <w:rPr>
                <w:rFonts w:ascii="Arial" w:hAnsi="Arial" w:cs="Arial"/>
                <w:lang w:bidi="ne-NP"/>
              </w:rPr>
              <w:t>Upstream &amp; Downstream Coffer Dam</w:t>
            </w:r>
          </w:p>
        </w:tc>
        <w:tc>
          <w:tcPr>
            <w:tcW w:w="3150" w:type="dxa"/>
            <w:tcBorders>
              <w:top w:val="nil"/>
              <w:left w:val="nil"/>
              <w:bottom w:val="single" w:sz="4" w:space="0" w:color="auto"/>
              <w:right w:val="single" w:sz="4" w:space="0" w:color="auto"/>
            </w:tcBorders>
            <w:shd w:val="clear" w:color="000000" w:fill="FFFFFF"/>
            <w:noWrap/>
            <w:vAlign w:val="center"/>
            <w:hideMark/>
          </w:tcPr>
          <w:p w14:paraId="2B90FC7A" w14:textId="1F09EE35" w:rsidR="00E21CD3" w:rsidRPr="00E21CD3" w:rsidRDefault="00E21CD3" w:rsidP="00E21CD3">
            <w:pPr>
              <w:pStyle w:val="NoSpacing"/>
              <w:jc w:val="center"/>
              <w:rPr>
                <w:rFonts w:ascii="Arial" w:hAnsi="Arial" w:cs="Arial"/>
                <w:lang w:bidi="ne-NP"/>
              </w:rPr>
            </w:pPr>
            <w:r w:rsidRPr="00E21CD3">
              <w:rPr>
                <w:rFonts w:ascii="Arial" w:hAnsi="Arial" w:cs="Arial"/>
                <w:lang w:bidi="ne-NP"/>
              </w:rPr>
              <w:t>May-</w:t>
            </w:r>
            <w:r>
              <w:rPr>
                <w:rFonts w:ascii="Arial" w:hAnsi="Arial" w:cs="Arial"/>
                <w:lang w:bidi="ne-NP"/>
              </w:rPr>
              <w:t>20</w:t>
            </w:r>
            <w:r w:rsidRPr="00E21CD3">
              <w:rPr>
                <w:rFonts w:ascii="Arial" w:hAnsi="Arial" w:cs="Arial"/>
                <w:lang w:bidi="ne-NP"/>
              </w:rPr>
              <w:t>27</w:t>
            </w:r>
          </w:p>
        </w:tc>
      </w:tr>
      <w:tr w:rsidR="00E21CD3" w:rsidRPr="00E21CD3" w14:paraId="358AD2EB"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57C8E722" w14:textId="77777777" w:rsidR="00E21CD3" w:rsidRPr="00E21CD3" w:rsidRDefault="00E21CD3" w:rsidP="00E21CD3">
            <w:pPr>
              <w:pStyle w:val="NoSpacing"/>
              <w:rPr>
                <w:rFonts w:ascii="Arial" w:hAnsi="Arial" w:cs="Arial"/>
                <w:lang w:bidi="ne-NP"/>
              </w:rPr>
            </w:pPr>
            <w:r w:rsidRPr="00E21CD3">
              <w:rPr>
                <w:rFonts w:ascii="Arial" w:hAnsi="Arial" w:cs="Arial"/>
                <w:lang w:bidi="ne-NP"/>
              </w:rPr>
              <w:t>Diversion Tunnel</w:t>
            </w:r>
          </w:p>
        </w:tc>
        <w:tc>
          <w:tcPr>
            <w:tcW w:w="3150" w:type="dxa"/>
            <w:tcBorders>
              <w:top w:val="nil"/>
              <w:left w:val="nil"/>
              <w:bottom w:val="single" w:sz="4" w:space="0" w:color="auto"/>
              <w:right w:val="single" w:sz="4" w:space="0" w:color="auto"/>
            </w:tcBorders>
            <w:shd w:val="clear" w:color="000000" w:fill="FFFFFF"/>
            <w:noWrap/>
            <w:vAlign w:val="center"/>
            <w:hideMark/>
          </w:tcPr>
          <w:p w14:paraId="5157EF79" w14:textId="4B2B5F72" w:rsidR="00E21CD3" w:rsidRPr="00E21CD3" w:rsidRDefault="00E21CD3" w:rsidP="00E21CD3">
            <w:pPr>
              <w:pStyle w:val="NoSpacing"/>
              <w:jc w:val="center"/>
              <w:rPr>
                <w:rFonts w:ascii="Arial" w:hAnsi="Arial" w:cs="Arial"/>
                <w:lang w:bidi="ne-NP"/>
              </w:rPr>
            </w:pPr>
            <w:r w:rsidRPr="00E21CD3">
              <w:rPr>
                <w:rFonts w:ascii="Arial" w:hAnsi="Arial" w:cs="Arial"/>
                <w:lang w:bidi="ne-NP"/>
              </w:rPr>
              <w:t>May-</w:t>
            </w:r>
            <w:r>
              <w:rPr>
                <w:rFonts w:ascii="Arial" w:hAnsi="Arial" w:cs="Arial"/>
                <w:lang w:bidi="ne-NP"/>
              </w:rPr>
              <w:t>20</w:t>
            </w:r>
            <w:r w:rsidRPr="00E21CD3">
              <w:rPr>
                <w:rFonts w:ascii="Arial" w:hAnsi="Arial" w:cs="Arial"/>
                <w:lang w:bidi="ne-NP"/>
              </w:rPr>
              <w:t>27</w:t>
            </w:r>
          </w:p>
        </w:tc>
      </w:tr>
      <w:tr w:rsidR="00E21CD3" w:rsidRPr="00E21CD3" w14:paraId="51D24708" w14:textId="77777777" w:rsidTr="00E21CD3">
        <w:trPr>
          <w:trHeight w:val="125"/>
        </w:trPr>
        <w:tc>
          <w:tcPr>
            <w:tcW w:w="945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CA52AC" w14:textId="77777777" w:rsidR="00E21CD3" w:rsidRPr="00E21CD3" w:rsidRDefault="00E21CD3" w:rsidP="00E21CD3">
            <w:pPr>
              <w:pStyle w:val="NoSpacing"/>
              <w:rPr>
                <w:rFonts w:ascii="Arial" w:hAnsi="Arial" w:cs="Arial"/>
                <w:b/>
                <w:bCs/>
                <w:lang w:bidi="ne-NP"/>
              </w:rPr>
            </w:pPr>
            <w:r w:rsidRPr="00E21CD3">
              <w:rPr>
                <w:rFonts w:ascii="Arial" w:hAnsi="Arial" w:cs="Arial"/>
                <w:b/>
                <w:bCs/>
                <w:lang w:bidi="ne-NP"/>
              </w:rPr>
              <w:t>Civil Construction (Underground Works)</w:t>
            </w:r>
          </w:p>
        </w:tc>
      </w:tr>
      <w:tr w:rsidR="00E21CD3" w:rsidRPr="00E21CD3" w14:paraId="475B97B8" w14:textId="77777777" w:rsidTr="00E21CD3">
        <w:trPr>
          <w:trHeight w:val="7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0AFBE0BD" w14:textId="77777777" w:rsidR="00E21CD3" w:rsidRPr="00E21CD3" w:rsidRDefault="00E21CD3" w:rsidP="00E21CD3">
            <w:pPr>
              <w:pStyle w:val="NoSpacing"/>
              <w:rPr>
                <w:rFonts w:ascii="Arial" w:hAnsi="Arial" w:cs="Arial"/>
                <w:lang w:bidi="ne-NP"/>
              </w:rPr>
            </w:pPr>
            <w:r w:rsidRPr="00E21CD3">
              <w:rPr>
                <w:rFonts w:ascii="Arial" w:hAnsi="Arial" w:cs="Arial"/>
                <w:lang w:bidi="ne-NP"/>
              </w:rPr>
              <w:t xml:space="preserve">Headrace Tunnel with </w:t>
            </w:r>
            <w:proofErr w:type="spellStart"/>
            <w:r w:rsidRPr="00E21CD3">
              <w:rPr>
                <w:rFonts w:ascii="Arial" w:hAnsi="Arial" w:cs="Arial"/>
                <w:lang w:bidi="ne-NP"/>
              </w:rPr>
              <w:t>Adits</w:t>
            </w:r>
            <w:proofErr w:type="spellEnd"/>
            <w:r w:rsidRPr="00E21CD3">
              <w:rPr>
                <w:rFonts w:ascii="Arial" w:hAnsi="Arial" w:cs="Arial"/>
                <w:lang w:bidi="ne-NP"/>
              </w:rPr>
              <w:t xml:space="preserve">, Intake, </w:t>
            </w:r>
            <w:proofErr w:type="spellStart"/>
            <w:r w:rsidRPr="00E21CD3">
              <w:rPr>
                <w:rFonts w:ascii="Arial" w:hAnsi="Arial" w:cs="Arial"/>
                <w:lang w:bidi="ne-NP"/>
              </w:rPr>
              <w:t>Desander</w:t>
            </w:r>
            <w:proofErr w:type="spellEnd"/>
            <w:r w:rsidRPr="00E21CD3">
              <w:rPr>
                <w:rFonts w:ascii="Arial" w:hAnsi="Arial" w:cs="Arial"/>
                <w:lang w:bidi="ne-NP"/>
              </w:rPr>
              <w:t>, Link tunnels.</w:t>
            </w:r>
          </w:p>
        </w:tc>
        <w:tc>
          <w:tcPr>
            <w:tcW w:w="3150" w:type="dxa"/>
            <w:tcBorders>
              <w:top w:val="nil"/>
              <w:left w:val="nil"/>
              <w:bottom w:val="single" w:sz="4" w:space="0" w:color="auto"/>
              <w:right w:val="single" w:sz="4" w:space="0" w:color="auto"/>
            </w:tcBorders>
            <w:shd w:val="clear" w:color="000000" w:fill="FFFFFF"/>
            <w:noWrap/>
            <w:vAlign w:val="center"/>
            <w:hideMark/>
          </w:tcPr>
          <w:p w14:paraId="7BE97C89" w14:textId="5172FB5B" w:rsidR="00E21CD3" w:rsidRPr="00E21CD3" w:rsidRDefault="00E21CD3" w:rsidP="00E21CD3">
            <w:pPr>
              <w:pStyle w:val="NoSpacing"/>
              <w:jc w:val="center"/>
              <w:rPr>
                <w:rFonts w:ascii="Arial" w:hAnsi="Arial" w:cs="Arial"/>
                <w:lang w:bidi="ne-NP"/>
              </w:rPr>
            </w:pPr>
            <w:r w:rsidRPr="00E21CD3">
              <w:rPr>
                <w:rFonts w:ascii="Arial" w:hAnsi="Arial" w:cs="Arial"/>
                <w:lang w:bidi="ne-NP"/>
              </w:rPr>
              <w:t>Jun-</w:t>
            </w:r>
            <w:r>
              <w:rPr>
                <w:rFonts w:ascii="Arial" w:hAnsi="Arial" w:cs="Arial"/>
                <w:lang w:bidi="ne-NP"/>
              </w:rPr>
              <w:t>20</w:t>
            </w:r>
            <w:r w:rsidRPr="00E21CD3">
              <w:rPr>
                <w:rFonts w:ascii="Arial" w:hAnsi="Arial" w:cs="Arial"/>
                <w:lang w:bidi="ne-NP"/>
              </w:rPr>
              <w:t>30</w:t>
            </w:r>
          </w:p>
        </w:tc>
      </w:tr>
      <w:tr w:rsidR="00E21CD3" w:rsidRPr="00E21CD3" w14:paraId="7BFABB7D"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1FD842BD" w14:textId="77777777" w:rsidR="00E21CD3" w:rsidRPr="00E21CD3" w:rsidRDefault="00E21CD3" w:rsidP="00E21CD3">
            <w:pPr>
              <w:pStyle w:val="NoSpacing"/>
              <w:rPr>
                <w:rFonts w:ascii="Arial" w:hAnsi="Arial" w:cs="Arial"/>
                <w:lang w:bidi="ne-NP"/>
              </w:rPr>
            </w:pPr>
            <w:r w:rsidRPr="00E21CD3">
              <w:rPr>
                <w:rFonts w:ascii="Arial" w:hAnsi="Arial" w:cs="Arial"/>
                <w:lang w:bidi="ne-NP"/>
              </w:rPr>
              <w:t>Surge Shaft</w:t>
            </w:r>
          </w:p>
        </w:tc>
        <w:tc>
          <w:tcPr>
            <w:tcW w:w="3150" w:type="dxa"/>
            <w:tcBorders>
              <w:top w:val="nil"/>
              <w:left w:val="nil"/>
              <w:bottom w:val="single" w:sz="4" w:space="0" w:color="auto"/>
              <w:right w:val="single" w:sz="4" w:space="0" w:color="auto"/>
            </w:tcBorders>
            <w:shd w:val="clear" w:color="000000" w:fill="FFFFFF"/>
            <w:noWrap/>
            <w:vAlign w:val="center"/>
            <w:hideMark/>
          </w:tcPr>
          <w:p w14:paraId="46851EC8" w14:textId="7C1D3B9F" w:rsidR="00E21CD3" w:rsidRPr="00E21CD3" w:rsidRDefault="00E21CD3" w:rsidP="00E21CD3">
            <w:pPr>
              <w:pStyle w:val="NoSpacing"/>
              <w:jc w:val="center"/>
              <w:rPr>
                <w:rFonts w:ascii="Arial" w:hAnsi="Arial" w:cs="Arial"/>
                <w:lang w:bidi="ne-NP"/>
              </w:rPr>
            </w:pPr>
            <w:r w:rsidRPr="00E21CD3">
              <w:rPr>
                <w:rFonts w:ascii="Arial" w:hAnsi="Arial" w:cs="Arial"/>
                <w:lang w:bidi="ne-NP"/>
              </w:rPr>
              <w:t>Sep-</w:t>
            </w:r>
            <w:r>
              <w:rPr>
                <w:rFonts w:ascii="Arial" w:hAnsi="Arial" w:cs="Arial"/>
                <w:lang w:bidi="ne-NP"/>
              </w:rPr>
              <w:t>20</w:t>
            </w:r>
            <w:r w:rsidRPr="00E21CD3">
              <w:rPr>
                <w:rFonts w:ascii="Arial" w:hAnsi="Arial" w:cs="Arial"/>
                <w:lang w:bidi="ne-NP"/>
              </w:rPr>
              <w:t>28</w:t>
            </w:r>
          </w:p>
        </w:tc>
      </w:tr>
      <w:tr w:rsidR="00E21CD3" w:rsidRPr="00E21CD3" w14:paraId="2AD555EF"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5CF7ACA2" w14:textId="77777777" w:rsidR="00E21CD3" w:rsidRPr="00E21CD3" w:rsidRDefault="00E21CD3" w:rsidP="00E21CD3">
            <w:pPr>
              <w:pStyle w:val="NoSpacing"/>
              <w:rPr>
                <w:rFonts w:ascii="Arial" w:hAnsi="Arial" w:cs="Arial"/>
                <w:lang w:bidi="ne-NP"/>
              </w:rPr>
            </w:pPr>
            <w:r w:rsidRPr="00E21CD3">
              <w:rPr>
                <w:rFonts w:ascii="Arial" w:hAnsi="Arial" w:cs="Arial"/>
                <w:lang w:bidi="ne-NP"/>
              </w:rPr>
              <w:t>Penstock Shaft</w:t>
            </w:r>
          </w:p>
        </w:tc>
        <w:tc>
          <w:tcPr>
            <w:tcW w:w="3150" w:type="dxa"/>
            <w:tcBorders>
              <w:top w:val="nil"/>
              <w:left w:val="nil"/>
              <w:bottom w:val="single" w:sz="4" w:space="0" w:color="auto"/>
              <w:right w:val="single" w:sz="4" w:space="0" w:color="auto"/>
            </w:tcBorders>
            <w:shd w:val="clear" w:color="000000" w:fill="FFFFFF"/>
            <w:noWrap/>
            <w:vAlign w:val="center"/>
            <w:hideMark/>
          </w:tcPr>
          <w:p w14:paraId="24A6B75E" w14:textId="7BFC48C0" w:rsidR="00E21CD3" w:rsidRPr="00E21CD3" w:rsidRDefault="00E21CD3" w:rsidP="00E21CD3">
            <w:pPr>
              <w:pStyle w:val="NoSpacing"/>
              <w:jc w:val="center"/>
              <w:rPr>
                <w:rFonts w:ascii="Arial" w:hAnsi="Arial" w:cs="Arial"/>
                <w:lang w:bidi="ne-NP"/>
              </w:rPr>
            </w:pPr>
            <w:r w:rsidRPr="00E21CD3">
              <w:rPr>
                <w:rFonts w:ascii="Arial" w:hAnsi="Arial" w:cs="Arial"/>
                <w:lang w:bidi="ne-NP"/>
              </w:rPr>
              <w:t>Jul-</w:t>
            </w:r>
            <w:r>
              <w:rPr>
                <w:rFonts w:ascii="Arial" w:hAnsi="Arial" w:cs="Arial"/>
                <w:lang w:bidi="ne-NP"/>
              </w:rPr>
              <w:t>20</w:t>
            </w:r>
            <w:r w:rsidRPr="00E21CD3">
              <w:rPr>
                <w:rFonts w:ascii="Arial" w:hAnsi="Arial" w:cs="Arial"/>
                <w:lang w:bidi="ne-NP"/>
              </w:rPr>
              <w:t>29</w:t>
            </w:r>
          </w:p>
        </w:tc>
      </w:tr>
      <w:tr w:rsidR="00E21CD3" w:rsidRPr="00E21CD3" w14:paraId="53B0F190"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554E81EC" w14:textId="77777777" w:rsidR="00E21CD3" w:rsidRPr="00E21CD3" w:rsidRDefault="00E21CD3" w:rsidP="00E21CD3">
            <w:pPr>
              <w:pStyle w:val="NoSpacing"/>
              <w:rPr>
                <w:rFonts w:ascii="Arial" w:hAnsi="Arial" w:cs="Arial"/>
                <w:lang w:bidi="ne-NP"/>
              </w:rPr>
            </w:pPr>
            <w:r w:rsidRPr="00E21CD3">
              <w:rPr>
                <w:rFonts w:ascii="Arial" w:hAnsi="Arial" w:cs="Arial"/>
                <w:lang w:bidi="ne-NP"/>
              </w:rPr>
              <w:t xml:space="preserve">Powerhouse with </w:t>
            </w:r>
            <w:proofErr w:type="spellStart"/>
            <w:r w:rsidRPr="00E21CD3">
              <w:rPr>
                <w:rFonts w:ascii="Arial" w:hAnsi="Arial" w:cs="Arial"/>
                <w:lang w:bidi="ne-NP"/>
              </w:rPr>
              <w:t>Adits</w:t>
            </w:r>
            <w:proofErr w:type="spellEnd"/>
            <w:r w:rsidRPr="00E21CD3">
              <w:rPr>
                <w:rFonts w:ascii="Arial" w:hAnsi="Arial" w:cs="Arial"/>
                <w:lang w:bidi="ne-NP"/>
              </w:rPr>
              <w:t>, Tailrace, Access tunnels.</w:t>
            </w:r>
          </w:p>
        </w:tc>
        <w:tc>
          <w:tcPr>
            <w:tcW w:w="3150" w:type="dxa"/>
            <w:tcBorders>
              <w:top w:val="nil"/>
              <w:left w:val="nil"/>
              <w:bottom w:val="single" w:sz="4" w:space="0" w:color="auto"/>
              <w:right w:val="single" w:sz="4" w:space="0" w:color="auto"/>
            </w:tcBorders>
            <w:shd w:val="clear" w:color="000000" w:fill="FFFFFF"/>
            <w:noWrap/>
            <w:vAlign w:val="center"/>
            <w:hideMark/>
          </w:tcPr>
          <w:p w14:paraId="3FDB1B3E" w14:textId="7C743701" w:rsidR="00E21CD3" w:rsidRPr="00E21CD3" w:rsidRDefault="00E21CD3" w:rsidP="00E21CD3">
            <w:pPr>
              <w:pStyle w:val="NoSpacing"/>
              <w:jc w:val="center"/>
              <w:rPr>
                <w:rFonts w:ascii="Arial" w:hAnsi="Arial" w:cs="Arial"/>
                <w:lang w:bidi="ne-NP"/>
              </w:rPr>
            </w:pPr>
            <w:r w:rsidRPr="00E21CD3">
              <w:rPr>
                <w:rFonts w:ascii="Arial" w:hAnsi="Arial" w:cs="Arial"/>
                <w:lang w:bidi="ne-NP"/>
              </w:rPr>
              <w:t>Dec-</w:t>
            </w:r>
            <w:r>
              <w:rPr>
                <w:rFonts w:ascii="Arial" w:hAnsi="Arial" w:cs="Arial"/>
                <w:lang w:bidi="ne-NP"/>
              </w:rPr>
              <w:t>20</w:t>
            </w:r>
            <w:r w:rsidRPr="00E21CD3">
              <w:rPr>
                <w:rFonts w:ascii="Arial" w:hAnsi="Arial" w:cs="Arial"/>
                <w:lang w:bidi="ne-NP"/>
              </w:rPr>
              <w:t>29</w:t>
            </w:r>
          </w:p>
        </w:tc>
      </w:tr>
      <w:tr w:rsidR="00E21CD3" w:rsidRPr="00E21CD3" w14:paraId="3C385C85" w14:textId="77777777" w:rsidTr="00E21CD3">
        <w:trPr>
          <w:trHeight w:val="70"/>
        </w:trPr>
        <w:tc>
          <w:tcPr>
            <w:tcW w:w="945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300B90" w14:textId="77777777" w:rsidR="00E21CD3" w:rsidRPr="00E21CD3" w:rsidRDefault="00E21CD3" w:rsidP="00E21CD3">
            <w:pPr>
              <w:pStyle w:val="NoSpacing"/>
              <w:rPr>
                <w:rFonts w:ascii="Arial" w:hAnsi="Arial" w:cs="Arial"/>
                <w:b/>
                <w:bCs/>
                <w:lang w:bidi="ne-NP"/>
              </w:rPr>
            </w:pPr>
            <w:r w:rsidRPr="00E21CD3">
              <w:rPr>
                <w:rFonts w:ascii="Arial" w:hAnsi="Arial" w:cs="Arial"/>
                <w:b/>
                <w:bCs/>
                <w:lang w:bidi="ne-NP"/>
              </w:rPr>
              <w:t>Civil Construction (Surface Works)</w:t>
            </w:r>
          </w:p>
        </w:tc>
      </w:tr>
      <w:tr w:rsidR="00E21CD3" w:rsidRPr="00E21CD3" w14:paraId="0785485A"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59421F8D" w14:textId="77777777" w:rsidR="00E21CD3" w:rsidRPr="00E21CD3" w:rsidRDefault="00E21CD3" w:rsidP="00E21CD3">
            <w:pPr>
              <w:pStyle w:val="NoSpacing"/>
              <w:rPr>
                <w:rFonts w:ascii="Arial" w:hAnsi="Arial" w:cs="Arial"/>
                <w:lang w:bidi="ne-NP"/>
              </w:rPr>
            </w:pPr>
            <w:r w:rsidRPr="00E21CD3">
              <w:rPr>
                <w:rFonts w:ascii="Arial" w:hAnsi="Arial" w:cs="Arial"/>
                <w:lang w:bidi="ne-NP"/>
              </w:rPr>
              <w:lastRenderedPageBreak/>
              <w:t>Dam</w:t>
            </w:r>
          </w:p>
        </w:tc>
        <w:tc>
          <w:tcPr>
            <w:tcW w:w="3150" w:type="dxa"/>
            <w:tcBorders>
              <w:top w:val="nil"/>
              <w:left w:val="nil"/>
              <w:bottom w:val="single" w:sz="4" w:space="0" w:color="auto"/>
              <w:right w:val="single" w:sz="4" w:space="0" w:color="auto"/>
            </w:tcBorders>
            <w:shd w:val="clear" w:color="000000" w:fill="FFFFFF"/>
            <w:noWrap/>
            <w:vAlign w:val="center"/>
            <w:hideMark/>
          </w:tcPr>
          <w:p w14:paraId="58C137C4" w14:textId="70BD9A1B" w:rsidR="00E21CD3" w:rsidRPr="00E21CD3" w:rsidRDefault="00E21CD3" w:rsidP="00E21CD3">
            <w:pPr>
              <w:pStyle w:val="NoSpacing"/>
              <w:jc w:val="center"/>
              <w:rPr>
                <w:rFonts w:ascii="Arial" w:hAnsi="Arial" w:cs="Arial"/>
                <w:lang w:bidi="ne-NP"/>
              </w:rPr>
            </w:pPr>
            <w:r w:rsidRPr="00E21CD3">
              <w:rPr>
                <w:rFonts w:ascii="Arial" w:hAnsi="Arial" w:cs="Arial"/>
                <w:lang w:bidi="ne-NP"/>
              </w:rPr>
              <w:t>Sep-</w:t>
            </w:r>
            <w:r>
              <w:rPr>
                <w:rFonts w:ascii="Arial" w:hAnsi="Arial" w:cs="Arial"/>
                <w:lang w:bidi="ne-NP"/>
              </w:rPr>
              <w:t>20</w:t>
            </w:r>
            <w:r w:rsidRPr="00E21CD3">
              <w:rPr>
                <w:rFonts w:ascii="Arial" w:hAnsi="Arial" w:cs="Arial"/>
                <w:lang w:bidi="ne-NP"/>
              </w:rPr>
              <w:t>30</w:t>
            </w:r>
          </w:p>
        </w:tc>
      </w:tr>
      <w:tr w:rsidR="00E21CD3" w:rsidRPr="00E21CD3" w14:paraId="7349BEC3"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1F35589F" w14:textId="77777777" w:rsidR="00E21CD3" w:rsidRPr="00E21CD3" w:rsidRDefault="00E21CD3" w:rsidP="00E21CD3">
            <w:pPr>
              <w:pStyle w:val="NoSpacing"/>
              <w:rPr>
                <w:rFonts w:ascii="Arial" w:hAnsi="Arial" w:cs="Arial"/>
                <w:lang w:bidi="ne-NP"/>
              </w:rPr>
            </w:pPr>
            <w:r w:rsidRPr="00E21CD3">
              <w:rPr>
                <w:rFonts w:ascii="Arial" w:hAnsi="Arial" w:cs="Arial"/>
                <w:lang w:bidi="ne-NP"/>
              </w:rPr>
              <w:t>River Training and Protection Works</w:t>
            </w:r>
          </w:p>
        </w:tc>
        <w:tc>
          <w:tcPr>
            <w:tcW w:w="3150" w:type="dxa"/>
            <w:tcBorders>
              <w:top w:val="nil"/>
              <w:left w:val="nil"/>
              <w:bottom w:val="single" w:sz="4" w:space="0" w:color="auto"/>
              <w:right w:val="single" w:sz="4" w:space="0" w:color="auto"/>
            </w:tcBorders>
            <w:shd w:val="clear" w:color="000000" w:fill="FFFFFF"/>
            <w:noWrap/>
            <w:vAlign w:val="center"/>
            <w:hideMark/>
          </w:tcPr>
          <w:p w14:paraId="5C95A0E1" w14:textId="5B1B477E" w:rsidR="00E21CD3" w:rsidRPr="00E21CD3" w:rsidRDefault="00E21CD3" w:rsidP="00E21CD3">
            <w:pPr>
              <w:pStyle w:val="NoSpacing"/>
              <w:jc w:val="center"/>
              <w:rPr>
                <w:rFonts w:ascii="Arial" w:hAnsi="Arial" w:cs="Arial"/>
                <w:lang w:bidi="ne-NP"/>
              </w:rPr>
            </w:pPr>
            <w:r w:rsidRPr="00E21CD3">
              <w:rPr>
                <w:rFonts w:ascii="Arial" w:hAnsi="Arial" w:cs="Arial"/>
                <w:lang w:bidi="ne-NP"/>
              </w:rPr>
              <w:t>Dec-</w:t>
            </w:r>
            <w:r>
              <w:rPr>
                <w:rFonts w:ascii="Arial" w:hAnsi="Arial" w:cs="Arial"/>
                <w:lang w:bidi="ne-NP"/>
              </w:rPr>
              <w:t>20</w:t>
            </w:r>
            <w:r w:rsidRPr="00E21CD3">
              <w:rPr>
                <w:rFonts w:ascii="Arial" w:hAnsi="Arial" w:cs="Arial"/>
                <w:lang w:bidi="ne-NP"/>
              </w:rPr>
              <w:t>30</w:t>
            </w:r>
          </w:p>
        </w:tc>
      </w:tr>
      <w:tr w:rsidR="00E21CD3" w:rsidRPr="00E21CD3" w14:paraId="3AD236FF"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6F2835AC" w14:textId="77777777" w:rsidR="00E21CD3" w:rsidRPr="00E21CD3" w:rsidRDefault="00E21CD3" w:rsidP="00E21CD3">
            <w:pPr>
              <w:pStyle w:val="NoSpacing"/>
              <w:rPr>
                <w:rFonts w:ascii="Arial" w:hAnsi="Arial" w:cs="Arial"/>
                <w:b/>
                <w:bCs/>
                <w:lang w:bidi="ne-NP"/>
              </w:rPr>
            </w:pPr>
            <w:r w:rsidRPr="00E21CD3">
              <w:rPr>
                <w:rFonts w:ascii="Arial" w:hAnsi="Arial" w:cs="Arial"/>
                <w:b/>
                <w:bCs/>
                <w:lang w:bidi="ne-NP"/>
              </w:rPr>
              <w:t>Hydro Mechanical Works</w:t>
            </w:r>
          </w:p>
        </w:tc>
        <w:tc>
          <w:tcPr>
            <w:tcW w:w="3150" w:type="dxa"/>
            <w:tcBorders>
              <w:top w:val="nil"/>
              <w:left w:val="nil"/>
              <w:bottom w:val="single" w:sz="4" w:space="0" w:color="auto"/>
              <w:right w:val="single" w:sz="4" w:space="0" w:color="auto"/>
            </w:tcBorders>
            <w:shd w:val="clear" w:color="000000" w:fill="FFFFFF"/>
            <w:noWrap/>
            <w:vAlign w:val="center"/>
            <w:hideMark/>
          </w:tcPr>
          <w:p w14:paraId="74A00AFB" w14:textId="50CA20A1" w:rsidR="00E21CD3" w:rsidRPr="00E21CD3" w:rsidRDefault="00E21CD3" w:rsidP="00E21CD3">
            <w:pPr>
              <w:pStyle w:val="NoSpacing"/>
              <w:jc w:val="center"/>
              <w:rPr>
                <w:rFonts w:ascii="Arial" w:hAnsi="Arial" w:cs="Arial"/>
                <w:lang w:bidi="ne-NP"/>
              </w:rPr>
            </w:pPr>
            <w:r w:rsidRPr="00E21CD3">
              <w:rPr>
                <w:rFonts w:ascii="Arial" w:hAnsi="Arial" w:cs="Arial"/>
                <w:lang w:bidi="ne-NP"/>
              </w:rPr>
              <w:t>Nov-</w:t>
            </w:r>
            <w:r>
              <w:rPr>
                <w:rFonts w:ascii="Arial" w:hAnsi="Arial" w:cs="Arial"/>
                <w:lang w:bidi="ne-NP"/>
              </w:rPr>
              <w:t>20</w:t>
            </w:r>
            <w:r w:rsidRPr="00E21CD3">
              <w:rPr>
                <w:rFonts w:ascii="Arial" w:hAnsi="Arial" w:cs="Arial"/>
                <w:lang w:bidi="ne-NP"/>
              </w:rPr>
              <w:t>30</w:t>
            </w:r>
          </w:p>
        </w:tc>
      </w:tr>
      <w:tr w:rsidR="00E21CD3" w:rsidRPr="00E21CD3" w14:paraId="1D4A23B8"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2D949933" w14:textId="77777777" w:rsidR="00E21CD3" w:rsidRPr="00E21CD3" w:rsidRDefault="00E21CD3" w:rsidP="00E21CD3">
            <w:pPr>
              <w:pStyle w:val="NoSpacing"/>
              <w:rPr>
                <w:rFonts w:ascii="Arial" w:hAnsi="Arial" w:cs="Arial"/>
                <w:b/>
                <w:bCs/>
                <w:lang w:bidi="ne-NP"/>
              </w:rPr>
            </w:pPr>
            <w:r w:rsidRPr="00E21CD3">
              <w:rPr>
                <w:rFonts w:ascii="Arial" w:hAnsi="Arial" w:cs="Arial"/>
                <w:b/>
                <w:bCs/>
                <w:lang w:bidi="ne-NP"/>
              </w:rPr>
              <w:t>Electro Mechanical Works </w:t>
            </w:r>
          </w:p>
        </w:tc>
        <w:tc>
          <w:tcPr>
            <w:tcW w:w="3150" w:type="dxa"/>
            <w:tcBorders>
              <w:top w:val="nil"/>
              <w:left w:val="nil"/>
              <w:bottom w:val="single" w:sz="4" w:space="0" w:color="auto"/>
              <w:right w:val="single" w:sz="4" w:space="0" w:color="auto"/>
            </w:tcBorders>
            <w:shd w:val="clear" w:color="000000" w:fill="FFFFFF"/>
            <w:noWrap/>
            <w:vAlign w:val="center"/>
            <w:hideMark/>
          </w:tcPr>
          <w:p w14:paraId="38C5F4B9" w14:textId="7C9E3E31" w:rsidR="00E21CD3" w:rsidRPr="00E21CD3" w:rsidRDefault="00E21CD3" w:rsidP="00E21CD3">
            <w:pPr>
              <w:pStyle w:val="NoSpacing"/>
              <w:jc w:val="center"/>
              <w:rPr>
                <w:rFonts w:ascii="Arial" w:hAnsi="Arial" w:cs="Arial"/>
                <w:lang w:bidi="ne-NP"/>
              </w:rPr>
            </w:pPr>
            <w:r w:rsidRPr="00E21CD3">
              <w:rPr>
                <w:rFonts w:ascii="Arial" w:hAnsi="Arial" w:cs="Arial"/>
                <w:lang w:bidi="ne-NP"/>
              </w:rPr>
              <w:t>Oct-</w:t>
            </w:r>
            <w:r>
              <w:rPr>
                <w:rFonts w:ascii="Arial" w:hAnsi="Arial" w:cs="Arial"/>
                <w:lang w:bidi="ne-NP"/>
              </w:rPr>
              <w:t>20</w:t>
            </w:r>
            <w:r w:rsidRPr="00E21CD3">
              <w:rPr>
                <w:rFonts w:ascii="Arial" w:hAnsi="Arial" w:cs="Arial"/>
                <w:lang w:bidi="ne-NP"/>
              </w:rPr>
              <w:t>30</w:t>
            </w:r>
          </w:p>
        </w:tc>
      </w:tr>
      <w:tr w:rsidR="00E21CD3" w:rsidRPr="00E21CD3" w14:paraId="7F9CDA84"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4048FA66" w14:textId="77777777" w:rsidR="00E21CD3" w:rsidRPr="00E21CD3" w:rsidRDefault="00E21CD3" w:rsidP="00E21CD3">
            <w:pPr>
              <w:pStyle w:val="NoSpacing"/>
              <w:rPr>
                <w:rFonts w:ascii="Arial" w:hAnsi="Arial" w:cs="Arial"/>
                <w:b/>
                <w:bCs/>
                <w:lang w:bidi="ne-NP"/>
              </w:rPr>
            </w:pPr>
            <w:r w:rsidRPr="00E21CD3">
              <w:rPr>
                <w:rFonts w:ascii="Arial" w:hAnsi="Arial" w:cs="Arial"/>
                <w:b/>
                <w:bCs/>
                <w:lang w:bidi="ne-NP"/>
              </w:rPr>
              <w:t>Transmission Line and Grid Interconnection</w:t>
            </w:r>
          </w:p>
        </w:tc>
        <w:tc>
          <w:tcPr>
            <w:tcW w:w="3150" w:type="dxa"/>
            <w:tcBorders>
              <w:top w:val="nil"/>
              <w:left w:val="nil"/>
              <w:bottom w:val="single" w:sz="4" w:space="0" w:color="auto"/>
              <w:right w:val="single" w:sz="4" w:space="0" w:color="auto"/>
            </w:tcBorders>
            <w:shd w:val="clear" w:color="000000" w:fill="FFFFFF"/>
            <w:noWrap/>
            <w:vAlign w:val="center"/>
            <w:hideMark/>
          </w:tcPr>
          <w:p w14:paraId="4ABAE981" w14:textId="665D08E6" w:rsidR="00E21CD3" w:rsidRPr="00E21CD3" w:rsidRDefault="00E21CD3" w:rsidP="00E21CD3">
            <w:pPr>
              <w:pStyle w:val="NoSpacing"/>
              <w:jc w:val="center"/>
              <w:rPr>
                <w:rFonts w:ascii="Arial" w:hAnsi="Arial" w:cs="Arial"/>
                <w:lang w:bidi="ne-NP"/>
              </w:rPr>
            </w:pPr>
            <w:r w:rsidRPr="00E21CD3">
              <w:rPr>
                <w:rFonts w:ascii="Arial" w:hAnsi="Arial" w:cs="Arial"/>
                <w:lang w:bidi="ne-NP"/>
              </w:rPr>
              <w:t>Dec-</w:t>
            </w:r>
            <w:r>
              <w:rPr>
                <w:rFonts w:ascii="Arial" w:hAnsi="Arial" w:cs="Arial"/>
                <w:lang w:bidi="ne-NP"/>
              </w:rPr>
              <w:t>20</w:t>
            </w:r>
            <w:r w:rsidRPr="00E21CD3">
              <w:rPr>
                <w:rFonts w:ascii="Arial" w:hAnsi="Arial" w:cs="Arial"/>
                <w:lang w:bidi="ne-NP"/>
              </w:rPr>
              <w:t>29</w:t>
            </w:r>
          </w:p>
        </w:tc>
      </w:tr>
      <w:tr w:rsidR="00E21CD3" w:rsidRPr="00E21CD3" w14:paraId="7321606F" w14:textId="77777777" w:rsidTr="00E21CD3">
        <w:trPr>
          <w:trHeight w:val="300"/>
        </w:trPr>
        <w:tc>
          <w:tcPr>
            <w:tcW w:w="6300" w:type="dxa"/>
            <w:tcBorders>
              <w:top w:val="nil"/>
              <w:left w:val="single" w:sz="4" w:space="0" w:color="auto"/>
              <w:bottom w:val="single" w:sz="4" w:space="0" w:color="auto"/>
              <w:right w:val="single" w:sz="4" w:space="0" w:color="auto"/>
            </w:tcBorders>
            <w:shd w:val="clear" w:color="000000" w:fill="FFFFFF"/>
            <w:noWrap/>
            <w:vAlign w:val="center"/>
            <w:hideMark/>
          </w:tcPr>
          <w:p w14:paraId="3F78064B" w14:textId="77777777" w:rsidR="00E21CD3" w:rsidRPr="00E21CD3" w:rsidRDefault="00E21CD3" w:rsidP="00E21CD3">
            <w:pPr>
              <w:pStyle w:val="NoSpacing"/>
              <w:rPr>
                <w:rFonts w:ascii="Arial" w:hAnsi="Arial" w:cs="Arial"/>
                <w:b/>
                <w:bCs/>
                <w:lang w:bidi="ne-NP"/>
              </w:rPr>
            </w:pPr>
            <w:r w:rsidRPr="00E21CD3">
              <w:rPr>
                <w:rFonts w:ascii="Arial" w:hAnsi="Arial" w:cs="Arial"/>
                <w:b/>
                <w:bCs/>
                <w:lang w:bidi="ne-NP"/>
              </w:rPr>
              <w:t>Commercial Operation Date (COD)</w:t>
            </w:r>
          </w:p>
        </w:tc>
        <w:tc>
          <w:tcPr>
            <w:tcW w:w="3150" w:type="dxa"/>
            <w:tcBorders>
              <w:top w:val="nil"/>
              <w:left w:val="nil"/>
              <w:bottom w:val="single" w:sz="4" w:space="0" w:color="auto"/>
              <w:right w:val="single" w:sz="4" w:space="0" w:color="auto"/>
            </w:tcBorders>
            <w:shd w:val="clear" w:color="000000" w:fill="FFFFFF"/>
            <w:noWrap/>
            <w:vAlign w:val="center"/>
            <w:hideMark/>
          </w:tcPr>
          <w:p w14:paraId="7A964D53" w14:textId="0A7324C5" w:rsidR="00E21CD3" w:rsidRPr="00E21CD3" w:rsidRDefault="00E21CD3" w:rsidP="00E21CD3">
            <w:pPr>
              <w:pStyle w:val="NoSpacing"/>
              <w:jc w:val="center"/>
              <w:rPr>
                <w:rFonts w:ascii="Arial" w:hAnsi="Arial" w:cs="Arial"/>
                <w:lang w:bidi="ne-NP"/>
              </w:rPr>
            </w:pPr>
            <w:r w:rsidRPr="00E21CD3">
              <w:rPr>
                <w:rFonts w:ascii="Arial" w:hAnsi="Arial" w:cs="Arial"/>
                <w:lang w:bidi="ne-NP"/>
              </w:rPr>
              <w:t>Dec-</w:t>
            </w:r>
            <w:r>
              <w:rPr>
                <w:rFonts w:ascii="Arial" w:hAnsi="Arial" w:cs="Arial"/>
                <w:lang w:bidi="ne-NP"/>
              </w:rPr>
              <w:t>20</w:t>
            </w:r>
            <w:r w:rsidRPr="00E21CD3">
              <w:rPr>
                <w:rFonts w:ascii="Arial" w:hAnsi="Arial" w:cs="Arial"/>
                <w:lang w:bidi="ne-NP"/>
              </w:rPr>
              <w:t>30</w:t>
            </w:r>
          </w:p>
        </w:tc>
      </w:tr>
    </w:tbl>
    <w:p w14:paraId="6023CCF4" w14:textId="77777777" w:rsidR="008D02A0" w:rsidRDefault="008D02A0" w:rsidP="0007211B">
      <w:pPr>
        <w:pStyle w:val="Default"/>
        <w:ind w:left="360"/>
        <w:jc w:val="both"/>
        <w:rPr>
          <w:rFonts w:ascii="Arial" w:hAnsi="Arial" w:cs="Arial"/>
          <w:b/>
          <w:bCs/>
          <w:sz w:val="22"/>
          <w:szCs w:val="22"/>
        </w:rPr>
      </w:pPr>
    </w:p>
    <w:p w14:paraId="7C712C9C" w14:textId="45DBA753" w:rsidR="00D82B22" w:rsidRPr="0093151B" w:rsidRDefault="00D82B22" w:rsidP="0007211B">
      <w:pPr>
        <w:pStyle w:val="Default"/>
        <w:ind w:left="360"/>
        <w:jc w:val="both"/>
        <w:rPr>
          <w:rFonts w:ascii="Arial" w:hAnsi="Arial" w:cs="Arial"/>
          <w:b/>
          <w:bCs/>
          <w:sz w:val="22"/>
          <w:szCs w:val="22"/>
        </w:rPr>
      </w:pPr>
      <w:r w:rsidRPr="0093151B">
        <w:rPr>
          <w:rFonts w:ascii="Arial" w:hAnsi="Arial" w:cs="Arial"/>
          <w:b/>
          <w:bCs/>
          <w:sz w:val="22"/>
          <w:szCs w:val="22"/>
        </w:rPr>
        <w:t>Project Cost</w:t>
      </w:r>
    </w:p>
    <w:p w14:paraId="1CC95263" w14:textId="77777777" w:rsidR="00874370" w:rsidRPr="0093151B" w:rsidRDefault="00874370" w:rsidP="0007211B">
      <w:pPr>
        <w:pStyle w:val="Default"/>
        <w:ind w:left="360"/>
        <w:jc w:val="both"/>
        <w:rPr>
          <w:rFonts w:ascii="Arial" w:hAnsi="Arial" w:cs="Arial"/>
          <w:b/>
          <w:bCs/>
          <w:sz w:val="10"/>
          <w:szCs w:val="10"/>
        </w:rPr>
      </w:pPr>
    </w:p>
    <w:p w14:paraId="3B5B0D94" w14:textId="794D35A3" w:rsidR="00FB754B" w:rsidRPr="002A6509" w:rsidRDefault="00FB754B" w:rsidP="00FB754B">
      <w:pPr>
        <w:spacing w:after="0" w:line="240" w:lineRule="auto"/>
      </w:pPr>
      <w:r>
        <w:rPr>
          <w:rFonts w:ascii="Arial" w:hAnsi="Arial" w:cs="Arial"/>
        </w:rPr>
        <w:t xml:space="preserve">     </w:t>
      </w:r>
      <w:r w:rsidRPr="002A6509">
        <w:rPr>
          <w:rFonts w:ascii="Arial" w:hAnsi="Arial" w:cs="Arial"/>
        </w:rPr>
        <w:t>Total estimated project</w:t>
      </w:r>
      <w:r w:rsidR="00462808">
        <w:rPr>
          <w:rFonts w:ascii="Arial" w:hAnsi="Arial" w:cs="Arial"/>
        </w:rPr>
        <w:t xml:space="preserve"> (298.75 MW)</w:t>
      </w:r>
      <w:r w:rsidRPr="002A6509">
        <w:rPr>
          <w:rFonts w:ascii="Arial" w:hAnsi="Arial" w:cs="Arial"/>
        </w:rPr>
        <w:t xml:space="preserve"> cost presented by </w:t>
      </w:r>
      <w:r>
        <w:rPr>
          <w:rFonts w:ascii="Arial" w:hAnsi="Arial" w:cs="Arial"/>
        </w:rPr>
        <w:t xml:space="preserve">the borrower </w:t>
      </w:r>
      <w:r w:rsidRPr="002A6509">
        <w:rPr>
          <w:rFonts w:ascii="Arial" w:hAnsi="Arial" w:cs="Arial"/>
        </w:rPr>
        <w:t>is as follows:</w:t>
      </w:r>
      <w:r>
        <w:t xml:space="preserve">                                                                                              </w:t>
      </w:r>
      <w:r w:rsidRPr="002A6509">
        <w:t xml:space="preserve"> </w:t>
      </w:r>
    </w:p>
    <w:tbl>
      <w:tblPr>
        <w:tblW w:w="8421" w:type="dxa"/>
        <w:tblInd w:w="355" w:type="dxa"/>
        <w:shd w:val="clear" w:color="auto" w:fill="FFFFFF" w:themeFill="background1"/>
        <w:tblLook w:val="04A0" w:firstRow="1" w:lastRow="0" w:firstColumn="1" w:lastColumn="0" w:noHBand="0" w:noVBand="1"/>
      </w:tblPr>
      <w:tblGrid>
        <w:gridCol w:w="644"/>
        <w:gridCol w:w="5066"/>
        <w:gridCol w:w="1800"/>
        <w:gridCol w:w="1131"/>
      </w:tblGrid>
      <w:tr w:rsidR="00FB754B" w:rsidRPr="00590F79" w14:paraId="16F74264" w14:textId="77777777" w:rsidTr="00FB754B">
        <w:trPr>
          <w:trHeight w:val="255"/>
        </w:trPr>
        <w:tc>
          <w:tcPr>
            <w:tcW w:w="42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A99E3C" w14:textId="77777777" w:rsidR="00FB754B" w:rsidRPr="00590F79" w:rsidRDefault="00FB754B" w:rsidP="00366332">
            <w:pPr>
              <w:spacing w:after="0" w:line="240" w:lineRule="auto"/>
              <w:rPr>
                <w:rFonts w:ascii="Arial" w:eastAsia="Times New Roman" w:hAnsi="Arial" w:cs="Arial"/>
                <w:b/>
                <w:bCs/>
                <w:lang w:bidi="ne-NP"/>
              </w:rPr>
            </w:pPr>
            <w:r w:rsidRPr="00590F79">
              <w:rPr>
                <w:rFonts w:ascii="Arial" w:eastAsia="Times New Roman" w:hAnsi="Arial" w:cs="Arial"/>
                <w:b/>
                <w:bCs/>
                <w:lang w:bidi="ne-NP"/>
              </w:rPr>
              <w:t>S.N.</w:t>
            </w:r>
          </w:p>
        </w:tc>
        <w:tc>
          <w:tcPr>
            <w:tcW w:w="5066"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F2864FA" w14:textId="77777777" w:rsidR="00FB754B" w:rsidRPr="00590F79" w:rsidRDefault="00FB754B" w:rsidP="00366332">
            <w:pPr>
              <w:spacing w:after="0" w:line="240" w:lineRule="auto"/>
              <w:rPr>
                <w:rFonts w:ascii="Arial" w:eastAsia="Times New Roman" w:hAnsi="Arial" w:cs="Arial"/>
                <w:b/>
                <w:bCs/>
                <w:lang w:bidi="ne-NP"/>
              </w:rPr>
            </w:pPr>
            <w:r w:rsidRPr="00590F79">
              <w:rPr>
                <w:rFonts w:ascii="Arial" w:eastAsia="Times New Roman" w:hAnsi="Arial" w:cs="Arial"/>
                <w:b/>
                <w:bCs/>
                <w:lang w:bidi="ne-NP"/>
              </w:rPr>
              <w:t>Particulars</w:t>
            </w:r>
          </w:p>
        </w:tc>
        <w:tc>
          <w:tcPr>
            <w:tcW w:w="18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BB683FD" w14:textId="77777777" w:rsidR="00FB754B" w:rsidRPr="00590F79" w:rsidRDefault="00FB754B" w:rsidP="00366332">
            <w:pPr>
              <w:spacing w:after="0" w:line="240" w:lineRule="auto"/>
              <w:rPr>
                <w:rFonts w:ascii="Arial" w:eastAsia="Times New Roman" w:hAnsi="Arial" w:cs="Arial"/>
                <w:b/>
                <w:bCs/>
                <w:lang w:bidi="ne-NP"/>
              </w:rPr>
            </w:pPr>
            <w:r w:rsidRPr="00590F79">
              <w:rPr>
                <w:rFonts w:ascii="Arial" w:eastAsia="Times New Roman" w:hAnsi="Arial" w:cs="Arial"/>
                <w:b/>
                <w:bCs/>
                <w:lang w:bidi="ne-NP"/>
              </w:rPr>
              <w:t>Amount,000</w:t>
            </w:r>
          </w:p>
        </w:tc>
        <w:tc>
          <w:tcPr>
            <w:tcW w:w="113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3F27174" w14:textId="77777777" w:rsidR="00FB754B" w:rsidRPr="00590F79" w:rsidRDefault="00FB754B" w:rsidP="00366332">
            <w:pPr>
              <w:spacing w:after="0" w:line="240" w:lineRule="auto"/>
              <w:jc w:val="center"/>
              <w:rPr>
                <w:rFonts w:ascii="Arial" w:eastAsia="Times New Roman" w:hAnsi="Arial" w:cs="Arial"/>
                <w:b/>
                <w:bCs/>
                <w:lang w:bidi="ne-NP"/>
              </w:rPr>
            </w:pPr>
            <w:r w:rsidRPr="00590F79">
              <w:rPr>
                <w:rFonts w:ascii="Arial" w:eastAsia="Times New Roman" w:hAnsi="Arial" w:cs="Arial"/>
                <w:b/>
                <w:bCs/>
                <w:lang w:bidi="ne-NP"/>
              </w:rPr>
              <w:t>%</w:t>
            </w:r>
          </w:p>
        </w:tc>
      </w:tr>
      <w:tr w:rsidR="00FB754B" w:rsidRPr="00590F79" w14:paraId="2C55D99C"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6BAA23D"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60EEC291"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Pre- Operating Expenses</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42AB2EA9"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1,747,200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3C29D825"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2.94%</w:t>
            </w:r>
          </w:p>
        </w:tc>
      </w:tr>
      <w:tr w:rsidR="00FB754B" w:rsidRPr="00590F79" w14:paraId="4ABAC21E"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48A0B2A"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2</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6EDB2DC3"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Civil Works</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69777412"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30,195,269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26ACB57A"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50.83%</w:t>
            </w:r>
          </w:p>
        </w:tc>
      </w:tr>
      <w:tr w:rsidR="00FB754B" w:rsidRPr="00590F79" w14:paraId="61E71C38"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B5C699"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3</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4D90C348" w14:textId="7FDECAE1"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Hydromechanical </w:t>
            </w:r>
            <w:r w:rsidR="008B0044">
              <w:rPr>
                <w:rFonts w:ascii="Arial" w:eastAsia="Times New Roman" w:hAnsi="Arial" w:cs="Arial"/>
                <w:lang w:bidi="ne-NP"/>
              </w:rPr>
              <w:t>W</w:t>
            </w:r>
            <w:r w:rsidRPr="00590F79">
              <w:rPr>
                <w:rFonts w:ascii="Arial" w:eastAsia="Times New Roman" w:hAnsi="Arial" w:cs="Arial"/>
                <w:lang w:bidi="ne-NP"/>
              </w:rPr>
              <w:t>orks</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45A089FB"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3,651,269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3ADA4072"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6.15%</w:t>
            </w:r>
          </w:p>
        </w:tc>
      </w:tr>
      <w:tr w:rsidR="00FB754B" w:rsidRPr="00590F79" w14:paraId="7F1757B4"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328321"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4</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7EDD93AD"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Electro</w:t>
            </w:r>
            <w:r>
              <w:rPr>
                <w:rFonts w:ascii="Arial" w:eastAsia="Times New Roman" w:hAnsi="Arial" w:cs="Arial"/>
                <w:lang w:bidi="ne-NP"/>
              </w:rPr>
              <w:t xml:space="preserve"> </w:t>
            </w:r>
            <w:r w:rsidRPr="00590F79">
              <w:rPr>
                <w:rFonts w:ascii="Arial" w:eastAsia="Times New Roman" w:hAnsi="Arial" w:cs="Arial"/>
                <w:lang w:bidi="ne-NP"/>
              </w:rPr>
              <w:t>mechan</w:t>
            </w:r>
            <w:r>
              <w:rPr>
                <w:rFonts w:ascii="Arial" w:eastAsia="Times New Roman" w:hAnsi="Arial" w:cs="Arial"/>
                <w:lang w:bidi="ne-NP"/>
              </w:rPr>
              <w:t>i</w:t>
            </w:r>
            <w:r w:rsidRPr="00590F79">
              <w:rPr>
                <w:rFonts w:ascii="Arial" w:eastAsia="Times New Roman" w:hAnsi="Arial" w:cs="Arial"/>
                <w:lang w:bidi="ne-NP"/>
              </w:rPr>
              <w:t>cal Works</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15775C72"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8,514,151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1F2239FD"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14.33%</w:t>
            </w:r>
          </w:p>
        </w:tc>
      </w:tr>
      <w:tr w:rsidR="00FB754B" w:rsidRPr="00590F79" w14:paraId="6066CD4A"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D8C8874"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5</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535BB1EA"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Transmission Line and Switchyard</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7FC54DCC"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1,061,665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4F468B9C"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1.79%</w:t>
            </w:r>
          </w:p>
        </w:tc>
      </w:tr>
      <w:tr w:rsidR="00FB754B" w:rsidRPr="00590F79" w14:paraId="1030E6A9"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2DE861E"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6</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0DCC1EDE"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Construction Power</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6AC8E8B0"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421,926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38939110"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0.71%</w:t>
            </w:r>
          </w:p>
        </w:tc>
      </w:tr>
      <w:tr w:rsidR="00FB754B" w:rsidRPr="00590F79" w14:paraId="68FEC718"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F0D9EB0"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7</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088D8FBF"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Land Purchased and Development</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39D042A4"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153,718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05996686"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0.26%</w:t>
            </w:r>
          </w:p>
        </w:tc>
      </w:tr>
      <w:tr w:rsidR="00FB754B" w:rsidRPr="00590F79" w14:paraId="15730FD8"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128C833"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8</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64951641"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Office Building/ Camp facilities</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4683B1A0"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182,645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45422430"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0.31%</w:t>
            </w:r>
          </w:p>
        </w:tc>
      </w:tr>
      <w:tr w:rsidR="00FB754B" w:rsidRPr="00590F79" w14:paraId="3926A0E6"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33931A"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9</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279F5125"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Office Equipment Cost</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25F8C64B"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113,000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53DBFA85"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0.19%</w:t>
            </w:r>
          </w:p>
        </w:tc>
      </w:tr>
      <w:tr w:rsidR="00FB754B" w:rsidRPr="00590F79" w14:paraId="0271919F"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9F77691"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10</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458C5871"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Vehicle Cost</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3429B0A2"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282,500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3E69F890"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0.48%</w:t>
            </w:r>
          </w:p>
        </w:tc>
      </w:tr>
      <w:tr w:rsidR="00FB754B" w:rsidRPr="00590F79" w14:paraId="180AC44F"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9EC240D"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11</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532FF5C5"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Infrastructure Development Cost</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71F45863"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341,260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45EFB54A"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0.57%</w:t>
            </w:r>
          </w:p>
        </w:tc>
      </w:tr>
      <w:tr w:rsidR="00FB754B" w:rsidRPr="00590F79" w14:paraId="4FDB93F7"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019B7CE"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12</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25AD4104"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Environment/ Social </w:t>
            </w:r>
            <w:r w:rsidRPr="00642B48">
              <w:rPr>
                <w:rFonts w:ascii="Arial" w:eastAsia="Times New Roman" w:hAnsi="Arial" w:cs="Arial"/>
                <w:lang w:bidi="ne-NP"/>
              </w:rPr>
              <w:t>Mitigation</w:t>
            </w:r>
            <w:r w:rsidRPr="00590F79">
              <w:rPr>
                <w:rFonts w:ascii="Arial" w:eastAsia="Times New Roman" w:hAnsi="Arial" w:cs="Arial"/>
                <w:lang w:bidi="ne-NP"/>
              </w:rPr>
              <w:t xml:space="preserve"> Cost</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02A3EE94"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422,181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6604591D"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0.71%</w:t>
            </w:r>
          </w:p>
        </w:tc>
      </w:tr>
      <w:tr w:rsidR="00FB754B" w:rsidRPr="00590F79" w14:paraId="5C40F771"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5C840D3"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13</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5E6BAD2D"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Project Supervision/ Management &amp; Engi</w:t>
            </w:r>
            <w:r w:rsidRPr="00642B48">
              <w:rPr>
                <w:rFonts w:ascii="Arial" w:eastAsia="Times New Roman" w:hAnsi="Arial" w:cs="Arial"/>
                <w:lang w:bidi="ne-NP"/>
              </w:rPr>
              <w:t>neering</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63DF7EF9"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1,191,796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1016F851"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2.01%</w:t>
            </w:r>
          </w:p>
        </w:tc>
      </w:tr>
      <w:tr w:rsidR="00FB754B" w:rsidRPr="00590F79" w14:paraId="3A769032"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36196D9"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14</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11E4D2C9"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Physical/ Price Contingency</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1277153B"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3,679,512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7D76325A"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6.19%</w:t>
            </w:r>
          </w:p>
        </w:tc>
      </w:tr>
      <w:tr w:rsidR="00FB754B" w:rsidRPr="00590F79" w14:paraId="219D0311"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1869E69"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15</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54781097"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Insurance</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1D2140CE"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226,000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1FBFF169"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0.38%</w:t>
            </w:r>
          </w:p>
        </w:tc>
      </w:tr>
      <w:tr w:rsidR="00FB754B" w:rsidRPr="00590F79" w14:paraId="2AA31229"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F8B6650"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16</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41E0DB50"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Interest During Construction</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6A4A5424" w14:textId="77777777" w:rsidR="00FB754B" w:rsidRPr="00590F79" w:rsidRDefault="00FB754B" w:rsidP="00366332">
            <w:pPr>
              <w:spacing w:after="0" w:line="240" w:lineRule="auto"/>
              <w:rPr>
                <w:rFonts w:ascii="Arial" w:eastAsia="Times New Roman" w:hAnsi="Arial" w:cs="Arial"/>
                <w:lang w:bidi="ne-NP"/>
              </w:rPr>
            </w:pPr>
            <w:r w:rsidRPr="00590F79">
              <w:rPr>
                <w:rFonts w:ascii="Arial" w:eastAsia="Times New Roman" w:hAnsi="Arial" w:cs="Arial"/>
                <w:lang w:bidi="ne-NP"/>
              </w:rPr>
              <w:t xml:space="preserve">        7,215,909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408ADF3E" w14:textId="77777777" w:rsidR="00FB754B" w:rsidRPr="00590F79" w:rsidRDefault="00FB754B" w:rsidP="00366332">
            <w:pPr>
              <w:spacing w:after="0" w:line="240" w:lineRule="auto"/>
              <w:jc w:val="right"/>
              <w:rPr>
                <w:rFonts w:ascii="Arial" w:eastAsia="Times New Roman" w:hAnsi="Arial" w:cs="Arial"/>
                <w:lang w:bidi="ne-NP"/>
              </w:rPr>
            </w:pPr>
            <w:r w:rsidRPr="00590F79">
              <w:rPr>
                <w:rFonts w:ascii="Arial" w:eastAsia="Times New Roman" w:hAnsi="Arial" w:cs="Arial"/>
                <w:lang w:bidi="ne-NP"/>
              </w:rPr>
              <w:t>12.15%</w:t>
            </w:r>
          </w:p>
        </w:tc>
      </w:tr>
      <w:tr w:rsidR="00FB754B" w:rsidRPr="00590F79" w14:paraId="7C79BB94" w14:textId="77777777" w:rsidTr="00FB754B">
        <w:trPr>
          <w:trHeight w:val="255"/>
        </w:trPr>
        <w:tc>
          <w:tcPr>
            <w:tcW w:w="4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FC710E" w14:textId="77777777" w:rsidR="00FB754B" w:rsidRPr="00590F79" w:rsidRDefault="00FB754B" w:rsidP="00366332">
            <w:pPr>
              <w:spacing w:after="0" w:line="240" w:lineRule="auto"/>
              <w:rPr>
                <w:rFonts w:ascii="Arial" w:eastAsia="Times New Roman" w:hAnsi="Arial" w:cs="Arial"/>
                <w:b/>
                <w:bCs/>
                <w:lang w:bidi="ne-NP"/>
              </w:rPr>
            </w:pPr>
            <w:r w:rsidRPr="00590F79">
              <w:rPr>
                <w:rFonts w:ascii="Arial" w:eastAsia="Times New Roman" w:hAnsi="Arial" w:cs="Arial"/>
                <w:b/>
                <w:bCs/>
                <w:lang w:bidi="ne-NP"/>
              </w:rPr>
              <w:t> </w:t>
            </w:r>
          </w:p>
        </w:tc>
        <w:tc>
          <w:tcPr>
            <w:tcW w:w="5066" w:type="dxa"/>
            <w:tcBorders>
              <w:top w:val="nil"/>
              <w:left w:val="nil"/>
              <w:bottom w:val="single" w:sz="4" w:space="0" w:color="auto"/>
              <w:right w:val="single" w:sz="4" w:space="0" w:color="auto"/>
            </w:tcBorders>
            <w:shd w:val="clear" w:color="auto" w:fill="FFFFFF" w:themeFill="background1"/>
            <w:noWrap/>
            <w:vAlign w:val="bottom"/>
            <w:hideMark/>
          </w:tcPr>
          <w:p w14:paraId="0B8A0ED7" w14:textId="2B0C2F68" w:rsidR="00FB754B" w:rsidRPr="00590F79" w:rsidRDefault="00FB754B" w:rsidP="00366332">
            <w:pPr>
              <w:spacing w:after="0" w:line="240" w:lineRule="auto"/>
              <w:rPr>
                <w:rFonts w:ascii="Arial" w:eastAsia="Times New Roman" w:hAnsi="Arial" w:cs="Arial"/>
                <w:b/>
                <w:bCs/>
                <w:lang w:bidi="ne-NP"/>
              </w:rPr>
            </w:pPr>
            <w:r w:rsidRPr="00590F79">
              <w:rPr>
                <w:rFonts w:ascii="Arial" w:eastAsia="Times New Roman" w:hAnsi="Arial" w:cs="Arial"/>
                <w:b/>
                <w:bCs/>
                <w:lang w:bidi="ne-NP"/>
              </w:rPr>
              <w:t xml:space="preserve">Total </w:t>
            </w:r>
            <w:r w:rsidR="008B0044">
              <w:rPr>
                <w:rFonts w:ascii="Arial" w:eastAsia="Times New Roman" w:hAnsi="Arial" w:cs="Arial"/>
                <w:b/>
                <w:bCs/>
                <w:lang w:bidi="ne-NP"/>
              </w:rPr>
              <w:t>Cost</w:t>
            </w:r>
          </w:p>
        </w:tc>
        <w:tc>
          <w:tcPr>
            <w:tcW w:w="1800" w:type="dxa"/>
            <w:tcBorders>
              <w:top w:val="nil"/>
              <w:left w:val="nil"/>
              <w:bottom w:val="single" w:sz="4" w:space="0" w:color="auto"/>
              <w:right w:val="single" w:sz="4" w:space="0" w:color="auto"/>
            </w:tcBorders>
            <w:shd w:val="clear" w:color="auto" w:fill="FFFFFF" w:themeFill="background1"/>
            <w:noWrap/>
            <w:vAlign w:val="bottom"/>
            <w:hideMark/>
          </w:tcPr>
          <w:p w14:paraId="4A67FF09" w14:textId="77777777" w:rsidR="00FB754B" w:rsidRPr="00590F79" w:rsidRDefault="00FB754B" w:rsidP="00366332">
            <w:pPr>
              <w:spacing w:after="0" w:line="240" w:lineRule="auto"/>
              <w:rPr>
                <w:rFonts w:ascii="Arial" w:eastAsia="Times New Roman" w:hAnsi="Arial" w:cs="Arial"/>
                <w:b/>
                <w:bCs/>
                <w:lang w:bidi="ne-NP"/>
              </w:rPr>
            </w:pPr>
            <w:r w:rsidRPr="00590F79">
              <w:rPr>
                <w:rFonts w:ascii="Arial" w:eastAsia="Times New Roman" w:hAnsi="Arial" w:cs="Arial"/>
                <w:b/>
                <w:bCs/>
                <w:lang w:bidi="ne-NP"/>
              </w:rPr>
              <w:t xml:space="preserve">      59,400,000 </w:t>
            </w:r>
          </w:p>
        </w:tc>
        <w:tc>
          <w:tcPr>
            <w:tcW w:w="1131" w:type="dxa"/>
            <w:tcBorders>
              <w:top w:val="nil"/>
              <w:left w:val="nil"/>
              <w:bottom w:val="single" w:sz="4" w:space="0" w:color="auto"/>
              <w:right w:val="single" w:sz="4" w:space="0" w:color="auto"/>
            </w:tcBorders>
            <w:shd w:val="clear" w:color="auto" w:fill="FFFFFF" w:themeFill="background1"/>
            <w:noWrap/>
            <w:vAlign w:val="bottom"/>
            <w:hideMark/>
          </w:tcPr>
          <w:p w14:paraId="12AFC733" w14:textId="77777777" w:rsidR="00FB754B" w:rsidRPr="00590F79" w:rsidRDefault="00FB754B" w:rsidP="00366332">
            <w:pPr>
              <w:spacing w:after="0" w:line="240" w:lineRule="auto"/>
              <w:jc w:val="right"/>
              <w:rPr>
                <w:rFonts w:ascii="Arial" w:eastAsia="Times New Roman" w:hAnsi="Arial" w:cs="Arial"/>
                <w:b/>
                <w:bCs/>
                <w:lang w:bidi="ne-NP"/>
              </w:rPr>
            </w:pPr>
            <w:r w:rsidRPr="00590F79">
              <w:rPr>
                <w:rFonts w:ascii="Arial" w:eastAsia="Times New Roman" w:hAnsi="Arial" w:cs="Arial"/>
                <w:b/>
                <w:bCs/>
                <w:lang w:bidi="ne-NP"/>
              </w:rPr>
              <w:t>100%</w:t>
            </w:r>
          </w:p>
        </w:tc>
      </w:tr>
    </w:tbl>
    <w:p w14:paraId="59158847" w14:textId="77777777" w:rsidR="001E575E" w:rsidRPr="0093151B" w:rsidRDefault="001E575E" w:rsidP="00D82B22">
      <w:pPr>
        <w:pStyle w:val="Default"/>
        <w:ind w:left="360"/>
        <w:jc w:val="both"/>
        <w:rPr>
          <w:rFonts w:ascii="Arial" w:hAnsi="Arial" w:cs="Arial"/>
          <w:sz w:val="22"/>
          <w:szCs w:val="22"/>
        </w:rPr>
      </w:pPr>
    </w:p>
    <w:p w14:paraId="30535694" w14:textId="77777777" w:rsidR="00FB754B" w:rsidRDefault="00FB754B" w:rsidP="00FB754B">
      <w:pPr>
        <w:spacing w:after="0" w:line="240" w:lineRule="auto"/>
        <w:ind w:left="360"/>
        <w:jc w:val="both"/>
        <w:rPr>
          <w:rFonts w:ascii="Arial" w:hAnsi="Arial" w:cs="Arial"/>
          <w:b/>
        </w:rPr>
      </w:pPr>
      <w:r>
        <w:rPr>
          <w:rFonts w:ascii="Arial" w:hAnsi="Arial" w:cs="Arial"/>
          <w:b/>
        </w:rPr>
        <w:t xml:space="preserve">Note: </w:t>
      </w:r>
    </w:p>
    <w:p w14:paraId="082D4981" w14:textId="4D54CCB7" w:rsidR="00FB754B" w:rsidRDefault="00FB754B" w:rsidP="00FB754B">
      <w:pPr>
        <w:spacing w:after="0" w:line="240" w:lineRule="auto"/>
        <w:ind w:left="360"/>
        <w:jc w:val="both"/>
        <w:rPr>
          <w:rFonts w:ascii="Arial" w:hAnsi="Arial" w:cs="Arial"/>
        </w:rPr>
      </w:pPr>
      <w:r w:rsidRPr="00BD5E26">
        <w:rPr>
          <w:rFonts w:ascii="Arial" w:hAnsi="Arial" w:cs="Arial"/>
        </w:rPr>
        <w:t xml:space="preserve">The aforementioned cost has been estimated </w:t>
      </w:r>
      <w:r>
        <w:rPr>
          <w:rFonts w:ascii="Arial" w:hAnsi="Arial" w:cs="Arial"/>
        </w:rPr>
        <w:t xml:space="preserve">considering the current market price of the materials and current global scenario. </w:t>
      </w:r>
    </w:p>
    <w:p w14:paraId="4C699641" w14:textId="77777777" w:rsidR="00FB754B" w:rsidRPr="00BD5E26" w:rsidRDefault="00FB754B" w:rsidP="00FB754B">
      <w:pPr>
        <w:spacing w:after="0" w:line="240" w:lineRule="auto"/>
        <w:ind w:left="360"/>
        <w:jc w:val="both"/>
        <w:rPr>
          <w:rFonts w:ascii="Arial" w:hAnsi="Arial" w:cs="Arial"/>
          <w:sz w:val="8"/>
          <w:szCs w:val="8"/>
        </w:rPr>
      </w:pPr>
    </w:p>
    <w:p w14:paraId="09B624E4" w14:textId="1BAF3225" w:rsidR="00FB754B" w:rsidRDefault="00FB754B" w:rsidP="00FB754B">
      <w:pPr>
        <w:spacing w:after="0" w:line="240" w:lineRule="auto"/>
        <w:ind w:left="360"/>
        <w:jc w:val="both"/>
        <w:rPr>
          <w:rFonts w:ascii="Arial" w:hAnsi="Arial" w:cs="Arial"/>
        </w:rPr>
      </w:pPr>
      <w:r>
        <w:rPr>
          <w:rFonts w:ascii="Arial" w:hAnsi="Arial" w:cs="Arial"/>
        </w:rPr>
        <w:t>T</w:t>
      </w:r>
      <w:r w:rsidRPr="00BD5E26">
        <w:rPr>
          <w:rFonts w:ascii="Arial" w:hAnsi="Arial" w:cs="Arial"/>
        </w:rPr>
        <w:t xml:space="preserve">he </w:t>
      </w:r>
      <w:r w:rsidR="00254A4C">
        <w:rPr>
          <w:rFonts w:ascii="Arial" w:hAnsi="Arial" w:cs="Arial"/>
        </w:rPr>
        <w:t>Shah Consult International (P) Ltd. has been appointed</w:t>
      </w:r>
      <w:r w:rsidRPr="00BD5E26">
        <w:rPr>
          <w:rFonts w:ascii="Arial" w:hAnsi="Arial" w:cs="Arial"/>
        </w:rPr>
        <w:t xml:space="preserve"> to carry out due diligence study of the project. The project cost may vary (5%-10%) after finalization of due diligence study of the project. We shall finance maximum up to 7</w:t>
      </w:r>
      <w:r>
        <w:rPr>
          <w:rFonts w:ascii="Arial" w:hAnsi="Arial" w:cs="Arial"/>
        </w:rPr>
        <w:t>5</w:t>
      </w:r>
      <w:r w:rsidRPr="00BD5E26">
        <w:rPr>
          <w:rFonts w:ascii="Arial" w:hAnsi="Arial" w:cs="Arial"/>
        </w:rPr>
        <w:t>% of total cost as estimated in due diligence study of the project.</w:t>
      </w:r>
      <w:r>
        <w:rPr>
          <w:rFonts w:ascii="Arial" w:hAnsi="Arial" w:cs="Arial"/>
        </w:rPr>
        <w:t xml:space="preserve"> </w:t>
      </w:r>
    </w:p>
    <w:p w14:paraId="2BB1FA2C" w14:textId="1F5F6C73" w:rsidR="00FB754B" w:rsidRDefault="00FB754B" w:rsidP="00FB754B">
      <w:pPr>
        <w:spacing w:after="0" w:line="240" w:lineRule="auto"/>
        <w:ind w:left="360"/>
        <w:jc w:val="both"/>
        <w:rPr>
          <w:rFonts w:ascii="Arial" w:hAnsi="Arial" w:cs="Arial"/>
        </w:rPr>
      </w:pPr>
      <w:r w:rsidRPr="00FC3140">
        <w:rPr>
          <w:rFonts w:ascii="Arial" w:hAnsi="Arial" w:cs="Arial"/>
        </w:rPr>
        <w:t xml:space="preserve">However, </w:t>
      </w:r>
      <w:r>
        <w:rPr>
          <w:rFonts w:ascii="Arial" w:hAnsi="Arial" w:cs="Arial"/>
        </w:rPr>
        <w:t>if t</w:t>
      </w:r>
      <w:r w:rsidRPr="00FC3140">
        <w:rPr>
          <w:rFonts w:ascii="Arial" w:hAnsi="Arial" w:cs="Arial"/>
        </w:rPr>
        <w:t xml:space="preserve">he </w:t>
      </w:r>
      <w:r>
        <w:rPr>
          <w:rFonts w:ascii="Arial" w:hAnsi="Arial" w:cs="Arial"/>
        </w:rPr>
        <w:t xml:space="preserve">cost presented in </w:t>
      </w:r>
      <w:r w:rsidR="00820831">
        <w:rPr>
          <w:rFonts w:ascii="Arial" w:hAnsi="Arial" w:cs="Arial"/>
        </w:rPr>
        <w:t xml:space="preserve">the Detailed Project Report (DPR) </w:t>
      </w:r>
      <w:r>
        <w:rPr>
          <w:rFonts w:ascii="Arial" w:hAnsi="Arial" w:cs="Arial"/>
        </w:rPr>
        <w:t xml:space="preserve">is </w:t>
      </w:r>
      <w:r w:rsidRPr="00FC3140">
        <w:rPr>
          <w:rFonts w:ascii="Arial" w:hAnsi="Arial" w:cs="Arial"/>
        </w:rPr>
        <w:t xml:space="preserve">lower </w:t>
      </w:r>
      <w:r>
        <w:rPr>
          <w:rFonts w:ascii="Arial" w:hAnsi="Arial" w:cs="Arial"/>
        </w:rPr>
        <w:t xml:space="preserve">than the cost estimated in due diligence study </w:t>
      </w:r>
      <w:r w:rsidRPr="00FC3140">
        <w:rPr>
          <w:rFonts w:ascii="Arial" w:hAnsi="Arial" w:cs="Arial"/>
        </w:rPr>
        <w:t xml:space="preserve">and the client </w:t>
      </w:r>
      <w:r>
        <w:rPr>
          <w:rFonts w:ascii="Arial" w:hAnsi="Arial" w:cs="Arial"/>
        </w:rPr>
        <w:t xml:space="preserve">decides </w:t>
      </w:r>
      <w:r w:rsidRPr="00FC3140">
        <w:rPr>
          <w:rFonts w:ascii="Arial" w:hAnsi="Arial" w:cs="Arial"/>
        </w:rPr>
        <w:t xml:space="preserve">to proceed </w:t>
      </w:r>
      <w:r>
        <w:rPr>
          <w:rFonts w:ascii="Arial" w:hAnsi="Arial" w:cs="Arial"/>
        </w:rPr>
        <w:t xml:space="preserve">with the cost </w:t>
      </w:r>
      <w:r w:rsidRPr="00FC3140">
        <w:rPr>
          <w:rFonts w:ascii="Arial" w:hAnsi="Arial" w:cs="Arial"/>
        </w:rPr>
        <w:t xml:space="preserve">based on </w:t>
      </w:r>
      <w:r w:rsidR="00820831">
        <w:rPr>
          <w:rFonts w:ascii="Arial" w:hAnsi="Arial" w:cs="Arial"/>
        </w:rPr>
        <w:t>DPR</w:t>
      </w:r>
      <w:r>
        <w:rPr>
          <w:rFonts w:ascii="Arial" w:hAnsi="Arial" w:cs="Arial"/>
        </w:rPr>
        <w:t xml:space="preserve"> with commitment to inject equity in case of cost overrun</w:t>
      </w:r>
      <w:r w:rsidRPr="00FC3140">
        <w:rPr>
          <w:rFonts w:ascii="Arial" w:hAnsi="Arial" w:cs="Arial"/>
        </w:rPr>
        <w:t xml:space="preserve">, this approach </w:t>
      </w:r>
      <w:r w:rsidR="006370B6">
        <w:rPr>
          <w:rFonts w:ascii="Arial" w:hAnsi="Arial" w:cs="Arial"/>
        </w:rPr>
        <w:t>could</w:t>
      </w:r>
      <w:r w:rsidRPr="00FC3140">
        <w:rPr>
          <w:rFonts w:ascii="Arial" w:hAnsi="Arial" w:cs="Arial"/>
        </w:rPr>
        <w:t xml:space="preserve"> be </w:t>
      </w:r>
      <w:r>
        <w:rPr>
          <w:rFonts w:ascii="Arial" w:hAnsi="Arial" w:cs="Arial"/>
        </w:rPr>
        <w:t>permitted</w:t>
      </w:r>
      <w:r w:rsidRPr="00FC3140">
        <w:rPr>
          <w:rFonts w:ascii="Arial" w:hAnsi="Arial" w:cs="Arial"/>
        </w:rPr>
        <w:t>.</w:t>
      </w:r>
    </w:p>
    <w:p w14:paraId="131DC2BE" w14:textId="77C4B662" w:rsidR="00254A4C" w:rsidRDefault="00254A4C" w:rsidP="00FB754B">
      <w:pPr>
        <w:spacing w:after="0" w:line="240" w:lineRule="auto"/>
        <w:ind w:left="360"/>
        <w:jc w:val="both"/>
        <w:rPr>
          <w:rFonts w:ascii="Arial" w:hAnsi="Arial" w:cs="Arial"/>
        </w:rPr>
      </w:pPr>
    </w:p>
    <w:p w14:paraId="5095B2C1" w14:textId="398B829D" w:rsidR="00254A4C" w:rsidRDefault="00254A4C" w:rsidP="00FB754B">
      <w:pPr>
        <w:spacing w:after="0" w:line="240" w:lineRule="auto"/>
        <w:ind w:left="360"/>
        <w:jc w:val="both"/>
        <w:rPr>
          <w:rFonts w:ascii="Arial" w:hAnsi="Arial" w:cs="Arial"/>
        </w:rPr>
      </w:pPr>
      <w:r w:rsidRPr="00462808">
        <w:rPr>
          <w:rFonts w:ascii="Arial" w:hAnsi="Arial" w:cs="Arial"/>
          <w:b/>
          <w:bCs/>
          <w:i/>
          <w:iCs/>
        </w:rPr>
        <w:t>Note:</w:t>
      </w:r>
      <w:r>
        <w:rPr>
          <w:rFonts w:ascii="Arial" w:hAnsi="Arial" w:cs="Arial"/>
        </w:rPr>
        <w:t xml:space="preserve"> Generation license has clearly mentioned that </w:t>
      </w:r>
      <w:r w:rsidR="00462808">
        <w:rPr>
          <w:rFonts w:ascii="Arial" w:hAnsi="Arial" w:cs="Arial"/>
        </w:rPr>
        <w:t xml:space="preserve">the project component including civil structures &amp; electromechanical equipment must be prepared for 440 MW capacity. Hence the cost of the same also has been computed. </w:t>
      </w:r>
    </w:p>
    <w:tbl>
      <w:tblPr>
        <w:tblW w:w="9104" w:type="dxa"/>
        <w:tblInd w:w="355" w:type="dxa"/>
        <w:tblLook w:val="04A0" w:firstRow="1" w:lastRow="0" w:firstColumn="1" w:lastColumn="0" w:noHBand="0" w:noVBand="1"/>
      </w:tblPr>
      <w:tblGrid>
        <w:gridCol w:w="644"/>
        <w:gridCol w:w="5116"/>
        <w:gridCol w:w="1904"/>
        <w:gridCol w:w="1440"/>
      </w:tblGrid>
      <w:tr w:rsidR="00462808" w:rsidRPr="00462808" w14:paraId="29AAF512" w14:textId="77777777" w:rsidTr="008B0044">
        <w:trPr>
          <w:trHeight w:val="255"/>
        </w:trPr>
        <w:tc>
          <w:tcPr>
            <w:tcW w:w="6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5AD0D5" w14:textId="08343B49" w:rsidR="00462808" w:rsidRPr="00462808" w:rsidRDefault="00462808" w:rsidP="00462808">
            <w:pPr>
              <w:spacing w:after="0" w:line="240" w:lineRule="auto"/>
              <w:rPr>
                <w:rFonts w:ascii="Arial" w:eastAsia="Times New Roman" w:hAnsi="Arial" w:cs="Arial"/>
                <w:b/>
                <w:bCs/>
                <w:lang w:bidi="ne-NP"/>
              </w:rPr>
            </w:pPr>
            <w:r w:rsidRPr="00462808">
              <w:rPr>
                <w:rFonts w:ascii="Arial" w:eastAsia="Times New Roman" w:hAnsi="Arial" w:cs="Arial"/>
                <w:b/>
                <w:bCs/>
                <w:lang w:bidi="ne-NP"/>
              </w:rPr>
              <w:t>S.N.</w:t>
            </w:r>
          </w:p>
        </w:tc>
        <w:tc>
          <w:tcPr>
            <w:tcW w:w="5116" w:type="dxa"/>
            <w:tcBorders>
              <w:top w:val="single" w:sz="4" w:space="0" w:color="auto"/>
              <w:left w:val="nil"/>
              <w:bottom w:val="single" w:sz="4" w:space="0" w:color="auto"/>
              <w:right w:val="single" w:sz="4" w:space="0" w:color="auto"/>
            </w:tcBorders>
            <w:shd w:val="clear" w:color="auto" w:fill="auto"/>
            <w:noWrap/>
            <w:vAlign w:val="bottom"/>
            <w:hideMark/>
          </w:tcPr>
          <w:p w14:paraId="4A0A4F13" w14:textId="77777777" w:rsidR="00462808" w:rsidRPr="00462808" w:rsidRDefault="00462808" w:rsidP="00462808">
            <w:pPr>
              <w:spacing w:after="0" w:line="240" w:lineRule="auto"/>
              <w:rPr>
                <w:rFonts w:ascii="Arial" w:eastAsia="Times New Roman" w:hAnsi="Arial" w:cs="Arial"/>
                <w:b/>
                <w:bCs/>
                <w:lang w:bidi="ne-NP"/>
              </w:rPr>
            </w:pPr>
            <w:r w:rsidRPr="00462808">
              <w:rPr>
                <w:rFonts w:ascii="Arial" w:eastAsia="Times New Roman" w:hAnsi="Arial" w:cs="Arial"/>
                <w:b/>
                <w:bCs/>
                <w:lang w:bidi="ne-NP"/>
              </w:rPr>
              <w:t>Particulars</w:t>
            </w:r>
          </w:p>
        </w:tc>
        <w:tc>
          <w:tcPr>
            <w:tcW w:w="1904" w:type="dxa"/>
            <w:tcBorders>
              <w:top w:val="single" w:sz="4" w:space="0" w:color="auto"/>
              <w:left w:val="nil"/>
              <w:bottom w:val="single" w:sz="4" w:space="0" w:color="auto"/>
              <w:right w:val="single" w:sz="4" w:space="0" w:color="auto"/>
            </w:tcBorders>
            <w:shd w:val="clear" w:color="auto" w:fill="auto"/>
            <w:noWrap/>
            <w:vAlign w:val="bottom"/>
            <w:hideMark/>
          </w:tcPr>
          <w:p w14:paraId="088861A0" w14:textId="014D4874" w:rsidR="00462808" w:rsidRPr="00462808" w:rsidRDefault="00462808" w:rsidP="00462808">
            <w:pPr>
              <w:spacing w:after="0" w:line="240" w:lineRule="auto"/>
              <w:rPr>
                <w:rFonts w:ascii="Arial" w:eastAsia="Times New Roman" w:hAnsi="Arial" w:cs="Arial"/>
                <w:b/>
                <w:bCs/>
                <w:lang w:bidi="ne-NP"/>
              </w:rPr>
            </w:pPr>
            <w:r w:rsidRPr="00462808">
              <w:rPr>
                <w:rFonts w:ascii="Arial" w:eastAsia="Times New Roman" w:hAnsi="Arial" w:cs="Arial"/>
                <w:b/>
                <w:bCs/>
                <w:lang w:bidi="ne-NP"/>
              </w:rPr>
              <w:t>Amount</w:t>
            </w:r>
            <w:r w:rsidRPr="008B0044">
              <w:rPr>
                <w:rFonts w:ascii="Arial" w:eastAsia="Times New Roman" w:hAnsi="Arial" w:cs="Arial"/>
                <w:b/>
                <w:bCs/>
                <w:lang w:bidi="ne-NP"/>
              </w:rPr>
              <w:t xml:space="preserve">   '</w:t>
            </w:r>
            <w:r w:rsidRPr="00462808">
              <w:rPr>
                <w:rFonts w:ascii="Arial" w:eastAsia="Times New Roman" w:hAnsi="Arial" w:cs="Arial"/>
                <w:b/>
                <w:bCs/>
                <w:lang w:bidi="ne-NP"/>
              </w:rPr>
              <w:t>000</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315E2CE" w14:textId="28B342BB" w:rsidR="00462808" w:rsidRPr="00462808" w:rsidRDefault="00462808" w:rsidP="00462808">
            <w:pPr>
              <w:spacing w:after="0" w:line="240" w:lineRule="auto"/>
              <w:jc w:val="center"/>
              <w:rPr>
                <w:rFonts w:ascii="Arial" w:eastAsia="Times New Roman" w:hAnsi="Arial" w:cs="Arial"/>
                <w:b/>
                <w:bCs/>
                <w:lang w:bidi="ne-NP"/>
              </w:rPr>
            </w:pPr>
            <w:r w:rsidRPr="00462808">
              <w:rPr>
                <w:rFonts w:ascii="Arial" w:eastAsia="Times New Roman" w:hAnsi="Arial" w:cs="Arial"/>
                <w:b/>
                <w:bCs/>
                <w:lang w:bidi="ne-NP"/>
              </w:rPr>
              <w:t>%</w:t>
            </w:r>
          </w:p>
        </w:tc>
      </w:tr>
      <w:tr w:rsidR="00462808" w:rsidRPr="00462808" w14:paraId="5E6C8FD4"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1E886D50"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1</w:t>
            </w:r>
          </w:p>
        </w:tc>
        <w:tc>
          <w:tcPr>
            <w:tcW w:w="5116" w:type="dxa"/>
            <w:tcBorders>
              <w:top w:val="nil"/>
              <w:left w:val="nil"/>
              <w:bottom w:val="single" w:sz="4" w:space="0" w:color="auto"/>
              <w:right w:val="single" w:sz="4" w:space="0" w:color="auto"/>
            </w:tcBorders>
            <w:shd w:val="clear" w:color="auto" w:fill="auto"/>
            <w:noWrap/>
            <w:vAlign w:val="bottom"/>
            <w:hideMark/>
          </w:tcPr>
          <w:p w14:paraId="72D64B42" w14:textId="765FF03A"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 xml:space="preserve">Pre- Operating </w:t>
            </w:r>
            <w:r w:rsidR="008B0044">
              <w:rPr>
                <w:rFonts w:ascii="Arial" w:eastAsia="Times New Roman" w:hAnsi="Arial" w:cs="Arial"/>
                <w:lang w:bidi="ne-NP"/>
              </w:rPr>
              <w:t>e</w:t>
            </w:r>
            <w:r w:rsidRPr="00462808">
              <w:rPr>
                <w:rFonts w:ascii="Arial" w:eastAsia="Times New Roman" w:hAnsi="Arial" w:cs="Arial"/>
                <w:lang w:bidi="ne-NP"/>
              </w:rPr>
              <w:t>xpenses</w:t>
            </w:r>
          </w:p>
        </w:tc>
        <w:tc>
          <w:tcPr>
            <w:tcW w:w="1904" w:type="dxa"/>
            <w:tcBorders>
              <w:top w:val="nil"/>
              <w:left w:val="nil"/>
              <w:bottom w:val="single" w:sz="4" w:space="0" w:color="auto"/>
              <w:right w:val="single" w:sz="4" w:space="0" w:color="auto"/>
            </w:tcBorders>
            <w:shd w:val="clear" w:color="auto" w:fill="auto"/>
            <w:noWrap/>
            <w:vAlign w:val="bottom"/>
            <w:hideMark/>
          </w:tcPr>
          <w:p w14:paraId="221221D5" w14:textId="1262EBF4"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1,797,200</w:t>
            </w:r>
          </w:p>
        </w:tc>
        <w:tc>
          <w:tcPr>
            <w:tcW w:w="1440" w:type="dxa"/>
            <w:tcBorders>
              <w:top w:val="nil"/>
              <w:left w:val="nil"/>
              <w:bottom w:val="single" w:sz="4" w:space="0" w:color="auto"/>
              <w:right w:val="single" w:sz="4" w:space="0" w:color="auto"/>
            </w:tcBorders>
            <w:shd w:val="clear" w:color="auto" w:fill="auto"/>
            <w:noWrap/>
            <w:vAlign w:val="bottom"/>
            <w:hideMark/>
          </w:tcPr>
          <w:p w14:paraId="2CA8AFC9"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2.64%</w:t>
            </w:r>
          </w:p>
        </w:tc>
      </w:tr>
      <w:tr w:rsidR="00462808" w:rsidRPr="00462808" w14:paraId="6742D9B7"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05D6A1BE"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2</w:t>
            </w:r>
          </w:p>
        </w:tc>
        <w:tc>
          <w:tcPr>
            <w:tcW w:w="5116" w:type="dxa"/>
            <w:tcBorders>
              <w:top w:val="nil"/>
              <w:left w:val="nil"/>
              <w:bottom w:val="single" w:sz="4" w:space="0" w:color="auto"/>
              <w:right w:val="single" w:sz="4" w:space="0" w:color="auto"/>
            </w:tcBorders>
            <w:shd w:val="clear" w:color="auto" w:fill="auto"/>
            <w:noWrap/>
            <w:vAlign w:val="bottom"/>
            <w:hideMark/>
          </w:tcPr>
          <w:p w14:paraId="1607B4D1"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Civil Works</w:t>
            </w:r>
          </w:p>
        </w:tc>
        <w:tc>
          <w:tcPr>
            <w:tcW w:w="1904" w:type="dxa"/>
            <w:tcBorders>
              <w:top w:val="nil"/>
              <w:left w:val="nil"/>
              <w:bottom w:val="single" w:sz="4" w:space="0" w:color="auto"/>
              <w:right w:val="single" w:sz="4" w:space="0" w:color="auto"/>
            </w:tcBorders>
            <w:shd w:val="clear" w:color="auto" w:fill="auto"/>
            <w:noWrap/>
            <w:vAlign w:val="bottom"/>
            <w:hideMark/>
          </w:tcPr>
          <w:p w14:paraId="40B071A5" w14:textId="1877D262"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32,005,802</w:t>
            </w:r>
          </w:p>
        </w:tc>
        <w:tc>
          <w:tcPr>
            <w:tcW w:w="1440" w:type="dxa"/>
            <w:tcBorders>
              <w:top w:val="nil"/>
              <w:left w:val="nil"/>
              <w:bottom w:val="single" w:sz="4" w:space="0" w:color="auto"/>
              <w:right w:val="single" w:sz="4" w:space="0" w:color="auto"/>
            </w:tcBorders>
            <w:shd w:val="clear" w:color="auto" w:fill="auto"/>
            <w:noWrap/>
            <w:vAlign w:val="bottom"/>
            <w:hideMark/>
          </w:tcPr>
          <w:p w14:paraId="4C0497DD"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47.07%</w:t>
            </w:r>
          </w:p>
        </w:tc>
      </w:tr>
      <w:tr w:rsidR="00462808" w:rsidRPr="00462808" w14:paraId="0C2BE966"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0AA738EB"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3</w:t>
            </w:r>
          </w:p>
        </w:tc>
        <w:tc>
          <w:tcPr>
            <w:tcW w:w="5116" w:type="dxa"/>
            <w:tcBorders>
              <w:top w:val="nil"/>
              <w:left w:val="nil"/>
              <w:bottom w:val="single" w:sz="4" w:space="0" w:color="auto"/>
              <w:right w:val="single" w:sz="4" w:space="0" w:color="auto"/>
            </w:tcBorders>
            <w:shd w:val="clear" w:color="auto" w:fill="auto"/>
            <w:noWrap/>
            <w:vAlign w:val="bottom"/>
            <w:hideMark/>
          </w:tcPr>
          <w:p w14:paraId="4C3F5760" w14:textId="01EEDDE4"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 xml:space="preserve">Hydromechanical </w:t>
            </w:r>
            <w:r w:rsidR="008B0044">
              <w:rPr>
                <w:rFonts w:ascii="Arial" w:eastAsia="Times New Roman" w:hAnsi="Arial" w:cs="Arial"/>
                <w:lang w:bidi="ne-NP"/>
              </w:rPr>
              <w:t>W</w:t>
            </w:r>
            <w:r w:rsidRPr="00462808">
              <w:rPr>
                <w:rFonts w:ascii="Arial" w:eastAsia="Times New Roman" w:hAnsi="Arial" w:cs="Arial"/>
                <w:lang w:bidi="ne-NP"/>
              </w:rPr>
              <w:t>orks</w:t>
            </w:r>
          </w:p>
        </w:tc>
        <w:tc>
          <w:tcPr>
            <w:tcW w:w="1904" w:type="dxa"/>
            <w:tcBorders>
              <w:top w:val="nil"/>
              <w:left w:val="nil"/>
              <w:bottom w:val="single" w:sz="4" w:space="0" w:color="auto"/>
              <w:right w:val="single" w:sz="4" w:space="0" w:color="auto"/>
            </w:tcBorders>
            <w:shd w:val="clear" w:color="auto" w:fill="auto"/>
            <w:noWrap/>
            <w:vAlign w:val="bottom"/>
            <w:hideMark/>
          </w:tcPr>
          <w:p w14:paraId="3507ED12" w14:textId="6195CA1F"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3,953,419</w:t>
            </w:r>
          </w:p>
        </w:tc>
        <w:tc>
          <w:tcPr>
            <w:tcW w:w="1440" w:type="dxa"/>
            <w:tcBorders>
              <w:top w:val="nil"/>
              <w:left w:val="nil"/>
              <w:bottom w:val="single" w:sz="4" w:space="0" w:color="auto"/>
              <w:right w:val="single" w:sz="4" w:space="0" w:color="auto"/>
            </w:tcBorders>
            <w:shd w:val="clear" w:color="auto" w:fill="auto"/>
            <w:noWrap/>
            <w:vAlign w:val="bottom"/>
            <w:hideMark/>
          </w:tcPr>
          <w:p w14:paraId="0C1E944C"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5.81%</w:t>
            </w:r>
          </w:p>
        </w:tc>
      </w:tr>
      <w:tr w:rsidR="00462808" w:rsidRPr="00462808" w14:paraId="5A1CBB5F"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0BA5B3F7"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4</w:t>
            </w:r>
          </w:p>
        </w:tc>
        <w:tc>
          <w:tcPr>
            <w:tcW w:w="5116" w:type="dxa"/>
            <w:tcBorders>
              <w:top w:val="nil"/>
              <w:left w:val="nil"/>
              <w:bottom w:val="single" w:sz="4" w:space="0" w:color="auto"/>
              <w:right w:val="single" w:sz="4" w:space="0" w:color="auto"/>
            </w:tcBorders>
            <w:shd w:val="clear" w:color="auto" w:fill="auto"/>
            <w:noWrap/>
            <w:vAlign w:val="bottom"/>
            <w:hideMark/>
          </w:tcPr>
          <w:p w14:paraId="6EF5D043" w14:textId="2F325F3F"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Electro</w:t>
            </w:r>
            <w:r w:rsidR="008B0044">
              <w:rPr>
                <w:rFonts w:ascii="Arial" w:eastAsia="Times New Roman" w:hAnsi="Arial" w:cs="Arial"/>
                <w:lang w:bidi="ne-NP"/>
              </w:rPr>
              <w:t>m</w:t>
            </w:r>
            <w:r w:rsidRPr="00462808">
              <w:rPr>
                <w:rFonts w:ascii="Arial" w:eastAsia="Times New Roman" w:hAnsi="Arial" w:cs="Arial"/>
                <w:lang w:bidi="ne-NP"/>
              </w:rPr>
              <w:t>echan</w:t>
            </w:r>
            <w:r w:rsidR="008B0044">
              <w:rPr>
                <w:rFonts w:ascii="Arial" w:eastAsia="Times New Roman" w:hAnsi="Arial" w:cs="Arial"/>
                <w:lang w:bidi="ne-NP"/>
              </w:rPr>
              <w:t>i</w:t>
            </w:r>
            <w:r w:rsidRPr="00462808">
              <w:rPr>
                <w:rFonts w:ascii="Arial" w:eastAsia="Times New Roman" w:hAnsi="Arial" w:cs="Arial"/>
                <w:lang w:bidi="ne-NP"/>
              </w:rPr>
              <w:t xml:space="preserve">cal </w:t>
            </w:r>
            <w:r w:rsidR="008B0044">
              <w:rPr>
                <w:rFonts w:ascii="Arial" w:eastAsia="Times New Roman" w:hAnsi="Arial" w:cs="Arial"/>
                <w:lang w:bidi="ne-NP"/>
              </w:rPr>
              <w:t>W</w:t>
            </w:r>
            <w:r w:rsidRPr="00462808">
              <w:rPr>
                <w:rFonts w:ascii="Arial" w:eastAsia="Times New Roman" w:hAnsi="Arial" w:cs="Arial"/>
                <w:lang w:bidi="ne-NP"/>
              </w:rPr>
              <w:t>orks</w:t>
            </w:r>
          </w:p>
        </w:tc>
        <w:tc>
          <w:tcPr>
            <w:tcW w:w="1904" w:type="dxa"/>
            <w:tcBorders>
              <w:top w:val="nil"/>
              <w:left w:val="nil"/>
              <w:bottom w:val="single" w:sz="4" w:space="0" w:color="auto"/>
              <w:right w:val="single" w:sz="4" w:space="0" w:color="auto"/>
            </w:tcBorders>
            <w:shd w:val="clear" w:color="auto" w:fill="auto"/>
            <w:noWrap/>
            <w:vAlign w:val="bottom"/>
            <w:hideMark/>
          </w:tcPr>
          <w:p w14:paraId="674389C2" w14:textId="773F4EDE"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12,539,670</w:t>
            </w:r>
          </w:p>
        </w:tc>
        <w:tc>
          <w:tcPr>
            <w:tcW w:w="1440" w:type="dxa"/>
            <w:tcBorders>
              <w:top w:val="nil"/>
              <w:left w:val="nil"/>
              <w:bottom w:val="single" w:sz="4" w:space="0" w:color="auto"/>
              <w:right w:val="single" w:sz="4" w:space="0" w:color="auto"/>
            </w:tcBorders>
            <w:shd w:val="clear" w:color="auto" w:fill="auto"/>
            <w:noWrap/>
            <w:vAlign w:val="bottom"/>
            <w:hideMark/>
          </w:tcPr>
          <w:p w14:paraId="2508B537"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18.44%</w:t>
            </w:r>
          </w:p>
        </w:tc>
      </w:tr>
      <w:tr w:rsidR="00462808" w:rsidRPr="00462808" w14:paraId="050D1110"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1B4D14CA"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5</w:t>
            </w:r>
          </w:p>
        </w:tc>
        <w:tc>
          <w:tcPr>
            <w:tcW w:w="5116" w:type="dxa"/>
            <w:tcBorders>
              <w:top w:val="nil"/>
              <w:left w:val="nil"/>
              <w:bottom w:val="single" w:sz="4" w:space="0" w:color="auto"/>
              <w:right w:val="single" w:sz="4" w:space="0" w:color="auto"/>
            </w:tcBorders>
            <w:shd w:val="clear" w:color="auto" w:fill="auto"/>
            <w:noWrap/>
            <w:vAlign w:val="bottom"/>
            <w:hideMark/>
          </w:tcPr>
          <w:p w14:paraId="772344B9"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Transmission Line and Switchyard</w:t>
            </w:r>
          </w:p>
        </w:tc>
        <w:tc>
          <w:tcPr>
            <w:tcW w:w="1904" w:type="dxa"/>
            <w:tcBorders>
              <w:top w:val="nil"/>
              <w:left w:val="nil"/>
              <w:bottom w:val="single" w:sz="4" w:space="0" w:color="auto"/>
              <w:right w:val="single" w:sz="4" w:space="0" w:color="auto"/>
            </w:tcBorders>
            <w:shd w:val="clear" w:color="auto" w:fill="auto"/>
            <w:noWrap/>
            <w:vAlign w:val="bottom"/>
            <w:hideMark/>
          </w:tcPr>
          <w:p w14:paraId="1F106804" w14:textId="68A92B94"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1,246,729</w:t>
            </w:r>
          </w:p>
        </w:tc>
        <w:tc>
          <w:tcPr>
            <w:tcW w:w="1440" w:type="dxa"/>
            <w:tcBorders>
              <w:top w:val="nil"/>
              <w:left w:val="nil"/>
              <w:bottom w:val="single" w:sz="4" w:space="0" w:color="auto"/>
              <w:right w:val="single" w:sz="4" w:space="0" w:color="auto"/>
            </w:tcBorders>
            <w:shd w:val="clear" w:color="auto" w:fill="auto"/>
            <w:noWrap/>
            <w:vAlign w:val="bottom"/>
            <w:hideMark/>
          </w:tcPr>
          <w:p w14:paraId="53733034"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1.83%</w:t>
            </w:r>
          </w:p>
        </w:tc>
      </w:tr>
      <w:tr w:rsidR="00462808" w:rsidRPr="00462808" w14:paraId="5C3B8B94"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615441F1"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6</w:t>
            </w:r>
          </w:p>
        </w:tc>
        <w:tc>
          <w:tcPr>
            <w:tcW w:w="5116" w:type="dxa"/>
            <w:tcBorders>
              <w:top w:val="nil"/>
              <w:left w:val="nil"/>
              <w:bottom w:val="single" w:sz="4" w:space="0" w:color="auto"/>
              <w:right w:val="single" w:sz="4" w:space="0" w:color="auto"/>
            </w:tcBorders>
            <w:shd w:val="clear" w:color="auto" w:fill="auto"/>
            <w:noWrap/>
            <w:vAlign w:val="bottom"/>
            <w:hideMark/>
          </w:tcPr>
          <w:p w14:paraId="78729E0D"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Construction Power</w:t>
            </w:r>
          </w:p>
        </w:tc>
        <w:tc>
          <w:tcPr>
            <w:tcW w:w="1904" w:type="dxa"/>
            <w:tcBorders>
              <w:top w:val="nil"/>
              <w:left w:val="nil"/>
              <w:bottom w:val="single" w:sz="4" w:space="0" w:color="auto"/>
              <w:right w:val="single" w:sz="4" w:space="0" w:color="auto"/>
            </w:tcBorders>
            <w:shd w:val="clear" w:color="auto" w:fill="auto"/>
            <w:noWrap/>
            <w:vAlign w:val="bottom"/>
            <w:hideMark/>
          </w:tcPr>
          <w:p w14:paraId="60266151" w14:textId="52A42105"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421,926</w:t>
            </w:r>
          </w:p>
        </w:tc>
        <w:tc>
          <w:tcPr>
            <w:tcW w:w="1440" w:type="dxa"/>
            <w:tcBorders>
              <w:top w:val="nil"/>
              <w:left w:val="nil"/>
              <w:bottom w:val="single" w:sz="4" w:space="0" w:color="auto"/>
              <w:right w:val="single" w:sz="4" w:space="0" w:color="auto"/>
            </w:tcBorders>
            <w:shd w:val="clear" w:color="auto" w:fill="auto"/>
            <w:noWrap/>
            <w:vAlign w:val="bottom"/>
            <w:hideMark/>
          </w:tcPr>
          <w:p w14:paraId="3B703F5C"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0.62%</w:t>
            </w:r>
          </w:p>
        </w:tc>
      </w:tr>
      <w:tr w:rsidR="00462808" w:rsidRPr="00462808" w14:paraId="4FF70363"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7366A0D4"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7</w:t>
            </w:r>
          </w:p>
        </w:tc>
        <w:tc>
          <w:tcPr>
            <w:tcW w:w="5116" w:type="dxa"/>
            <w:tcBorders>
              <w:top w:val="nil"/>
              <w:left w:val="nil"/>
              <w:bottom w:val="single" w:sz="4" w:space="0" w:color="auto"/>
              <w:right w:val="single" w:sz="4" w:space="0" w:color="auto"/>
            </w:tcBorders>
            <w:shd w:val="clear" w:color="auto" w:fill="auto"/>
            <w:noWrap/>
            <w:vAlign w:val="bottom"/>
            <w:hideMark/>
          </w:tcPr>
          <w:p w14:paraId="4334CCB7"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Land Purchased and Development</w:t>
            </w:r>
          </w:p>
        </w:tc>
        <w:tc>
          <w:tcPr>
            <w:tcW w:w="1904" w:type="dxa"/>
            <w:tcBorders>
              <w:top w:val="nil"/>
              <w:left w:val="nil"/>
              <w:bottom w:val="single" w:sz="4" w:space="0" w:color="auto"/>
              <w:right w:val="single" w:sz="4" w:space="0" w:color="auto"/>
            </w:tcBorders>
            <w:shd w:val="clear" w:color="auto" w:fill="auto"/>
            <w:noWrap/>
            <w:vAlign w:val="bottom"/>
            <w:hideMark/>
          </w:tcPr>
          <w:p w14:paraId="5B9E714E" w14:textId="23800BC3"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153,718</w:t>
            </w:r>
          </w:p>
        </w:tc>
        <w:tc>
          <w:tcPr>
            <w:tcW w:w="1440" w:type="dxa"/>
            <w:tcBorders>
              <w:top w:val="nil"/>
              <w:left w:val="nil"/>
              <w:bottom w:val="single" w:sz="4" w:space="0" w:color="auto"/>
              <w:right w:val="single" w:sz="4" w:space="0" w:color="auto"/>
            </w:tcBorders>
            <w:shd w:val="clear" w:color="auto" w:fill="auto"/>
            <w:noWrap/>
            <w:vAlign w:val="bottom"/>
            <w:hideMark/>
          </w:tcPr>
          <w:p w14:paraId="686D9B98"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0.23%</w:t>
            </w:r>
          </w:p>
        </w:tc>
      </w:tr>
      <w:tr w:rsidR="00462808" w:rsidRPr="00462808" w14:paraId="2D8A647F"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5249DFC1"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8</w:t>
            </w:r>
          </w:p>
        </w:tc>
        <w:tc>
          <w:tcPr>
            <w:tcW w:w="5116" w:type="dxa"/>
            <w:tcBorders>
              <w:top w:val="nil"/>
              <w:left w:val="nil"/>
              <w:bottom w:val="single" w:sz="4" w:space="0" w:color="auto"/>
              <w:right w:val="single" w:sz="4" w:space="0" w:color="auto"/>
            </w:tcBorders>
            <w:shd w:val="clear" w:color="auto" w:fill="auto"/>
            <w:noWrap/>
            <w:vAlign w:val="bottom"/>
            <w:hideMark/>
          </w:tcPr>
          <w:p w14:paraId="7719D370"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Office Building/ Camp facilities</w:t>
            </w:r>
          </w:p>
        </w:tc>
        <w:tc>
          <w:tcPr>
            <w:tcW w:w="1904" w:type="dxa"/>
            <w:tcBorders>
              <w:top w:val="nil"/>
              <w:left w:val="nil"/>
              <w:bottom w:val="single" w:sz="4" w:space="0" w:color="auto"/>
              <w:right w:val="single" w:sz="4" w:space="0" w:color="auto"/>
            </w:tcBorders>
            <w:shd w:val="clear" w:color="auto" w:fill="auto"/>
            <w:noWrap/>
            <w:vAlign w:val="bottom"/>
            <w:hideMark/>
          </w:tcPr>
          <w:p w14:paraId="34D17835" w14:textId="544A5750"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182,645</w:t>
            </w:r>
          </w:p>
        </w:tc>
        <w:tc>
          <w:tcPr>
            <w:tcW w:w="1440" w:type="dxa"/>
            <w:tcBorders>
              <w:top w:val="nil"/>
              <w:left w:val="nil"/>
              <w:bottom w:val="single" w:sz="4" w:space="0" w:color="auto"/>
              <w:right w:val="single" w:sz="4" w:space="0" w:color="auto"/>
            </w:tcBorders>
            <w:shd w:val="clear" w:color="auto" w:fill="auto"/>
            <w:noWrap/>
            <w:vAlign w:val="bottom"/>
            <w:hideMark/>
          </w:tcPr>
          <w:p w14:paraId="62FD614B"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0.27%</w:t>
            </w:r>
          </w:p>
        </w:tc>
      </w:tr>
      <w:tr w:rsidR="00462808" w:rsidRPr="00462808" w14:paraId="489B3208"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313E2558"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9</w:t>
            </w:r>
          </w:p>
        </w:tc>
        <w:tc>
          <w:tcPr>
            <w:tcW w:w="5116" w:type="dxa"/>
            <w:tcBorders>
              <w:top w:val="nil"/>
              <w:left w:val="nil"/>
              <w:bottom w:val="single" w:sz="4" w:space="0" w:color="auto"/>
              <w:right w:val="single" w:sz="4" w:space="0" w:color="auto"/>
            </w:tcBorders>
            <w:shd w:val="clear" w:color="auto" w:fill="auto"/>
            <w:noWrap/>
            <w:vAlign w:val="bottom"/>
            <w:hideMark/>
          </w:tcPr>
          <w:p w14:paraId="382B6634"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Office Equipment Cost</w:t>
            </w:r>
          </w:p>
        </w:tc>
        <w:tc>
          <w:tcPr>
            <w:tcW w:w="1904" w:type="dxa"/>
            <w:tcBorders>
              <w:top w:val="nil"/>
              <w:left w:val="nil"/>
              <w:bottom w:val="single" w:sz="4" w:space="0" w:color="auto"/>
              <w:right w:val="single" w:sz="4" w:space="0" w:color="auto"/>
            </w:tcBorders>
            <w:shd w:val="clear" w:color="auto" w:fill="auto"/>
            <w:noWrap/>
            <w:vAlign w:val="bottom"/>
            <w:hideMark/>
          </w:tcPr>
          <w:p w14:paraId="73FCAC6F" w14:textId="1F72727D"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113,000</w:t>
            </w:r>
          </w:p>
        </w:tc>
        <w:tc>
          <w:tcPr>
            <w:tcW w:w="1440" w:type="dxa"/>
            <w:tcBorders>
              <w:top w:val="nil"/>
              <w:left w:val="nil"/>
              <w:bottom w:val="single" w:sz="4" w:space="0" w:color="auto"/>
              <w:right w:val="single" w:sz="4" w:space="0" w:color="auto"/>
            </w:tcBorders>
            <w:shd w:val="clear" w:color="auto" w:fill="auto"/>
            <w:noWrap/>
            <w:vAlign w:val="bottom"/>
            <w:hideMark/>
          </w:tcPr>
          <w:p w14:paraId="3F700C78"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0.17%</w:t>
            </w:r>
          </w:p>
        </w:tc>
      </w:tr>
      <w:tr w:rsidR="00462808" w:rsidRPr="00462808" w14:paraId="18FA5405"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04DB3FF7"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10</w:t>
            </w:r>
          </w:p>
        </w:tc>
        <w:tc>
          <w:tcPr>
            <w:tcW w:w="5116" w:type="dxa"/>
            <w:tcBorders>
              <w:top w:val="nil"/>
              <w:left w:val="nil"/>
              <w:bottom w:val="single" w:sz="4" w:space="0" w:color="auto"/>
              <w:right w:val="single" w:sz="4" w:space="0" w:color="auto"/>
            </w:tcBorders>
            <w:shd w:val="clear" w:color="auto" w:fill="auto"/>
            <w:noWrap/>
            <w:vAlign w:val="bottom"/>
            <w:hideMark/>
          </w:tcPr>
          <w:p w14:paraId="6A319F26"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Vehicle Cost</w:t>
            </w:r>
          </w:p>
        </w:tc>
        <w:tc>
          <w:tcPr>
            <w:tcW w:w="1904" w:type="dxa"/>
            <w:tcBorders>
              <w:top w:val="nil"/>
              <w:left w:val="nil"/>
              <w:bottom w:val="single" w:sz="4" w:space="0" w:color="auto"/>
              <w:right w:val="single" w:sz="4" w:space="0" w:color="auto"/>
            </w:tcBorders>
            <w:shd w:val="clear" w:color="auto" w:fill="auto"/>
            <w:noWrap/>
            <w:vAlign w:val="bottom"/>
            <w:hideMark/>
          </w:tcPr>
          <w:p w14:paraId="0CB36C65" w14:textId="5E661D74"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282,500</w:t>
            </w:r>
          </w:p>
        </w:tc>
        <w:tc>
          <w:tcPr>
            <w:tcW w:w="1440" w:type="dxa"/>
            <w:tcBorders>
              <w:top w:val="nil"/>
              <w:left w:val="nil"/>
              <w:bottom w:val="single" w:sz="4" w:space="0" w:color="auto"/>
              <w:right w:val="single" w:sz="4" w:space="0" w:color="auto"/>
            </w:tcBorders>
            <w:shd w:val="clear" w:color="auto" w:fill="auto"/>
            <w:noWrap/>
            <w:vAlign w:val="bottom"/>
            <w:hideMark/>
          </w:tcPr>
          <w:p w14:paraId="5A520E45"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0.42%</w:t>
            </w:r>
          </w:p>
        </w:tc>
      </w:tr>
      <w:tr w:rsidR="00462808" w:rsidRPr="00462808" w14:paraId="60B9B690"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56760D52"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11</w:t>
            </w:r>
          </w:p>
        </w:tc>
        <w:tc>
          <w:tcPr>
            <w:tcW w:w="5116" w:type="dxa"/>
            <w:tcBorders>
              <w:top w:val="nil"/>
              <w:left w:val="nil"/>
              <w:bottom w:val="single" w:sz="4" w:space="0" w:color="auto"/>
              <w:right w:val="single" w:sz="4" w:space="0" w:color="auto"/>
            </w:tcBorders>
            <w:shd w:val="clear" w:color="auto" w:fill="auto"/>
            <w:noWrap/>
            <w:vAlign w:val="bottom"/>
            <w:hideMark/>
          </w:tcPr>
          <w:p w14:paraId="09E9E3E6"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Infrastructure Development Cost</w:t>
            </w:r>
          </w:p>
        </w:tc>
        <w:tc>
          <w:tcPr>
            <w:tcW w:w="1904" w:type="dxa"/>
            <w:tcBorders>
              <w:top w:val="nil"/>
              <w:left w:val="nil"/>
              <w:bottom w:val="single" w:sz="4" w:space="0" w:color="auto"/>
              <w:right w:val="single" w:sz="4" w:space="0" w:color="auto"/>
            </w:tcBorders>
            <w:shd w:val="clear" w:color="auto" w:fill="auto"/>
            <w:noWrap/>
            <w:vAlign w:val="bottom"/>
            <w:hideMark/>
          </w:tcPr>
          <w:p w14:paraId="6CD8B19D" w14:textId="17463A32"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510,760</w:t>
            </w:r>
          </w:p>
        </w:tc>
        <w:tc>
          <w:tcPr>
            <w:tcW w:w="1440" w:type="dxa"/>
            <w:tcBorders>
              <w:top w:val="nil"/>
              <w:left w:val="nil"/>
              <w:bottom w:val="single" w:sz="4" w:space="0" w:color="auto"/>
              <w:right w:val="single" w:sz="4" w:space="0" w:color="auto"/>
            </w:tcBorders>
            <w:shd w:val="clear" w:color="auto" w:fill="auto"/>
            <w:noWrap/>
            <w:vAlign w:val="bottom"/>
            <w:hideMark/>
          </w:tcPr>
          <w:p w14:paraId="5022C3AD"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0.75%</w:t>
            </w:r>
          </w:p>
        </w:tc>
      </w:tr>
      <w:tr w:rsidR="00462808" w:rsidRPr="00462808" w14:paraId="7B3EF5E1"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4F9D8FAC"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lastRenderedPageBreak/>
              <w:t>12</w:t>
            </w:r>
          </w:p>
        </w:tc>
        <w:tc>
          <w:tcPr>
            <w:tcW w:w="5116" w:type="dxa"/>
            <w:tcBorders>
              <w:top w:val="nil"/>
              <w:left w:val="nil"/>
              <w:bottom w:val="single" w:sz="4" w:space="0" w:color="auto"/>
              <w:right w:val="single" w:sz="4" w:space="0" w:color="auto"/>
            </w:tcBorders>
            <w:shd w:val="clear" w:color="auto" w:fill="auto"/>
            <w:noWrap/>
            <w:vAlign w:val="bottom"/>
            <w:hideMark/>
          </w:tcPr>
          <w:p w14:paraId="6A9D9FC2" w14:textId="2155876F"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Environment/ Social Mitigation Cost</w:t>
            </w:r>
          </w:p>
        </w:tc>
        <w:tc>
          <w:tcPr>
            <w:tcW w:w="1904" w:type="dxa"/>
            <w:tcBorders>
              <w:top w:val="nil"/>
              <w:left w:val="nil"/>
              <w:bottom w:val="single" w:sz="4" w:space="0" w:color="auto"/>
              <w:right w:val="single" w:sz="4" w:space="0" w:color="auto"/>
            </w:tcBorders>
            <w:shd w:val="clear" w:color="auto" w:fill="auto"/>
            <w:noWrap/>
            <w:vAlign w:val="bottom"/>
            <w:hideMark/>
          </w:tcPr>
          <w:p w14:paraId="3C06D35B" w14:textId="54832A16"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492,181</w:t>
            </w:r>
          </w:p>
        </w:tc>
        <w:tc>
          <w:tcPr>
            <w:tcW w:w="1440" w:type="dxa"/>
            <w:tcBorders>
              <w:top w:val="nil"/>
              <w:left w:val="nil"/>
              <w:bottom w:val="single" w:sz="4" w:space="0" w:color="auto"/>
              <w:right w:val="single" w:sz="4" w:space="0" w:color="auto"/>
            </w:tcBorders>
            <w:shd w:val="clear" w:color="auto" w:fill="auto"/>
            <w:noWrap/>
            <w:vAlign w:val="bottom"/>
            <w:hideMark/>
          </w:tcPr>
          <w:p w14:paraId="6CE729E4"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0.72%</w:t>
            </w:r>
          </w:p>
        </w:tc>
      </w:tr>
      <w:tr w:rsidR="00462808" w:rsidRPr="00462808" w14:paraId="111E34D3"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396BA1DD"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13</w:t>
            </w:r>
          </w:p>
        </w:tc>
        <w:tc>
          <w:tcPr>
            <w:tcW w:w="5116" w:type="dxa"/>
            <w:tcBorders>
              <w:top w:val="nil"/>
              <w:left w:val="nil"/>
              <w:bottom w:val="single" w:sz="4" w:space="0" w:color="auto"/>
              <w:right w:val="single" w:sz="4" w:space="0" w:color="auto"/>
            </w:tcBorders>
            <w:shd w:val="clear" w:color="auto" w:fill="auto"/>
            <w:noWrap/>
            <w:vAlign w:val="bottom"/>
            <w:hideMark/>
          </w:tcPr>
          <w:p w14:paraId="712D6F21" w14:textId="3E56E004"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Project Supervision/ Management &amp; Engineering</w:t>
            </w:r>
          </w:p>
        </w:tc>
        <w:tc>
          <w:tcPr>
            <w:tcW w:w="1904" w:type="dxa"/>
            <w:tcBorders>
              <w:top w:val="nil"/>
              <w:left w:val="nil"/>
              <w:bottom w:val="single" w:sz="4" w:space="0" w:color="auto"/>
              <w:right w:val="single" w:sz="4" w:space="0" w:color="auto"/>
            </w:tcBorders>
            <w:shd w:val="clear" w:color="auto" w:fill="auto"/>
            <w:noWrap/>
            <w:vAlign w:val="bottom"/>
            <w:hideMark/>
          </w:tcPr>
          <w:p w14:paraId="770D28A4" w14:textId="5F4F07FA"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1,373,052</w:t>
            </w:r>
          </w:p>
        </w:tc>
        <w:tc>
          <w:tcPr>
            <w:tcW w:w="1440" w:type="dxa"/>
            <w:tcBorders>
              <w:top w:val="nil"/>
              <w:left w:val="nil"/>
              <w:bottom w:val="single" w:sz="4" w:space="0" w:color="auto"/>
              <w:right w:val="single" w:sz="4" w:space="0" w:color="auto"/>
            </w:tcBorders>
            <w:shd w:val="clear" w:color="auto" w:fill="auto"/>
            <w:noWrap/>
            <w:vAlign w:val="bottom"/>
            <w:hideMark/>
          </w:tcPr>
          <w:p w14:paraId="4EDD0BE5"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2.02%</w:t>
            </w:r>
          </w:p>
        </w:tc>
      </w:tr>
      <w:tr w:rsidR="00462808" w:rsidRPr="00462808" w14:paraId="301C60F1"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4EDD33F4"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14</w:t>
            </w:r>
          </w:p>
        </w:tc>
        <w:tc>
          <w:tcPr>
            <w:tcW w:w="5116" w:type="dxa"/>
            <w:tcBorders>
              <w:top w:val="nil"/>
              <w:left w:val="nil"/>
              <w:bottom w:val="single" w:sz="4" w:space="0" w:color="auto"/>
              <w:right w:val="single" w:sz="4" w:space="0" w:color="auto"/>
            </w:tcBorders>
            <w:shd w:val="clear" w:color="auto" w:fill="auto"/>
            <w:noWrap/>
            <w:vAlign w:val="bottom"/>
            <w:hideMark/>
          </w:tcPr>
          <w:p w14:paraId="171F056A" w14:textId="69C0E1E4"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Physical/ Price Contingency</w:t>
            </w:r>
          </w:p>
        </w:tc>
        <w:tc>
          <w:tcPr>
            <w:tcW w:w="1904" w:type="dxa"/>
            <w:tcBorders>
              <w:top w:val="nil"/>
              <w:left w:val="nil"/>
              <w:bottom w:val="single" w:sz="4" w:space="0" w:color="auto"/>
              <w:right w:val="single" w:sz="4" w:space="0" w:color="auto"/>
            </w:tcBorders>
            <w:shd w:val="clear" w:color="auto" w:fill="auto"/>
            <w:noWrap/>
            <w:vAlign w:val="bottom"/>
            <w:hideMark/>
          </w:tcPr>
          <w:p w14:paraId="1C1F6AF5" w14:textId="5C845D0C"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4,257,895</w:t>
            </w:r>
          </w:p>
        </w:tc>
        <w:tc>
          <w:tcPr>
            <w:tcW w:w="1440" w:type="dxa"/>
            <w:tcBorders>
              <w:top w:val="nil"/>
              <w:left w:val="nil"/>
              <w:bottom w:val="single" w:sz="4" w:space="0" w:color="auto"/>
              <w:right w:val="single" w:sz="4" w:space="0" w:color="auto"/>
            </w:tcBorders>
            <w:shd w:val="clear" w:color="auto" w:fill="auto"/>
            <w:noWrap/>
            <w:vAlign w:val="bottom"/>
            <w:hideMark/>
          </w:tcPr>
          <w:p w14:paraId="7C56FC5C"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6.26%</w:t>
            </w:r>
          </w:p>
        </w:tc>
      </w:tr>
      <w:tr w:rsidR="00462808" w:rsidRPr="00462808" w14:paraId="4ACBDFBD"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4BBFB96B"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15</w:t>
            </w:r>
          </w:p>
        </w:tc>
        <w:tc>
          <w:tcPr>
            <w:tcW w:w="5116" w:type="dxa"/>
            <w:tcBorders>
              <w:top w:val="nil"/>
              <w:left w:val="nil"/>
              <w:bottom w:val="single" w:sz="4" w:space="0" w:color="auto"/>
              <w:right w:val="single" w:sz="4" w:space="0" w:color="auto"/>
            </w:tcBorders>
            <w:shd w:val="clear" w:color="auto" w:fill="auto"/>
            <w:noWrap/>
            <w:vAlign w:val="bottom"/>
            <w:hideMark/>
          </w:tcPr>
          <w:p w14:paraId="15391CBC"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Insurance</w:t>
            </w:r>
          </w:p>
        </w:tc>
        <w:tc>
          <w:tcPr>
            <w:tcW w:w="1904" w:type="dxa"/>
            <w:tcBorders>
              <w:top w:val="nil"/>
              <w:left w:val="nil"/>
              <w:bottom w:val="single" w:sz="4" w:space="0" w:color="auto"/>
              <w:right w:val="single" w:sz="4" w:space="0" w:color="auto"/>
            </w:tcBorders>
            <w:shd w:val="clear" w:color="auto" w:fill="auto"/>
            <w:noWrap/>
            <w:vAlign w:val="bottom"/>
            <w:hideMark/>
          </w:tcPr>
          <w:p w14:paraId="4B100A20" w14:textId="5ADD51FE"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314,350</w:t>
            </w:r>
          </w:p>
        </w:tc>
        <w:tc>
          <w:tcPr>
            <w:tcW w:w="1440" w:type="dxa"/>
            <w:tcBorders>
              <w:top w:val="nil"/>
              <w:left w:val="nil"/>
              <w:bottom w:val="single" w:sz="4" w:space="0" w:color="auto"/>
              <w:right w:val="single" w:sz="4" w:space="0" w:color="auto"/>
            </w:tcBorders>
            <w:shd w:val="clear" w:color="auto" w:fill="auto"/>
            <w:noWrap/>
            <w:vAlign w:val="bottom"/>
            <w:hideMark/>
          </w:tcPr>
          <w:p w14:paraId="41613F72"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0.46%</w:t>
            </w:r>
          </w:p>
        </w:tc>
      </w:tr>
      <w:tr w:rsidR="00462808" w:rsidRPr="00462808" w14:paraId="1B8A6258" w14:textId="77777777" w:rsidTr="00462808">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0A534203" w14:textId="77777777" w:rsidR="00462808" w:rsidRPr="00462808" w:rsidRDefault="00462808" w:rsidP="00462808">
            <w:pPr>
              <w:spacing w:after="0" w:line="240" w:lineRule="auto"/>
              <w:jc w:val="right"/>
              <w:rPr>
                <w:rFonts w:ascii="Arial" w:eastAsia="Times New Roman" w:hAnsi="Arial" w:cs="Arial"/>
                <w:lang w:bidi="ne-NP"/>
              </w:rPr>
            </w:pPr>
            <w:r w:rsidRPr="00462808">
              <w:rPr>
                <w:rFonts w:ascii="Arial" w:eastAsia="Times New Roman" w:hAnsi="Arial" w:cs="Arial"/>
                <w:lang w:bidi="ne-NP"/>
              </w:rPr>
              <w:t>16</w:t>
            </w:r>
          </w:p>
        </w:tc>
        <w:tc>
          <w:tcPr>
            <w:tcW w:w="5116" w:type="dxa"/>
            <w:tcBorders>
              <w:top w:val="nil"/>
              <w:left w:val="nil"/>
              <w:bottom w:val="single" w:sz="4" w:space="0" w:color="auto"/>
              <w:right w:val="single" w:sz="4" w:space="0" w:color="auto"/>
            </w:tcBorders>
            <w:shd w:val="clear" w:color="auto" w:fill="auto"/>
            <w:noWrap/>
            <w:vAlign w:val="bottom"/>
            <w:hideMark/>
          </w:tcPr>
          <w:p w14:paraId="3718133B" w14:textId="77777777" w:rsidR="00462808" w:rsidRPr="00462808" w:rsidRDefault="00462808" w:rsidP="00462808">
            <w:pPr>
              <w:spacing w:after="0" w:line="240" w:lineRule="auto"/>
              <w:rPr>
                <w:rFonts w:ascii="Arial" w:eastAsia="Times New Roman" w:hAnsi="Arial" w:cs="Arial"/>
                <w:lang w:bidi="ne-NP"/>
              </w:rPr>
            </w:pPr>
            <w:r w:rsidRPr="00462808">
              <w:rPr>
                <w:rFonts w:ascii="Arial" w:eastAsia="Times New Roman" w:hAnsi="Arial" w:cs="Arial"/>
                <w:lang w:bidi="ne-NP"/>
              </w:rPr>
              <w:t>Interest During Construction</w:t>
            </w:r>
          </w:p>
        </w:tc>
        <w:tc>
          <w:tcPr>
            <w:tcW w:w="1904" w:type="dxa"/>
            <w:tcBorders>
              <w:top w:val="nil"/>
              <w:left w:val="nil"/>
              <w:bottom w:val="single" w:sz="4" w:space="0" w:color="auto"/>
              <w:right w:val="single" w:sz="4" w:space="0" w:color="auto"/>
            </w:tcBorders>
            <w:shd w:val="clear" w:color="auto" w:fill="auto"/>
            <w:noWrap/>
            <w:vAlign w:val="bottom"/>
            <w:hideMark/>
          </w:tcPr>
          <w:p w14:paraId="31A6835E" w14:textId="388CF1CF"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8,355,154</w:t>
            </w:r>
          </w:p>
        </w:tc>
        <w:tc>
          <w:tcPr>
            <w:tcW w:w="1440" w:type="dxa"/>
            <w:tcBorders>
              <w:top w:val="nil"/>
              <w:left w:val="nil"/>
              <w:bottom w:val="single" w:sz="4" w:space="0" w:color="auto"/>
              <w:right w:val="single" w:sz="4" w:space="0" w:color="auto"/>
            </w:tcBorders>
            <w:shd w:val="clear" w:color="auto" w:fill="auto"/>
            <w:noWrap/>
            <w:vAlign w:val="bottom"/>
            <w:hideMark/>
          </w:tcPr>
          <w:p w14:paraId="5C0A8B2F" w14:textId="77777777" w:rsidR="00462808" w:rsidRPr="00462808" w:rsidRDefault="00462808" w:rsidP="00462808">
            <w:pPr>
              <w:spacing w:after="0" w:line="240" w:lineRule="auto"/>
              <w:jc w:val="center"/>
              <w:rPr>
                <w:rFonts w:ascii="Arial" w:eastAsia="Times New Roman" w:hAnsi="Arial" w:cs="Arial"/>
                <w:lang w:bidi="ne-NP"/>
              </w:rPr>
            </w:pPr>
            <w:r w:rsidRPr="00462808">
              <w:rPr>
                <w:rFonts w:ascii="Arial" w:eastAsia="Times New Roman" w:hAnsi="Arial" w:cs="Arial"/>
                <w:lang w:bidi="ne-NP"/>
              </w:rPr>
              <w:t>12.29%</w:t>
            </w:r>
          </w:p>
        </w:tc>
      </w:tr>
      <w:tr w:rsidR="00462808" w:rsidRPr="00462808" w14:paraId="6082CF9A" w14:textId="77777777" w:rsidTr="008B0044">
        <w:trPr>
          <w:trHeight w:val="255"/>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14:paraId="26EB7C66" w14:textId="77777777" w:rsidR="00462808" w:rsidRPr="00462808" w:rsidRDefault="00462808" w:rsidP="00462808">
            <w:pPr>
              <w:spacing w:after="0" w:line="240" w:lineRule="auto"/>
              <w:rPr>
                <w:rFonts w:ascii="Arial" w:eastAsia="Times New Roman" w:hAnsi="Arial" w:cs="Arial"/>
                <w:b/>
                <w:bCs/>
                <w:lang w:bidi="ne-NP"/>
              </w:rPr>
            </w:pPr>
            <w:r w:rsidRPr="00462808">
              <w:rPr>
                <w:rFonts w:ascii="Arial" w:eastAsia="Times New Roman" w:hAnsi="Arial" w:cs="Arial"/>
                <w:b/>
                <w:bCs/>
                <w:lang w:bidi="ne-NP"/>
              </w:rPr>
              <w:t> </w:t>
            </w:r>
          </w:p>
        </w:tc>
        <w:tc>
          <w:tcPr>
            <w:tcW w:w="5116" w:type="dxa"/>
            <w:tcBorders>
              <w:top w:val="nil"/>
              <w:left w:val="nil"/>
              <w:bottom w:val="single" w:sz="4" w:space="0" w:color="auto"/>
              <w:right w:val="single" w:sz="4" w:space="0" w:color="auto"/>
            </w:tcBorders>
            <w:shd w:val="clear" w:color="auto" w:fill="auto"/>
            <w:noWrap/>
            <w:vAlign w:val="bottom"/>
            <w:hideMark/>
          </w:tcPr>
          <w:p w14:paraId="331011E6" w14:textId="15CBAF5E" w:rsidR="00462808" w:rsidRPr="00462808" w:rsidRDefault="00462808" w:rsidP="00462808">
            <w:pPr>
              <w:spacing w:after="0" w:line="240" w:lineRule="auto"/>
              <w:rPr>
                <w:rFonts w:ascii="Arial" w:eastAsia="Times New Roman" w:hAnsi="Arial" w:cs="Arial"/>
                <w:b/>
                <w:bCs/>
                <w:lang w:bidi="ne-NP"/>
              </w:rPr>
            </w:pPr>
            <w:r w:rsidRPr="00462808">
              <w:rPr>
                <w:rFonts w:ascii="Arial" w:eastAsia="Times New Roman" w:hAnsi="Arial" w:cs="Arial"/>
                <w:b/>
                <w:bCs/>
                <w:lang w:bidi="ne-NP"/>
              </w:rPr>
              <w:t xml:space="preserve">Total </w:t>
            </w:r>
            <w:r w:rsidR="008B0044">
              <w:rPr>
                <w:rFonts w:ascii="Arial" w:eastAsia="Times New Roman" w:hAnsi="Arial" w:cs="Arial"/>
                <w:b/>
                <w:bCs/>
                <w:lang w:bidi="ne-NP"/>
              </w:rPr>
              <w:t>Cost</w:t>
            </w:r>
          </w:p>
        </w:tc>
        <w:tc>
          <w:tcPr>
            <w:tcW w:w="1904" w:type="dxa"/>
            <w:tcBorders>
              <w:top w:val="nil"/>
              <w:left w:val="nil"/>
              <w:bottom w:val="single" w:sz="4" w:space="0" w:color="auto"/>
              <w:right w:val="single" w:sz="4" w:space="0" w:color="auto"/>
            </w:tcBorders>
            <w:shd w:val="clear" w:color="auto" w:fill="auto"/>
            <w:noWrap/>
            <w:vAlign w:val="bottom"/>
            <w:hideMark/>
          </w:tcPr>
          <w:p w14:paraId="0A8B6AEA" w14:textId="3FF69595" w:rsidR="00462808" w:rsidRPr="00462808" w:rsidRDefault="00462808" w:rsidP="00462808">
            <w:pPr>
              <w:spacing w:after="0" w:line="240" w:lineRule="auto"/>
              <w:jc w:val="center"/>
              <w:rPr>
                <w:rFonts w:ascii="Arial" w:eastAsia="Times New Roman" w:hAnsi="Arial" w:cs="Arial"/>
                <w:b/>
                <w:bCs/>
                <w:lang w:bidi="ne-NP"/>
              </w:rPr>
            </w:pPr>
            <w:r w:rsidRPr="00462808">
              <w:rPr>
                <w:rFonts w:ascii="Arial" w:eastAsia="Times New Roman" w:hAnsi="Arial" w:cs="Arial"/>
                <w:b/>
                <w:bCs/>
                <w:lang w:bidi="ne-NP"/>
              </w:rPr>
              <w:t>68,000,000</w:t>
            </w:r>
          </w:p>
        </w:tc>
        <w:tc>
          <w:tcPr>
            <w:tcW w:w="1440" w:type="dxa"/>
            <w:tcBorders>
              <w:top w:val="nil"/>
              <w:left w:val="nil"/>
              <w:bottom w:val="single" w:sz="4" w:space="0" w:color="auto"/>
              <w:right w:val="single" w:sz="4" w:space="0" w:color="auto"/>
            </w:tcBorders>
            <w:shd w:val="clear" w:color="auto" w:fill="auto"/>
            <w:noWrap/>
            <w:vAlign w:val="bottom"/>
            <w:hideMark/>
          </w:tcPr>
          <w:p w14:paraId="21915BFD" w14:textId="77777777" w:rsidR="00462808" w:rsidRPr="00462808" w:rsidRDefault="00462808" w:rsidP="00462808">
            <w:pPr>
              <w:spacing w:after="0" w:line="240" w:lineRule="auto"/>
              <w:jc w:val="center"/>
              <w:rPr>
                <w:rFonts w:ascii="Arial" w:eastAsia="Times New Roman" w:hAnsi="Arial" w:cs="Arial"/>
                <w:b/>
                <w:bCs/>
                <w:lang w:bidi="ne-NP"/>
              </w:rPr>
            </w:pPr>
            <w:r w:rsidRPr="00462808">
              <w:rPr>
                <w:rFonts w:ascii="Arial" w:eastAsia="Times New Roman" w:hAnsi="Arial" w:cs="Arial"/>
                <w:b/>
                <w:bCs/>
                <w:lang w:bidi="ne-NP"/>
              </w:rPr>
              <w:t>100%</w:t>
            </w:r>
          </w:p>
        </w:tc>
      </w:tr>
    </w:tbl>
    <w:p w14:paraId="4B5036E6" w14:textId="77777777" w:rsidR="00462808" w:rsidRDefault="00462808" w:rsidP="00FB754B">
      <w:pPr>
        <w:spacing w:after="0" w:line="240" w:lineRule="auto"/>
        <w:ind w:left="360"/>
        <w:jc w:val="both"/>
        <w:rPr>
          <w:rFonts w:ascii="Arial" w:hAnsi="Arial" w:cs="Arial"/>
        </w:rPr>
      </w:pPr>
    </w:p>
    <w:p w14:paraId="0D1CE047" w14:textId="48A4C652" w:rsidR="009C5D34" w:rsidRPr="004F02CF" w:rsidRDefault="004F02CF" w:rsidP="00D82B22">
      <w:pPr>
        <w:pStyle w:val="Default"/>
        <w:ind w:left="360"/>
        <w:jc w:val="both"/>
        <w:rPr>
          <w:rFonts w:ascii="Arial" w:hAnsi="Arial" w:cs="Arial"/>
          <w:color w:val="auto"/>
          <w:sz w:val="22"/>
          <w:szCs w:val="22"/>
          <w:shd w:val="clear" w:color="auto" w:fill="FFFFFF"/>
        </w:rPr>
      </w:pPr>
      <w:r w:rsidRPr="004F02CF">
        <w:rPr>
          <w:rFonts w:ascii="Arial" w:hAnsi="Arial" w:cs="Arial"/>
          <w:color w:val="auto"/>
          <w:sz w:val="22"/>
          <w:szCs w:val="22"/>
          <w:shd w:val="clear" w:color="auto" w:fill="FFFFFF"/>
        </w:rPr>
        <w:t>Since the PPA is executed only for a capacity of </w:t>
      </w:r>
      <w:r w:rsidRPr="004F02CF">
        <w:rPr>
          <w:rStyle w:val="Strong"/>
          <w:rFonts w:ascii="Arial" w:hAnsi="Arial" w:cs="Arial"/>
          <w:b w:val="0"/>
          <w:bCs w:val="0"/>
          <w:color w:val="auto"/>
          <w:sz w:val="22"/>
          <w:szCs w:val="22"/>
          <w:shd w:val="clear" w:color="auto" w:fill="FFFFFF"/>
        </w:rPr>
        <w:t>298.75 MW</w:t>
      </w:r>
      <w:r w:rsidRPr="004F02CF">
        <w:rPr>
          <w:rFonts w:ascii="Arial" w:hAnsi="Arial" w:cs="Arial"/>
          <w:color w:val="auto"/>
          <w:sz w:val="22"/>
          <w:szCs w:val="22"/>
          <w:shd w:val="clear" w:color="auto" w:fill="FFFFFF"/>
        </w:rPr>
        <w:t>, the developer has informed that all project components, except for the electromechanical equipment, will be constructed for </w:t>
      </w:r>
      <w:r w:rsidRPr="004F02CF">
        <w:rPr>
          <w:rStyle w:val="Strong"/>
          <w:rFonts w:ascii="Arial" w:hAnsi="Arial" w:cs="Arial"/>
          <w:b w:val="0"/>
          <w:bCs w:val="0"/>
          <w:color w:val="auto"/>
          <w:sz w:val="22"/>
          <w:szCs w:val="22"/>
          <w:shd w:val="clear" w:color="auto" w:fill="FFFFFF"/>
        </w:rPr>
        <w:t>440 MW</w:t>
      </w:r>
      <w:r w:rsidRPr="004F02CF">
        <w:rPr>
          <w:rFonts w:ascii="Arial" w:hAnsi="Arial" w:cs="Arial"/>
          <w:color w:val="auto"/>
          <w:sz w:val="22"/>
          <w:szCs w:val="22"/>
          <w:shd w:val="clear" w:color="auto" w:fill="FFFFFF"/>
        </w:rPr>
        <w:t>, as the cost for slight variations is already incorporated in the </w:t>
      </w:r>
      <w:r w:rsidRPr="004F02CF">
        <w:rPr>
          <w:rStyle w:val="Strong"/>
          <w:rFonts w:ascii="Arial" w:hAnsi="Arial" w:cs="Arial"/>
          <w:b w:val="0"/>
          <w:bCs w:val="0"/>
          <w:color w:val="auto"/>
          <w:sz w:val="22"/>
          <w:szCs w:val="22"/>
          <w:shd w:val="clear" w:color="auto" w:fill="FFFFFF"/>
        </w:rPr>
        <w:t>298.75 MW</w:t>
      </w:r>
      <w:r w:rsidRPr="004F02CF">
        <w:rPr>
          <w:rFonts w:ascii="Arial" w:hAnsi="Arial" w:cs="Arial"/>
          <w:color w:val="auto"/>
          <w:sz w:val="22"/>
          <w:szCs w:val="22"/>
          <w:shd w:val="clear" w:color="auto" w:fill="FFFFFF"/>
        </w:rPr>
        <w:t> capacity. The total cost for </w:t>
      </w:r>
      <w:r w:rsidRPr="004F02CF">
        <w:rPr>
          <w:rStyle w:val="Strong"/>
          <w:rFonts w:ascii="Arial" w:hAnsi="Arial" w:cs="Arial"/>
          <w:b w:val="0"/>
          <w:bCs w:val="0"/>
          <w:color w:val="auto"/>
          <w:sz w:val="22"/>
          <w:szCs w:val="22"/>
          <w:shd w:val="clear" w:color="auto" w:fill="FFFFFF"/>
        </w:rPr>
        <w:t>440 MW</w:t>
      </w:r>
      <w:r w:rsidRPr="004F02CF">
        <w:rPr>
          <w:rFonts w:ascii="Arial" w:hAnsi="Arial" w:cs="Arial"/>
          <w:color w:val="auto"/>
          <w:sz w:val="22"/>
          <w:szCs w:val="22"/>
          <w:shd w:val="clear" w:color="auto" w:fill="FFFFFF"/>
        </w:rPr>
        <w:t> will be considered only if the PPA is executed for the remaining capacity of </w:t>
      </w:r>
      <w:r w:rsidRPr="004F02CF">
        <w:rPr>
          <w:rStyle w:val="Strong"/>
          <w:rFonts w:ascii="Arial" w:hAnsi="Arial" w:cs="Arial"/>
          <w:b w:val="0"/>
          <w:bCs w:val="0"/>
          <w:color w:val="auto"/>
          <w:sz w:val="22"/>
          <w:szCs w:val="22"/>
          <w:shd w:val="clear" w:color="auto" w:fill="FFFFFF"/>
        </w:rPr>
        <w:t>141.25 MW</w:t>
      </w:r>
      <w:r w:rsidRPr="004F02CF">
        <w:rPr>
          <w:rFonts w:ascii="Arial" w:hAnsi="Arial" w:cs="Arial"/>
          <w:color w:val="auto"/>
          <w:sz w:val="22"/>
          <w:szCs w:val="22"/>
          <w:shd w:val="clear" w:color="auto" w:fill="FFFFFF"/>
        </w:rPr>
        <w:t>. In the meantime, the Consortium Banks/Financial Institutions will proceed with the total project cost of </w:t>
      </w:r>
      <w:r w:rsidRPr="004F02CF">
        <w:rPr>
          <w:rStyle w:val="Strong"/>
          <w:rFonts w:ascii="Arial" w:hAnsi="Arial" w:cs="Arial"/>
          <w:b w:val="0"/>
          <w:bCs w:val="0"/>
          <w:color w:val="auto"/>
          <w:sz w:val="22"/>
          <w:szCs w:val="22"/>
          <w:shd w:val="clear" w:color="auto" w:fill="FFFFFF"/>
        </w:rPr>
        <w:t>NPR 59,400 million</w:t>
      </w:r>
      <w:r w:rsidRPr="004F02CF">
        <w:rPr>
          <w:rFonts w:ascii="Arial" w:hAnsi="Arial" w:cs="Arial"/>
          <w:color w:val="auto"/>
          <w:sz w:val="22"/>
          <w:szCs w:val="22"/>
          <w:shd w:val="clear" w:color="auto" w:fill="FFFFFF"/>
        </w:rPr>
        <w:t xml:space="preserve"> for financial closure. </w:t>
      </w:r>
    </w:p>
    <w:p w14:paraId="3AF746AD" w14:textId="77777777" w:rsidR="004F02CF" w:rsidRDefault="004F02CF" w:rsidP="00D82B22">
      <w:pPr>
        <w:pStyle w:val="Default"/>
        <w:ind w:left="360"/>
        <w:jc w:val="both"/>
        <w:rPr>
          <w:rFonts w:ascii="Arial" w:hAnsi="Arial" w:cs="Arial"/>
          <w:b/>
          <w:sz w:val="22"/>
          <w:szCs w:val="22"/>
        </w:rPr>
      </w:pPr>
    </w:p>
    <w:p w14:paraId="5C64B94A" w14:textId="77777777" w:rsidR="005F778C" w:rsidRDefault="005F778C" w:rsidP="005F778C">
      <w:pPr>
        <w:pStyle w:val="ListParagraph"/>
        <w:tabs>
          <w:tab w:val="left" w:pos="270"/>
        </w:tabs>
        <w:spacing w:after="0" w:line="240" w:lineRule="auto"/>
        <w:ind w:left="180"/>
        <w:jc w:val="both"/>
        <w:rPr>
          <w:rFonts w:ascii="Arial" w:hAnsi="Arial" w:cs="Arial"/>
          <w:b/>
        </w:rPr>
      </w:pPr>
      <w:r>
        <w:rPr>
          <w:rFonts w:ascii="Arial" w:hAnsi="Arial" w:cs="Arial"/>
          <w:b/>
        </w:rPr>
        <w:t>Consortium Loan Exposure</w:t>
      </w:r>
    </w:p>
    <w:p w14:paraId="3001C757" w14:textId="77777777" w:rsidR="005F778C" w:rsidRDefault="005F778C" w:rsidP="005F778C">
      <w:pPr>
        <w:pStyle w:val="ListParagraph"/>
        <w:spacing w:after="0" w:line="240" w:lineRule="auto"/>
        <w:ind w:left="180"/>
        <w:jc w:val="both"/>
        <w:rPr>
          <w:rFonts w:ascii="Arial" w:hAnsi="Arial" w:cs="Arial"/>
          <w:b/>
          <w:bCs/>
        </w:rPr>
      </w:pPr>
      <w:r w:rsidRPr="00CB0938">
        <w:rPr>
          <w:rFonts w:ascii="Arial" w:hAnsi="Arial" w:cs="Arial"/>
        </w:rPr>
        <w:t>In the presence of technical and financial consultants, the developer presented details encompassing financial, technical, and management aspects of the project. The tentative loan exposure of our bank, under the Consortium arrangement, is outlined as follows:</w:t>
      </w:r>
      <w:r>
        <w:rPr>
          <w:rFonts w:ascii="Arial" w:hAnsi="Arial" w:cs="Arial"/>
        </w:rPr>
        <w:t xml:space="preserve">                              </w:t>
      </w:r>
      <w:r>
        <w:rPr>
          <w:rFonts w:ascii="Arial" w:hAnsi="Arial" w:cs="Arial"/>
          <w:b/>
          <w:bCs/>
        </w:rPr>
        <w:t xml:space="preserve"> </w:t>
      </w:r>
    </w:p>
    <w:p w14:paraId="40D33346" w14:textId="77777777" w:rsidR="005F778C" w:rsidRDefault="005F778C" w:rsidP="005F778C">
      <w:pPr>
        <w:pStyle w:val="ListParagraph"/>
        <w:spacing w:after="0" w:line="240" w:lineRule="auto"/>
        <w:ind w:left="180"/>
        <w:jc w:val="both"/>
        <w:rPr>
          <w:rFonts w:ascii="Arial" w:hAnsi="Arial" w:cs="Arial"/>
          <w:b/>
          <w:bCs/>
        </w:rPr>
      </w:pPr>
    </w:p>
    <w:p w14:paraId="1F253B01" w14:textId="2F86F9E0" w:rsidR="005F778C" w:rsidRDefault="005F778C" w:rsidP="005F778C">
      <w:pPr>
        <w:pStyle w:val="ListParagraph"/>
        <w:spacing w:after="0" w:line="240" w:lineRule="auto"/>
        <w:ind w:left="180"/>
        <w:jc w:val="both"/>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NPR </w:t>
      </w:r>
      <w:r w:rsidRPr="002E6CCF">
        <w:rPr>
          <w:rFonts w:ascii="Arial" w:hAnsi="Arial" w:cs="Arial"/>
          <w:b/>
          <w:bCs/>
        </w:rPr>
        <w:t>‘000’</w:t>
      </w:r>
    </w:p>
    <w:tbl>
      <w:tblPr>
        <w:tblW w:w="9900" w:type="dxa"/>
        <w:tblInd w:w="-10" w:type="dxa"/>
        <w:tblLook w:val="04A0" w:firstRow="1" w:lastRow="0" w:firstColumn="1" w:lastColumn="0" w:noHBand="0" w:noVBand="1"/>
      </w:tblPr>
      <w:tblGrid>
        <w:gridCol w:w="828"/>
        <w:gridCol w:w="1318"/>
        <w:gridCol w:w="963"/>
        <w:gridCol w:w="1391"/>
        <w:gridCol w:w="1170"/>
        <w:gridCol w:w="1191"/>
        <w:gridCol w:w="1464"/>
        <w:gridCol w:w="1575"/>
      </w:tblGrid>
      <w:tr w:rsidR="001B4DFC" w:rsidRPr="00DB5041" w14:paraId="5B287937" w14:textId="77777777" w:rsidTr="00DB5041">
        <w:trPr>
          <w:trHeight w:val="530"/>
        </w:trPr>
        <w:tc>
          <w:tcPr>
            <w:tcW w:w="828"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1ECD8CF"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Bank Name</w:t>
            </w:r>
          </w:p>
        </w:tc>
        <w:tc>
          <w:tcPr>
            <w:tcW w:w="1318" w:type="dxa"/>
            <w:tcBorders>
              <w:top w:val="single" w:sz="8" w:space="0" w:color="000000"/>
              <w:left w:val="nil"/>
              <w:bottom w:val="single" w:sz="8" w:space="0" w:color="000000"/>
              <w:right w:val="single" w:sz="8" w:space="0" w:color="000000"/>
            </w:tcBorders>
            <w:shd w:val="clear" w:color="auto" w:fill="auto"/>
            <w:vAlign w:val="center"/>
            <w:hideMark/>
          </w:tcPr>
          <w:p w14:paraId="664646A0"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TL</w:t>
            </w:r>
          </w:p>
        </w:tc>
        <w:tc>
          <w:tcPr>
            <w:tcW w:w="963" w:type="dxa"/>
            <w:tcBorders>
              <w:top w:val="single" w:sz="8" w:space="0" w:color="000000"/>
              <w:left w:val="nil"/>
              <w:bottom w:val="single" w:sz="8" w:space="0" w:color="000000"/>
              <w:right w:val="single" w:sz="8" w:space="0" w:color="000000"/>
            </w:tcBorders>
            <w:shd w:val="clear" w:color="auto" w:fill="auto"/>
            <w:vAlign w:val="center"/>
            <w:hideMark/>
          </w:tcPr>
          <w:p w14:paraId="311068A1"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w:t>
            </w:r>
          </w:p>
        </w:tc>
        <w:tc>
          <w:tcPr>
            <w:tcW w:w="1391" w:type="dxa"/>
            <w:tcBorders>
              <w:top w:val="single" w:sz="8" w:space="0" w:color="000000"/>
              <w:left w:val="nil"/>
              <w:bottom w:val="single" w:sz="8" w:space="0" w:color="000000"/>
              <w:right w:val="single" w:sz="8" w:space="0" w:color="000000"/>
            </w:tcBorders>
            <w:shd w:val="clear" w:color="auto" w:fill="auto"/>
            <w:vAlign w:val="center"/>
            <w:hideMark/>
          </w:tcPr>
          <w:p w14:paraId="5D8AAFAB"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Bridge Gap</w:t>
            </w:r>
          </w:p>
        </w:tc>
        <w:tc>
          <w:tcPr>
            <w:tcW w:w="1170" w:type="dxa"/>
            <w:tcBorders>
              <w:top w:val="single" w:sz="8" w:space="0" w:color="000000"/>
              <w:left w:val="nil"/>
              <w:bottom w:val="single" w:sz="8" w:space="0" w:color="000000"/>
              <w:right w:val="single" w:sz="8" w:space="0" w:color="000000"/>
            </w:tcBorders>
            <w:shd w:val="clear" w:color="auto" w:fill="auto"/>
            <w:vAlign w:val="center"/>
            <w:hideMark/>
          </w:tcPr>
          <w:p w14:paraId="2C822264"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Cash Credit</w:t>
            </w:r>
          </w:p>
        </w:tc>
        <w:tc>
          <w:tcPr>
            <w:tcW w:w="1191" w:type="dxa"/>
            <w:tcBorders>
              <w:top w:val="single" w:sz="8" w:space="0" w:color="000000"/>
              <w:left w:val="nil"/>
              <w:bottom w:val="single" w:sz="8" w:space="0" w:color="000000"/>
              <w:right w:val="single" w:sz="8" w:space="0" w:color="000000"/>
            </w:tcBorders>
            <w:shd w:val="clear" w:color="auto" w:fill="auto"/>
            <w:vAlign w:val="center"/>
            <w:hideMark/>
          </w:tcPr>
          <w:p w14:paraId="176E260E"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BG</w:t>
            </w:r>
          </w:p>
        </w:tc>
        <w:tc>
          <w:tcPr>
            <w:tcW w:w="1464" w:type="dxa"/>
            <w:tcBorders>
              <w:top w:val="single" w:sz="8" w:space="0" w:color="000000"/>
              <w:left w:val="nil"/>
              <w:bottom w:val="single" w:sz="8" w:space="0" w:color="000000"/>
              <w:right w:val="single" w:sz="8" w:space="0" w:color="000000"/>
            </w:tcBorders>
            <w:shd w:val="clear" w:color="auto" w:fill="auto"/>
            <w:vAlign w:val="center"/>
            <w:hideMark/>
          </w:tcPr>
          <w:p w14:paraId="77B6A4C0"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LC</w:t>
            </w:r>
          </w:p>
        </w:tc>
        <w:tc>
          <w:tcPr>
            <w:tcW w:w="1575" w:type="dxa"/>
            <w:tcBorders>
              <w:top w:val="single" w:sz="8" w:space="0" w:color="000000"/>
              <w:left w:val="nil"/>
              <w:bottom w:val="single" w:sz="8" w:space="0" w:color="000000"/>
              <w:right w:val="single" w:sz="8" w:space="0" w:color="000000"/>
            </w:tcBorders>
            <w:shd w:val="clear" w:color="auto" w:fill="auto"/>
            <w:vAlign w:val="center"/>
            <w:hideMark/>
          </w:tcPr>
          <w:p w14:paraId="34DB4666"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Total</w:t>
            </w:r>
          </w:p>
        </w:tc>
      </w:tr>
      <w:tr w:rsidR="001B4DFC" w:rsidRPr="00DB5041" w14:paraId="663BA643" w14:textId="77777777" w:rsidTr="00DB5041">
        <w:trPr>
          <w:trHeight w:val="510"/>
        </w:trPr>
        <w:tc>
          <w:tcPr>
            <w:tcW w:w="828" w:type="dxa"/>
            <w:tcBorders>
              <w:top w:val="nil"/>
              <w:left w:val="single" w:sz="8" w:space="0" w:color="000000"/>
              <w:bottom w:val="single" w:sz="8" w:space="0" w:color="000000"/>
              <w:right w:val="single" w:sz="8" w:space="0" w:color="000000"/>
            </w:tcBorders>
            <w:shd w:val="clear" w:color="auto" w:fill="auto"/>
            <w:vAlign w:val="center"/>
            <w:hideMark/>
          </w:tcPr>
          <w:p w14:paraId="3ABF1BBB" w14:textId="77777777" w:rsidR="001B4DFC" w:rsidRPr="00DB5041" w:rsidRDefault="001B4DFC" w:rsidP="001B4DFC">
            <w:pPr>
              <w:spacing w:after="0" w:line="240" w:lineRule="auto"/>
              <w:rPr>
                <w:rFonts w:ascii="Arial" w:eastAsia="Times New Roman" w:hAnsi="Arial" w:cs="Arial"/>
                <w:color w:val="000000"/>
                <w:lang w:bidi="ne-NP"/>
              </w:rPr>
            </w:pPr>
            <w:r w:rsidRPr="00DB5041">
              <w:rPr>
                <w:rFonts w:ascii="Arial" w:eastAsia="Times New Roman" w:hAnsi="Arial" w:cs="Arial"/>
                <w:color w:val="000000"/>
                <w:lang w:bidi="ne-NP"/>
              </w:rPr>
              <w:t>NMB Bank</w:t>
            </w:r>
          </w:p>
        </w:tc>
        <w:tc>
          <w:tcPr>
            <w:tcW w:w="1318" w:type="dxa"/>
            <w:tcBorders>
              <w:top w:val="nil"/>
              <w:left w:val="nil"/>
              <w:bottom w:val="single" w:sz="8" w:space="0" w:color="000000"/>
              <w:right w:val="single" w:sz="8" w:space="0" w:color="000000"/>
            </w:tcBorders>
            <w:shd w:val="clear" w:color="auto" w:fill="auto"/>
            <w:vAlign w:val="center"/>
            <w:hideMark/>
          </w:tcPr>
          <w:p w14:paraId="5097AC39"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10,000,000</w:t>
            </w:r>
          </w:p>
        </w:tc>
        <w:tc>
          <w:tcPr>
            <w:tcW w:w="963" w:type="dxa"/>
            <w:tcBorders>
              <w:top w:val="nil"/>
              <w:left w:val="nil"/>
              <w:bottom w:val="single" w:sz="8" w:space="0" w:color="000000"/>
              <w:right w:val="single" w:sz="8" w:space="0" w:color="000000"/>
            </w:tcBorders>
            <w:shd w:val="clear" w:color="auto" w:fill="auto"/>
            <w:vAlign w:val="center"/>
            <w:hideMark/>
          </w:tcPr>
          <w:p w14:paraId="65B6F7FF"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22.45%</w:t>
            </w:r>
          </w:p>
        </w:tc>
        <w:tc>
          <w:tcPr>
            <w:tcW w:w="1391" w:type="dxa"/>
            <w:tcBorders>
              <w:top w:val="nil"/>
              <w:left w:val="nil"/>
              <w:bottom w:val="single" w:sz="8" w:space="0" w:color="000000"/>
              <w:right w:val="single" w:sz="8" w:space="0" w:color="000000"/>
            </w:tcBorders>
            <w:shd w:val="clear" w:color="auto" w:fill="auto"/>
            <w:vAlign w:val="center"/>
            <w:hideMark/>
          </w:tcPr>
          <w:p w14:paraId="3754E40E" w14:textId="4B217E81" w:rsidR="001B4DFC" w:rsidRPr="00DB5041" w:rsidRDefault="00DB5041" w:rsidP="001B4DFC">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w:t>
            </w:r>
            <w:r w:rsidR="001B4DFC" w:rsidRPr="00DB5041">
              <w:rPr>
                <w:rFonts w:ascii="Arial" w:eastAsia="Times New Roman" w:hAnsi="Arial" w:cs="Arial"/>
                <w:color w:val="000000"/>
                <w:lang w:bidi="ne-NP"/>
              </w:rPr>
              <w:t>5,000,000</w:t>
            </w:r>
            <w:r>
              <w:rPr>
                <w:rFonts w:ascii="Arial" w:eastAsia="Times New Roman" w:hAnsi="Arial" w:cs="Arial"/>
                <w:color w:val="000000"/>
                <w:lang w:bidi="ne-NP"/>
              </w:rPr>
              <w:t>)</w:t>
            </w:r>
          </w:p>
        </w:tc>
        <w:tc>
          <w:tcPr>
            <w:tcW w:w="1170" w:type="dxa"/>
            <w:tcBorders>
              <w:top w:val="nil"/>
              <w:left w:val="nil"/>
              <w:bottom w:val="single" w:sz="8" w:space="0" w:color="000000"/>
              <w:right w:val="single" w:sz="8" w:space="0" w:color="000000"/>
            </w:tcBorders>
            <w:shd w:val="clear" w:color="auto" w:fill="auto"/>
            <w:vAlign w:val="center"/>
            <w:hideMark/>
          </w:tcPr>
          <w:p w14:paraId="4EBDAE93"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600,000</w:t>
            </w:r>
          </w:p>
        </w:tc>
        <w:tc>
          <w:tcPr>
            <w:tcW w:w="1191" w:type="dxa"/>
            <w:tcBorders>
              <w:top w:val="nil"/>
              <w:left w:val="nil"/>
              <w:bottom w:val="single" w:sz="8" w:space="0" w:color="000000"/>
              <w:right w:val="single" w:sz="8" w:space="0" w:color="000000"/>
            </w:tcBorders>
            <w:shd w:val="clear" w:color="auto" w:fill="auto"/>
            <w:vAlign w:val="center"/>
            <w:hideMark/>
          </w:tcPr>
          <w:p w14:paraId="5DDF0DCD" w14:textId="1EE2B8B3" w:rsidR="001B4DFC" w:rsidRPr="00DB5041" w:rsidRDefault="00DB5041" w:rsidP="001B4DFC">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w:t>
            </w:r>
            <w:r w:rsidR="001B4DFC" w:rsidRPr="00DB5041">
              <w:rPr>
                <w:rFonts w:ascii="Arial" w:eastAsia="Times New Roman" w:hAnsi="Arial" w:cs="Arial"/>
                <w:color w:val="000000"/>
                <w:lang w:bidi="ne-NP"/>
              </w:rPr>
              <w:t>500,000</w:t>
            </w:r>
            <w:r>
              <w:rPr>
                <w:rFonts w:ascii="Arial" w:eastAsia="Times New Roman" w:hAnsi="Arial" w:cs="Arial"/>
                <w:color w:val="000000"/>
                <w:lang w:bidi="ne-NP"/>
              </w:rPr>
              <w:t>)</w:t>
            </w:r>
          </w:p>
        </w:tc>
        <w:tc>
          <w:tcPr>
            <w:tcW w:w="1464" w:type="dxa"/>
            <w:tcBorders>
              <w:top w:val="nil"/>
              <w:left w:val="nil"/>
              <w:bottom w:val="single" w:sz="8" w:space="0" w:color="000000"/>
              <w:right w:val="single" w:sz="8" w:space="0" w:color="000000"/>
            </w:tcBorders>
            <w:shd w:val="clear" w:color="auto" w:fill="auto"/>
            <w:vAlign w:val="center"/>
            <w:hideMark/>
          </w:tcPr>
          <w:p w14:paraId="5121477D" w14:textId="39D31955" w:rsidR="001B4DFC" w:rsidRPr="00DB5041" w:rsidRDefault="00DB5041" w:rsidP="001B4DFC">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w:t>
            </w:r>
            <w:r w:rsidR="001B4DFC" w:rsidRPr="00DB5041">
              <w:rPr>
                <w:rFonts w:ascii="Arial" w:eastAsia="Times New Roman" w:hAnsi="Arial" w:cs="Arial"/>
                <w:color w:val="000000"/>
                <w:lang w:bidi="ne-NP"/>
              </w:rPr>
              <w:t>3,143,000</w:t>
            </w:r>
            <w:r>
              <w:rPr>
                <w:rFonts w:ascii="Arial" w:eastAsia="Times New Roman" w:hAnsi="Arial" w:cs="Arial"/>
                <w:color w:val="000000"/>
                <w:lang w:bidi="ne-NP"/>
              </w:rPr>
              <w:t>)</w:t>
            </w:r>
          </w:p>
        </w:tc>
        <w:tc>
          <w:tcPr>
            <w:tcW w:w="1575" w:type="dxa"/>
            <w:tcBorders>
              <w:top w:val="nil"/>
              <w:left w:val="nil"/>
              <w:bottom w:val="single" w:sz="8" w:space="0" w:color="000000"/>
              <w:right w:val="single" w:sz="8" w:space="0" w:color="000000"/>
            </w:tcBorders>
            <w:shd w:val="clear" w:color="auto" w:fill="auto"/>
            <w:vAlign w:val="center"/>
            <w:hideMark/>
          </w:tcPr>
          <w:p w14:paraId="04C07455"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10,600,000</w:t>
            </w:r>
          </w:p>
        </w:tc>
      </w:tr>
      <w:tr w:rsidR="001B4DFC" w:rsidRPr="00DB5041" w14:paraId="66A533EA" w14:textId="77777777" w:rsidTr="00DB5041">
        <w:trPr>
          <w:trHeight w:val="510"/>
        </w:trPr>
        <w:tc>
          <w:tcPr>
            <w:tcW w:w="828" w:type="dxa"/>
            <w:tcBorders>
              <w:top w:val="nil"/>
              <w:left w:val="single" w:sz="8" w:space="0" w:color="000000"/>
              <w:bottom w:val="single" w:sz="8" w:space="0" w:color="000000"/>
              <w:right w:val="single" w:sz="8" w:space="0" w:color="000000"/>
            </w:tcBorders>
            <w:shd w:val="clear" w:color="auto" w:fill="auto"/>
            <w:vAlign w:val="center"/>
            <w:hideMark/>
          </w:tcPr>
          <w:p w14:paraId="196639D3" w14:textId="77777777" w:rsidR="001B4DFC" w:rsidRPr="00DB5041" w:rsidRDefault="001B4DFC" w:rsidP="001B4DFC">
            <w:pPr>
              <w:spacing w:after="0" w:line="240" w:lineRule="auto"/>
              <w:rPr>
                <w:rFonts w:ascii="Arial" w:eastAsia="Times New Roman" w:hAnsi="Arial" w:cs="Arial"/>
                <w:color w:val="000000"/>
                <w:lang w:bidi="ne-NP"/>
              </w:rPr>
            </w:pPr>
            <w:r w:rsidRPr="00DB5041">
              <w:rPr>
                <w:rFonts w:ascii="Arial" w:eastAsia="Times New Roman" w:hAnsi="Arial" w:cs="Arial"/>
                <w:color w:val="000000"/>
                <w:lang w:bidi="ne-NP"/>
              </w:rPr>
              <w:t>Other Banks</w:t>
            </w:r>
          </w:p>
        </w:tc>
        <w:tc>
          <w:tcPr>
            <w:tcW w:w="1318" w:type="dxa"/>
            <w:tcBorders>
              <w:top w:val="nil"/>
              <w:left w:val="nil"/>
              <w:bottom w:val="single" w:sz="8" w:space="0" w:color="000000"/>
              <w:right w:val="single" w:sz="8" w:space="0" w:color="000000"/>
            </w:tcBorders>
            <w:shd w:val="clear" w:color="auto" w:fill="auto"/>
            <w:vAlign w:val="center"/>
            <w:hideMark/>
          </w:tcPr>
          <w:p w14:paraId="01C51332"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34,550,000</w:t>
            </w:r>
          </w:p>
        </w:tc>
        <w:tc>
          <w:tcPr>
            <w:tcW w:w="963" w:type="dxa"/>
            <w:tcBorders>
              <w:top w:val="nil"/>
              <w:left w:val="nil"/>
              <w:bottom w:val="single" w:sz="8" w:space="0" w:color="000000"/>
              <w:right w:val="single" w:sz="8" w:space="0" w:color="000000"/>
            </w:tcBorders>
            <w:shd w:val="clear" w:color="auto" w:fill="auto"/>
            <w:vAlign w:val="center"/>
            <w:hideMark/>
          </w:tcPr>
          <w:p w14:paraId="007E19D8"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77.55%</w:t>
            </w:r>
          </w:p>
        </w:tc>
        <w:tc>
          <w:tcPr>
            <w:tcW w:w="1391" w:type="dxa"/>
            <w:tcBorders>
              <w:top w:val="nil"/>
              <w:left w:val="nil"/>
              <w:bottom w:val="single" w:sz="8" w:space="0" w:color="000000"/>
              <w:right w:val="single" w:sz="8" w:space="0" w:color="000000"/>
            </w:tcBorders>
            <w:shd w:val="clear" w:color="auto" w:fill="auto"/>
            <w:vAlign w:val="center"/>
            <w:hideMark/>
          </w:tcPr>
          <w:p w14:paraId="00B21B30"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w:t>
            </w:r>
          </w:p>
        </w:tc>
        <w:tc>
          <w:tcPr>
            <w:tcW w:w="1170" w:type="dxa"/>
            <w:tcBorders>
              <w:top w:val="nil"/>
              <w:left w:val="nil"/>
              <w:bottom w:val="single" w:sz="8" w:space="0" w:color="000000"/>
              <w:right w:val="single" w:sz="8" w:space="0" w:color="000000"/>
            </w:tcBorders>
            <w:shd w:val="clear" w:color="auto" w:fill="auto"/>
            <w:vAlign w:val="center"/>
            <w:hideMark/>
          </w:tcPr>
          <w:p w14:paraId="4BC9AEE3"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w:t>
            </w:r>
          </w:p>
        </w:tc>
        <w:tc>
          <w:tcPr>
            <w:tcW w:w="1191" w:type="dxa"/>
            <w:tcBorders>
              <w:top w:val="nil"/>
              <w:left w:val="nil"/>
              <w:bottom w:val="single" w:sz="8" w:space="0" w:color="000000"/>
              <w:right w:val="single" w:sz="8" w:space="0" w:color="000000"/>
            </w:tcBorders>
            <w:shd w:val="clear" w:color="auto" w:fill="auto"/>
            <w:vAlign w:val="center"/>
            <w:hideMark/>
          </w:tcPr>
          <w:p w14:paraId="134718DC"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w:t>
            </w:r>
          </w:p>
        </w:tc>
        <w:tc>
          <w:tcPr>
            <w:tcW w:w="1464" w:type="dxa"/>
            <w:tcBorders>
              <w:top w:val="nil"/>
              <w:left w:val="nil"/>
              <w:bottom w:val="single" w:sz="8" w:space="0" w:color="000000"/>
              <w:right w:val="single" w:sz="8" w:space="0" w:color="000000"/>
            </w:tcBorders>
            <w:shd w:val="clear" w:color="auto" w:fill="auto"/>
            <w:vAlign w:val="center"/>
            <w:hideMark/>
          </w:tcPr>
          <w:p w14:paraId="2991662C" w14:textId="659F4FCC" w:rsidR="001B4DFC" w:rsidRPr="00DB5041" w:rsidRDefault="00DB5041" w:rsidP="001B4DFC">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w:t>
            </w:r>
            <w:r w:rsidR="001B4DFC" w:rsidRPr="00DB5041">
              <w:rPr>
                <w:rFonts w:ascii="Arial" w:eastAsia="Times New Roman" w:hAnsi="Arial" w:cs="Arial"/>
                <w:color w:val="000000"/>
                <w:lang w:bidi="ne-NP"/>
              </w:rPr>
              <w:t>10,857,000</w:t>
            </w:r>
            <w:r>
              <w:rPr>
                <w:rFonts w:ascii="Arial" w:eastAsia="Times New Roman" w:hAnsi="Arial" w:cs="Arial"/>
                <w:color w:val="000000"/>
                <w:lang w:bidi="ne-NP"/>
              </w:rPr>
              <w:t>)</w:t>
            </w:r>
          </w:p>
        </w:tc>
        <w:tc>
          <w:tcPr>
            <w:tcW w:w="1575" w:type="dxa"/>
            <w:tcBorders>
              <w:top w:val="nil"/>
              <w:left w:val="nil"/>
              <w:bottom w:val="single" w:sz="8" w:space="0" w:color="000000"/>
              <w:right w:val="single" w:sz="8" w:space="0" w:color="000000"/>
            </w:tcBorders>
            <w:shd w:val="clear" w:color="auto" w:fill="auto"/>
            <w:vAlign w:val="center"/>
            <w:hideMark/>
          </w:tcPr>
          <w:p w14:paraId="4A096CF1" w14:textId="77777777" w:rsidR="001B4DFC" w:rsidRPr="00DB5041" w:rsidRDefault="001B4DFC" w:rsidP="001B4DFC">
            <w:pPr>
              <w:spacing w:after="0" w:line="240" w:lineRule="auto"/>
              <w:jc w:val="center"/>
              <w:rPr>
                <w:rFonts w:ascii="Arial" w:eastAsia="Times New Roman" w:hAnsi="Arial" w:cs="Arial"/>
                <w:color w:val="000000"/>
                <w:lang w:bidi="ne-NP"/>
              </w:rPr>
            </w:pPr>
            <w:r w:rsidRPr="00DB5041">
              <w:rPr>
                <w:rFonts w:ascii="Arial" w:eastAsia="Times New Roman" w:hAnsi="Arial" w:cs="Arial"/>
                <w:color w:val="000000"/>
                <w:lang w:bidi="ne-NP"/>
              </w:rPr>
              <w:t>34,550,000</w:t>
            </w:r>
          </w:p>
        </w:tc>
      </w:tr>
      <w:tr w:rsidR="001B4DFC" w:rsidRPr="00DB5041" w14:paraId="660CDC20" w14:textId="77777777" w:rsidTr="00DB5041">
        <w:trPr>
          <w:trHeight w:val="300"/>
        </w:trPr>
        <w:tc>
          <w:tcPr>
            <w:tcW w:w="828" w:type="dxa"/>
            <w:tcBorders>
              <w:top w:val="nil"/>
              <w:left w:val="single" w:sz="8" w:space="0" w:color="000000"/>
              <w:bottom w:val="single" w:sz="8" w:space="0" w:color="000000"/>
              <w:right w:val="single" w:sz="8" w:space="0" w:color="000000"/>
            </w:tcBorders>
            <w:shd w:val="clear" w:color="auto" w:fill="auto"/>
            <w:vAlign w:val="center"/>
            <w:hideMark/>
          </w:tcPr>
          <w:p w14:paraId="6AC57418" w14:textId="77777777" w:rsidR="001B4DFC" w:rsidRPr="00DB5041" w:rsidRDefault="001B4DFC" w:rsidP="001B4DFC">
            <w:pPr>
              <w:spacing w:after="0" w:line="240" w:lineRule="auto"/>
              <w:rPr>
                <w:rFonts w:ascii="Arial" w:eastAsia="Times New Roman" w:hAnsi="Arial" w:cs="Arial"/>
                <w:b/>
                <w:bCs/>
                <w:color w:val="000000"/>
                <w:lang w:bidi="ne-NP"/>
              </w:rPr>
            </w:pPr>
            <w:r w:rsidRPr="00DB5041">
              <w:rPr>
                <w:rFonts w:ascii="Arial" w:eastAsia="Times New Roman" w:hAnsi="Arial" w:cs="Arial"/>
                <w:b/>
                <w:bCs/>
                <w:color w:val="000000"/>
                <w:lang w:bidi="ne-NP"/>
              </w:rPr>
              <w:t xml:space="preserve">Total </w:t>
            </w:r>
          </w:p>
        </w:tc>
        <w:tc>
          <w:tcPr>
            <w:tcW w:w="1318" w:type="dxa"/>
            <w:tcBorders>
              <w:top w:val="nil"/>
              <w:left w:val="nil"/>
              <w:bottom w:val="single" w:sz="8" w:space="0" w:color="000000"/>
              <w:right w:val="single" w:sz="8" w:space="0" w:color="000000"/>
            </w:tcBorders>
            <w:shd w:val="clear" w:color="auto" w:fill="auto"/>
            <w:vAlign w:val="center"/>
            <w:hideMark/>
          </w:tcPr>
          <w:p w14:paraId="34039FA0"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44,550,000</w:t>
            </w:r>
          </w:p>
        </w:tc>
        <w:tc>
          <w:tcPr>
            <w:tcW w:w="963" w:type="dxa"/>
            <w:tcBorders>
              <w:top w:val="nil"/>
              <w:left w:val="nil"/>
              <w:bottom w:val="single" w:sz="8" w:space="0" w:color="000000"/>
              <w:right w:val="single" w:sz="8" w:space="0" w:color="000000"/>
            </w:tcBorders>
            <w:shd w:val="clear" w:color="auto" w:fill="auto"/>
            <w:vAlign w:val="center"/>
            <w:hideMark/>
          </w:tcPr>
          <w:p w14:paraId="0A0F8DFA"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100%</w:t>
            </w:r>
          </w:p>
        </w:tc>
        <w:tc>
          <w:tcPr>
            <w:tcW w:w="1391" w:type="dxa"/>
            <w:tcBorders>
              <w:top w:val="nil"/>
              <w:left w:val="nil"/>
              <w:bottom w:val="single" w:sz="8" w:space="0" w:color="000000"/>
              <w:right w:val="single" w:sz="8" w:space="0" w:color="000000"/>
            </w:tcBorders>
            <w:shd w:val="clear" w:color="auto" w:fill="auto"/>
            <w:vAlign w:val="center"/>
            <w:hideMark/>
          </w:tcPr>
          <w:p w14:paraId="11C662ED" w14:textId="23C188F2" w:rsidR="001B4DFC" w:rsidRPr="00DB5041" w:rsidRDefault="00DB5041" w:rsidP="001B4DFC">
            <w:pPr>
              <w:spacing w:after="0" w:line="240" w:lineRule="auto"/>
              <w:jc w:val="center"/>
              <w:rPr>
                <w:rFonts w:ascii="Arial" w:eastAsia="Times New Roman" w:hAnsi="Arial" w:cs="Arial"/>
                <w:b/>
                <w:bCs/>
                <w:color w:val="000000"/>
                <w:lang w:bidi="ne-NP"/>
              </w:rPr>
            </w:pPr>
            <w:r>
              <w:rPr>
                <w:rFonts w:ascii="Arial" w:eastAsia="Times New Roman" w:hAnsi="Arial" w:cs="Arial"/>
                <w:b/>
                <w:bCs/>
                <w:color w:val="000000"/>
                <w:lang w:bidi="ne-NP"/>
              </w:rPr>
              <w:t>(</w:t>
            </w:r>
            <w:r w:rsidR="001B4DFC" w:rsidRPr="00DB5041">
              <w:rPr>
                <w:rFonts w:ascii="Arial" w:eastAsia="Times New Roman" w:hAnsi="Arial" w:cs="Arial"/>
                <w:b/>
                <w:bCs/>
                <w:color w:val="000000"/>
                <w:lang w:bidi="ne-NP"/>
              </w:rPr>
              <w:t>5,000,000</w:t>
            </w:r>
            <w:r>
              <w:rPr>
                <w:rFonts w:ascii="Arial" w:eastAsia="Times New Roman" w:hAnsi="Arial" w:cs="Arial"/>
                <w:b/>
                <w:bCs/>
                <w:color w:val="000000"/>
                <w:lang w:bidi="ne-NP"/>
              </w:rPr>
              <w:t>)</w:t>
            </w:r>
          </w:p>
        </w:tc>
        <w:tc>
          <w:tcPr>
            <w:tcW w:w="1170" w:type="dxa"/>
            <w:tcBorders>
              <w:top w:val="nil"/>
              <w:left w:val="nil"/>
              <w:bottom w:val="single" w:sz="8" w:space="0" w:color="000000"/>
              <w:right w:val="single" w:sz="8" w:space="0" w:color="000000"/>
            </w:tcBorders>
            <w:shd w:val="clear" w:color="auto" w:fill="auto"/>
            <w:vAlign w:val="center"/>
            <w:hideMark/>
          </w:tcPr>
          <w:p w14:paraId="02CDCCEF"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600,000</w:t>
            </w:r>
          </w:p>
        </w:tc>
        <w:tc>
          <w:tcPr>
            <w:tcW w:w="1191" w:type="dxa"/>
            <w:tcBorders>
              <w:top w:val="nil"/>
              <w:left w:val="nil"/>
              <w:bottom w:val="single" w:sz="8" w:space="0" w:color="000000"/>
              <w:right w:val="single" w:sz="8" w:space="0" w:color="000000"/>
            </w:tcBorders>
            <w:shd w:val="clear" w:color="auto" w:fill="auto"/>
            <w:vAlign w:val="center"/>
            <w:hideMark/>
          </w:tcPr>
          <w:p w14:paraId="2C3B8E18" w14:textId="3A8DB4F3" w:rsidR="001B4DFC" w:rsidRPr="00DB5041" w:rsidRDefault="00DB5041" w:rsidP="001B4DFC">
            <w:pPr>
              <w:spacing w:after="0" w:line="240" w:lineRule="auto"/>
              <w:jc w:val="center"/>
              <w:rPr>
                <w:rFonts w:ascii="Arial" w:eastAsia="Times New Roman" w:hAnsi="Arial" w:cs="Arial"/>
                <w:b/>
                <w:bCs/>
                <w:color w:val="000000"/>
                <w:lang w:bidi="ne-NP"/>
              </w:rPr>
            </w:pPr>
            <w:r>
              <w:rPr>
                <w:rFonts w:ascii="Arial" w:eastAsia="Times New Roman" w:hAnsi="Arial" w:cs="Arial"/>
                <w:b/>
                <w:bCs/>
                <w:color w:val="000000"/>
                <w:lang w:bidi="ne-NP"/>
              </w:rPr>
              <w:t>(</w:t>
            </w:r>
            <w:r w:rsidR="001B4DFC" w:rsidRPr="00DB5041">
              <w:rPr>
                <w:rFonts w:ascii="Arial" w:eastAsia="Times New Roman" w:hAnsi="Arial" w:cs="Arial"/>
                <w:b/>
                <w:bCs/>
                <w:color w:val="000000"/>
                <w:lang w:bidi="ne-NP"/>
              </w:rPr>
              <w:t>500,000</w:t>
            </w:r>
            <w:r>
              <w:rPr>
                <w:rFonts w:ascii="Arial" w:eastAsia="Times New Roman" w:hAnsi="Arial" w:cs="Arial"/>
                <w:b/>
                <w:bCs/>
                <w:color w:val="000000"/>
                <w:lang w:bidi="ne-NP"/>
              </w:rPr>
              <w:t>)</w:t>
            </w:r>
          </w:p>
        </w:tc>
        <w:tc>
          <w:tcPr>
            <w:tcW w:w="1464" w:type="dxa"/>
            <w:tcBorders>
              <w:top w:val="nil"/>
              <w:left w:val="nil"/>
              <w:bottom w:val="single" w:sz="8" w:space="0" w:color="000000"/>
              <w:right w:val="single" w:sz="8" w:space="0" w:color="000000"/>
            </w:tcBorders>
            <w:shd w:val="clear" w:color="auto" w:fill="auto"/>
            <w:vAlign w:val="center"/>
            <w:hideMark/>
          </w:tcPr>
          <w:p w14:paraId="03C6FB14" w14:textId="7D6517D9" w:rsidR="001B4DFC" w:rsidRPr="00DB5041" w:rsidRDefault="00DB5041" w:rsidP="001B4DFC">
            <w:pPr>
              <w:spacing w:after="0" w:line="240" w:lineRule="auto"/>
              <w:jc w:val="center"/>
              <w:rPr>
                <w:rFonts w:ascii="Arial" w:eastAsia="Times New Roman" w:hAnsi="Arial" w:cs="Arial"/>
                <w:b/>
                <w:bCs/>
                <w:color w:val="000000"/>
                <w:lang w:bidi="ne-NP"/>
              </w:rPr>
            </w:pPr>
            <w:r>
              <w:rPr>
                <w:rFonts w:ascii="Arial" w:eastAsia="Times New Roman" w:hAnsi="Arial" w:cs="Arial"/>
                <w:b/>
                <w:bCs/>
                <w:color w:val="000000"/>
                <w:lang w:bidi="ne-NP"/>
              </w:rPr>
              <w:t>(</w:t>
            </w:r>
            <w:r w:rsidR="001B4DFC" w:rsidRPr="00DB5041">
              <w:rPr>
                <w:rFonts w:ascii="Arial" w:eastAsia="Times New Roman" w:hAnsi="Arial" w:cs="Arial"/>
                <w:b/>
                <w:bCs/>
                <w:color w:val="000000"/>
                <w:lang w:bidi="ne-NP"/>
              </w:rPr>
              <w:t>14,000,000</w:t>
            </w:r>
            <w:r>
              <w:rPr>
                <w:rFonts w:ascii="Arial" w:eastAsia="Times New Roman" w:hAnsi="Arial" w:cs="Arial"/>
                <w:b/>
                <w:bCs/>
                <w:color w:val="000000"/>
                <w:lang w:bidi="ne-NP"/>
              </w:rPr>
              <w:t>)</w:t>
            </w:r>
          </w:p>
        </w:tc>
        <w:tc>
          <w:tcPr>
            <w:tcW w:w="1575" w:type="dxa"/>
            <w:tcBorders>
              <w:top w:val="nil"/>
              <w:left w:val="nil"/>
              <w:bottom w:val="single" w:sz="8" w:space="0" w:color="000000"/>
              <w:right w:val="single" w:sz="8" w:space="0" w:color="000000"/>
            </w:tcBorders>
            <w:shd w:val="clear" w:color="auto" w:fill="auto"/>
            <w:vAlign w:val="center"/>
            <w:hideMark/>
          </w:tcPr>
          <w:p w14:paraId="039AD5E8" w14:textId="77777777" w:rsidR="001B4DFC" w:rsidRPr="00DB5041" w:rsidRDefault="001B4DFC" w:rsidP="001B4DFC">
            <w:pPr>
              <w:spacing w:after="0" w:line="240" w:lineRule="auto"/>
              <w:jc w:val="center"/>
              <w:rPr>
                <w:rFonts w:ascii="Arial" w:eastAsia="Times New Roman" w:hAnsi="Arial" w:cs="Arial"/>
                <w:b/>
                <w:bCs/>
                <w:color w:val="000000"/>
                <w:lang w:bidi="ne-NP"/>
              </w:rPr>
            </w:pPr>
            <w:r w:rsidRPr="00DB5041">
              <w:rPr>
                <w:rFonts w:ascii="Arial" w:eastAsia="Times New Roman" w:hAnsi="Arial" w:cs="Arial"/>
                <w:b/>
                <w:bCs/>
                <w:color w:val="000000"/>
                <w:lang w:bidi="ne-NP"/>
              </w:rPr>
              <w:t>45,150,000</w:t>
            </w:r>
          </w:p>
        </w:tc>
      </w:tr>
    </w:tbl>
    <w:p w14:paraId="682CCA55" w14:textId="195B156B" w:rsidR="001B4DFC" w:rsidRDefault="001B4DFC" w:rsidP="005F778C">
      <w:pPr>
        <w:pStyle w:val="ListParagraph"/>
        <w:spacing w:after="0" w:line="240" w:lineRule="auto"/>
        <w:ind w:left="180"/>
        <w:jc w:val="both"/>
        <w:rPr>
          <w:rFonts w:ascii="Arial" w:hAnsi="Arial" w:cs="Arial"/>
          <w:b/>
          <w:bCs/>
        </w:rPr>
      </w:pPr>
    </w:p>
    <w:p w14:paraId="3A434A22" w14:textId="77777777" w:rsidR="00A812E6" w:rsidRPr="00A812E6" w:rsidRDefault="00A812E6" w:rsidP="004634D6">
      <w:pPr>
        <w:spacing w:after="0" w:line="240" w:lineRule="auto"/>
        <w:ind w:right="117" w:firstLine="450"/>
        <w:jc w:val="both"/>
        <w:rPr>
          <w:rFonts w:ascii="Arial" w:hAnsi="Arial" w:cs="Arial"/>
          <w:sz w:val="6"/>
          <w:szCs w:val="12"/>
        </w:rPr>
      </w:pPr>
    </w:p>
    <w:p w14:paraId="47521A22" w14:textId="0562CC46" w:rsidR="009F7C1D" w:rsidRDefault="009F7C1D" w:rsidP="004634D6">
      <w:pPr>
        <w:spacing w:after="0" w:line="240" w:lineRule="auto"/>
        <w:ind w:right="117" w:firstLine="450"/>
        <w:jc w:val="both"/>
        <w:rPr>
          <w:rFonts w:ascii="Arial" w:hAnsi="Arial" w:cs="Arial"/>
          <w:szCs w:val="32"/>
        </w:rPr>
      </w:pPr>
      <w:r w:rsidRPr="00371E6D">
        <w:rPr>
          <w:rFonts w:ascii="Arial" w:hAnsi="Arial" w:cs="Arial"/>
          <w:szCs w:val="32"/>
        </w:rPr>
        <w:t>Note:</w:t>
      </w:r>
      <w:r>
        <w:rPr>
          <w:rFonts w:ascii="Arial" w:hAnsi="Arial" w:cs="Arial"/>
          <w:szCs w:val="32"/>
        </w:rPr>
        <w:t xml:space="preserve"> </w:t>
      </w:r>
    </w:p>
    <w:p w14:paraId="19B74B3F" w14:textId="3525C668" w:rsidR="001D6E4A" w:rsidRPr="00FC3FCF" w:rsidRDefault="001D6E4A" w:rsidP="001D6E4A">
      <w:pPr>
        <w:pStyle w:val="BodyText21"/>
        <w:widowControl/>
        <w:spacing w:line="216" w:lineRule="auto"/>
        <w:ind w:left="360" w:right="117"/>
        <w:rPr>
          <w:rFonts w:ascii="Arial" w:hAnsi="Arial" w:cs="Arial"/>
          <w:i/>
          <w:sz w:val="22"/>
          <w:szCs w:val="22"/>
        </w:rPr>
      </w:pPr>
      <w:r w:rsidRPr="00FC3FCF">
        <w:rPr>
          <w:rFonts w:ascii="Arial" w:hAnsi="Arial" w:cs="Arial"/>
          <w:i/>
          <w:sz w:val="22"/>
          <w:szCs w:val="22"/>
        </w:rPr>
        <w:t xml:space="preserve">The BG limit of NPR 50 million has been approved by </w:t>
      </w:r>
      <w:r w:rsidR="00A73F02" w:rsidRPr="00FC3FCF">
        <w:rPr>
          <w:rFonts w:ascii="Arial" w:hAnsi="Arial" w:cs="Arial"/>
          <w:i/>
          <w:sz w:val="22"/>
          <w:szCs w:val="22"/>
        </w:rPr>
        <w:t>Prime Commercial</w:t>
      </w:r>
      <w:r w:rsidRPr="00FC3FCF">
        <w:rPr>
          <w:rFonts w:ascii="Arial" w:hAnsi="Arial" w:cs="Arial"/>
          <w:i/>
          <w:sz w:val="22"/>
          <w:szCs w:val="22"/>
        </w:rPr>
        <w:t xml:space="preserve"> Bank Ltd for signing PPA with NEA. </w:t>
      </w:r>
      <w:r w:rsidR="00192E9C" w:rsidRPr="00FC3FCF">
        <w:rPr>
          <w:rFonts w:ascii="Arial" w:hAnsi="Arial" w:cs="Arial"/>
          <w:i/>
          <w:sz w:val="22"/>
          <w:szCs w:val="22"/>
        </w:rPr>
        <w:t>However,</w:t>
      </w:r>
      <w:r w:rsidRPr="00FC3FCF">
        <w:rPr>
          <w:rFonts w:ascii="Arial" w:hAnsi="Arial" w:cs="Arial"/>
          <w:i/>
          <w:sz w:val="22"/>
          <w:szCs w:val="22"/>
        </w:rPr>
        <w:t xml:space="preserve"> this limit might be converted into inner limit within Term Loan Limit after the formation of Consortium.  </w:t>
      </w:r>
    </w:p>
    <w:p w14:paraId="27CE5C8C" w14:textId="77777777" w:rsidR="001D6E4A" w:rsidRPr="001D6E4A" w:rsidRDefault="001D6E4A" w:rsidP="001D6E4A">
      <w:pPr>
        <w:pStyle w:val="BodyText21"/>
        <w:widowControl/>
        <w:spacing w:line="216" w:lineRule="auto"/>
        <w:ind w:left="360" w:right="117"/>
        <w:rPr>
          <w:rFonts w:ascii="Arial" w:hAnsi="Arial" w:cs="Arial"/>
          <w:i/>
          <w:sz w:val="6"/>
          <w:szCs w:val="14"/>
          <w:highlight w:val="yellow"/>
        </w:rPr>
      </w:pPr>
    </w:p>
    <w:p w14:paraId="32C1243A" w14:textId="77777777" w:rsidR="001D6E4A" w:rsidRPr="001D6E4A" w:rsidRDefault="001D6E4A" w:rsidP="001D6E4A">
      <w:pPr>
        <w:pStyle w:val="BodyText21"/>
        <w:widowControl/>
        <w:spacing w:line="216" w:lineRule="auto"/>
        <w:ind w:left="360" w:right="117"/>
        <w:rPr>
          <w:rFonts w:ascii="Arial" w:hAnsi="Arial" w:cs="Arial"/>
          <w:i/>
          <w:sz w:val="4"/>
          <w:szCs w:val="22"/>
          <w:highlight w:val="yellow"/>
        </w:rPr>
      </w:pPr>
    </w:p>
    <w:p w14:paraId="369795D8" w14:textId="77777777" w:rsidR="001D6E4A" w:rsidRPr="00192E9C" w:rsidRDefault="001D6E4A" w:rsidP="001D6E4A">
      <w:pPr>
        <w:pStyle w:val="BodyText21"/>
        <w:widowControl/>
        <w:spacing w:line="216" w:lineRule="auto"/>
        <w:ind w:left="360" w:right="117"/>
        <w:rPr>
          <w:rFonts w:ascii="Arial" w:hAnsi="Arial" w:cs="Arial"/>
          <w:i/>
          <w:sz w:val="22"/>
          <w:szCs w:val="22"/>
        </w:rPr>
      </w:pPr>
      <w:r w:rsidRPr="00192E9C">
        <w:rPr>
          <w:rFonts w:ascii="Arial" w:hAnsi="Arial" w:cs="Arial"/>
          <w:i/>
          <w:sz w:val="22"/>
          <w:szCs w:val="22"/>
        </w:rPr>
        <w:t xml:space="preserve">The outstanding during the construction period will be more than the approved limit because we have to take the liability of other Participating Banks and Financial Institution too as Bridge Gap loans and Letters of Credit on risk sharing basis, contingent upon NMB Bank being the Lead or Co-Lead Bank only. This will continue until the COD/moratorium period/final settlement of LC and Bridge Gap Loan. </w:t>
      </w:r>
    </w:p>
    <w:p w14:paraId="705C51F6" w14:textId="77777777" w:rsidR="001D6E4A" w:rsidRPr="00192E9C" w:rsidRDefault="001D6E4A" w:rsidP="001D6E4A">
      <w:pPr>
        <w:pStyle w:val="BodyText21"/>
        <w:widowControl/>
        <w:spacing w:line="216" w:lineRule="auto"/>
        <w:ind w:left="360" w:right="117"/>
        <w:rPr>
          <w:rFonts w:ascii="Arial" w:hAnsi="Arial" w:cs="Arial"/>
          <w:i/>
          <w:sz w:val="6"/>
          <w:szCs w:val="14"/>
        </w:rPr>
      </w:pPr>
    </w:p>
    <w:p w14:paraId="20C14A0C" w14:textId="77777777" w:rsidR="001D6E4A" w:rsidRPr="00192E9C" w:rsidRDefault="001D6E4A" w:rsidP="001D6E4A">
      <w:pPr>
        <w:pStyle w:val="BodyText21"/>
        <w:widowControl/>
        <w:spacing w:line="216" w:lineRule="auto"/>
        <w:ind w:left="360" w:right="117"/>
        <w:rPr>
          <w:rFonts w:ascii="Arial" w:hAnsi="Arial" w:cs="Arial"/>
          <w:i/>
          <w:sz w:val="4"/>
          <w:szCs w:val="22"/>
        </w:rPr>
      </w:pPr>
    </w:p>
    <w:p w14:paraId="3242759E" w14:textId="46423DBE" w:rsidR="001D6E4A" w:rsidRPr="00192E9C" w:rsidRDefault="00192E9C" w:rsidP="001D6E4A">
      <w:pPr>
        <w:pStyle w:val="BodyText21"/>
        <w:widowControl/>
        <w:spacing w:line="216" w:lineRule="auto"/>
        <w:ind w:left="360" w:right="117"/>
        <w:rPr>
          <w:rFonts w:ascii="Arial" w:hAnsi="Arial" w:cs="Arial"/>
          <w:i/>
          <w:sz w:val="22"/>
          <w:szCs w:val="22"/>
        </w:rPr>
      </w:pPr>
      <w:r w:rsidRPr="00192E9C">
        <w:rPr>
          <w:rFonts w:ascii="Arial" w:hAnsi="Arial" w:cs="Arial"/>
          <w:i/>
          <w:sz w:val="22"/>
          <w:szCs w:val="22"/>
        </w:rPr>
        <w:t>As a Lead Bank</w:t>
      </w:r>
      <w:r w:rsidR="001D6E4A" w:rsidRPr="00192E9C">
        <w:rPr>
          <w:rFonts w:ascii="Arial" w:hAnsi="Arial" w:cs="Arial"/>
          <w:i/>
          <w:sz w:val="22"/>
          <w:szCs w:val="22"/>
        </w:rPr>
        <w:t xml:space="preserve">, we have to issue letters of credit (LC) to import electromechanical, switchyard, explosives, hydro-mechanical equipment, materials and equipment related to transmission line. Since the LC cannot be segregated, the issuing bank needs to issue and book a contingent liability for the full value of the LC. However, the risks as well as the liabilities arising for the LC issuing bank shall be shared in the proportion of the Term Loan commitments of each member bank and financial institution. The developer may open usance/sight LC for the import of EM equipment and other equipment for the development of the project. We shall issue usance LC with a maximum usance period of </w:t>
      </w:r>
      <w:r w:rsidRPr="00192E9C">
        <w:rPr>
          <w:rFonts w:ascii="Arial" w:hAnsi="Arial" w:cs="Arial"/>
          <w:i/>
          <w:sz w:val="22"/>
          <w:szCs w:val="22"/>
        </w:rPr>
        <w:t>36</w:t>
      </w:r>
      <w:r w:rsidR="001D6E4A" w:rsidRPr="00192E9C">
        <w:rPr>
          <w:rFonts w:ascii="Arial" w:hAnsi="Arial" w:cs="Arial"/>
          <w:i/>
          <w:sz w:val="22"/>
          <w:szCs w:val="22"/>
        </w:rPr>
        <w:t xml:space="preserve"> months. In such case, we shall request the developer for doing a forward contract in case of foreign currency other than INR.</w:t>
      </w:r>
    </w:p>
    <w:p w14:paraId="3AA6FE46" w14:textId="77777777" w:rsidR="001D6E4A" w:rsidRPr="00192E9C" w:rsidRDefault="001D6E4A" w:rsidP="001D6E4A">
      <w:pPr>
        <w:pStyle w:val="BodyText21"/>
        <w:widowControl/>
        <w:spacing w:line="216" w:lineRule="auto"/>
        <w:ind w:left="360" w:right="117"/>
        <w:rPr>
          <w:rFonts w:ascii="Arial" w:hAnsi="Arial" w:cs="Arial"/>
          <w:i/>
          <w:sz w:val="10"/>
          <w:szCs w:val="18"/>
        </w:rPr>
      </w:pPr>
    </w:p>
    <w:p w14:paraId="33758F09" w14:textId="77777777" w:rsidR="001D6E4A" w:rsidRPr="00192E9C" w:rsidRDefault="001D6E4A" w:rsidP="001D6E4A">
      <w:pPr>
        <w:pStyle w:val="BodyText21"/>
        <w:widowControl/>
        <w:spacing w:line="216" w:lineRule="auto"/>
        <w:ind w:left="360" w:right="117"/>
        <w:rPr>
          <w:rFonts w:ascii="Arial" w:hAnsi="Arial" w:cs="Arial"/>
          <w:i/>
          <w:sz w:val="8"/>
          <w:szCs w:val="22"/>
        </w:rPr>
      </w:pPr>
    </w:p>
    <w:p w14:paraId="3FFD0A4F" w14:textId="764782E7" w:rsidR="001D6E4A" w:rsidRPr="00355BAA" w:rsidRDefault="001D6E4A" w:rsidP="001D6E4A">
      <w:pPr>
        <w:pStyle w:val="BodyText21"/>
        <w:widowControl/>
        <w:spacing w:line="216" w:lineRule="auto"/>
        <w:ind w:left="360" w:right="117"/>
        <w:rPr>
          <w:rFonts w:ascii="Arial" w:hAnsi="Arial" w:cs="Arial"/>
          <w:i/>
          <w:sz w:val="22"/>
          <w:szCs w:val="22"/>
        </w:rPr>
      </w:pPr>
      <w:r w:rsidRPr="00192E9C">
        <w:rPr>
          <w:rFonts w:ascii="Arial" w:hAnsi="Arial" w:cs="Arial"/>
          <w:i/>
          <w:sz w:val="22"/>
          <w:szCs w:val="22"/>
        </w:rPr>
        <w:t>Cash Credit shall be advised after COD of the project for management of NEA receivables and other project operation cost.</w:t>
      </w:r>
    </w:p>
    <w:p w14:paraId="30C264C6" w14:textId="77777777" w:rsidR="00DB5041" w:rsidRDefault="00DB5041" w:rsidP="00B71E25">
      <w:pPr>
        <w:spacing w:after="0" w:line="240" w:lineRule="auto"/>
        <w:ind w:firstLine="270"/>
        <w:jc w:val="both"/>
        <w:rPr>
          <w:rFonts w:ascii="Arial" w:hAnsi="Arial" w:cs="Arial"/>
          <w:b/>
        </w:rPr>
      </w:pPr>
    </w:p>
    <w:p w14:paraId="1EAA6ED1" w14:textId="52AF7904" w:rsidR="00BC5B46" w:rsidRDefault="004465CB" w:rsidP="00B71E25">
      <w:pPr>
        <w:spacing w:after="0" w:line="240" w:lineRule="auto"/>
        <w:ind w:firstLine="270"/>
        <w:jc w:val="both"/>
        <w:rPr>
          <w:rFonts w:ascii="Arial" w:hAnsi="Arial" w:cs="Arial"/>
          <w:b/>
        </w:rPr>
      </w:pPr>
      <w:r w:rsidRPr="003B7A05">
        <w:rPr>
          <w:rFonts w:ascii="Arial" w:hAnsi="Arial" w:cs="Arial"/>
          <w:b/>
        </w:rPr>
        <w:t>NAME OF SHAREHOLDERS AND SHAREHOLDING STRUCTURE</w:t>
      </w:r>
    </w:p>
    <w:p w14:paraId="0B6A0419" w14:textId="65711D11" w:rsidR="005E7BC6" w:rsidRPr="00EA3EDE" w:rsidRDefault="005E7BC6" w:rsidP="00B85957">
      <w:pPr>
        <w:spacing w:after="0"/>
        <w:ind w:firstLine="270"/>
        <w:jc w:val="both"/>
        <w:rPr>
          <w:rFonts w:ascii="Arial" w:hAnsi="Arial" w:cs="Arial"/>
        </w:rPr>
      </w:pPr>
      <w:r w:rsidRPr="00EA3EDE">
        <w:rPr>
          <w:rFonts w:ascii="Arial" w:hAnsi="Arial" w:cs="Arial"/>
        </w:rPr>
        <w:t>The shareholding structure (promoters) d</w:t>
      </w:r>
      <w:r w:rsidR="001B1F6B" w:rsidRPr="00EA3EDE">
        <w:rPr>
          <w:rFonts w:ascii="Arial" w:hAnsi="Arial" w:cs="Arial"/>
        </w:rPr>
        <w:t>ated 208</w:t>
      </w:r>
      <w:r w:rsidR="00EA3EDE" w:rsidRPr="00EA3EDE">
        <w:rPr>
          <w:rFonts w:ascii="Arial" w:hAnsi="Arial" w:cs="Arial"/>
        </w:rPr>
        <w:t>3</w:t>
      </w:r>
      <w:r w:rsidR="000D04E5" w:rsidRPr="00EA3EDE">
        <w:rPr>
          <w:rFonts w:ascii="Arial" w:hAnsi="Arial" w:cs="Arial"/>
        </w:rPr>
        <w:t>/</w:t>
      </w:r>
      <w:r w:rsidR="00EA3EDE" w:rsidRPr="00EA3EDE">
        <w:rPr>
          <w:rFonts w:ascii="Arial" w:hAnsi="Arial" w:cs="Arial"/>
        </w:rPr>
        <w:t>2</w:t>
      </w:r>
      <w:r w:rsidR="000D04E5" w:rsidRPr="00EA3EDE">
        <w:rPr>
          <w:rFonts w:ascii="Arial" w:hAnsi="Arial" w:cs="Arial"/>
        </w:rPr>
        <w:t>/</w:t>
      </w:r>
      <w:r w:rsidR="00EA3EDE" w:rsidRPr="00EA3EDE">
        <w:rPr>
          <w:rFonts w:ascii="Arial" w:hAnsi="Arial" w:cs="Arial"/>
        </w:rPr>
        <w:t>13</w:t>
      </w:r>
      <w:r w:rsidRPr="00EA3EDE">
        <w:rPr>
          <w:rFonts w:ascii="Arial" w:hAnsi="Arial" w:cs="Arial"/>
        </w:rPr>
        <w:t xml:space="preserve"> B.S. is as under:</w:t>
      </w:r>
    </w:p>
    <w:tbl>
      <w:tblPr>
        <w:tblW w:w="9742" w:type="dxa"/>
        <w:tblInd w:w="265" w:type="dxa"/>
        <w:tblLook w:val="04A0" w:firstRow="1" w:lastRow="0" w:firstColumn="1" w:lastColumn="0" w:noHBand="0" w:noVBand="1"/>
      </w:tblPr>
      <w:tblGrid>
        <w:gridCol w:w="720"/>
        <w:gridCol w:w="4508"/>
        <w:gridCol w:w="3244"/>
        <w:gridCol w:w="1270"/>
      </w:tblGrid>
      <w:tr w:rsidR="00EA3EDE" w:rsidRPr="00EA3EDE" w14:paraId="4295E9D2" w14:textId="77777777" w:rsidTr="00854C99">
        <w:trPr>
          <w:trHeight w:val="70"/>
        </w:trPr>
        <w:tc>
          <w:tcPr>
            <w:tcW w:w="720" w:type="dxa"/>
            <w:tcBorders>
              <w:top w:val="single" w:sz="4" w:space="0" w:color="auto"/>
              <w:left w:val="single" w:sz="4" w:space="0" w:color="auto"/>
              <w:bottom w:val="single" w:sz="4" w:space="0" w:color="auto"/>
              <w:right w:val="single" w:sz="4" w:space="0" w:color="auto"/>
            </w:tcBorders>
          </w:tcPr>
          <w:p w14:paraId="5AE5E57D" w14:textId="5404E422" w:rsidR="00EA3EDE" w:rsidRPr="00EA3EDE" w:rsidRDefault="00EA3EDE" w:rsidP="00A76BF7">
            <w:pPr>
              <w:spacing w:after="0" w:line="240" w:lineRule="auto"/>
              <w:rPr>
                <w:rFonts w:ascii="Arial" w:eastAsia="Times New Roman" w:hAnsi="Arial" w:cs="Arial"/>
                <w:b/>
                <w:bCs/>
                <w:color w:val="000000"/>
                <w:lang w:bidi="ne-NP"/>
              </w:rPr>
            </w:pPr>
            <w:r w:rsidRPr="00EA3EDE">
              <w:rPr>
                <w:rFonts w:ascii="Arial" w:eastAsia="Times New Roman" w:hAnsi="Arial" w:cs="Arial"/>
                <w:b/>
                <w:bCs/>
                <w:color w:val="000000"/>
                <w:lang w:bidi="ne-NP"/>
              </w:rPr>
              <w:t>S.N.</w:t>
            </w:r>
          </w:p>
        </w:tc>
        <w:tc>
          <w:tcPr>
            <w:tcW w:w="45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141353" w14:textId="4EF2B331" w:rsidR="00EA3EDE" w:rsidRPr="00EA3EDE" w:rsidRDefault="00EA3EDE" w:rsidP="00A76BF7">
            <w:pPr>
              <w:spacing w:after="0" w:line="240" w:lineRule="auto"/>
              <w:rPr>
                <w:rFonts w:ascii="Arial" w:eastAsia="Times New Roman" w:hAnsi="Arial" w:cs="Arial"/>
                <w:b/>
                <w:bCs/>
                <w:color w:val="000000"/>
                <w:lang w:bidi="ne-NP"/>
              </w:rPr>
            </w:pPr>
            <w:r w:rsidRPr="00EA3EDE">
              <w:rPr>
                <w:rFonts w:ascii="Arial" w:eastAsia="Times New Roman" w:hAnsi="Arial" w:cs="Arial"/>
                <w:b/>
                <w:bCs/>
                <w:color w:val="000000"/>
                <w:lang w:bidi="ne-NP"/>
              </w:rPr>
              <w:t>Share</w:t>
            </w:r>
            <w:r w:rsidR="00854C99">
              <w:rPr>
                <w:rFonts w:ascii="Arial" w:eastAsia="Times New Roman" w:hAnsi="Arial" w:cs="Arial"/>
                <w:b/>
                <w:bCs/>
                <w:color w:val="000000"/>
                <w:lang w:bidi="ne-NP"/>
              </w:rPr>
              <w:t>h</w:t>
            </w:r>
            <w:r w:rsidRPr="00EA3EDE">
              <w:rPr>
                <w:rFonts w:ascii="Arial" w:eastAsia="Times New Roman" w:hAnsi="Arial" w:cs="Arial"/>
                <w:b/>
                <w:bCs/>
                <w:color w:val="000000"/>
                <w:lang w:bidi="ne-NP"/>
              </w:rPr>
              <w:t>olders Name</w:t>
            </w:r>
          </w:p>
        </w:tc>
        <w:tc>
          <w:tcPr>
            <w:tcW w:w="3244" w:type="dxa"/>
            <w:tcBorders>
              <w:top w:val="single" w:sz="4" w:space="0" w:color="auto"/>
              <w:left w:val="nil"/>
              <w:bottom w:val="single" w:sz="4" w:space="0" w:color="auto"/>
              <w:right w:val="single" w:sz="4" w:space="0" w:color="auto"/>
            </w:tcBorders>
            <w:shd w:val="clear" w:color="auto" w:fill="auto"/>
            <w:noWrap/>
            <w:vAlign w:val="bottom"/>
            <w:hideMark/>
          </w:tcPr>
          <w:p w14:paraId="3E36132C" w14:textId="77777777" w:rsidR="00EA3EDE" w:rsidRPr="00EA3EDE" w:rsidRDefault="00EA3EDE" w:rsidP="00EA3EDE">
            <w:pPr>
              <w:spacing w:after="0" w:line="240" w:lineRule="auto"/>
              <w:jc w:val="center"/>
              <w:rPr>
                <w:rFonts w:ascii="Arial" w:eastAsia="Times New Roman" w:hAnsi="Arial" w:cs="Arial"/>
                <w:b/>
                <w:bCs/>
                <w:color w:val="000000"/>
                <w:lang w:bidi="ne-NP"/>
              </w:rPr>
            </w:pPr>
            <w:r w:rsidRPr="00EA3EDE">
              <w:rPr>
                <w:rFonts w:ascii="Arial" w:eastAsia="Times New Roman" w:hAnsi="Arial" w:cs="Arial"/>
                <w:b/>
                <w:bCs/>
                <w:color w:val="000000"/>
                <w:lang w:bidi="ne-NP"/>
              </w:rPr>
              <w:t>Share amount</w:t>
            </w:r>
          </w:p>
        </w:tc>
        <w:tc>
          <w:tcPr>
            <w:tcW w:w="1270" w:type="dxa"/>
            <w:tcBorders>
              <w:top w:val="single" w:sz="4" w:space="0" w:color="auto"/>
              <w:left w:val="nil"/>
              <w:bottom w:val="single" w:sz="4" w:space="0" w:color="auto"/>
              <w:right w:val="single" w:sz="4" w:space="0" w:color="auto"/>
            </w:tcBorders>
            <w:shd w:val="clear" w:color="auto" w:fill="auto"/>
            <w:noWrap/>
            <w:vAlign w:val="bottom"/>
            <w:hideMark/>
          </w:tcPr>
          <w:p w14:paraId="3B8A456B" w14:textId="77777777" w:rsidR="00EA3EDE" w:rsidRPr="00EA3EDE" w:rsidRDefault="00EA3EDE" w:rsidP="00A76BF7">
            <w:pPr>
              <w:spacing w:after="0" w:line="240" w:lineRule="auto"/>
              <w:rPr>
                <w:rFonts w:ascii="Arial" w:eastAsia="Times New Roman" w:hAnsi="Arial" w:cs="Arial"/>
                <w:b/>
                <w:bCs/>
                <w:color w:val="000000"/>
                <w:lang w:bidi="ne-NP"/>
              </w:rPr>
            </w:pPr>
            <w:r w:rsidRPr="00EA3EDE">
              <w:rPr>
                <w:rFonts w:ascii="Arial" w:eastAsia="Times New Roman" w:hAnsi="Arial" w:cs="Arial"/>
                <w:b/>
                <w:bCs/>
                <w:color w:val="000000"/>
                <w:lang w:bidi="ne-NP"/>
              </w:rPr>
              <w:t>% holding</w:t>
            </w:r>
          </w:p>
        </w:tc>
      </w:tr>
      <w:tr w:rsidR="00EA3EDE" w:rsidRPr="00EA3EDE" w14:paraId="489F7393" w14:textId="77777777" w:rsidTr="00854C99">
        <w:trPr>
          <w:trHeight w:val="70"/>
        </w:trPr>
        <w:tc>
          <w:tcPr>
            <w:tcW w:w="720" w:type="dxa"/>
            <w:tcBorders>
              <w:top w:val="nil"/>
              <w:left w:val="single" w:sz="4" w:space="0" w:color="auto"/>
              <w:bottom w:val="single" w:sz="4" w:space="0" w:color="auto"/>
              <w:right w:val="single" w:sz="4" w:space="0" w:color="auto"/>
            </w:tcBorders>
          </w:tcPr>
          <w:p w14:paraId="1C7B31AE" w14:textId="17AB0E08"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1</w:t>
            </w:r>
          </w:p>
        </w:tc>
        <w:tc>
          <w:tcPr>
            <w:tcW w:w="4508" w:type="dxa"/>
            <w:tcBorders>
              <w:top w:val="nil"/>
              <w:left w:val="single" w:sz="4" w:space="0" w:color="auto"/>
              <w:bottom w:val="single" w:sz="4" w:space="0" w:color="auto"/>
              <w:right w:val="single" w:sz="4" w:space="0" w:color="auto"/>
            </w:tcBorders>
            <w:shd w:val="clear" w:color="auto" w:fill="auto"/>
            <w:noWrap/>
            <w:vAlign w:val="bottom"/>
          </w:tcPr>
          <w:p w14:paraId="0C37EFDD" w14:textId="40A1DBD4" w:rsidR="00EA3EDE" w:rsidRPr="00EA3EDE" w:rsidRDefault="00EA3EDE" w:rsidP="00EA3EDE">
            <w:pPr>
              <w:spacing w:after="0" w:line="240" w:lineRule="auto"/>
              <w:rPr>
                <w:rFonts w:ascii="Arial" w:eastAsia="Times New Roman" w:hAnsi="Arial" w:cs="Arial"/>
                <w:color w:val="000000"/>
                <w:lang w:bidi="ne-NP"/>
              </w:rPr>
            </w:pPr>
            <w:proofErr w:type="spellStart"/>
            <w:r w:rsidRPr="00EA3EDE">
              <w:rPr>
                <w:rFonts w:ascii="Arial" w:eastAsia="Times New Roman" w:hAnsi="Arial" w:cs="Arial"/>
                <w:color w:val="000000"/>
                <w:lang w:bidi="ne-NP"/>
              </w:rPr>
              <w:t>Aashma</w:t>
            </w:r>
            <w:proofErr w:type="spellEnd"/>
            <w:r w:rsidRPr="00EA3EDE">
              <w:rPr>
                <w:rFonts w:ascii="Arial" w:eastAsia="Times New Roman" w:hAnsi="Arial" w:cs="Arial"/>
                <w:color w:val="000000"/>
                <w:lang w:bidi="ne-NP"/>
              </w:rPr>
              <w:t xml:space="preserve"> Shah</w:t>
            </w:r>
          </w:p>
        </w:tc>
        <w:tc>
          <w:tcPr>
            <w:tcW w:w="3244" w:type="dxa"/>
            <w:tcBorders>
              <w:top w:val="nil"/>
              <w:left w:val="nil"/>
              <w:bottom w:val="single" w:sz="4" w:space="0" w:color="auto"/>
              <w:right w:val="single" w:sz="4" w:space="0" w:color="auto"/>
            </w:tcBorders>
            <w:shd w:val="clear" w:color="auto" w:fill="auto"/>
            <w:noWrap/>
            <w:vAlign w:val="center"/>
            <w:hideMark/>
          </w:tcPr>
          <w:p w14:paraId="58F9AB34" w14:textId="21FD76B4"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101,250,000</w:t>
            </w:r>
          </w:p>
        </w:tc>
        <w:tc>
          <w:tcPr>
            <w:tcW w:w="1270" w:type="dxa"/>
            <w:tcBorders>
              <w:top w:val="nil"/>
              <w:left w:val="nil"/>
              <w:bottom w:val="single" w:sz="4" w:space="0" w:color="auto"/>
              <w:right w:val="single" w:sz="4" w:space="0" w:color="auto"/>
            </w:tcBorders>
            <w:shd w:val="clear" w:color="auto" w:fill="auto"/>
            <w:noWrap/>
            <w:vAlign w:val="center"/>
            <w:hideMark/>
          </w:tcPr>
          <w:p w14:paraId="7D29D363" w14:textId="36B7F2E4"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29.35%</w:t>
            </w:r>
          </w:p>
        </w:tc>
      </w:tr>
      <w:tr w:rsidR="00EA3EDE" w:rsidRPr="00EA3EDE" w14:paraId="0BA66CC7" w14:textId="77777777" w:rsidTr="00854C99">
        <w:trPr>
          <w:trHeight w:val="70"/>
        </w:trPr>
        <w:tc>
          <w:tcPr>
            <w:tcW w:w="720" w:type="dxa"/>
            <w:tcBorders>
              <w:top w:val="nil"/>
              <w:left w:val="single" w:sz="4" w:space="0" w:color="auto"/>
              <w:bottom w:val="single" w:sz="4" w:space="0" w:color="auto"/>
              <w:right w:val="single" w:sz="4" w:space="0" w:color="auto"/>
            </w:tcBorders>
          </w:tcPr>
          <w:p w14:paraId="18D25540" w14:textId="1845FC76"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2</w:t>
            </w:r>
          </w:p>
        </w:tc>
        <w:tc>
          <w:tcPr>
            <w:tcW w:w="4508" w:type="dxa"/>
            <w:tcBorders>
              <w:top w:val="nil"/>
              <w:left w:val="single" w:sz="4" w:space="0" w:color="auto"/>
              <w:bottom w:val="single" w:sz="4" w:space="0" w:color="auto"/>
              <w:right w:val="single" w:sz="4" w:space="0" w:color="auto"/>
            </w:tcBorders>
            <w:shd w:val="clear" w:color="auto" w:fill="auto"/>
            <w:noWrap/>
            <w:vAlign w:val="bottom"/>
          </w:tcPr>
          <w:p w14:paraId="2821BCEC" w14:textId="3D2D95A3"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Anish Bikram Shah</w:t>
            </w:r>
          </w:p>
        </w:tc>
        <w:tc>
          <w:tcPr>
            <w:tcW w:w="3244" w:type="dxa"/>
            <w:tcBorders>
              <w:top w:val="nil"/>
              <w:left w:val="nil"/>
              <w:bottom w:val="single" w:sz="4" w:space="0" w:color="auto"/>
              <w:right w:val="single" w:sz="4" w:space="0" w:color="auto"/>
            </w:tcBorders>
            <w:shd w:val="clear" w:color="auto" w:fill="auto"/>
            <w:noWrap/>
            <w:vAlign w:val="center"/>
          </w:tcPr>
          <w:p w14:paraId="31598081" w14:textId="44E78A74"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30,000,000</w:t>
            </w:r>
          </w:p>
        </w:tc>
        <w:tc>
          <w:tcPr>
            <w:tcW w:w="1270" w:type="dxa"/>
            <w:tcBorders>
              <w:top w:val="nil"/>
              <w:left w:val="nil"/>
              <w:bottom w:val="single" w:sz="4" w:space="0" w:color="auto"/>
              <w:right w:val="single" w:sz="4" w:space="0" w:color="auto"/>
            </w:tcBorders>
            <w:shd w:val="clear" w:color="auto" w:fill="auto"/>
            <w:noWrap/>
            <w:vAlign w:val="center"/>
            <w:hideMark/>
          </w:tcPr>
          <w:p w14:paraId="51A39560" w14:textId="71558699"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8.70%</w:t>
            </w:r>
          </w:p>
        </w:tc>
      </w:tr>
      <w:tr w:rsidR="00EA3EDE" w:rsidRPr="00EA3EDE" w14:paraId="01848B46" w14:textId="77777777" w:rsidTr="00854C99">
        <w:trPr>
          <w:trHeight w:val="70"/>
        </w:trPr>
        <w:tc>
          <w:tcPr>
            <w:tcW w:w="720" w:type="dxa"/>
            <w:tcBorders>
              <w:top w:val="nil"/>
              <w:left w:val="single" w:sz="4" w:space="0" w:color="auto"/>
              <w:bottom w:val="single" w:sz="4" w:space="0" w:color="auto"/>
              <w:right w:val="single" w:sz="4" w:space="0" w:color="auto"/>
            </w:tcBorders>
          </w:tcPr>
          <w:p w14:paraId="7342C34F" w14:textId="4FF2ED25"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3</w:t>
            </w:r>
          </w:p>
        </w:tc>
        <w:tc>
          <w:tcPr>
            <w:tcW w:w="4508" w:type="dxa"/>
            <w:tcBorders>
              <w:top w:val="nil"/>
              <w:left w:val="single" w:sz="4" w:space="0" w:color="auto"/>
              <w:bottom w:val="single" w:sz="4" w:space="0" w:color="auto"/>
              <w:right w:val="single" w:sz="4" w:space="0" w:color="auto"/>
            </w:tcBorders>
            <w:shd w:val="clear" w:color="auto" w:fill="auto"/>
            <w:noWrap/>
            <w:vAlign w:val="bottom"/>
          </w:tcPr>
          <w:p w14:paraId="0AA7CD29" w14:textId="581D3338"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Lok Bahadur Pun</w:t>
            </w:r>
          </w:p>
        </w:tc>
        <w:tc>
          <w:tcPr>
            <w:tcW w:w="3244" w:type="dxa"/>
            <w:tcBorders>
              <w:top w:val="nil"/>
              <w:left w:val="nil"/>
              <w:bottom w:val="single" w:sz="4" w:space="0" w:color="auto"/>
              <w:right w:val="single" w:sz="4" w:space="0" w:color="auto"/>
            </w:tcBorders>
            <w:shd w:val="clear" w:color="auto" w:fill="auto"/>
            <w:noWrap/>
            <w:vAlign w:val="center"/>
          </w:tcPr>
          <w:p w14:paraId="62766094" w14:textId="62138963"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33,750,000</w:t>
            </w:r>
          </w:p>
        </w:tc>
        <w:tc>
          <w:tcPr>
            <w:tcW w:w="1270" w:type="dxa"/>
            <w:tcBorders>
              <w:top w:val="nil"/>
              <w:left w:val="nil"/>
              <w:bottom w:val="single" w:sz="4" w:space="0" w:color="auto"/>
              <w:right w:val="single" w:sz="4" w:space="0" w:color="auto"/>
            </w:tcBorders>
            <w:shd w:val="clear" w:color="auto" w:fill="auto"/>
            <w:noWrap/>
            <w:vAlign w:val="center"/>
            <w:hideMark/>
          </w:tcPr>
          <w:p w14:paraId="726400ED" w14:textId="39A65B59"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9.78%</w:t>
            </w:r>
          </w:p>
        </w:tc>
      </w:tr>
      <w:tr w:rsidR="00EA3EDE" w:rsidRPr="00EA3EDE" w14:paraId="01055618" w14:textId="77777777" w:rsidTr="00854C99">
        <w:trPr>
          <w:trHeight w:val="70"/>
        </w:trPr>
        <w:tc>
          <w:tcPr>
            <w:tcW w:w="720" w:type="dxa"/>
            <w:tcBorders>
              <w:top w:val="nil"/>
              <w:left w:val="single" w:sz="4" w:space="0" w:color="auto"/>
              <w:bottom w:val="single" w:sz="4" w:space="0" w:color="auto"/>
              <w:right w:val="single" w:sz="4" w:space="0" w:color="auto"/>
            </w:tcBorders>
          </w:tcPr>
          <w:p w14:paraId="6505BA95" w14:textId="358079B6"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4</w:t>
            </w:r>
          </w:p>
        </w:tc>
        <w:tc>
          <w:tcPr>
            <w:tcW w:w="4508" w:type="dxa"/>
            <w:tcBorders>
              <w:top w:val="nil"/>
              <w:left w:val="single" w:sz="4" w:space="0" w:color="auto"/>
              <w:bottom w:val="single" w:sz="4" w:space="0" w:color="auto"/>
              <w:right w:val="single" w:sz="4" w:space="0" w:color="auto"/>
            </w:tcBorders>
            <w:shd w:val="clear" w:color="auto" w:fill="auto"/>
            <w:noWrap/>
            <w:vAlign w:val="bottom"/>
          </w:tcPr>
          <w:p w14:paraId="54DFA39E" w14:textId="634B90FA"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Hem Raj Bhatta</w:t>
            </w:r>
          </w:p>
        </w:tc>
        <w:tc>
          <w:tcPr>
            <w:tcW w:w="3244" w:type="dxa"/>
            <w:tcBorders>
              <w:top w:val="nil"/>
              <w:left w:val="nil"/>
              <w:bottom w:val="single" w:sz="4" w:space="0" w:color="auto"/>
              <w:right w:val="single" w:sz="4" w:space="0" w:color="auto"/>
            </w:tcBorders>
            <w:shd w:val="clear" w:color="auto" w:fill="auto"/>
            <w:noWrap/>
            <w:vAlign w:val="center"/>
          </w:tcPr>
          <w:p w14:paraId="2294BE2A" w14:textId="4DAEED3F"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33,750,000</w:t>
            </w:r>
          </w:p>
        </w:tc>
        <w:tc>
          <w:tcPr>
            <w:tcW w:w="1270" w:type="dxa"/>
            <w:tcBorders>
              <w:top w:val="nil"/>
              <w:left w:val="nil"/>
              <w:bottom w:val="single" w:sz="4" w:space="0" w:color="auto"/>
              <w:right w:val="single" w:sz="4" w:space="0" w:color="auto"/>
            </w:tcBorders>
            <w:shd w:val="clear" w:color="auto" w:fill="auto"/>
            <w:noWrap/>
            <w:vAlign w:val="center"/>
            <w:hideMark/>
          </w:tcPr>
          <w:p w14:paraId="3F50276D" w14:textId="37E4E45D"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9.78%</w:t>
            </w:r>
          </w:p>
        </w:tc>
      </w:tr>
      <w:tr w:rsidR="00EA3EDE" w:rsidRPr="00EA3EDE" w14:paraId="245D34F3" w14:textId="77777777" w:rsidTr="00854C99">
        <w:trPr>
          <w:trHeight w:val="70"/>
        </w:trPr>
        <w:tc>
          <w:tcPr>
            <w:tcW w:w="720" w:type="dxa"/>
            <w:tcBorders>
              <w:top w:val="nil"/>
              <w:left w:val="single" w:sz="4" w:space="0" w:color="auto"/>
              <w:bottom w:val="single" w:sz="4" w:space="0" w:color="auto"/>
              <w:right w:val="single" w:sz="4" w:space="0" w:color="auto"/>
            </w:tcBorders>
          </w:tcPr>
          <w:p w14:paraId="051E94BD" w14:textId="1CCA09B8"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lastRenderedPageBreak/>
              <w:t>5</w:t>
            </w:r>
          </w:p>
        </w:tc>
        <w:tc>
          <w:tcPr>
            <w:tcW w:w="4508" w:type="dxa"/>
            <w:tcBorders>
              <w:top w:val="nil"/>
              <w:left w:val="single" w:sz="4" w:space="0" w:color="auto"/>
              <w:bottom w:val="single" w:sz="4" w:space="0" w:color="auto"/>
              <w:right w:val="single" w:sz="4" w:space="0" w:color="auto"/>
            </w:tcBorders>
            <w:shd w:val="clear" w:color="auto" w:fill="auto"/>
            <w:noWrap/>
            <w:vAlign w:val="bottom"/>
          </w:tcPr>
          <w:p w14:paraId="44C493DC" w14:textId="27D3D852"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Mallika Shah</w:t>
            </w:r>
          </w:p>
        </w:tc>
        <w:tc>
          <w:tcPr>
            <w:tcW w:w="3244" w:type="dxa"/>
            <w:tcBorders>
              <w:top w:val="nil"/>
              <w:left w:val="nil"/>
              <w:bottom w:val="single" w:sz="4" w:space="0" w:color="auto"/>
              <w:right w:val="single" w:sz="4" w:space="0" w:color="auto"/>
            </w:tcBorders>
            <w:shd w:val="clear" w:color="auto" w:fill="auto"/>
            <w:noWrap/>
            <w:vAlign w:val="center"/>
          </w:tcPr>
          <w:p w14:paraId="44694127" w14:textId="6767E450"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15,000,000</w:t>
            </w:r>
          </w:p>
        </w:tc>
        <w:tc>
          <w:tcPr>
            <w:tcW w:w="1270" w:type="dxa"/>
            <w:tcBorders>
              <w:top w:val="nil"/>
              <w:left w:val="nil"/>
              <w:bottom w:val="single" w:sz="4" w:space="0" w:color="auto"/>
              <w:right w:val="single" w:sz="4" w:space="0" w:color="auto"/>
            </w:tcBorders>
            <w:shd w:val="clear" w:color="auto" w:fill="auto"/>
            <w:noWrap/>
            <w:vAlign w:val="center"/>
            <w:hideMark/>
          </w:tcPr>
          <w:p w14:paraId="14F55F7F" w14:textId="27ECB765"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4.35%</w:t>
            </w:r>
          </w:p>
        </w:tc>
      </w:tr>
      <w:tr w:rsidR="00EA3EDE" w:rsidRPr="00EA3EDE" w14:paraId="57B91159" w14:textId="77777777" w:rsidTr="00854C99">
        <w:trPr>
          <w:trHeight w:val="70"/>
        </w:trPr>
        <w:tc>
          <w:tcPr>
            <w:tcW w:w="720" w:type="dxa"/>
            <w:tcBorders>
              <w:top w:val="nil"/>
              <w:left w:val="single" w:sz="4" w:space="0" w:color="auto"/>
              <w:bottom w:val="single" w:sz="4" w:space="0" w:color="auto"/>
              <w:right w:val="single" w:sz="4" w:space="0" w:color="auto"/>
            </w:tcBorders>
          </w:tcPr>
          <w:p w14:paraId="14938D59" w14:textId="0DE3A014"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6</w:t>
            </w:r>
          </w:p>
        </w:tc>
        <w:tc>
          <w:tcPr>
            <w:tcW w:w="4508" w:type="dxa"/>
            <w:tcBorders>
              <w:top w:val="nil"/>
              <w:left w:val="single" w:sz="4" w:space="0" w:color="auto"/>
              <w:bottom w:val="single" w:sz="4" w:space="0" w:color="auto"/>
              <w:right w:val="single" w:sz="4" w:space="0" w:color="auto"/>
            </w:tcBorders>
            <w:shd w:val="clear" w:color="auto" w:fill="auto"/>
            <w:noWrap/>
            <w:vAlign w:val="bottom"/>
          </w:tcPr>
          <w:p w14:paraId="26C50F64" w14:textId="013CCD10" w:rsidR="00EA3EDE" w:rsidRPr="00EA3EDE" w:rsidRDefault="00EA3EDE" w:rsidP="00EA3EDE">
            <w:pPr>
              <w:spacing w:after="0" w:line="240" w:lineRule="auto"/>
              <w:rPr>
                <w:rFonts w:ascii="Arial" w:eastAsia="Times New Roman" w:hAnsi="Arial" w:cs="Arial"/>
                <w:color w:val="000000"/>
                <w:lang w:bidi="ne-NP"/>
              </w:rPr>
            </w:pPr>
            <w:proofErr w:type="spellStart"/>
            <w:r w:rsidRPr="00EA3EDE">
              <w:rPr>
                <w:rFonts w:ascii="Arial" w:eastAsia="Times New Roman" w:hAnsi="Arial" w:cs="Arial"/>
                <w:color w:val="000000"/>
                <w:lang w:bidi="ne-NP"/>
              </w:rPr>
              <w:t>Anjay</w:t>
            </w:r>
            <w:proofErr w:type="spellEnd"/>
            <w:r w:rsidRPr="00EA3EDE">
              <w:rPr>
                <w:rFonts w:ascii="Arial" w:eastAsia="Times New Roman" w:hAnsi="Arial" w:cs="Arial"/>
                <w:color w:val="000000"/>
                <w:lang w:bidi="ne-NP"/>
              </w:rPr>
              <w:t xml:space="preserve"> Bahadur Shah</w:t>
            </w:r>
          </w:p>
        </w:tc>
        <w:tc>
          <w:tcPr>
            <w:tcW w:w="3244" w:type="dxa"/>
            <w:tcBorders>
              <w:top w:val="nil"/>
              <w:left w:val="nil"/>
              <w:bottom w:val="single" w:sz="4" w:space="0" w:color="auto"/>
              <w:right w:val="single" w:sz="4" w:space="0" w:color="auto"/>
            </w:tcBorders>
            <w:shd w:val="clear" w:color="auto" w:fill="auto"/>
            <w:noWrap/>
            <w:vAlign w:val="center"/>
          </w:tcPr>
          <w:p w14:paraId="70EC433F" w14:textId="3EA5055B"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45,000,000</w:t>
            </w:r>
          </w:p>
        </w:tc>
        <w:tc>
          <w:tcPr>
            <w:tcW w:w="1270" w:type="dxa"/>
            <w:tcBorders>
              <w:top w:val="nil"/>
              <w:left w:val="nil"/>
              <w:bottom w:val="single" w:sz="4" w:space="0" w:color="auto"/>
              <w:right w:val="single" w:sz="4" w:space="0" w:color="auto"/>
            </w:tcBorders>
            <w:shd w:val="clear" w:color="auto" w:fill="auto"/>
            <w:noWrap/>
            <w:vAlign w:val="center"/>
            <w:hideMark/>
          </w:tcPr>
          <w:p w14:paraId="32DCB283" w14:textId="23556CC3"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13.04%</w:t>
            </w:r>
          </w:p>
        </w:tc>
      </w:tr>
      <w:tr w:rsidR="00EA3EDE" w:rsidRPr="00EA3EDE" w14:paraId="00EC887D" w14:textId="77777777" w:rsidTr="00854C99">
        <w:trPr>
          <w:trHeight w:val="70"/>
        </w:trPr>
        <w:tc>
          <w:tcPr>
            <w:tcW w:w="720" w:type="dxa"/>
            <w:tcBorders>
              <w:top w:val="nil"/>
              <w:left w:val="single" w:sz="4" w:space="0" w:color="auto"/>
              <w:bottom w:val="single" w:sz="4" w:space="0" w:color="auto"/>
              <w:right w:val="single" w:sz="4" w:space="0" w:color="auto"/>
            </w:tcBorders>
          </w:tcPr>
          <w:p w14:paraId="19C1C9B2" w14:textId="7080D6A3"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7</w:t>
            </w:r>
          </w:p>
        </w:tc>
        <w:tc>
          <w:tcPr>
            <w:tcW w:w="4508" w:type="dxa"/>
            <w:tcBorders>
              <w:top w:val="nil"/>
              <w:left w:val="single" w:sz="4" w:space="0" w:color="auto"/>
              <w:bottom w:val="single" w:sz="4" w:space="0" w:color="auto"/>
              <w:right w:val="single" w:sz="4" w:space="0" w:color="auto"/>
            </w:tcBorders>
            <w:shd w:val="clear" w:color="auto" w:fill="auto"/>
            <w:noWrap/>
            <w:vAlign w:val="bottom"/>
          </w:tcPr>
          <w:p w14:paraId="71DB614A" w14:textId="7BA23B17" w:rsidR="00EA3EDE" w:rsidRPr="00EA3EDE" w:rsidRDefault="00EA3EDE" w:rsidP="00EA3EDE">
            <w:pPr>
              <w:spacing w:after="0" w:line="240" w:lineRule="auto"/>
              <w:rPr>
                <w:rFonts w:ascii="Arial" w:eastAsia="Times New Roman" w:hAnsi="Arial" w:cs="Arial"/>
                <w:color w:val="000000"/>
                <w:lang w:bidi="ne-NP"/>
              </w:rPr>
            </w:pPr>
            <w:r w:rsidRPr="00EA3EDE">
              <w:rPr>
                <w:rFonts w:ascii="Arial" w:eastAsia="Times New Roman" w:hAnsi="Arial" w:cs="Arial"/>
                <w:color w:val="000000"/>
                <w:lang w:bidi="ne-NP"/>
              </w:rPr>
              <w:t>Money Plant Investment Pvt. Ltd.</w:t>
            </w:r>
          </w:p>
        </w:tc>
        <w:tc>
          <w:tcPr>
            <w:tcW w:w="3244" w:type="dxa"/>
            <w:tcBorders>
              <w:top w:val="nil"/>
              <w:left w:val="nil"/>
              <w:bottom w:val="single" w:sz="4" w:space="0" w:color="auto"/>
              <w:right w:val="single" w:sz="4" w:space="0" w:color="auto"/>
            </w:tcBorders>
            <w:shd w:val="clear" w:color="auto" w:fill="auto"/>
            <w:noWrap/>
            <w:vAlign w:val="center"/>
          </w:tcPr>
          <w:p w14:paraId="08304B8C" w14:textId="160F72C1"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86,250,000</w:t>
            </w:r>
          </w:p>
        </w:tc>
        <w:tc>
          <w:tcPr>
            <w:tcW w:w="1270" w:type="dxa"/>
            <w:tcBorders>
              <w:top w:val="nil"/>
              <w:left w:val="nil"/>
              <w:bottom w:val="single" w:sz="4" w:space="0" w:color="auto"/>
              <w:right w:val="single" w:sz="4" w:space="0" w:color="auto"/>
            </w:tcBorders>
            <w:shd w:val="clear" w:color="auto" w:fill="auto"/>
            <w:noWrap/>
            <w:vAlign w:val="center"/>
          </w:tcPr>
          <w:p w14:paraId="3FCEF07C" w14:textId="706B5D67" w:rsidR="00EA3EDE" w:rsidRPr="00EA3EDE" w:rsidRDefault="00EA3EDE" w:rsidP="00EA3EDE">
            <w:pPr>
              <w:spacing w:after="0" w:line="240" w:lineRule="auto"/>
              <w:jc w:val="center"/>
              <w:rPr>
                <w:rFonts w:ascii="Arial" w:eastAsia="Times New Roman" w:hAnsi="Arial" w:cs="Arial"/>
                <w:color w:val="000000"/>
                <w:lang w:bidi="ne-NP"/>
              </w:rPr>
            </w:pPr>
            <w:r w:rsidRPr="00EA3EDE">
              <w:rPr>
                <w:rFonts w:ascii="Arial" w:hAnsi="Arial" w:cs="Arial"/>
                <w:color w:val="000000"/>
              </w:rPr>
              <w:t>25.00%</w:t>
            </w:r>
          </w:p>
        </w:tc>
      </w:tr>
      <w:tr w:rsidR="00EA3EDE" w:rsidRPr="00A76BF7" w14:paraId="6F2D0BF3" w14:textId="77777777" w:rsidTr="00854C99">
        <w:trPr>
          <w:trHeight w:val="70"/>
        </w:trPr>
        <w:tc>
          <w:tcPr>
            <w:tcW w:w="720" w:type="dxa"/>
            <w:tcBorders>
              <w:top w:val="nil"/>
              <w:left w:val="single" w:sz="4" w:space="0" w:color="auto"/>
              <w:bottom w:val="single" w:sz="4" w:space="0" w:color="auto"/>
              <w:right w:val="single" w:sz="4" w:space="0" w:color="auto"/>
            </w:tcBorders>
          </w:tcPr>
          <w:p w14:paraId="14AFCAC9" w14:textId="77777777" w:rsidR="00EA3EDE" w:rsidRPr="00EA3EDE" w:rsidRDefault="00EA3EDE" w:rsidP="00EA3EDE">
            <w:pPr>
              <w:spacing w:after="0" w:line="240" w:lineRule="auto"/>
              <w:rPr>
                <w:rFonts w:ascii="Arial" w:eastAsia="Times New Roman" w:hAnsi="Arial" w:cs="Arial"/>
                <w:b/>
                <w:bCs/>
                <w:color w:val="000000"/>
                <w:lang w:bidi="ne-NP"/>
              </w:rPr>
            </w:pPr>
          </w:p>
        </w:tc>
        <w:tc>
          <w:tcPr>
            <w:tcW w:w="4508" w:type="dxa"/>
            <w:tcBorders>
              <w:top w:val="nil"/>
              <w:left w:val="single" w:sz="4" w:space="0" w:color="auto"/>
              <w:bottom w:val="single" w:sz="4" w:space="0" w:color="auto"/>
              <w:right w:val="single" w:sz="4" w:space="0" w:color="auto"/>
            </w:tcBorders>
            <w:shd w:val="clear" w:color="auto" w:fill="auto"/>
            <w:noWrap/>
            <w:vAlign w:val="bottom"/>
          </w:tcPr>
          <w:p w14:paraId="0D3CC2CF" w14:textId="3A6375ED" w:rsidR="00EA3EDE" w:rsidRPr="00EA3EDE" w:rsidRDefault="00EA3EDE" w:rsidP="00EA3EDE">
            <w:pPr>
              <w:spacing w:after="0" w:line="240" w:lineRule="auto"/>
              <w:rPr>
                <w:rFonts w:ascii="Arial" w:eastAsia="Times New Roman" w:hAnsi="Arial" w:cs="Arial"/>
                <w:b/>
                <w:bCs/>
                <w:color w:val="000000"/>
                <w:lang w:bidi="ne-NP"/>
              </w:rPr>
            </w:pPr>
            <w:r w:rsidRPr="00EA3EDE">
              <w:rPr>
                <w:rFonts w:ascii="Arial" w:eastAsia="Times New Roman" w:hAnsi="Arial" w:cs="Arial"/>
                <w:b/>
                <w:bCs/>
                <w:color w:val="000000"/>
                <w:lang w:bidi="ne-NP"/>
              </w:rPr>
              <w:t xml:space="preserve">Total </w:t>
            </w:r>
          </w:p>
        </w:tc>
        <w:tc>
          <w:tcPr>
            <w:tcW w:w="3244" w:type="dxa"/>
            <w:tcBorders>
              <w:top w:val="nil"/>
              <w:left w:val="nil"/>
              <w:bottom w:val="single" w:sz="4" w:space="0" w:color="auto"/>
              <w:right w:val="single" w:sz="4" w:space="0" w:color="auto"/>
            </w:tcBorders>
            <w:shd w:val="clear" w:color="auto" w:fill="auto"/>
            <w:noWrap/>
            <w:vAlign w:val="center"/>
          </w:tcPr>
          <w:p w14:paraId="6F0A36CB" w14:textId="61EB1D58" w:rsidR="00EA3EDE" w:rsidRPr="00EA3EDE" w:rsidRDefault="00EA3EDE" w:rsidP="00EA3EDE">
            <w:pPr>
              <w:spacing w:after="0" w:line="240" w:lineRule="auto"/>
              <w:jc w:val="center"/>
              <w:rPr>
                <w:rFonts w:ascii="Arial" w:eastAsia="Times New Roman" w:hAnsi="Arial" w:cs="Arial"/>
                <w:b/>
                <w:bCs/>
                <w:color w:val="000000"/>
                <w:lang w:bidi="ne-NP"/>
              </w:rPr>
            </w:pPr>
            <w:r w:rsidRPr="00EA3EDE">
              <w:rPr>
                <w:rFonts w:ascii="Arial" w:hAnsi="Arial" w:cs="Arial"/>
                <w:b/>
                <w:bCs/>
                <w:color w:val="000000"/>
              </w:rPr>
              <w:t>345,000,000</w:t>
            </w:r>
          </w:p>
        </w:tc>
        <w:tc>
          <w:tcPr>
            <w:tcW w:w="1270" w:type="dxa"/>
            <w:tcBorders>
              <w:top w:val="nil"/>
              <w:left w:val="nil"/>
              <w:bottom w:val="single" w:sz="4" w:space="0" w:color="auto"/>
              <w:right w:val="single" w:sz="4" w:space="0" w:color="auto"/>
            </w:tcBorders>
            <w:shd w:val="clear" w:color="auto" w:fill="auto"/>
            <w:noWrap/>
            <w:vAlign w:val="center"/>
          </w:tcPr>
          <w:p w14:paraId="75E50CE8" w14:textId="6DD6B461" w:rsidR="00EA3EDE" w:rsidRPr="008E6959" w:rsidRDefault="00EA3EDE" w:rsidP="00EA3EDE">
            <w:pPr>
              <w:spacing w:after="0" w:line="240" w:lineRule="auto"/>
              <w:jc w:val="center"/>
              <w:rPr>
                <w:rFonts w:ascii="Arial" w:eastAsia="Times New Roman" w:hAnsi="Arial" w:cs="Arial"/>
                <w:b/>
                <w:bCs/>
                <w:color w:val="000000"/>
                <w:lang w:bidi="ne-NP"/>
              </w:rPr>
            </w:pPr>
            <w:r w:rsidRPr="00EA3EDE">
              <w:rPr>
                <w:rFonts w:ascii="Arial" w:hAnsi="Arial" w:cs="Arial"/>
                <w:b/>
                <w:bCs/>
                <w:color w:val="000000"/>
              </w:rPr>
              <w:t>100.00%</w:t>
            </w:r>
          </w:p>
        </w:tc>
      </w:tr>
    </w:tbl>
    <w:p w14:paraId="0CA31697" w14:textId="17055D0B" w:rsidR="002C2BBB" w:rsidRDefault="002C2BBB" w:rsidP="00827514">
      <w:pPr>
        <w:spacing w:after="0" w:line="240" w:lineRule="auto"/>
        <w:ind w:firstLine="180"/>
        <w:rPr>
          <w:rFonts w:ascii="Arial" w:hAnsi="Arial" w:cs="Arial"/>
          <w:b/>
        </w:rPr>
      </w:pPr>
    </w:p>
    <w:p w14:paraId="5DFC2495" w14:textId="4BD58D7E" w:rsidR="00BD2AAC" w:rsidRPr="0056616A" w:rsidRDefault="002025E8" w:rsidP="002025E8">
      <w:pPr>
        <w:spacing w:after="0" w:line="240" w:lineRule="auto"/>
        <w:rPr>
          <w:rFonts w:ascii="Arial" w:hAnsi="Arial" w:cs="Arial"/>
          <w:b/>
        </w:rPr>
      </w:pPr>
      <w:r>
        <w:rPr>
          <w:rFonts w:ascii="Arial" w:hAnsi="Arial" w:cs="Arial"/>
          <w:b/>
        </w:rPr>
        <w:t xml:space="preserve">    </w:t>
      </w:r>
      <w:r w:rsidR="00BD2AAC" w:rsidRPr="0056616A">
        <w:rPr>
          <w:rFonts w:ascii="Arial" w:hAnsi="Arial" w:cs="Arial"/>
          <w:b/>
        </w:rPr>
        <w:t xml:space="preserve">LIST OF </w:t>
      </w:r>
      <w:r w:rsidR="00B7146E">
        <w:rPr>
          <w:rFonts w:ascii="Arial" w:hAnsi="Arial" w:cs="Arial"/>
          <w:b/>
        </w:rPr>
        <w:t xml:space="preserve">PROPOSED </w:t>
      </w:r>
      <w:r w:rsidR="00BD2AAC" w:rsidRPr="0056616A">
        <w:rPr>
          <w:rFonts w:ascii="Arial" w:hAnsi="Arial" w:cs="Arial"/>
          <w:b/>
        </w:rPr>
        <w:t>DIRECTORS</w:t>
      </w:r>
    </w:p>
    <w:p w14:paraId="2D144F02" w14:textId="77777777" w:rsidR="005E7BC6" w:rsidRPr="00B2408D" w:rsidRDefault="005E7BC6" w:rsidP="00827514">
      <w:pPr>
        <w:spacing w:after="0" w:line="240" w:lineRule="auto"/>
        <w:ind w:left="360" w:hanging="180"/>
        <w:jc w:val="both"/>
        <w:rPr>
          <w:rFonts w:ascii="Arial" w:hAnsi="Arial" w:cs="Arial"/>
          <w:color w:val="000000" w:themeColor="text1"/>
        </w:rPr>
      </w:pPr>
      <w:r w:rsidRPr="0056616A">
        <w:rPr>
          <w:rFonts w:ascii="Arial" w:hAnsi="Arial" w:cs="Arial"/>
          <w:color w:val="000000" w:themeColor="text1"/>
        </w:rPr>
        <w:t>The present board of directors of the company is as follows:</w:t>
      </w:r>
    </w:p>
    <w:tbl>
      <w:tblPr>
        <w:tblStyle w:val="TableGrid"/>
        <w:tblW w:w="9900" w:type="dxa"/>
        <w:tblInd w:w="175" w:type="dxa"/>
        <w:tblLook w:val="04A0" w:firstRow="1" w:lastRow="0" w:firstColumn="1" w:lastColumn="0" w:noHBand="0" w:noVBand="1"/>
      </w:tblPr>
      <w:tblGrid>
        <w:gridCol w:w="644"/>
        <w:gridCol w:w="2446"/>
        <w:gridCol w:w="1256"/>
        <w:gridCol w:w="1344"/>
        <w:gridCol w:w="4210"/>
      </w:tblGrid>
      <w:tr w:rsidR="00B7146E" w:rsidRPr="005C635E" w14:paraId="316AAA24" w14:textId="77777777" w:rsidTr="00B7146E">
        <w:tc>
          <w:tcPr>
            <w:tcW w:w="644" w:type="dxa"/>
          </w:tcPr>
          <w:p w14:paraId="4BC3D109" w14:textId="77777777" w:rsidR="00B7146E" w:rsidRPr="005C635E" w:rsidRDefault="00B7146E" w:rsidP="00366332">
            <w:pPr>
              <w:pStyle w:val="NoSpacing"/>
              <w:rPr>
                <w:rFonts w:ascii="Arial" w:hAnsi="Arial" w:cs="Arial"/>
                <w:b/>
                <w:bCs/>
              </w:rPr>
            </w:pPr>
            <w:r w:rsidRPr="005C635E">
              <w:rPr>
                <w:rFonts w:ascii="Arial" w:hAnsi="Arial" w:cs="Arial"/>
                <w:b/>
                <w:bCs/>
              </w:rPr>
              <w:t>S.N.</w:t>
            </w:r>
          </w:p>
        </w:tc>
        <w:tc>
          <w:tcPr>
            <w:tcW w:w="2446" w:type="dxa"/>
          </w:tcPr>
          <w:p w14:paraId="323734F1" w14:textId="77777777" w:rsidR="00B7146E" w:rsidRPr="005C635E" w:rsidRDefault="00B7146E" w:rsidP="00366332">
            <w:pPr>
              <w:pStyle w:val="NoSpacing"/>
              <w:rPr>
                <w:rFonts w:ascii="Arial" w:hAnsi="Arial" w:cs="Arial"/>
                <w:b/>
                <w:bCs/>
              </w:rPr>
            </w:pPr>
            <w:r w:rsidRPr="005C635E">
              <w:rPr>
                <w:rFonts w:ascii="Arial" w:hAnsi="Arial" w:cs="Arial"/>
                <w:b/>
                <w:bCs/>
              </w:rPr>
              <w:t>Board Members</w:t>
            </w:r>
          </w:p>
        </w:tc>
        <w:tc>
          <w:tcPr>
            <w:tcW w:w="1256" w:type="dxa"/>
          </w:tcPr>
          <w:p w14:paraId="0AF6BFE5" w14:textId="77777777" w:rsidR="00B7146E" w:rsidRPr="005C635E" w:rsidRDefault="00B7146E" w:rsidP="00366332">
            <w:pPr>
              <w:pStyle w:val="NoSpacing"/>
              <w:rPr>
                <w:rFonts w:ascii="Arial" w:hAnsi="Arial" w:cs="Arial"/>
                <w:b/>
                <w:bCs/>
              </w:rPr>
            </w:pPr>
            <w:r w:rsidRPr="005C635E">
              <w:rPr>
                <w:rFonts w:ascii="Arial" w:hAnsi="Arial" w:cs="Arial"/>
                <w:b/>
                <w:bCs/>
              </w:rPr>
              <w:t>Current BOD</w:t>
            </w:r>
          </w:p>
        </w:tc>
        <w:tc>
          <w:tcPr>
            <w:tcW w:w="1344" w:type="dxa"/>
          </w:tcPr>
          <w:p w14:paraId="372C6C77" w14:textId="77777777" w:rsidR="00B7146E" w:rsidRPr="005C635E" w:rsidRDefault="00B7146E" w:rsidP="00366332">
            <w:pPr>
              <w:pStyle w:val="NoSpacing"/>
              <w:rPr>
                <w:rFonts w:ascii="Arial" w:hAnsi="Arial" w:cs="Arial"/>
                <w:b/>
                <w:bCs/>
              </w:rPr>
            </w:pPr>
            <w:r w:rsidRPr="005C635E">
              <w:rPr>
                <w:rFonts w:ascii="Arial" w:hAnsi="Arial" w:cs="Arial"/>
                <w:b/>
                <w:bCs/>
              </w:rPr>
              <w:t>Proposed</w:t>
            </w:r>
          </w:p>
        </w:tc>
        <w:tc>
          <w:tcPr>
            <w:tcW w:w="4210" w:type="dxa"/>
          </w:tcPr>
          <w:p w14:paraId="3E49D484" w14:textId="77777777" w:rsidR="00B7146E" w:rsidRPr="005C635E" w:rsidRDefault="00B7146E" w:rsidP="00366332">
            <w:pPr>
              <w:pStyle w:val="NoSpacing"/>
              <w:rPr>
                <w:rFonts w:ascii="Arial" w:hAnsi="Arial" w:cs="Arial"/>
                <w:b/>
                <w:bCs/>
              </w:rPr>
            </w:pPr>
            <w:r w:rsidRPr="005C635E">
              <w:rPr>
                <w:rFonts w:ascii="Arial" w:hAnsi="Arial" w:cs="Arial"/>
                <w:b/>
                <w:bCs/>
              </w:rPr>
              <w:t xml:space="preserve">Experiences </w:t>
            </w:r>
          </w:p>
        </w:tc>
      </w:tr>
      <w:tr w:rsidR="00B7146E" w:rsidRPr="005C635E" w14:paraId="6452DC8E" w14:textId="77777777" w:rsidTr="00B7146E">
        <w:tc>
          <w:tcPr>
            <w:tcW w:w="644" w:type="dxa"/>
          </w:tcPr>
          <w:p w14:paraId="640DE6EA" w14:textId="77777777" w:rsidR="00B7146E" w:rsidRPr="005C635E" w:rsidRDefault="00B7146E" w:rsidP="00366332">
            <w:pPr>
              <w:pStyle w:val="NoSpacing"/>
              <w:rPr>
                <w:rFonts w:ascii="Arial" w:hAnsi="Arial" w:cs="Arial"/>
              </w:rPr>
            </w:pPr>
            <w:r w:rsidRPr="005C635E">
              <w:rPr>
                <w:rFonts w:ascii="Arial" w:hAnsi="Arial" w:cs="Arial"/>
              </w:rPr>
              <w:t>1</w:t>
            </w:r>
          </w:p>
        </w:tc>
        <w:tc>
          <w:tcPr>
            <w:tcW w:w="2446" w:type="dxa"/>
          </w:tcPr>
          <w:p w14:paraId="046095EC" w14:textId="77777777" w:rsidR="00B7146E" w:rsidRPr="005C635E" w:rsidRDefault="00B7146E" w:rsidP="00366332">
            <w:pPr>
              <w:pStyle w:val="NoSpacing"/>
              <w:rPr>
                <w:rFonts w:ascii="Arial" w:hAnsi="Arial" w:cs="Arial"/>
              </w:rPr>
            </w:pPr>
            <w:r w:rsidRPr="005C635E">
              <w:rPr>
                <w:rFonts w:ascii="Arial" w:hAnsi="Arial" w:cs="Arial"/>
              </w:rPr>
              <w:t xml:space="preserve">Susan </w:t>
            </w:r>
            <w:proofErr w:type="spellStart"/>
            <w:r w:rsidRPr="005C635E">
              <w:rPr>
                <w:rFonts w:ascii="Arial" w:hAnsi="Arial" w:cs="Arial"/>
              </w:rPr>
              <w:t>Karmacharya</w:t>
            </w:r>
            <w:proofErr w:type="spellEnd"/>
          </w:p>
        </w:tc>
        <w:tc>
          <w:tcPr>
            <w:tcW w:w="1256" w:type="dxa"/>
          </w:tcPr>
          <w:p w14:paraId="08643C54" w14:textId="77777777" w:rsidR="00B7146E" w:rsidRPr="005C635E" w:rsidRDefault="00B7146E" w:rsidP="00366332">
            <w:pPr>
              <w:pStyle w:val="NoSpacing"/>
              <w:rPr>
                <w:rFonts w:ascii="Arial" w:hAnsi="Arial" w:cs="Arial"/>
              </w:rPr>
            </w:pPr>
          </w:p>
        </w:tc>
        <w:tc>
          <w:tcPr>
            <w:tcW w:w="1344" w:type="dxa"/>
          </w:tcPr>
          <w:p w14:paraId="086B21D5" w14:textId="77777777" w:rsidR="00B7146E" w:rsidRPr="005C635E" w:rsidRDefault="00B7146E" w:rsidP="00366332">
            <w:pPr>
              <w:pStyle w:val="NoSpacing"/>
              <w:rPr>
                <w:rFonts w:ascii="Arial" w:hAnsi="Arial" w:cs="Arial"/>
              </w:rPr>
            </w:pPr>
            <w:r w:rsidRPr="005C635E">
              <w:rPr>
                <w:rFonts w:ascii="Arial" w:hAnsi="Arial" w:cs="Arial"/>
              </w:rPr>
              <w:t>Chairman</w:t>
            </w:r>
          </w:p>
        </w:tc>
        <w:tc>
          <w:tcPr>
            <w:tcW w:w="4210" w:type="dxa"/>
          </w:tcPr>
          <w:p w14:paraId="10FDAE84"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Chairman at Kailash Energy Pvt. Ltd. - 203 MW</w:t>
            </w:r>
            <w:r>
              <w:rPr>
                <w:rFonts w:ascii="Arial" w:hAnsi="Arial" w:cs="Arial"/>
              </w:rPr>
              <w:t xml:space="preserve"> (</w:t>
            </w:r>
            <w:proofErr w:type="spellStart"/>
            <w:r>
              <w:rPr>
                <w:rFonts w:ascii="Arial" w:hAnsi="Arial" w:cs="Arial"/>
              </w:rPr>
              <w:t>Mathillo</w:t>
            </w:r>
            <w:proofErr w:type="spellEnd"/>
            <w:r>
              <w:rPr>
                <w:rFonts w:ascii="Arial" w:hAnsi="Arial" w:cs="Arial"/>
              </w:rPr>
              <w:t xml:space="preserve"> </w:t>
            </w:r>
            <w:proofErr w:type="spellStart"/>
            <w:r>
              <w:rPr>
                <w:rFonts w:ascii="Arial" w:hAnsi="Arial" w:cs="Arial"/>
              </w:rPr>
              <w:t>Budigandaki</w:t>
            </w:r>
            <w:proofErr w:type="spellEnd"/>
            <w:r>
              <w:rPr>
                <w:rFonts w:ascii="Arial" w:hAnsi="Arial" w:cs="Arial"/>
              </w:rPr>
              <w:t>)</w:t>
            </w:r>
          </w:p>
          <w:p w14:paraId="6F1CB207"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 xml:space="preserve">Director at Annapurna </w:t>
            </w:r>
            <w:proofErr w:type="spellStart"/>
            <w:r w:rsidRPr="005C635E">
              <w:rPr>
                <w:rFonts w:ascii="Arial" w:hAnsi="Arial" w:cs="Arial"/>
              </w:rPr>
              <w:t>Bidyut</w:t>
            </w:r>
            <w:proofErr w:type="spellEnd"/>
            <w:r w:rsidRPr="005C635E">
              <w:rPr>
                <w:rFonts w:ascii="Arial" w:hAnsi="Arial" w:cs="Arial"/>
              </w:rPr>
              <w:t xml:space="preserve"> </w:t>
            </w:r>
            <w:proofErr w:type="spellStart"/>
            <w:r w:rsidRPr="005C635E">
              <w:rPr>
                <w:rFonts w:ascii="Arial" w:hAnsi="Arial" w:cs="Arial"/>
              </w:rPr>
              <w:t>Bikas</w:t>
            </w:r>
            <w:proofErr w:type="spellEnd"/>
            <w:r w:rsidRPr="005C635E">
              <w:rPr>
                <w:rFonts w:ascii="Arial" w:hAnsi="Arial" w:cs="Arial"/>
              </w:rPr>
              <w:t xml:space="preserve"> Company Pvt. Ltd.- 86.59 MW</w:t>
            </w:r>
            <w:r>
              <w:rPr>
                <w:rFonts w:ascii="Arial" w:hAnsi="Arial" w:cs="Arial"/>
              </w:rPr>
              <w:t xml:space="preserve"> (</w:t>
            </w:r>
            <w:proofErr w:type="spellStart"/>
            <w:r>
              <w:rPr>
                <w:rFonts w:ascii="Arial" w:hAnsi="Arial" w:cs="Arial"/>
              </w:rPr>
              <w:t>Landruk</w:t>
            </w:r>
            <w:proofErr w:type="spellEnd"/>
            <w:r>
              <w:rPr>
                <w:rFonts w:ascii="Arial" w:hAnsi="Arial" w:cs="Arial"/>
              </w:rPr>
              <w:t xml:space="preserve"> Modi HEP)</w:t>
            </w:r>
          </w:p>
          <w:p w14:paraId="3AE69999"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Managing Director at Ruby Valley Hydropower Ltd. - 8.47 MW</w:t>
            </w:r>
            <w:r>
              <w:rPr>
                <w:rFonts w:ascii="Arial" w:hAnsi="Arial" w:cs="Arial"/>
              </w:rPr>
              <w:t xml:space="preserve"> (</w:t>
            </w:r>
            <w:proofErr w:type="spellStart"/>
            <w:r>
              <w:rPr>
                <w:rFonts w:ascii="Arial" w:hAnsi="Arial" w:cs="Arial"/>
              </w:rPr>
              <w:t>Menchet</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HPP)</w:t>
            </w:r>
          </w:p>
          <w:p w14:paraId="3B9F6184"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 xml:space="preserve">Managing Director at </w:t>
            </w:r>
            <w:r>
              <w:rPr>
                <w:rFonts w:ascii="Arial" w:hAnsi="Arial" w:cs="Arial"/>
              </w:rPr>
              <w:t>W</w:t>
            </w:r>
            <w:r w:rsidRPr="005C635E">
              <w:rPr>
                <w:rFonts w:ascii="Arial" w:hAnsi="Arial" w:cs="Arial"/>
              </w:rPr>
              <w:t>hite Gold Multi Energy Ltd.- 4 MW</w:t>
            </w:r>
            <w:r>
              <w:rPr>
                <w:rFonts w:ascii="Arial" w:hAnsi="Arial" w:cs="Arial"/>
              </w:rPr>
              <w:t xml:space="preserve"> (</w:t>
            </w:r>
            <w:proofErr w:type="spellStart"/>
            <w:r>
              <w:rPr>
                <w:rFonts w:ascii="Arial" w:hAnsi="Arial" w:cs="Arial"/>
              </w:rPr>
              <w:t>Daram</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HPP)</w:t>
            </w:r>
          </w:p>
          <w:p w14:paraId="6C6CE41C"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 xml:space="preserve">Executive Chairperson at Madame </w:t>
            </w:r>
            <w:proofErr w:type="spellStart"/>
            <w:r w:rsidRPr="005C635E">
              <w:rPr>
                <w:rFonts w:ascii="Arial" w:hAnsi="Arial" w:cs="Arial"/>
              </w:rPr>
              <w:t>Khola</w:t>
            </w:r>
            <w:proofErr w:type="spellEnd"/>
            <w:r w:rsidRPr="005C635E">
              <w:rPr>
                <w:rFonts w:ascii="Arial" w:hAnsi="Arial" w:cs="Arial"/>
              </w:rPr>
              <w:t xml:space="preserve"> Hydropower Ltd. </w:t>
            </w:r>
            <w:r>
              <w:rPr>
                <w:rFonts w:ascii="Arial" w:hAnsi="Arial" w:cs="Arial"/>
              </w:rPr>
              <w:t xml:space="preserve">(Madame </w:t>
            </w:r>
            <w:proofErr w:type="spellStart"/>
            <w:r>
              <w:rPr>
                <w:rFonts w:ascii="Arial" w:hAnsi="Arial" w:cs="Arial"/>
              </w:rPr>
              <w:t>Khola</w:t>
            </w:r>
            <w:proofErr w:type="spellEnd"/>
            <w:r>
              <w:rPr>
                <w:rFonts w:ascii="Arial" w:hAnsi="Arial" w:cs="Arial"/>
              </w:rPr>
              <w:t xml:space="preserve"> HPP-24 MW)</w:t>
            </w:r>
          </w:p>
          <w:p w14:paraId="2877FA3D"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 xml:space="preserve">Former Director at </w:t>
            </w:r>
            <w:proofErr w:type="spellStart"/>
            <w:r w:rsidRPr="005C635E">
              <w:rPr>
                <w:rFonts w:ascii="Arial" w:hAnsi="Arial" w:cs="Arial"/>
              </w:rPr>
              <w:t>Yambaling</w:t>
            </w:r>
            <w:proofErr w:type="spellEnd"/>
            <w:r w:rsidRPr="005C635E">
              <w:rPr>
                <w:rFonts w:ascii="Arial" w:hAnsi="Arial" w:cs="Arial"/>
              </w:rPr>
              <w:t xml:space="preserve"> Hydropower Ltd. </w:t>
            </w:r>
            <w:r>
              <w:rPr>
                <w:rFonts w:ascii="Arial" w:hAnsi="Arial" w:cs="Arial"/>
              </w:rPr>
              <w:t>(</w:t>
            </w:r>
            <w:proofErr w:type="spellStart"/>
            <w:r>
              <w:rPr>
                <w:rFonts w:ascii="Arial" w:hAnsi="Arial" w:cs="Arial"/>
              </w:rPr>
              <w:t>Yambaling</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HPP-7.27 MW)</w:t>
            </w:r>
          </w:p>
          <w:p w14:paraId="1DC7B793"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 xml:space="preserve">Former Chairman at Eastern Hydropower Ltd. </w:t>
            </w:r>
            <w:r>
              <w:rPr>
                <w:rFonts w:ascii="Arial" w:hAnsi="Arial" w:cs="Arial"/>
              </w:rPr>
              <w:t>(</w:t>
            </w:r>
            <w:proofErr w:type="spellStart"/>
            <w:r>
              <w:rPr>
                <w:rFonts w:ascii="Arial" w:hAnsi="Arial" w:cs="Arial"/>
              </w:rPr>
              <w:t>Pikhuwa</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Small HPP-5 MW)</w:t>
            </w:r>
          </w:p>
          <w:p w14:paraId="11DA4BD6"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Founder Chairman at Money Plant Investment Pvt. Ltd.</w:t>
            </w:r>
          </w:p>
          <w:p w14:paraId="7E9C0484"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 xml:space="preserve">Founder at </w:t>
            </w:r>
            <w:proofErr w:type="spellStart"/>
            <w:r w:rsidRPr="005C635E">
              <w:rPr>
                <w:rFonts w:ascii="Arial" w:hAnsi="Arial" w:cs="Arial"/>
              </w:rPr>
              <w:t>Ojashwi</w:t>
            </w:r>
            <w:proofErr w:type="spellEnd"/>
            <w:r w:rsidRPr="005C635E">
              <w:rPr>
                <w:rFonts w:ascii="Arial" w:hAnsi="Arial" w:cs="Arial"/>
              </w:rPr>
              <w:t xml:space="preserve"> Construction Pvt. Ltd.</w:t>
            </w:r>
          </w:p>
          <w:p w14:paraId="42662980" w14:textId="77777777" w:rsidR="00B7146E" w:rsidRPr="005C635E" w:rsidRDefault="00B7146E" w:rsidP="00B7146E">
            <w:pPr>
              <w:pStyle w:val="NoSpacing"/>
              <w:numPr>
                <w:ilvl w:val="0"/>
                <w:numId w:val="25"/>
              </w:numPr>
              <w:ind w:left="166" w:hanging="166"/>
              <w:jc w:val="both"/>
              <w:rPr>
                <w:rFonts w:ascii="Arial" w:hAnsi="Arial" w:cs="Arial"/>
              </w:rPr>
            </w:pPr>
            <w:r w:rsidRPr="005C635E">
              <w:rPr>
                <w:rFonts w:ascii="Arial" w:hAnsi="Arial" w:cs="Arial"/>
              </w:rPr>
              <w:t xml:space="preserve">Vice President at </w:t>
            </w:r>
            <w:r>
              <w:rPr>
                <w:rFonts w:ascii="Arial" w:hAnsi="Arial" w:cs="Arial"/>
              </w:rPr>
              <w:t>Independent Power Producers’ Association, Nepal</w:t>
            </w:r>
            <w:r w:rsidRPr="005C635E">
              <w:rPr>
                <w:rFonts w:ascii="Arial" w:hAnsi="Arial" w:cs="Arial"/>
              </w:rPr>
              <w:t xml:space="preserve"> </w:t>
            </w:r>
            <w:r>
              <w:rPr>
                <w:rFonts w:ascii="Arial" w:hAnsi="Arial" w:cs="Arial"/>
              </w:rPr>
              <w:t>(</w:t>
            </w:r>
            <w:r w:rsidRPr="005C635E">
              <w:rPr>
                <w:rFonts w:ascii="Arial" w:hAnsi="Arial" w:cs="Arial"/>
              </w:rPr>
              <w:t>IPPAN</w:t>
            </w:r>
            <w:r>
              <w:rPr>
                <w:rFonts w:ascii="Arial" w:hAnsi="Arial" w:cs="Arial"/>
              </w:rPr>
              <w:t>)</w:t>
            </w:r>
            <w:r w:rsidRPr="005C635E">
              <w:rPr>
                <w:rFonts w:ascii="Arial" w:hAnsi="Arial" w:cs="Arial"/>
              </w:rPr>
              <w:t>.</w:t>
            </w:r>
          </w:p>
        </w:tc>
      </w:tr>
      <w:tr w:rsidR="00B7146E" w:rsidRPr="00477CBB" w14:paraId="39695D6D" w14:textId="77777777" w:rsidTr="00B7146E">
        <w:tc>
          <w:tcPr>
            <w:tcW w:w="644" w:type="dxa"/>
          </w:tcPr>
          <w:p w14:paraId="59E4113F" w14:textId="77777777" w:rsidR="00B7146E" w:rsidRPr="005C635E" w:rsidRDefault="00B7146E" w:rsidP="00366332">
            <w:pPr>
              <w:pStyle w:val="NoSpacing"/>
              <w:rPr>
                <w:rFonts w:ascii="Arial" w:hAnsi="Arial" w:cs="Arial"/>
              </w:rPr>
            </w:pPr>
            <w:r w:rsidRPr="005C635E">
              <w:rPr>
                <w:rFonts w:ascii="Arial" w:hAnsi="Arial" w:cs="Arial"/>
              </w:rPr>
              <w:t>2</w:t>
            </w:r>
          </w:p>
        </w:tc>
        <w:tc>
          <w:tcPr>
            <w:tcW w:w="2446" w:type="dxa"/>
          </w:tcPr>
          <w:p w14:paraId="1D7679AD" w14:textId="77777777" w:rsidR="00B7146E" w:rsidRPr="005C635E" w:rsidRDefault="00B7146E" w:rsidP="00366332">
            <w:pPr>
              <w:pStyle w:val="NoSpacing"/>
              <w:rPr>
                <w:rFonts w:ascii="Arial" w:hAnsi="Arial" w:cs="Arial"/>
              </w:rPr>
            </w:pPr>
            <w:r w:rsidRPr="005C635E">
              <w:rPr>
                <w:rFonts w:ascii="Arial" w:hAnsi="Arial" w:cs="Arial"/>
              </w:rPr>
              <w:t xml:space="preserve">Shankar Das </w:t>
            </w:r>
            <w:proofErr w:type="spellStart"/>
            <w:r w:rsidRPr="005C635E">
              <w:rPr>
                <w:rFonts w:ascii="Arial" w:hAnsi="Arial" w:cs="Arial"/>
              </w:rPr>
              <w:t>Bairagi</w:t>
            </w:r>
            <w:proofErr w:type="spellEnd"/>
          </w:p>
        </w:tc>
        <w:tc>
          <w:tcPr>
            <w:tcW w:w="1256" w:type="dxa"/>
          </w:tcPr>
          <w:p w14:paraId="6526A8E1" w14:textId="77777777" w:rsidR="00B7146E" w:rsidRPr="005C635E" w:rsidRDefault="00B7146E" w:rsidP="00366332">
            <w:pPr>
              <w:pStyle w:val="NoSpacing"/>
              <w:rPr>
                <w:rFonts w:ascii="Arial" w:hAnsi="Arial" w:cs="Arial"/>
              </w:rPr>
            </w:pPr>
          </w:p>
        </w:tc>
        <w:tc>
          <w:tcPr>
            <w:tcW w:w="1344" w:type="dxa"/>
          </w:tcPr>
          <w:p w14:paraId="1729A113"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4210" w:type="dxa"/>
          </w:tcPr>
          <w:p w14:paraId="33150782" w14:textId="77777777" w:rsidR="00B7146E" w:rsidRPr="00477CBB" w:rsidRDefault="00B7146E" w:rsidP="00B7146E">
            <w:pPr>
              <w:pStyle w:val="NoSpacing"/>
              <w:numPr>
                <w:ilvl w:val="0"/>
                <w:numId w:val="25"/>
              </w:numPr>
              <w:ind w:left="166" w:hanging="166"/>
              <w:jc w:val="both"/>
              <w:rPr>
                <w:rFonts w:ascii="Arial" w:hAnsi="Arial" w:cs="Arial"/>
              </w:rPr>
            </w:pPr>
            <w:r w:rsidRPr="00477CBB">
              <w:rPr>
                <w:rFonts w:ascii="Arial" w:hAnsi="Arial" w:cs="Arial"/>
              </w:rPr>
              <w:t>Former Chief Secretary for Government of Nepal </w:t>
            </w:r>
          </w:p>
          <w:p w14:paraId="48CDC325" w14:textId="77777777" w:rsidR="00B7146E" w:rsidRPr="00477CBB" w:rsidRDefault="00B7146E" w:rsidP="00B7146E">
            <w:pPr>
              <w:pStyle w:val="NoSpacing"/>
              <w:numPr>
                <w:ilvl w:val="0"/>
                <w:numId w:val="25"/>
              </w:numPr>
              <w:ind w:left="166" w:hanging="166"/>
              <w:jc w:val="both"/>
              <w:rPr>
                <w:rFonts w:ascii="Arial" w:hAnsi="Arial" w:cs="Arial"/>
              </w:rPr>
            </w:pPr>
            <w:r w:rsidRPr="00477CBB">
              <w:rPr>
                <w:rFonts w:ascii="Arial" w:hAnsi="Arial" w:cs="Arial"/>
              </w:rPr>
              <w:t>Seasoned diplomat who served as the Foreign Secretary of Nepal from October 2015 to October 2020. </w:t>
            </w:r>
          </w:p>
          <w:p w14:paraId="18C42FC5" w14:textId="77777777" w:rsidR="00B7146E" w:rsidRPr="00477CBB" w:rsidRDefault="00B7146E" w:rsidP="00B7146E">
            <w:pPr>
              <w:pStyle w:val="NoSpacing"/>
              <w:numPr>
                <w:ilvl w:val="0"/>
                <w:numId w:val="25"/>
              </w:numPr>
              <w:ind w:left="166" w:hanging="166"/>
              <w:jc w:val="both"/>
              <w:rPr>
                <w:rFonts w:ascii="Arial" w:hAnsi="Arial" w:cs="Arial"/>
              </w:rPr>
            </w:pPr>
            <w:r w:rsidRPr="00477CBB">
              <w:rPr>
                <w:rFonts w:ascii="Arial" w:hAnsi="Arial" w:cs="Arial"/>
              </w:rPr>
              <w:t xml:space="preserve">Former </w:t>
            </w:r>
            <w:r>
              <w:rPr>
                <w:rFonts w:ascii="Arial" w:hAnsi="Arial" w:cs="Arial"/>
              </w:rPr>
              <w:t>N</w:t>
            </w:r>
            <w:r w:rsidRPr="00477CBB">
              <w:rPr>
                <w:rFonts w:ascii="Arial" w:hAnsi="Arial" w:cs="Arial"/>
              </w:rPr>
              <w:t xml:space="preserve">ational </w:t>
            </w:r>
            <w:r>
              <w:rPr>
                <w:rFonts w:ascii="Arial" w:hAnsi="Arial" w:cs="Arial"/>
              </w:rPr>
              <w:t>S</w:t>
            </w:r>
            <w:r w:rsidRPr="00477CBB">
              <w:rPr>
                <w:rFonts w:ascii="Arial" w:hAnsi="Arial" w:cs="Arial"/>
              </w:rPr>
              <w:t xml:space="preserve">ecurity </w:t>
            </w:r>
            <w:r>
              <w:rPr>
                <w:rFonts w:ascii="Arial" w:hAnsi="Arial" w:cs="Arial"/>
              </w:rPr>
              <w:t>A</w:t>
            </w:r>
            <w:r w:rsidRPr="00477CBB">
              <w:rPr>
                <w:rFonts w:ascii="Arial" w:hAnsi="Arial" w:cs="Arial"/>
              </w:rPr>
              <w:t>dvisor</w:t>
            </w:r>
          </w:p>
        </w:tc>
      </w:tr>
      <w:tr w:rsidR="00B7146E" w:rsidRPr="005C635E" w14:paraId="0F06CE18" w14:textId="77777777" w:rsidTr="00B7146E">
        <w:trPr>
          <w:trHeight w:val="197"/>
        </w:trPr>
        <w:tc>
          <w:tcPr>
            <w:tcW w:w="644" w:type="dxa"/>
          </w:tcPr>
          <w:p w14:paraId="1A31F5AB" w14:textId="77777777" w:rsidR="00B7146E" w:rsidRPr="005C635E" w:rsidRDefault="00B7146E" w:rsidP="00366332">
            <w:pPr>
              <w:pStyle w:val="NoSpacing"/>
              <w:rPr>
                <w:rFonts w:ascii="Arial" w:hAnsi="Arial" w:cs="Arial"/>
              </w:rPr>
            </w:pPr>
            <w:r w:rsidRPr="005C635E">
              <w:rPr>
                <w:rFonts w:ascii="Arial" w:hAnsi="Arial" w:cs="Arial"/>
              </w:rPr>
              <w:t>3</w:t>
            </w:r>
          </w:p>
        </w:tc>
        <w:tc>
          <w:tcPr>
            <w:tcW w:w="2446" w:type="dxa"/>
          </w:tcPr>
          <w:p w14:paraId="09AA5726" w14:textId="77777777" w:rsidR="00B7146E" w:rsidRPr="005C635E" w:rsidRDefault="00B7146E" w:rsidP="00366332">
            <w:pPr>
              <w:pStyle w:val="NoSpacing"/>
              <w:rPr>
                <w:rFonts w:ascii="Arial" w:hAnsi="Arial" w:cs="Arial"/>
              </w:rPr>
            </w:pPr>
            <w:r w:rsidRPr="005C635E">
              <w:rPr>
                <w:rFonts w:ascii="Arial" w:hAnsi="Arial" w:cs="Arial"/>
              </w:rPr>
              <w:t xml:space="preserve">Narendra </w:t>
            </w:r>
            <w:proofErr w:type="spellStart"/>
            <w:r w:rsidRPr="005C635E">
              <w:rPr>
                <w:rFonts w:ascii="Arial" w:hAnsi="Arial" w:cs="Arial"/>
              </w:rPr>
              <w:t>Ballav</w:t>
            </w:r>
            <w:proofErr w:type="spellEnd"/>
            <w:r w:rsidRPr="005C635E">
              <w:rPr>
                <w:rFonts w:ascii="Arial" w:hAnsi="Arial" w:cs="Arial"/>
              </w:rPr>
              <w:t xml:space="preserve"> Pant</w:t>
            </w:r>
          </w:p>
        </w:tc>
        <w:tc>
          <w:tcPr>
            <w:tcW w:w="1256" w:type="dxa"/>
          </w:tcPr>
          <w:p w14:paraId="66DDFEDB" w14:textId="77777777" w:rsidR="00B7146E" w:rsidRPr="005C635E" w:rsidRDefault="00B7146E" w:rsidP="00366332">
            <w:pPr>
              <w:pStyle w:val="NoSpacing"/>
              <w:rPr>
                <w:rFonts w:ascii="Arial" w:hAnsi="Arial" w:cs="Arial"/>
              </w:rPr>
            </w:pPr>
          </w:p>
        </w:tc>
        <w:tc>
          <w:tcPr>
            <w:tcW w:w="1344" w:type="dxa"/>
          </w:tcPr>
          <w:p w14:paraId="6D86FE48"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4210" w:type="dxa"/>
          </w:tcPr>
          <w:p w14:paraId="6ED6117B"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 xml:space="preserve">Executive Chairman at </w:t>
            </w:r>
            <w:proofErr w:type="spellStart"/>
            <w:r>
              <w:rPr>
                <w:rFonts w:ascii="Arial" w:hAnsi="Arial" w:cs="Arial"/>
              </w:rPr>
              <w:t>Thulo</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Hydropower Ltd.-22.5 MW</w:t>
            </w:r>
          </w:p>
          <w:p w14:paraId="2569894E"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Former Executive Chairman at United Modi Hydropower Ltd. - 10 MW</w:t>
            </w:r>
          </w:p>
          <w:p w14:paraId="5CC54548"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 xml:space="preserve">Former Director at </w:t>
            </w:r>
            <w:proofErr w:type="spellStart"/>
            <w:r>
              <w:rPr>
                <w:rFonts w:ascii="Arial" w:hAnsi="Arial" w:cs="Arial"/>
              </w:rPr>
              <w:t>Singati</w:t>
            </w:r>
            <w:proofErr w:type="spellEnd"/>
            <w:r>
              <w:rPr>
                <w:rFonts w:ascii="Arial" w:hAnsi="Arial" w:cs="Arial"/>
              </w:rPr>
              <w:t xml:space="preserve"> Hydropower Co. Ltd. - 25 MW</w:t>
            </w:r>
          </w:p>
          <w:p w14:paraId="16FFD418"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 xml:space="preserve">Former Managing Director at </w:t>
            </w:r>
            <w:proofErr w:type="spellStart"/>
            <w:r>
              <w:rPr>
                <w:rFonts w:ascii="Arial" w:hAnsi="Arial" w:cs="Arial"/>
              </w:rPr>
              <w:t>Taksar</w:t>
            </w:r>
            <w:proofErr w:type="spellEnd"/>
            <w:r>
              <w:rPr>
                <w:rFonts w:ascii="Arial" w:hAnsi="Arial" w:cs="Arial"/>
              </w:rPr>
              <w:t xml:space="preserve"> </w:t>
            </w:r>
            <w:proofErr w:type="spellStart"/>
            <w:r>
              <w:rPr>
                <w:rFonts w:ascii="Arial" w:hAnsi="Arial" w:cs="Arial"/>
              </w:rPr>
              <w:t>Pikhuwa</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Hydropower Ltd. - 8 MW</w:t>
            </w:r>
          </w:p>
          <w:p w14:paraId="6F7856A3"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 xml:space="preserve">Chairman at </w:t>
            </w:r>
            <w:proofErr w:type="spellStart"/>
            <w:r>
              <w:rPr>
                <w:rFonts w:ascii="Arial" w:hAnsi="Arial" w:cs="Arial"/>
              </w:rPr>
              <w:t>Pelma</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Hydropower Pvt. Ltd.</w:t>
            </w:r>
          </w:p>
          <w:p w14:paraId="76A094B6"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Vice President at IPPAN</w:t>
            </w:r>
          </w:p>
          <w:p w14:paraId="097600BB" w14:textId="77777777" w:rsidR="00B7146E" w:rsidRPr="005C635E" w:rsidRDefault="00B7146E" w:rsidP="00B7146E">
            <w:pPr>
              <w:pStyle w:val="NoSpacing"/>
              <w:numPr>
                <w:ilvl w:val="0"/>
                <w:numId w:val="25"/>
              </w:numPr>
              <w:ind w:left="166" w:hanging="166"/>
              <w:jc w:val="both"/>
              <w:rPr>
                <w:rFonts w:ascii="Arial" w:hAnsi="Arial" w:cs="Arial"/>
              </w:rPr>
            </w:pPr>
            <w:r>
              <w:rPr>
                <w:rFonts w:ascii="Arial" w:hAnsi="Arial" w:cs="Arial"/>
              </w:rPr>
              <w:t>Chairman at DEV Group</w:t>
            </w:r>
          </w:p>
        </w:tc>
      </w:tr>
      <w:tr w:rsidR="00B7146E" w:rsidRPr="001F3EB6" w14:paraId="61A5F689" w14:textId="77777777" w:rsidTr="00B7146E">
        <w:tc>
          <w:tcPr>
            <w:tcW w:w="644" w:type="dxa"/>
          </w:tcPr>
          <w:p w14:paraId="131D1F20" w14:textId="77777777" w:rsidR="00B7146E" w:rsidRPr="005C635E" w:rsidRDefault="00B7146E" w:rsidP="00366332">
            <w:pPr>
              <w:pStyle w:val="NoSpacing"/>
              <w:rPr>
                <w:rFonts w:ascii="Arial" w:hAnsi="Arial" w:cs="Arial"/>
              </w:rPr>
            </w:pPr>
            <w:r w:rsidRPr="005C635E">
              <w:rPr>
                <w:rFonts w:ascii="Arial" w:hAnsi="Arial" w:cs="Arial"/>
              </w:rPr>
              <w:t>4</w:t>
            </w:r>
          </w:p>
        </w:tc>
        <w:tc>
          <w:tcPr>
            <w:tcW w:w="2446" w:type="dxa"/>
          </w:tcPr>
          <w:p w14:paraId="5F3FCF23" w14:textId="0FBC4D1E" w:rsidR="00B7146E" w:rsidRPr="005C635E" w:rsidRDefault="00B7146E" w:rsidP="00366332">
            <w:pPr>
              <w:pStyle w:val="NoSpacing"/>
              <w:rPr>
                <w:rFonts w:ascii="Arial" w:hAnsi="Arial" w:cs="Arial"/>
              </w:rPr>
            </w:pPr>
            <w:proofErr w:type="spellStart"/>
            <w:r w:rsidRPr="005C635E">
              <w:rPr>
                <w:rFonts w:ascii="Arial" w:hAnsi="Arial" w:cs="Arial"/>
              </w:rPr>
              <w:t>Isw</w:t>
            </w:r>
            <w:r w:rsidR="00AA5825">
              <w:rPr>
                <w:rFonts w:ascii="Arial" w:hAnsi="Arial" w:cs="Arial"/>
              </w:rPr>
              <w:t>a</w:t>
            </w:r>
            <w:r w:rsidRPr="005C635E">
              <w:rPr>
                <w:rFonts w:ascii="Arial" w:hAnsi="Arial" w:cs="Arial"/>
              </w:rPr>
              <w:t>ri</w:t>
            </w:r>
            <w:proofErr w:type="spellEnd"/>
            <w:r w:rsidRPr="005C635E">
              <w:rPr>
                <w:rFonts w:ascii="Arial" w:hAnsi="Arial" w:cs="Arial"/>
              </w:rPr>
              <w:t xml:space="preserve"> Bahadur Adhikari</w:t>
            </w:r>
          </w:p>
        </w:tc>
        <w:tc>
          <w:tcPr>
            <w:tcW w:w="1256" w:type="dxa"/>
          </w:tcPr>
          <w:p w14:paraId="2DFA5A9E" w14:textId="77777777" w:rsidR="00B7146E" w:rsidRPr="005C635E" w:rsidRDefault="00B7146E" w:rsidP="00366332">
            <w:pPr>
              <w:pStyle w:val="NoSpacing"/>
              <w:rPr>
                <w:rFonts w:ascii="Arial" w:hAnsi="Arial" w:cs="Arial"/>
              </w:rPr>
            </w:pPr>
          </w:p>
        </w:tc>
        <w:tc>
          <w:tcPr>
            <w:tcW w:w="1344" w:type="dxa"/>
          </w:tcPr>
          <w:p w14:paraId="78731E43"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4210" w:type="dxa"/>
          </w:tcPr>
          <w:p w14:paraId="735CD963"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 xml:space="preserve">Founder/CEO at </w:t>
            </w:r>
            <w:proofErr w:type="spellStart"/>
            <w:r>
              <w:rPr>
                <w:rFonts w:ascii="Arial" w:hAnsi="Arial" w:cs="Arial"/>
              </w:rPr>
              <w:t>Pathshala</w:t>
            </w:r>
            <w:proofErr w:type="spellEnd"/>
            <w:r>
              <w:rPr>
                <w:rFonts w:ascii="Arial" w:hAnsi="Arial" w:cs="Arial"/>
              </w:rPr>
              <w:t xml:space="preserve"> Nepal Foundation, Nepal</w:t>
            </w:r>
          </w:p>
          <w:p w14:paraId="4C0C9E47"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lastRenderedPageBreak/>
              <w:t xml:space="preserve">Chairman </w:t>
            </w:r>
            <w:r w:rsidRPr="005C635E">
              <w:rPr>
                <w:rFonts w:ascii="Arial" w:hAnsi="Arial" w:cs="Arial"/>
              </w:rPr>
              <w:t>at Ruby Valley Hydropower Ltd.</w:t>
            </w:r>
          </w:p>
          <w:p w14:paraId="1B20F89D"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Director at Spark Hydroelectric Co. Ltd. -145 MW</w:t>
            </w:r>
          </w:p>
          <w:p w14:paraId="5AEE6B50"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 xml:space="preserve">Director at Ganesh </w:t>
            </w:r>
            <w:proofErr w:type="spellStart"/>
            <w:r>
              <w:rPr>
                <w:rFonts w:ascii="Arial" w:hAnsi="Arial" w:cs="Arial"/>
              </w:rPr>
              <w:t>Himal</w:t>
            </w:r>
            <w:proofErr w:type="spellEnd"/>
            <w:r>
              <w:rPr>
                <w:rFonts w:ascii="Arial" w:hAnsi="Arial" w:cs="Arial"/>
              </w:rPr>
              <w:t xml:space="preserve"> Hydropower Co. Ltd. – 22 MW</w:t>
            </w:r>
          </w:p>
          <w:p w14:paraId="0797B275" w14:textId="77777777" w:rsidR="00B7146E" w:rsidRPr="001F3EB6" w:rsidRDefault="00B7146E" w:rsidP="00B7146E">
            <w:pPr>
              <w:pStyle w:val="NoSpacing"/>
              <w:numPr>
                <w:ilvl w:val="0"/>
                <w:numId w:val="25"/>
              </w:numPr>
              <w:ind w:left="166" w:hanging="166"/>
              <w:jc w:val="both"/>
              <w:rPr>
                <w:rFonts w:ascii="Arial" w:hAnsi="Arial" w:cs="Arial"/>
              </w:rPr>
            </w:pPr>
            <w:r>
              <w:rPr>
                <w:rFonts w:ascii="Arial" w:hAnsi="Arial" w:cs="Arial"/>
              </w:rPr>
              <w:t>Managing Director at Pai Investment Co. Ltd.</w:t>
            </w:r>
          </w:p>
        </w:tc>
      </w:tr>
      <w:tr w:rsidR="00B7146E" w:rsidRPr="005C635E" w14:paraId="32E1909A" w14:textId="77777777" w:rsidTr="00B7146E">
        <w:tc>
          <w:tcPr>
            <w:tcW w:w="644" w:type="dxa"/>
          </w:tcPr>
          <w:p w14:paraId="36EFE346" w14:textId="77777777" w:rsidR="00B7146E" w:rsidRPr="005C635E" w:rsidRDefault="00B7146E" w:rsidP="00366332">
            <w:pPr>
              <w:pStyle w:val="NoSpacing"/>
              <w:rPr>
                <w:rFonts w:ascii="Arial" w:hAnsi="Arial" w:cs="Arial"/>
              </w:rPr>
            </w:pPr>
            <w:r w:rsidRPr="005C635E">
              <w:rPr>
                <w:rFonts w:ascii="Arial" w:hAnsi="Arial" w:cs="Arial"/>
              </w:rPr>
              <w:lastRenderedPageBreak/>
              <w:t>5</w:t>
            </w:r>
          </w:p>
        </w:tc>
        <w:tc>
          <w:tcPr>
            <w:tcW w:w="2446" w:type="dxa"/>
          </w:tcPr>
          <w:p w14:paraId="2BEED7C9" w14:textId="77777777" w:rsidR="00B7146E" w:rsidRPr="005C635E" w:rsidRDefault="00B7146E" w:rsidP="00366332">
            <w:pPr>
              <w:pStyle w:val="NoSpacing"/>
              <w:rPr>
                <w:rFonts w:ascii="Arial" w:hAnsi="Arial" w:cs="Arial"/>
              </w:rPr>
            </w:pPr>
            <w:r w:rsidRPr="005C635E">
              <w:rPr>
                <w:rFonts w:ascii="Arial" w:hAnsi="Arial" w:cs="Arial"/>
              </w:rPr>
              <w:t>Lok Bahadur Pun</w:t>
            </w:r>
          </w:p>
        </w:tc>
        <w:tc>
          <w:tcPr>
            <w:tcW w:w="1256" w:type="dxa"/>
          </w:tcPr>
          <w:p w14:paraId="04D90E51" w14:textId="77777777" w:rsidR="00B7146E" w:rsidRPr="005C635E" w:rsidRDefault="00B7146E" w:rsidP="00366332">
            <w:pPr>
              <w:pStyle w:val="NoSpacing"/>
              <w:rPr>
                <w:rFonts w:ascii="Arial" w:hAnsi="Arial" w:cs="Arial"/>
              </w:rPr>
            </w:pPr>
            <w:r w:rsidRPr="005C635E">
              <w:rPr>
                <w:rFonts w:ascii="Arial" w:hAnsi="Arial" w:cs="Arial"/>
              </w:rPr>
              <w:t>Chairman</w:t>
            </w:r>
          </w:p>
        </w:tc>
        <w:tc>
          <w:tcPr>
            <w:tcW w:w="1344" w:type="dxa"/>
          </w:tcPr>
          <w:p w14:paraId="1606FA2B"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4210" w:type="dxa"/>
          </w:tcPr>
          <w:p w14:paraId="24B7F4B3" w14:textId="4C5455B9" w:rsidR="00B7146E" w:rsidRDefault="00B7146E" w:rsidP="00B7146E">
            <w:pPr>
              <w:pStyle w:val="NoSpacing"/>
              <w:numPr>
                <w:ilvl w:val="0"/>
                <w:numId w:val="25"/>
              </w:numPr>
              <w:ind w:left="166" w:hanging="166"/>
              <w:jc w:val="both"/>
              <w:rPr>
                <w:rFonts w:ascii="Arial" w:hAnsi="Arial" w:cs="Arial"/>
              </w:rPr>
            </w:pPr>
            <w:r>
              <w:rPr>
                <w:rFonts w:ascii="Arial" w:hAnsi="Arial" w:cs="Arial"/>
              </w:rPr>
              <w:t>Director at S.C. Power Co.</w:t>
            </w:r>
            <w:r w:rsidR="00EA1053">
              <w:rPr>
                <w:rFonts w:ascii="Arial" w:hAnsi="Arial" w:cs="Arial"/>
              </w:rPr>
              <w:t xml:space="preserve"> Pvt.</w:t>
            </w:r>
            <w:r>
              <w:rPr>
                <w:rFonts w:ascii="Arial" w:hAnsi="Arial" w:cs="Arial"/>
              </w:rPr>
              <w:t xml:space="preserve"> Ltd. since 2007</w:t>
            </w:r>
          </w:p>
          <w:p w14:paraId="40334FE5"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Former employee of Department of Electricity Department (</w:t>
            </w:r>
            <w:proofErr w:type="spellStart"/>
            <w:r>
              <w:rPr>
                <w:rFonts w:ascii="Arial" w:hAnsi="Arial" w:cs="Arial"/>
              </w:rPr>
              <w:t>DoED</w:t>
            </w:r>
            <w:proofErr w:type="spellEnd"/>
            <w:r>
              <w:rPr>
                <w:rFonts w:ascii="Arial" w:hAnsi="Arial" w:cs="Arial"/>
              </w:rPr>
              <w:t>)</w:t>
            </w:r>
          </w:p>
          <w:p w14:paraId="0B8CC801" w14:textId="2DEDB5FA" w:rsidR="00B7146E" w:rsidRPr="005C635E" w:rsidRDefault="00B7146E" w:rsidP="00B7146E">
            <w:pPr>
              <w:pStyle w:val="NoSpacing"/>
              <w:numPr>
                <w:ilvl w:val="0"/>
                <w:numId w:val="25"/>
              </w:numPr>
              <w:ind w:left="166" w:hanging="166"/>
              <w:jc w:val="both"/>
              <w:rPr>
                <w:rFonts w:ascii="Arial" w:hAnsi="Arial" w:cs="Arial"/>
              </w:rPr>
            </w:pPr>
            <w:r>
              <w:rPr>
                <w:rFonts w:ascii="Arial" w:hAnsi="Arial" w:cs="Arial"/>
              </w:rPr>
              <w:t xml:space="preserve">Holds M. SC. In civil engineering from </w:t>
            </w:r>
            <w:r w:rsidR="00EA1053">
              <w:rPr>
                <w:rFonts w:ascii="Arial" w:hAnsi="Arial" w:cs="Arial"/>
              </w:rPr>
              <w:t>U</w:t>
            </w:r>
            <w:r>
              <w:rPr>
                <w:rFonts w:ascii="Arial" w:hAnsi="Arial" w:cs="Arial"/>
              </w:rPr>
              <w:t>niversity of Arizona (1984)</w:t>
            </w:r>
          </w:p>
        </w:tc>
      </w:tr>
      <w:tr w:rsidR="00B7146E" w:rsidRPr="005C635E" w14:paraId="3B113EE5" w14:textId="77777777" w:rsidTr="00B7146E">
        <w:tc>
          <w:tcPr>
            <w:tcW w:w="644" w:type="dxa"/>
          </w:tcPr>
          <w:p w14:paraId="12752D4E" w14:textId="77777777" w:rsidR="00B7146E" w:rsidRPr="005C635E" w:rsidRDefault="00B7146E" w:rsidP="00366332">
            <w:pPr>
              <w:pStyle w:val="NoSpacing"/>
              <w:rPr>
                <w:rFonts w:ascii="Arial" w:hAnsi="Arial" w:cs="Arial"/>
              </w:rPr>
            </w:pPr>
            <w:r w:rsidRPr="005C635E">
              <w:rPr>
                <w:rFonts w:ascii="Arial" w:hAnsi="Arial" w:cs="Arial"/>
              </w:rPr>
              <w:t>6</w:t>
            </w:r>
          </w:p>
        </w:tc>
        <w:tc>
          <w:tcPr>
            <w:tcW w:w="2446" w:type="dxa"/>
          </w:tcPr>
          <w:p w14:paraId="3457B625" w14:textId="77777777" w:rsidR="00B7146E" w:rsidRPr="005C635E" w:rsidRDefault="00B7146E" w:rsidP="00366332">
            <w:pPr>
              <w:pStyle w:val="NoSpacing"/>
              <w:rPr>
                <w:rFonts w:ascii="Arial" w:hAnsi="Arial" w:cs="Arial"/>
              </w:rPr>
            </w:pPr>
            <w:proofErr w:type="spellStart"/>
            <w:r w:rsidRPr="005C635E">
              <w:rPr>
                <w:rFonts w:ascii="Arial" w:hAnsi="Arial" w:cs="Arial"/>
              </w:rPr>
              <w:t>Bhesh</w:t>
            </w:r>
            <w:proofErr w:type="spellEnd"/>
            <w:r w:rsidRPr="005C635E">
              <w:rPr>
                <w:rFonts w:ascii="Arial" w:hAnsi="Arial" w:cs="Arial"/>
              </w:rPr>
              <w:t xml:space="preserve"> Raj Gautam</w:t>
            </w:r>
          </w:p>
        </w:tc>
        <w:tc>
          <w:tcPr>
            <w:tcW w:w="1256" w:type="dxa"/>
          </w:tcPr>
          <w:p w14:paraId="23F374BF" w14:textId="77777777" w:rsidR="00B7146E" w:rsidRPr="005C635E" w:rsidRDefault="00B7146E" w:rsidP="00366332">
            <w:pPr>
              <w:pStyle w:val="NoSpacing"/>
              <w:rPr>
                <w:rFonts w:ascii="Arial" w:hAnsi="Arial" w:cs="Arial"/>
              </w:rPr>
            </w:pPr>
          </w:p>
        </w:tc>
        <w:tc>
          <w:tcPr>
            <w:tcW w:w="1344" w:type="dxa"/>
          </w:tcPr>
          <w:p w14:paraId="4DD28BEB"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4210" w:type="dxa"/>
          </w:tcPr>
          <w:p w14:paraId="214E899E"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Extensive knowledge on Banking &amp; Infrastructure financing</w:t>
            </w:r>
          </w:p>
          <w:p w14:paraId="5D0244AB" w14:textId="77777777" w:rsidR="00B7146E" w:rsidRPr="005C635E" w:rsidRDefault="00B7146E" w:rsidP="00B7146E">
            <w:pPr>
              <w:pStyle w:val="NoSpacing"/>
              <w:numPr>
                <w:ilvl w:val="0"/>
                <w:numId w:val="25"/>
              </w:numPr>
              <w:ind w:left="166" w:hanging="166"/>
              <w:jc w:val="both"/>
              <w:rPr>
                <w:rFonts w:ascii="Arial" w:hAnsi="Arial" w:cs="Arial"/>
              </w:rPr>
            </w:pPr>
            <w:r>
              <w:rPr>
                <w:rFonts w:ascii="Arial" w:hAnsi="Arial" w:cs="Arial"/>
              </w:rPr>
              <w:t>MBA degree holder</w:t>
            </w:r>
          </w:p>
        </w:tc>
      </w:tr>
      <w:tr w:rsidR="00B7146E" w:rsidRPr="005C635E" w14:paraId="59291A98" w14:textId="77777777" w:rsidTr="00B7146E">
        <w:tc>
          <w:tcPr>
            <w:tcW w:w="644" w:type="dxa"/>
          </w:tcPr>
          <w:p w14:paraId="1FA6AAD0" w14:textId="77777777" w:rsidR="00B7146E" w:rsidRPr="005C635E" w:rsidRDefault="00B7146E" w:rsidP="00366332">
            <w:pPr>
              <w:pStyle w:val="NoSpacing"/>
              <w:rPr>
                <w:rFonts w:ascii="Arial" w:hAnsi="Arial" w:cs="Arial"/>
              </w:rPr>
            </w:pPr>
            <w:r w:rsidRPr="005C635E">
              <w:rPr>
                <w:rFonts w:ascii="Arial" w:hAnsi="Arial" w:cs="Arial"/>
              </w:rPr>
              <w:t>7</w:t>
            </w:r>
          </w:p>
        </w:tc>
        <w:tc>
          <w:tcPr>
            <w:tcW w:w="2446" w:type="dxa"/>
          </w:tcPr>
          <w:p w14:paraId="57F3BC50" w14:textId="77777777" w:rsidR="00B7146E" w:rsidRPr="005C635E" w:rsidRDefault="00B7146E" w:rsidP="00366332">
            <w:pPr>
              <w:pStyle w:val="NoSpacing"/>
              <w:rPr>
                <w:rFonts w:ascii="Arial" w:hAnsi="Arial" w:cs="Arial"/>
              </w:rPr>
            </w:pPr>
            <w:r>
              <w:rPr>
                <w:rFonts w:ascii="Arial" w:hAnsi="Arial" w:cs="Arial"/>
              </w:rPr>
              <w:t xml:space="preserve">Dr. </w:t>
            </w:r>
            <w:r w:rsidRPr="005C635E">
              <w:rPr>
                <w:rFonts w:ascii="Arial" w:hAnsi="Arial" w:cs="Arial"/>
              </w:rPr>
              <w:t>Iman Singh Gurung</w:t>
            </w:r>
          </w:p>
        </w:tc>
        <w:tc>
          <w:tcPr>
            <w:tcW w:w="1256" w:type="dxa"/>
          </w:tcPr>
          <w:p w14:paraId="3C8C1F3B"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1344" w:type="dxa"/>
          </w:tcPr>
          <w:p w14:paraId="6696EFED"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4210" w:type="dxa"/>
          </w:tcPr>
          <w:p w14:paraId="477F3A9A"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 xml:space="preserve">Seasoned hydropower Strategist &amp; Investor </w:t>
            </w:r>
          </w:p>
          <w:p w14:paraId="245E8535" w14:textId="77777777" w:rsidR="00B7146E" w:rsidRPr="005C635E" w:rsidRDefault="00B7146E" w:rsidP="00B7146E">
            <w:pPr>
              <w:pStyle w:val="NoSpacing"/>
              <w:numPr>
                <w:ilvl w:val="0"/>
                <w:numId w:val="25"/>
              </w:numPr>
              <w:ind w:left="166" w:hanging="166"/>
              <w:jc w:val="both"/>
              <w:rPr>
                <w:rFonts w:ascii="Arial" w:hAnsi="Arial" w:cs="Arial"/>
              </w:rPr>
            </w:pPr>
            <w:r>
              <w:rPr>
                <w:rFonts w:ascii="Arial" w:hAnsi="Arial" w:cs="Arial"/>
              </w:rPr>
              <w:t xml:space="preserve">PHD from University of Cambridge </w:t>
            </w:r>
          </w:p>
        </w:tc>
      </w:tr>
      <w:tr w:rsidR="00B7146E" w:rsidRPr="00E776FD" w14:paraId="643B0FB6" w14:textId="77777777" w:rsidTr="00B7146E">
        <w:tc>
          <w:tcPr>
            <w:tcW w:w="644" w:type="dxa"/>
          </w:tcPr>
          <w:p w14:paraId="18EE18FB" w14:textId="77777777" w:rsidR="00B7146E" w:rsidRPr="005C635E" w:rsidRDefault="00B7146E" w:rsidP="00366332">
            <w:pPr>
              <w:pStyle w:val="NoSpacing"/>
              <w:rPr>
                <w:rFonts w:ascii="Arial" w:hAnsi="Arial" w:cs="Arial"/>
              </w:rPr>
            </w:pPr>
            <w:r w:rsidRPr="005C635E">
              <w:rPr>
                <w:rFonts w:ascii="Arial" w:hAnsi="Arial" w:cs="Arial"/>
              </w:rPr>
              <w:t>8</w:t>
            </w:r>
          </w:p>
        </w:tc>
        <w:tc>
          <w:tcPr>
            <w:tcW w:w="2446" w:type="dxa"/>
          </w:tcPr>
          <w:p w14:paraId="01410DE9" w14:textId="77777777" w:rsidR="00B7146E" w:rsidRPr="005C635E" w:rsidRDefault="00B7146E" w:rsidP="00366332">
            <w:pPr>
              <w:pStyle w:val="NoSpacing"/>
              <w:rPr>
                <w:rFonts w:ascii="Arial" w:hAnsi="Arial" w:cs="Arial"/>
              </w:rPr>
            </w:pPr>
            <w:r w:rsidRPr="005C635E">
              <w:rPr>
                <w:rFonts w:ascii="Arial" w:hAnsi="Arial" w:cs="Arial"/>
              </w:rPr>
              <w:t xml:space="preserve">Ram Prasad </w:t>
            </w:r>
            <w:proofErr w:type="spellStart"/>
            <w:r w:rsidRPr="005C635E">
              <w:rPr>
                <w:rFonts w:ascii="Arial" w:hAnsi="Arial" w:cs="Arial"/>
              </w:rPr>
              <w:t>Khanal</w:t>
            </w:r>
            <w:proofErr w:type="spellEnd"/>
          </w:p>
        </w:tc>
        <w:tc>
          <w:tcPr>
            <w:tcW w:w="1256" w:type="dxa"/>
          </w:tcPr>
          <w:p w14:paraId="37BF4404" w14:textId="77777777" w:rsidR="00B7146E" w:rsidRPr="005C635E" w:rsidRDefault="00B7146E" w:rsidP="00366332">
            <w:pPr>
              <w:pStyle w:val="NoSpacing"/>
              <w:rPr>
                <w:rFonts w:ascii="Arial" w:hAnsi="Arial" w:cs="Arial"/>
              </w:rPr>
            </w:pPr>
          </w:p>
        </w:tc>
        <w:tc>
          <w:tcPr>
            <w:tcW w:w="1344" w:type="dxa"/>
          </w:tcPr>
          <w:p w14:paraId="3FA112EA"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4210" w:type="dxa"/>
          </w:tcPr>
          <w:p w14:paraId="215F6890" w14:textId="77777777" w:rsidR="00B7146E" w:rsidRPr="00E776FD" w:rsidRDefault="00B7146E" w:rsidP="00B7146E">
            <w:pPr>
              <w:pStyle w:val="NoSpacing"/>
              <w:numPr>
                <w:ilvl w:val="0"/>
                <w:numId w:val="25"/>
              </w:numPr>
              <w:ind w:left="166" w:hanging="166"/>
              <w:rPr>
                <w:rFonts w:ascii="Arial" w:hAnsi="Arial" w:cs="Arial"/>
              </w:rPr>
            </w:pPr>
            <w:r>
              <w:rPr>
                <w:rFonts w:ascii="Arial" w:hAnsi="Arial" w:cs="Arial"/>
              </w:rPr>
              <w:t>Legal Consultant/Corporate Lawyer</w:t>
            </w:r>
          </w:p>
        </w:tc>
      </w:tr>
      <w:tr w:rsidR="00B7146E" w:rsidRPr="005C635E" w14:paraId="16A122EE" w14:textId="77777777" w:rsidTr="00B7146E">
        <w:tc>
          <w:tcPr>
            <w:tcW w:w="644" w:type="dxa"/>
          </w:tcPr>
          <w:p w14:paraId="22A61AF8" w14:textId="5FA4C7EB" w:rsidR="00B7146E" w:rsidRPr="005C635E" w:rsidRDefault="004E79A2" w:rsidP="00366332">
            <w:pPr>
              <w:pStyle w:val="NoSpacing"/>
              <w:rPr>
                <w:rFonts w:ascii="Arial" w:hAnsi="Arial" w:cs="Arial"/>
              </w:rPr>
            </w:pPr>
            <w:r>
              <w:rPr>
                <w:rFonts w:ascii="Arial" w:hAnsi="Arial" w:cs="Arial"/>
              </w:rPr>
              <w:t>9</w:t>
            </w:r>
          </w:p>
        </w:tc>
        <w:tc>
          <w:tcPr>
            <w:tcW w:w="2446" w:type="dxa"/>
          </w:tcPr>
          <w:p w14:paraId="59654E38" w14:textId="77777777" w:rsidR="00B7146E" w:rsidRPr="005C635E" w:rsidRDefault="00B7146E" w:rsidP="00366332">
            <w:pPr>
              <w:pStyle w:val="NoSpacing"/>
              <w:rPr>
                <w:rFonts w:ascii="Arial" w:hAnsi="Arial" w:cs="Arial"/>
              </w:rPr>
            </w:pPr>
            <w:r w:rsidRPr="005C635E">
              <w:rPr>
                <w:rFonts w:ascii="Arial" w:hAnsi="Arial" w:cs="Arial"/>
              </w:rPr>
              <w:t>Subodh Gautam</w:t>
            </w:r>
          </w:p>
        </w:tc>
        <w:tc>
          <w:tcPr>
            <w:tcW w:w="1256" w:type="dxa"/>
          </w:tcPr>
          <w:p w14:paraId="1E76A80B" w14:textId="77777777" w:rsidR="00B7146E" w:rsidRPr="005C635E" w:rsidRDefault="00B7146E" w:rsidP="00366332">
            <w:pPr>
              <w:pStyle w:val="NoSpacing"/>
              <w:rPr>
                <w:rFonts w:ascii="Arial" w:hAnsi="Arial" w:cs="Arial"/>
              </w:rPr>
            </w:pPr>
          </w:p>
        </w:tc>
        <w:tc>
          <w:tcPr>
            <w:tcW w:w="1344" w:type="dxa"/>
          </w:tcPr>
          <w:p w14:paraId="49195E79"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4210" w:type="dxa"/>
          </w:tcPr>
          <w:p w14:paraId="6D4A35CD"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Former Banker with experience of over 25 years</w:t>
            </w:r>
          </w:p>
          <w:p w14:paraId="52FEDE40" w14:textId="77777777" w:rsidR="00B7146E" w:rsidRPr="005C635E" w:rsidRDefault="00B7146E" w:rsidP="00B7146E">
            <w:pPr>
              <w:pStyle w:val="NoSpacing"/>
              <w:numPr>
                <w:ilvl w:val="0"/>
                <w:numId w:val="25"/>
              </w:numPr>
              <w:ind w:left="166" w:hanging="166"/>
              <w:jc w:val="both"/>
              <w:rPr>
                <w:rFonts w:ascii="Arial" w:hAnsi="Arial" w:cs="Arial"/>
              </w:rPr>
            </w:pPr>
            <w:r>
              <w:rPr>
                <w:rFonts w:ascii="Arial" w:hAnsi="Arial" w:cs="Arial"/>
              </w:rPr>
              <w:t xml:space="preserve">Promoter of </w:t>
            </w:r>
            <w:proofErr w:type="spellStart"/>
            <w:r>
              <w:rPr>
                <w:rFonts w:ascii="Arial" w:hAnsi="Arial" w:cs="Arial"/>
              </w:rPr>
              <w:t>Doodhpokhari</w:t>
            </w:r>
            <w:proofErr w:type="spellEnd"/>
            <w:r>
              <w:rPr>
                <w:rFonts w:ascii="Arial" w:hAnsi="Arial" w:cs="Arial"/>
              </w:rPr>
              <w:t xml:space="preserve"> </w:t>
            </w:r>
            <w:proofErr w:type="spellStart"/>
            <w:r>
              <w:rPr>
                <w:rFonts w:ascii="Arial" w:hAnsi="Arial" w:cs="Arial"/>
              </w:rPr>
              <w:t>Chepe</w:t>
            </w:r>
            <w:proofErr w:type="spellEnd"/>
            <w:r>
              <w:rPr>
                <w:rFonts w:ascii="Arial" w:hAnsi="Arial" w:cs="Arial"/>
              </w:rPr>
              <w:t xml:space="preserve"> Hydropower Ltd. - 11 MW</w:t>
            </w:r>
          </w:p>
        </w:tc>
      </w:tr>
      <w:tr w:rsidR="00B7146E" w:rsidRPr="005C635E" w14:paraId="6C1707D6" w14:textId="77777777" w:rsidTr="00B7146E">
        <w:tc>
          <w:tcPr>
            <w:tcW w:w="644" w:type="dxa"/>
          </w:tcPr>
          <w:p w14:paraId="6E2A85F2" w14:textId="58BDB9DF" w:rsidR="00B7146E" w:rsidRPr="005C635E" w:rsidRDefault="00B7146E" w:rsidP="00366332">
            <w:pPr>
              <w:pStyle w:val="NoSpacing"/>
              <w:rPr>
                <w:rFonts w:ascii="Arial" w:hAnsi="Arial" w:cs="Arial"/>
              </w:rPr>
            </w:pPr>
            <w:r w:rsidRPr="005C635E">
              <w:rPr>
                <w:rFonts w:ascii="Arial" w:hAnsi="Arial" w:cs="Arial"/>
              </w:rPr>
              <w:t>1</w:t>
            </w:r>
            <w:r w:rsidR="004E79A2">
              <w:rPr>
                <w:rFonts w:ascii="Arial" w:hAnsi="Arial" w:cs="Arial"/>
              </w:rPr>
              <w:t>0</w:t>
            </w:r>
          </w:p>
        </w:tc>
        <w:tc>
          <w:tcPr>
            <w:tcW w:w="2446" w:type="dxa"/>
          </w:tcPr>
          <w:p w14:paraId="70617618" w14:textId="77777777" w:rsidR="00B7146E" w:rsidRPr="005C635E" w:rsidRDefault="00B7146E" w:rsidP="00366332">
            <w:pPr>
              <w:pStyle w:val="NoSpacing"/>
              <w:rPr>
                <w:rFonts w:ascii="Arial" w:hAnsi="Arial" w:cs="Arial"/>
              </w:rPr>
            </w:pPr>
            <w:proofErr w:type="spellStart"/>
            <w:r w:rsidRPr="005C635E">
              <w:rPr>
                <w:rFonts w:ascii="Arial" w:hAnsi="Arial" w:cs="Arial"/>
              </w:rPr>
              <w:t>Govinda</w:t>
            </w:r>
            <w:proofErr w:type="spellEnd"/>
            <w:r w:rsidRPr="005C635E">
              <w:rPr>
                <w:rFonts w:ascii="Arial" w:hAnsi="Arial" w:cs="Arial"/>
              </w:rPr>
              <w:t xml:space="preserve"> Dahal</w:t>
            </w:r>
          </w:p>
        </w:tc>
        <w:tc>
          <w:tcPr>
            <w:tcW w:w="1256" w:type="dxa"/>
          </w:tcPr>
          <w:p w14:paraId="65FC672F" w14:textId="77777777" w:rsidR="00B7146E" w:rsidRPr="005C635E" w:rsidRDefault="00B7146E" w:rsidP="00366332">
            <w:pPr>
              <w:pStyle w:val="NoSpacing"/>
              <w:rPr>
                <w:rFonts w:ascii="Arial" w:hAnsi="Arial" w:cs="Arial"/>
              </w:rPr>
            </w:pPr>
          </w:p>
        </w:tc>
        <w:tc>
          <w:tcPr>
            <w:tcW w:w="1344" w:type="dxa"/>
          </w:tcPr>
          <w:p w14:paraId="1F0F68A4" w14:textId="77777777" w:rsidR="00B7146E" w:rsidRPr="005C635E" w:rsidRDefault="00B7146E" w:rsidP="00366332">
            <w:pPr>
              <w:pStyle w:val="NoSpacing"/>
              <w:rPr>
                <w:rFonts w:ascii="Arial" w:hAnsi="Arial" w:cs="Arial"/>
              </w:rPr>
            </w:pPr>
            <w:r w:rsidRPr="005C635E">
              <w:rPr>
                <w:rFonts w:ascii="Arial" w:hAnsi="Arial" w:cs="Arial"/>
              </w:rPr>
              <w:t>Director</w:t>
            </w:r>
          </w:p>
        </w:tc>
        <w:tc>
          <w:tcPr>
            <w:tcW w:w="4210" w:type="dxa"/>
          </w:tcPr>
          <w:p w14:paraId="2D2E2B01"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 xml:space="preserve">Managing Director at </w:t>
            </w:r>
            <w:proofErr w:type="spellStart"/>
            <w:r>
              <w:rPr>
                <w:rFonts w:ascii="Arial" w:hAnsi="Arial" w:cs="Arial"/>
              </w:rPr>
              <w:t>Trishakti</w:t>
            </w:r>
            <w:proofErr w:type="spellEnd"/>
            <w:r>
              <w:rPr>
                <w:rFonts w:ascii="Arial" w:hAnsi="Arial" w:cs="Arial"/>
              </w:rPr>
              <w:t xml:space="preserve"> Securities Ltd.</w:t>
            </w:r>
          </w:p>
          <w:p w14:paraId="5F348D85"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 xml:space="preserve">Director at </w:t>
            </w:r>
            <w:proofErr w:type="spellStart"/>
            <w:r>
              <w:rPr>
                <w:rFonts w:ascii="Arial" w:hAnsi="Arial" w:cs="Arial"/>
              </w:rPr>
              <w:t>Trishakti</w:t>
            </w:r>
            <w:proofErr w:type="spellEnd"/>
            <w:r>
              <w:rPr>
                <w:rFonts w:ascii="Arial" w:hAnsi="Arial" w:cs="Arial"/>
              </w:rPr>
              <w:t xml:space="preserve"> Equity Fund</w:t>
            </w:r>
          </w:p>
          <w:p w14:paraId="7E25FE14" w14:textId="77777777" w:rsidR="00B7146E" w:rsidRDefault="00B7146E" w:rsidP="00B7146E">
            <w:pPr>
              <w:pStyle w:val="NoSpacing"/>
              <w:numPr>
                <w:ilvl w:val="0"/>
                <w:numId w:val="25"/>
              </w:numPr>
              <w:ind w:left="166" w:hanging="166"/>
              <w:jc w:val="both"/>
              <w:rPr>
                <w:rFonts w:ascii="Arial" w:hAnsi="Arial" w:cs="Arial"/>
              </w:rPr>
            </w:pPr>
            <w:r>
              <w:rPr>
                <w:rFonts w:ascii="Arial" w:hAnsi="Arial" w:cs="Arial"/>
              </w:rPr>
              <w:t>Director at Snowfall Hydropower Ltd.</w:t>
            </w:r>
          </w:p>
          <w:p w14:paraId="12915282" w14:textId="77777777" w:rsidR="00B7146E" w:rsidRPr="005C635E" w:rsidRDefault="00B7146E" w:rsidP="00B7146E">
            <w:pPr>
              <w:pStyle w:val="NoSpacing"/>
              <w:numPr>
                <w:ilvl w:val="0"/>
                <w:numId w:val="25"/>
              </w:numPr>
              <w:ind w:left="166" w:hanging="166"/>
              <w:jc w:val="both"/>
              <w:rPr>
                <w:rFonts w:ascii="Arial" w:hAnsi="Arial" w:cs="Arial"/>
              </w:rPr>
            </w:pPr>
            <w:r>
              <w:rPr>
                <w:rFonts w:ascii="Arial" w:hAnsi="Arial" w:cs="Arial"/>
              </w:rPr>
              <w:t>Former Banker</w:t>
            </w:r>
          </w:p>
        </w:tc>
      </w:tr>
      <w:tr w:rsidR="00B7146E" w:rsidRPr="005C635E" w14:paraId="0109758B" w14:textId="77777777" w:rsidTr="00A4507A">
        <w:trPr>
          <w:trHeight w:val="512"/>
        </w:trPr>
        <w:tc>
          <w:tcPr>
            <w:tcW w:w="644" w:type="dxa"/>
          </w:tcPr>
          <w:p w14:paraId="4A9488F0" w14:textId="1FDBA3A5" w:rsidR="00B7146E" w:rsidRPr="005C635E" w:rsidRDefault="00B7146E" w:rsidP="00366332">
            <w:pPr>
              <w:pStyle w:val="NoSpacing"/>
              <w:rPr>
                <w:rFonts w:ascii="Arial" w:hAnsi="Arial" w:cs="Arial"/>
              </w:rPr>
            </w:pPr>
            <w:r w:rsidRPr="005C635E">
              <w:rPr>
                <w:rFonts w:ascii="Arial" w:hAnsi="Arial" w:cs="Arial"/>
              </w:rPr>
              <w:t>1</w:t>
            </w:r>
            <w:r w:rsidR="004E79A2">
              <w:rPr>
                <w:rFonts w:ascii="Arial" w:hAnsi="Arial" w:cs="Arial"/>
              </w:rPr>
              <w:t>1</w:t>
            </w:r>
          </w:p>
        </w:tc>
        <w:tc>
          <w:tcPr>
            <w:tcW w:w="2446" w:type="dxa"/>
          </w:tcPr>
          <w:p w14:paraId="3F56441E" w14:textId="77777777" w:rsidR="00B7146E" w:rsidRPr="005C635E" w:rsidRDefault="00B7146E" w:rsidP="00366332">
            <w:pPr>
              <w:pStyle w:val="NoSpacing"/>
              <w:rPr>
                <w:rFonts w:ascii="Arial" w:hAnsi="Arial" w:cs="Arial"/>
              </w:rPr>
            </w:pPr>
            <w:r w:rsidRPr="005C635E">
              <w:rPr>
                <w:rFonts w:ascii="Arial" w:hAnsi="Arial" w:cs="Arial"/>
              </w:rPr>
              <w:t>Roshan Shah</w:t>
            </w:r>
          </w:p>
        </w:tc>
        <w:tc>
          <w:tcPr>
            <w:tcW w:w="1256" w:type="dxa"/>
          </w:tcPr>
          <w:p w14:paraId="6B800012" w14:textId="77777777" w:rsidR="00B7146E" w:rsidRPr="005C635E" w:rsidRDefault="00B7146E" w:rsidP="00366332">
            <w:pPr>
              <w:pStyle w:val="NoSpacing"/>
              <w:rPr>
                <w:rFonts w:ascii="Arial" w:hAnsi="Arial" w:cs="Arial"/>
              </w:rPr>
            </w:pPr>
          </w:p>
        </w:tc>
        <w:tc>
          <w:tcPr>
            <w:tcW w:w="1344" w:type="dxa"/>
          </w:tcPr>
          <w:p w14:paraId="288FB631" w14:textId="77777777" w:rsidR="00B7146E" w:rsidRPr="005C635E" w:rsidRDefault="00B7146E" w:rsidP="00366332">
            <w:pPr>
              <w:pStyle w:val="NoSpacing"/>
              <w:rPr>
                <w:rFonts w:ascii="Arial" w:hAnsi="Arial" w:cs="Arial"/>
              </w:rPr>
            </w:pPr>
            <w:r w:rsidRPr="005C635E">
              <w:rPr>
                <w:rFonts w:ascii="Arial" w:hAnsi="Arial" w:cs="Arial"/>
              </w:rPr>
              <w:t xml:space="preserve">Project </w:t>
            </w:r>
            <w:r>
              <w:rPr>
                <w:rFonts w:ascii="Arial" w:hAnsi="Arial" w:cs="Arial"/>
              </w:rPr>
              <w:t>D</w:t>
            </w:r>
            <w:r w:rsidRPr="005C635E">
              <w:rPr>
                <w:rFonts w:ascii="Arial" w:hAnsi="Arial" w:cs="Arial"/>
              </w:rPr>
              <w:t>irector</w:t>
            </w:r>
          </w:p>
        </w:tc>
        <w:tc>
          <w:tcPr>
            <w:tcW w:w="4210" w:type="dxa"/>
          </w:tcPr>
          <w:p w14:paraId="2C4D2ED3" w14:textId="77777777" w:rsidR="00B7146E" w:rsidRPr="000C7971" w:rsidRDefault="00B7146E" w:rsidP="00B7146E">
            <w:pPr>
              <w:pStyle w:val="NoSpacing"/>
              <w:numPr>
                <w:ilvl w:val="0"/>
                <w:numId w:val="25"/>
              </w:numPr>
              <w:ind w:left="166" w:hanging="166"/>
              <w:jc w:val="both"/>
              <w:rPr>
                <w:rFonts w:ascii="Arial" w:hAnsi="Arial" w:cs="Arial"/>
              </w:rPr>
            </w:pPr>
            <w:r w:rsidRPr="000C7971">
              <w:rPr>
                <w:rFonts w:ascii="Arial" w:hAnsi="Arial" w:cs="Arial"/>
              </w:rPr>
              <w:t xml:space="preserve">Project Manager of Madame </w:t>
            </w:r>
            <w:proofErr w:type="spellStart"/>
            <w:r w:rsidRPr="000C7971">
              <w:rPr>
                <w:rFonts w:ascii="Arial" w:hAnsi="Arial" w:cs="Arial"/>
              </w:rPr>
              <w:t>Khola</w:t>
            </w:r>
            <w:proofErr w:type="spellEnd"/>
            <w:r w:rsidRPr="000C7971">
              <w:rPr>
                <w:rFonts w:ascii="Arial" w:hAnsi="Arial" w:cs="Arial"/>
              </w:rPr>
              <w:t xml:space="preserve"> Hydropower project.</w:t>
            </w:r>
          </w:p>
          <w:p w14:paraId="280A10E5" w14:textId="77777777" w:rsidR="00B7146E" w:rsidRPr="000C7971" w:rsidRDefault="00B7146E" w:rsidP="00B7146E">
            <w:pPr>
              <w:pStyle w:val="NoSpacing"/>
              <w:numPr>
                <w:ilvl w:val="0"/>
                <w:numId w:val="25"/>
              </w:numPr>
              <w:ind w:left="166" w:hanging="166"/>
              <w:jc w:val="both"/>
              <w:rPr>
                <w:rFonts w:ascii="Arial" w:hAnsi="Arial" w:cs="Arial"/>
              </w:rPr>
            </w:pPr>
            <w:r w:rsidRPr="000C7971">
              <w:rPr>
                <w:rFonts w:ascii="Arial" w:hAnsi="Arial" w:cs="Arial"/>
              </w:rPr>
              <w:t>Completed Bachelor of Engineering (BE) from Pokhara University</w:t>
            </w:r>
          </w:p>
          <w:p w14:paraId="2536FC88" w14:textId="77777777" w:rsidR="00B7146E" w:rsidRPr="000C7971" w:rsidRDefault="00B7146E" w:rsidP="00B7146E">
            <w:pPr>
              <w:pStyle w:val="NoSpacing"/>
              <w:numPr>
                <w:ilvl w:val="0"/>
                <w:numId w:val="25"/>
              </w:numPr>
              <w:ind w:left="166" w:hanging="166"/>
              <w:jc w:val="both"/>
              <w:rPr>
                <w:rFonts w:ascii="Arial" w:hAnsi="Arial" w:cs="Arial"/>
              </w:rPr>
            </w:pPr>
            <w:r w:rsidRPr="000C7971">
              <w:rPr>
                <w:rFonts w:ascii="Arial" w:hAnsi="Arial" w:cs="Arial"/>
              </w:rPr>
              <w:t xml:space="preserve">Completed Advance Course in Steel Structure Engineering from University of Cambridge, London </w:t>
            </w:r>
          </w:p>
          <w:p w14:paraId="4982B0FE" w14:textId="77777777" w:rsidR="00B7146E" w:rsidRPr="000C7971" w:rsidRDefault="00B7146E" w:rsidP="00B7146E">
            <w:pPr>
              <w:pStyle w:val="NoSpacing"/>
              <w:numPr>
                <w:ilvl w:val="0"/>
                <w:numId w:val="25"/>
              </w:numPr>
              <w:ind w:left="166" w:hanging="166"/>
              <w:jc w:val="both"/>
              <w:rPr>
                <w:rFonts w:ascii="Arial" w:hAnsi="Arial" w:cs="Arial"/>
              </w:rPr>
            </w:pPr>
            <w:r w:rsidRPr="000C7971">
              <w:rPr>
                <w:rFonts w:ascii="Arial" w:hAnsi="Arial" w:cs="Arial"/>
              </w:rPr>
              <w:t>Worked as Civil Engineer in Mitsubishi Corporation for Construction of Japan/Turkey Underground Metro Project</w:t>
            </w:r>
          </w:p>
          <w:p w14:paraId="35CCD3F8" w14:textId="77777777" w:rsidR="00B7146E" w:rsidRPr="000C7971" w:rsidRDefault="00B7146E" w:rsidP="00B7146E">
            <w:pPr>
              <w:pStyle w:val="NoSpacing"/>
              <w:numPr>
                <w:ilvl w:val="0"/>
                <w:numId w:val="25"/>
              </w:numPr>
              <w:ind w:left="166" w:hanging="166"/>
              <w:jc w:val="both"/>
              <w:rPr>
                <w:rFonts w:ascii="Arial" w:hAnsi="Arial" w:cs="Arial"/>
              </w:rPr>
            </w:pPr>
            <w:r w:rsidRPr="000C7971">
              <w:rPr>
                <w:rFonts w:ascii="Arial" w:hAnsi="Arial" w:cs="Arial"/>
              </w:rPr>
              <w:t>Worked as Tunnel Engineer for the construction of Dubai Metro Project.</w:t>
            </w:r>
          </w:p>
          <w:p w14:paraId="0DECA6D1" w14:textId="77777777" w:rsidR="00B7146E" w:rsidRPr="000C7971" w:rsidRDefault="00B7146E" w:rsidP="00B7146E">
            <w:pPr>
              <w:pStyle w:val="NoSpacing"/>
              <w:numPr>
                <w:ilvl w:val="0"/>
                <w:numId w:val="25"/>
              </w:numPr>
              <w:ind w:left="166" w:hanging="166"/>
              <w:jc w:val="both"/>
              <w:rPr>
                <w:rFonts w:ascii="Arial" w:hAnsi="Arial" w:cs="Arial"/>
              </w:rPr>
            </w:pPr>
            <w:r w:rsidRPr="000C7971">
              <w:rPr>
                <w:rFonts w:ascii="Arial" w:hAnsi="Arial" w:cs="Arial"/>
              </w:rPr>
              <w:t xml:space="preserve">Project Manager in </w:t>
            </w:r>
            <w:proofErr w:type="spellStart"/>
            <w:r w:rsidRPr="000C7971">
              <w:rPr>
                <w:rFonts w:ascii="Arial" w:hAnsi="Arial" w:cs="Arial"/>
              </w:rPr>
              <w:t>Pikhuwa</w:t>
            </w:r>
            <w:proofErr w:type="spellEnd"/>
            <w:r w:rsidRPr="000C7971">
              <w:rPr>
                <w:rFonts w:ascii="Arial" w:hAnsi="Arial" w:cs="Arial"/>
              </w:rPr>
              <w:t xml:space="preserve"> </w:t>
            </w:r>
            <w:proofErr w:type="spellStart"/>
            <w:r w:rsidRPr="000C7971">
              <w:rPr>
                <w:rFonts w:ascii="Arial" w:hAnsi="Arial" w:cs="Arial"/>
              </w:rPr>
              <w:t>Khola</w:t>
            </w:r>
            <w:proofErr w:type="spellEnd"/>
            <w:r w:rsidRPr="000C7971">
              <w:rPr>
                <w:rFonts w:ascii="Arial" w:hAnsi="Arial" w:cs="Arial"/>
              </w:rPr>
              <w:t xml:space="preserve"> Small Hydropower Project (5</w:t>
            </w:r>
            <w:r>
              <w:rPr>
                <w:rFonts w:ascii="Arial" w:hAnsi="Arial" w:cs="Arial"/>
              </w:rPr>
              <w:t xml:space="preserve"> </w:t>
            </w:r>
            <w:r w:rsidRPr="000C7971">
              <w:rPr>
                <w:rFonts w:ascii="Arial" w:hAnsi="Arial" w:cs="Arial"/>
              </w:rPr>
              <w:t>MW)</w:t>
            </w:r>
          </w:p>
          <w:p w14:paraId="4AC84B9C" w14:textId="77777777" w:rsidR="00B7146E" w:rsidRPr="005C635E" w:rsidRDefault="00B7146E" w:rsidP="00B7146E">
            <w:pPr>
              <w:pStyle w:val="NoSpacing"/>
              <w:numPr>
                <w:ilvl w:val="0"/>
                <w:numId w:val="25"/>
              </w:numPr>
              <w:ind w:left="166" w:hanging="166"/>
              <w:jc w:val="both"/>
              <w:rPr>
                <w:rFonts w:ascii="Arial" w:hAnsi="Arial" w:cs="Arial"/>
              </w:rPr>
            </w:pPr>
            <w:r w:rsidRPr="000C7971">
              <w:rPr>
                <w:rFonts w:ascii="Arial" w:hAnsi="Arial" w:cs="Arial"/>
              </w:rPr>
              <w:t xml:space="preserve">Project Manager of Money Plant </w:t>
            </w:r>
            <w:proofErr w:type="spellStart"/>
            <w:r w:rsidRPr="000C7971">
              <w:rPr>
                <w:rFonts w:ascii="Arial" w:hAnsi="Arial" w:cs="Arial"/>
              </w:rPr>
              <w:t>Namuna</w:t>
            </w:r>
            <w:proofErr w:type="spellEnd"/>
            <w:r w:rsidRPr="000C7971">
              <w:rPr>
                <w:rFonts w:ascii="Arial" w:hAnsi="Arial" w:cs="Arial"/>
              </w:rPr>
              <w:t xml:space="preserve"> Basti</w:t>
            </w:r>
          </w:p>
        </w:tc>
      </w:tr>
    </w:tbl>
    <w:p w14:paraId="450E3E15" w14:textId="77777777" w:rsidR="001635F3" w:rsidRDefault="001635F3" w:rsidP="002025E8">
      <w:pPr>
        <w:spacing w:after="0" w:line="240" w:lineRule="auto"/>
        <w:rPr>
          <w:rFonts w:ascii="Arial" w:hAnsi="Arial" w:cs="Arial"/>
          <w:b/>
        </w:rPr>
      </w:pPr>
    </w:p>
    <w:p w14:paraId="4BA8CFD5" w14:textId="0FC9A010" w:rsidR="00AB3BB1" w:rsidRDefault="004465CB" w:rsidP="002025E8">
      <w:pPr>
        <w:spacing w:after="0" w:line="240" w:lineRule="auto"/>
        <w:rPr>
          <w:rFonts w:ascii="Arial" w:hAnsi="Arial" w:cs="Arial"/>
          <w:b/>
        </w:rPr>
      </w:pPr>
      <w:r w:rsidRPr="002055BE">
        <w:rPr>
          <w:rFonts w:ascii="Arial" w:hAnsi="Arial" w:cs="Arial"/>
          <w:b/>
        </w:rPr>
        <w:t>MAJOR FINANCIAL HIGHLIGHTS</w:t>
      </w:r>
      <w:r w:rsidR="0076355B">
        <w:rPr>
          <w:rFonts w:ascii="Arial" w:hAnsi="Arial" w:cs="Arial"/>
          <w:b/>
        </w:rPr>
        <w:t xml:space="preserve"> (PPA Capacity for 298.75 MW)</w:t>
      </w:r>
      <w:r w:rsidR="00821F01" w:rsidRPr="002055BE">
        <w:rPr>
          <w:rFonts w:ascii="Arial" w:hAnsi="Arial" w:cs="Arial"/>
          <w:b/>
        </w:rPr>
        <w:tab/>
      </w:r>
      <w:r w:rsidR="00821F01" w:rsidRPr="002055BE">
        <w:rPr>
          <w:rFonts w:ascii="Arial" w:hAnsi="Arial" w:cs="Arial"/>
          <w:b/>
        </w:rPr>
        <w:tab/>
      </w:r>
    </w:p>
    <w:p w14:paraId="2639EE54" w14:textId="45E3E8AC" w:rsidR="00BC5B46" w:rsidRDefault="00AB3BB1" w:rsidP="008265C0">
      <w:pPr>
        <w:spacing w:after="0"/>
        <w:rPr>
          <w:rFonts w:ascii="Arial" w:hAnsi="Arial" w:cs="Arial"/>
          <w:b/>
          <w:i/>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00821F01" w:rsidRPr="002055BE">
        <w:rPr>
          <w:rFonts w:ascii="Arial" w:hAnsi="Arial" w:cs="Arial"/>
          <w:b/>
        </w:rPr>
        <w:tab/>
      </w:r>
      <w:r w:rsidR="00821F01" w:rsidRPr="002055BE">
        <w:rPr>
          <w:rFonts w:ascii="Arial" w:hAnsi="Arial" w:cs="Arial"/>
          <w:b/>
        </w:rPr>
        <w:tab/>
      </w:r>
      <w:r w:rsidR="00821F01" w:rsidRPr="002055BE">
        <w:rPr>
          <w:rFonts w:ascii="Arial" w:hAnsi="Arial" w:cs="Arial"/>
          <w:b/>
        </w:rPr>
        <w:tab/>
      </w:r>
      <w:r w:rsidR="00821F01" w:rsidRPr="002055BE">
        <w:rPr>
          <w:rFonts w:ascii="Arial" w:hAnsi="Arial" w:cs="Arial"/>
          <w:b/>
        </w:rPr>
        <w:tab/>
      </w:r>
      <w:r w:rsidR="00F33DBC">
        <w:rPr>
          <w:rFonts w:ascii="Arial" w:hAnsi="Arial" w:cs="Arial"/>
          <w:b/>
        </w:rPr>
        <w:tab/>
      </w:r>
      <w:r w:rsidR="008265C0">
        <w:rPr>
          <w:rFonts w:ascii="Arial" w:hAnsi="Arial" w:cs="Arial"/>
          <w:b/>
        </w:rPr>
        <w:tab/>
      </w:r>
      <w:r w:rsidR="00821F01" w:rsidRPr="00F0790D">
        <w:rPr>
          <w:rFonts w:ascii="Arial" w:hAnsi="Arial" w:cs="Arial"/>
          <w:b/>
          <w:i/>
        </w:rPr>
        <w:t>NPR 000</w:t>
      </w:r>
    </w:p>
    <w:tbl>
      <w:tblPr>
        <w:tblW w:w="10080" w:type="dxa"/>
        <w:tblInd w:w="-275" w:type="dxa"/>
        <w:tblLook w:val="04A0" w:firstRow="1" w:lastRow="0" w:firstColumn="1" w:lastColumn="0" w:noHBand="0" w:noVBand="1"/>
      </w:tblPr>
      <w:tblGrid>
        <w:gridCol w:w="2706"/>
        <w:gridCol w:w="1117"/>
        <w:gridCol w:w="1117"/>
        <w:gridCol w:w="1117"/>
        <w:gridCol w:w="1520"/>
        <w:gridCol w:w="1333"/>
        <w:gridCol w:w="1170"/>
      </w:tblGrid>
      <w:tr w:rsidR="000A5BAA" w:rsidRPr="000A5BAA" w14:paraId="18608AD6" w14:textId="77777777" w:rsidTr="00DB5041">
        <w:trPr>
          <w:trHeight w:val="260"/>
        </w:trPr>
        <w:tc>
          <w:tcPr>
            <w:tcW w:w="27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78E7D8" w14:textId="77777777" w:rsidR="000A5BAA" w:rsidRPr="000A5BAA" w:rsidRDefault="000A5BAA" w:rsidP="000A5BAA">
            <w:pPr>
              <w:spacing w:after="0" w:line="240" w:lineRule="auto"/>
              <w:rPr>
                <w:rFonts w:ascii="Garamond" w:eastAsia="Times New Roman" w:hAnsi="Garamond" w:cs="Tahoma"/>
                <w:sz w:val="20"/>
                <w:szCs w:val="20"/>
                <w:lang w:bidi="ne-NP"/>
              </w:rPr>
            </w:pPr>
            <w:r w:rsidRPr="000A5BAA">
              <w:rPr>
                <w:rFonts w:ascii="Garamond" w:eastAsia="Times New Roman" w:hAnsi="Garamond" w:cs="Tahoma"/>
                <w:sz w:val="20"/>
                <w:szCs w:val="20"/>
                <w:lang w:bidi="ne-NP"/>
              </w:rPr>
              <w:t> </w:t>
            </w:r>
          </w:p>
        </w:tc>
        <w:tc>
          <w:tcPr>
            <w:tcW w:w="1117" w:type="dxa"/>
            <w:tcBorders>
              <w:top w:val="single" w:sz="4" w:space="0" w:color="auto"/>
              <w:left w:val="nil"/>
              <w:bottom w:val="single" w:sz="4" w:space="0" w:color="auto"/>
              <w:right w:val="single" w:sz="4" w:space="0" w:color="auto"/>
            </w:tcBorders>
            <w:shd w:val="clear" w:color="000000" w:fill="BFBFBF"/>
            <w:noWrap/>
            <w:vAlign w:val="bottom"/>
            <w:hideMark/>
          </w:tcPr>
          <w:p w14:paraId="436313B9" w14:textId="77777777" w:rsidR="000A5BAA" w:rsidRPr="000A5BAA" w:rsidRDefault="000A5BAA" w:rsidP="000A5BAA">
            <w:pPr>
              <w:spacing w:after="0" w:line="240" w:lineRule="auto"/>
              <w:rPr>
                <w:rFonts w:ascii="Garamond" w:eastAsia="Times New Roman" w:hAnsi="Garamond" w:cs="Tahoma"/>
                <w:b/>
                <w:bCs/>
                <w:sz w:val="20"/>
                <w:szCs w:val="20"/>
                <w:lang w:bidi="ne-NP"/>
              </w:rPr>
            </w:pPr>
            <w:r w:rsidRPr="000A5BAA">
              <w:rPr>
                <w:rFonts w:ascii="Garamond" w:eastAsia="Times New Roman" w:hAnsi="Garamond" w:cs="Tahoma"/>
                <w:b/>
                <w:bCs/>
                <w:sz w:val="20"/>
                <w:szCs w:val="20"/>
                <w:lang w:bidi="ne-NP"/>
              </w:rPr>
              <w:t>Year 0</w:t>
            </w:r>
          </w:p>
        </w:tc>
        <w:tc>
          <w:tcPr>
            <w:tcW w:w="1117" w:type="dxa"/>
            <w:tcBorders>
              <w:top w:val="single" w:sz="4" w:space="0" w:color="auto"/>
              <w:left w:val="nil"/>
              <w:bottom w:val="single" w:sz="4" w:space="0" w:color="auto"/>
              <w:right w:val="single" w:sz="4" w:space="0" w:color="auto"/>
            </w:tcBorders>
            <w:shd w:val="clear" w:color="000000" w:fill="BFBFBF"/>
            <w:noWrap/>
            <w:vAlign w:val="bottom"/>
            <w:hideMark/>
          </w:tcPr>
          <w:p w14:paraId="4AF87A45" w14:textId="77777777" w:rsidR="000A5BAA" w:rsidRPr="000A5BAA" w:rsidRDefault="000A5BAA" w:rsidP="000A5BAA">
            <w:pPr>
              <w:spacing w:after="0" w:line="240" w:lineRule="auto"/>
              <w:rPr>
                <w:rFonts w:ascii="Garamond" w:eastAsia="Times New Roman" w:hAnsi="Garamond" w:cs="Tahoma"/>
                <w:b/>
                <w:bCs/>
                <w:sz w:val="20"/>
                <w:szCs w:val="20"/>
                <w:lang w:bidi="ne-NP"/>
              </w:rPr>
            </w:pPr>
            <w:r w:rsidRPr="000A5BAA">
              <w:rPr>
                <w:rFonts w:ascii="Garamond" w:eastAsia="Times New Roman" w:hAnsi="Garamond" w:cs="Tahoma"/>
                <w:b/>
                <w:bCs/>
                <w:sz w:val="20"/>
                <w:szCs w:val="20"/>
                <w:lang w:bidi="ne-NP"/>
              </w:rPr>
              <w:t>Year 1</w:t>
            </w:r>
          </w:p>
        </w:tc>
        <w:tc>
          <w:tcPr>
            <w:tcW w:w="1117" w:type="dxa"/>
            <w:tcBorders>
              <w:top w:val="single" w:sz="4" w:space="0" w:color="auto"/>
              <w:left w:val="nil"/>
              <w:bottom w:val="single" w:sz="4" w:space="0" w:color="auto"/>
              <w:right w:val="single" w:sz="4" w:space="0" w:color="auto"/>
            </w:tcBorders>
            <w:shd w:val="clear" w:color="000000" w:fill="BFBFBF"/>
            <w:noWrap/>
            <w:vAlign w:val="bottom"/>
            <w:hideMark/>
          </w:tcPr>
          <w:p w14:paraId="39778FA5" w14:textId="77777777" w:rsidR="000A5BAA" w:rsidRPr="000A5BAA" w:rsidRDefault="000A5BAA" w:rsidP="000A5BAA">
            <w:pPr>
              <w:spacing w:after="0" w:line="240" w:lineRule="auto"/>
              <w:rPr>
                <w:rFonts w:ascii="Garamond" w:eastAsia="Times New Roman" w:hAnsi="Garamond" w:cs="Tahoma"/>
                <w:b/>
                <w:bCs/>
                <w:sz w:val="20"/>
                <w:szCs w:val="20"/>
                <w:lang w:bidi="ne-NP"/>
              </w:rPr>
            </w:pPr>
            <w:r w:rsidRPr="000A5BAA">
              <w:rPr>
                <w:rFonts w:ascii="Garamond" w:eastAsia="Times New Roman" w:hAnsi="Garamond" w:cs="Tahoma"/>
                <w:b/>
                <w:bCs/>
                <w:sz w:val="20"/>
                <w:szCs w:val="20"/>
                <w:lang w:bidi="ne-NP"/>
              </w:rPr>
              <w:t>Year 2</w:t>
            </w:r>
          </w:p>
        </w:tc>
        <w:tc>
          <w:tcPr>
            <w:tcW w:w="1520" w:type="dxa"/>
            <w:tcBorders>
              <w:top w:val="single" w:sz="4" w:space="0" w:color="auto"/>
              <w:left w:val="nil"/>
              <w:bottom w:val="single" w:sz="4" w:space="0" w:color="auto"/>
              <w:right w:val="single" w:sz="4" w:space="0" w:color="auto"/>
            </w:tcBorders>
            <w:shd w:val="clear" w:color="000000" w:fill="BFBFBF"/>
            <w:noWrap/>
            <w:vAlign w:val="bottom"/>
            <w:hideMark/>
          </w:tcPr>
          <w:p w14:paraId="3ACE79F8" w14:textId="77777777" w:rsidR="000A5BAA" w:rsidRPr="000A5BAA" w:rsidRDefault="000A5BAA" w:rsidP="000A5BAA">
            <w:pPr>
              <w:spacing w:after="0" w:line="240" w:lineRule="auto"/>
              <w:rPr>
                <w:rFonts w:ascii="Garamond" w:eastAsia="Times New Roman" w:hAnsi="Garamond" w:cs="Tahoma"/>
                <w:b/>
                <w:bCs/>
                <w:sz w:val="20"/>
                <w:szCs w:val="20"/>
                <w:lang w:bidi="ne-NP"/>
              </w:rPr>
            </w:pPr>
            <w:r w:rsidRPr="000A5BAA">
              <w:rPr>
                <w:rFonts w:ascii="Garamond" w:eastAsia="Times New Roman" w:hAnsi="Garamond" w:cs="Tahoma"/>
                <w:b/>
                <w:bCs/>
                <w:sz w:val="20"/>
                <w:szCs w:val="20"/>
                <w:lang w:bidi="ne-NP"/>
              </w:rPr>
              <w:t>Year 3</w:t>
            </w:r>
          </w:p>
        </w:tc>
        <w:tc>
          <w:tcPr>
            <w:tcW w:w="1333" w:type="dxa"/>
            <w:tcBorders>
              <w:top w:val="single" w:sz="4" w:space="0" w:color="auto"/>
              <w:left w:val="nil"/>
              <w:bottom w:val="single" w:sz="4" w:space="0" w:color="auto"/>
              <w:right w:val="single" w:sz="4" w:space="0" w:color="auto"/>
            </w:tcBorders>
            <w:shd w:val="clear" w:color="000000" w:fill="BFBFBF"/>
            <w:noWrap/>
            <w:vAlign w:val="bottom"/>
            <w:hideMark/>
          </w:tcPr>
          <w:p w14:paraId="1E29EE72" w14:textId="77777777" w:rsidR="000A5BAA" w:rsidRPr="000A5BAA" w:rsidRDefault="000A5BAA" w:rsidP="000A5BAA">
            <w:pPr>
              <w:spacing w:after="0" w:line="240" w:lineRule="auto"/>
              <w:rPr>
                <w:rFonts w:ascii="Garamond" w:eastAsia="Times New Roman" w:hAnsi="Garamond" w:cs="Tahoma"/>
                <w:b/>
                <w:bCs/>
                <w:sz w:val="20"/>
                <w:szCs w:val="20"/>
                <w:lang w:bidi="ne-NP"/>
              </w:rPr>
            </w:pPr>
            <w:r w:rsidRPr="000A5BAA">
              <w:rPr>
                <w:rFonts w:ascii="Garamond" w:eastAsia="Times New Roman" w:hAnsi="Garamond" w:cs="Tahoma"/>
                <w:b/>
                <w:bCs/>
                <w:sz w:val="20"/>
                <w:szCs w:val="20"/>
                <w:lang w:bidi="ne-NP"/>
              </w:rPr>
              <w:t>Year 4</w:t>
            </w:r>
          </w:p>
        </w:tc>
        <w:tc>
          <w:tcPr>
            <w:tcW w:w="1170" w:type="dxa"/>
            <w:tcBorders>
              <w:top w:val="single" w:sz="4" w:space="0" w:color="auto"/>
              <w:left w:val="nil"/>
              <w:bottom w:val="single" w:sz="4" w:space="0" w:color="auto"/>
              <w:right w:val="single" w:sz="4" w:space="0" w:color="auto"/>
            </w:tcBorders>
            <w:shd w:val="clear" w:color="000000" w:fill="BFBFBF"/>
            <w:noWrap/>
            <w:vAlign w:val="bottom"/>
            <w:hideMark/>
          </w:tcPr>
          <w:p w14:paraId="49AD4C9A" w14:textId="77777777" w:rsidR="000A5BAA" w:rsidRPr="000A5BAA" w:rsidRDefault="000A5BAA" w:rsidP="000A5BAA">
            <w:pPr>
              <w:spacing w:after="0" w:line="240" w:lineRule="auto"/>
              <w:rPr>
                <w:rFonts w:ascii="Garamond" w:eastAsia="Times New Roman" w:hAnsi="Garamond" w:cs="Tahoma"/>
                <w:b/>
                <w:bCs/>
                <w:sz w:val="20"/>
                <w:szCs w:val="20"/>
                <w:lang w:bidi="ne-NP"/>
              </w:rPr>
            </w:pPr>
            <w:r w:rsidRPr="000A5BAA">
              <w:rPr>
                <w:rFonts w:ascii="Garamond" w:eastAsia="Times New Roman" w:hAnsi="Garamond" w:cs="Tahoma"/>
                <w:b/>
                <w:bCs/>
                <w:sz w:val="20"/>
                <w:szCs w:val="20"/>
                <w:lang w:bidi="ne-NP"/>
              </w:rPr>
              <w:t>Year 5</w:t>
            </w:r>
          </w:p>
        </w:tc>
      </w:tr>
      <w:tr w:rsidR="000A5BAA" w:rsidRPr="000A5BAA" w14:paraId="4294841A"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4ABAF3E1"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TURNOVER</w:t>
            </w:r>
          </w:p>
        </w:tc>
        <w:tc>
          <w:tcPr>
            <w:tcW w:w="1117" w:type="dxa"/>
            <w:tcBorders>
              <w:top w:val="nil"/>
              <w:left w:val="nil"/>
              <w:bottom w:val="single" w:sz="4" w:space="0" w:color="auto"/>
              <w:right w:val="single" w:sz="4" w:space="0" w:color="auto"/>
            </w:tcBorders>
            <w:shd w:val="clear" w:color="auto" w:fill="auto"/>
            <w:noWrap/>
            <w:vAlign w:val="bottom"/>
            <w:hideMark/>
          </w:tcPr>
          <w:p w14:paraId="012AEB2A"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668C575D" w14:textId="2D7F5DE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11,408,198</w:t>
            </w:r>
          </w:p>
        </w:tc>
        <w:tc>
          <w:tcPr>
            <w:tcW w:w="1117" w:type="dxa"/>
            <w:tcBorders>
              <w:top w:val="nil"/>
              <w:left w:val="nil"/>
              <w:bottom w:val="single" w:sz="4" w:space="0" w:color="auto"/>
              <w:right w:val="single" w:sz="4" w:space="0" w:color="auto"/>
            </w:tcBorders>
            <w:shd w:val="clear" w:color="auto" w:fill="auto"/>
            <w:noWrap/>
            <w:vAlign w:val="bottom"/>
            <w:hideMark/>
          </w:tcPr>
          <w:p w14:paraId="310071F7" w14:textId="265A1696"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11,746,153</w:t>
            </w:r>
          </w:p>
        </w:tc>
        <w:tc>
          <w:tcPr>
            <w:tcW w:w="1520" w:type="dxa"/>
            <w:tcBorders>
              <w:top w:val="nil"/>
              <w:left w:val="nil"/>
              <w:bottom w:val="single" w:sz="4" w:space="0" w:color="auto"/>
              <w:right w:val="single" w:sz="4" w:space="0" w:color="auto"/>
            </w:tcBorders>
            <w:shd w:val="clear" w:color="auto" w:fill="auto"/>
            <w:noWrap/>
            <w:vAlign w:val="bottom"/>
            <w:hideMark/>
          </w:tcPr>
          <w:p w14:paraId="7920D43D" w14:textId="3DB3E050"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12,092,970</w:t>
            </w:r>
          </w:p>
        </w:tc>
        <w:tc>
          <w:tcPr>
            <w:tcW w:w="1333" w:type="dxa"/>
            <w:tcBorders>
              <w:top w:val="nil"/>
              <w:left w:val="nil"/>
              <w:bottom w:val="single" w:sz="4" w:space="0" w:color="auto"/>
              <w:right w:val="single" w:sz="4" w:space="0" w:color="auto"/>
            </w:tcBorders>
            <w:shd w:val="clear" w:color="auto" w:fill="auto"/>
            <w:noWrap/>
            <w:vAlign w:val="bottom"/>
            <w:hideMark/>
          </w:tcPr>
          <w:p w14:paraId="7B7B1B3F" w14:textId="7E52731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12,433,896</w:t>
            </w:r>
          </w:p>
        </w:tc>
        <w:tc>
          <w:tcPr>
            <w:tcW w:w="1170" w:type="dxa"/>
            <w:tcBorders>
              <w:top w:val="nil"/>
              <w:left w:val="nil"/>
              <w:bottom w:val="single" w:sz="4" w:space="0" w:color="auto"/>
              <w:right w:val="single" w:sz="4" w:space="0" w:color="auto"/>
            </w:tcBorders>
            <w:shd w:val="clear" w:color="auto" w:fill="auto"/>
            <w:noWrap/>
            <w:vAlign w:val="bottom"/>
            <w:hideMark/>
          </w:tcPr>
          <w:p w14:paraId="3CD14017" w14:textId="3C79EB63"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12,783,749</w:t>
            </w:r>
          </w:p>
        </w:tc>
      </w:tr>
      <w:tr w:rsidR="000A5BAA" w:rsidRPr="000A5BAA" w14:paraId="27F22DB5"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569CB9CD"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TOTAL ASSETS</w:t>
            </w:r>
          </w:p>
        </w:tc>
        <w:tc>
          <w:tcPr>
            <w:tcW w:w="1117" w:type="dxa"/>
            <w:tcBorders>
              <w:top w:val="nil"/>
              <w:left w:val="nil"/>
              <w:bottom w:val="single" w:sz="4" w:space="0" w:color="auto"/>
              <w:right w:val="single" w:sz="4" w:space="0" w:color="auto"/>
            </w:tcBorders>
            <w:shd w:val="clear" w:color="auto" w:fill="auto"/>
            <w:noWrap/>
            <w:vAlign w:val="bottom"/>
            <w:hideMark/>
          </w:tcPr>
          <w:p w14:paraId="5590DDF0" w14:textId="602E0BE2"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59,400,000</w:t>
            </w:r>
          </w:p>
        </w:tc>
        <w:tc>
          <w:tcPr>
            <w:tcW w:w="1117" w:type="dxa"/>
            <w:tcBorders>
              <w:top w:val="nil"/>
              <w:left w:val="nil"/>
              <w:bottom w:val="single" w:sz="4" w:space="0" w:color="auto"/>
              <w:right w:val="single" w:sz="4" w:space="0" w:color="auto"/>
            </w:tcBorders>
            <w:shd w:val="clear" w:color="auto" w:fill="auto"/>
            <w:noWrap/>
            <w:vAlign w:val="bottom"/>
            <w:hideMark/>
          </w:tcPr>
          <w:p w14:paraId="319F32AE" w14:textId="21C9EB0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59,698,999</w:t>
            </w:r>
          </w:p>
        </w:tc>
        <w:tc>
          <w:tcPr>
            <w:tcW w:w="1117" w:type="dxa"/>
            <w:tcBorders>
              <w:top w:val="nil"/>
              <w:left w:val="nil"/>
              <w:bottom w:val="single" w:sz="4" w:space="0" w:color="auto"/>
              <w:right w:val="single" w:sz="4" w:space="0" w:color="auto"/>
            </w:tcBorders>
            <w:shd w:val="clear" w:color="auto" w:fill="auto"/>
            <w:noWrap/>
            <w:vAlign w:val="bottom"/>
            <w:hideMark/>
          </w:tcPr>
          <w:p w14:paraId="436805AB" w14:textId="698369C1"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57,878,738</w:t>
            </w:r>
          </w:p>
        </w:tc>
        <w:tc>
          <w:tcPr>
            <w:tcW w:w="1520" w:type="dxa"/>
            <w:tcBorders>
              <w:top w:val="nil"/>
              <w:left w:val="nil"/>
              <w:bottom w:val="single" w:sz="4" w:space="0" w:color="auto"/>
              <w:right w:val="single" w:sz="4" w:space="0" w:color="auto"/>
            </w:tcBorders>
            <w:shd w:val="clear" w:color="auto" w:fill="auto"/>
            <w:noWrap/>
            <w:vAlign w:val="bottom"/>
            <w:hideMark/>
          </w:tcPr>
          <w:p w14:paraId="08AE3D67" w14:textId="60B8BF8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56,167,240</w:t>
            </w:r>
          </w:p>
        </w:tc>
        <w:tc>
          <w:tcPr>
            <w:tcW w:w="1333" w:type="dxa"/>
            <w:tcBorders>
              <w:top w:val="nil"/>
              <w:left w:val="nil"/>
              <w:bottom w:val="single" w:sz="4" w:space="0" w:color="auto"/>
              <w:right w:val="single" w:sz="4" w:space="0" w:color="auto"/>
            </w:tcBorders>
            <w:shd w:val="clear" w:color="auto" w:fill="auto"/>
            <w:noWrap/>
            <w:vAlign w:val="bottom"/>
            <w:hideMark/>
          </w:tcPr>
          <w:p w14:paraId="1F764873" w14:textId="3652E9BD"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54,549,013</w:t>
            </w:r>
          </w:p>
        </w:tc>
        <w:tc>
          <w:tcPr>
            <w:tcW w:w="1170" w:type="dxa"/>
            <w:tcBorders>
              <w:top w:val="nil"/>
              <w:left w:val="nil"/>
              <w:bottom w:val="single" w:sz="4" w:space="0" w:color="auto"/>
              <w:right w:val="single" w:sz="4" w:space="0" w:color="auto"/>
            </w:tcBorders>
            <w:shd w:val="clear" w:color="auto" w:fill="auto"/>
            <w:noWrap/>
            <w:vAlign w:val="bottom"/>
            <w:hideMark/>
          </w:tcPr>
          <w:p w14:paraId="17C627D1" w14:textId="4A78A4A3"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53,021,979</w:t>
            </w:r>
          </w:p>
        </w:tc>
      </w:tr>
      <w:tr w:rsidR="000A5BAA" w:rsidRPr="000A5BAA" w14:paraId="45F0CC7B"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10D035C0"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TANGIBLE NET WORTH</w:t>
            </w:r>
          </w:p>
        </w:tc>
        <w:tc>
          <w:tcPr>
            <w:tcW w:w="1117" w:type="dxa"/>
            <w:tcBorders>
              <w:top w:val="nil"/>
              <w:left w:val="nil"/>
              <w:bottom w:val="single" w:sz="4" w:space="0" w:color="auto"/>
              <w:right w:val="single" w:sz="4" w:space="0" w:color="auto"/>
            </w:tcBorders>
            <w:shd w:val="clear" w:color="auto" w:fill="auto"/>
            <w:noWrap/>
            <w:vAlign w:val="bottom"/>
            <w:hideMark/>
          </w:tcPr>
          <w:p w14:paraId="1EAAB4AF" w14:textId="655B007B"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14,850,000</w:t>
            </w:r>
          </w:p>
        </w:tc>
        <w:tc>
          <w:tcPr>
            <w:tcW w:w="1117" w:type="dxa"/>
            <w:tcBorders>
              <w:top w:val="nil"/>
              <w:left w:val="nil"/>
              <w:bottom w:val="single" w:sz="4" w:space="0" w:color="auto"/>
              <w:right w:val="single" w:sz="4" w:space="0" w:color="auto"/>
            </w:tcBorders>
            <w:shd w:val="clear" w:color="auto" w:fill="auto"/>
            <w:noWrap/>
            <w:vAlign w:val="bottom"/>
            <w:hideMark/>
          </w:tcPr>
          <w:p w14:paraId="15E25E51" w14:textId="60EE2854"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16,485,499</w:t>
            </w:r>
          </w:p>
        </w:tc>
        <w:tc>
          <w:tcPr>
            <w:tcW w:w="1117" w:type="dxa"/>
            <w:tcBorders>
              <w:top w:val="nil"/>
              <w:left w:val="nil"/>
              <w:bottom w:val="single" w:sz="4" w:space="0" w:color="auto"/>
              <w:right w:val="single" w:sz="4" w:space="0" w:color="auto"/>
            </w:tcBorders>
            <w:shd w:val="clear" w:color="auto" w:fill="auto"/>
            <w:noWrap/>
            <w:vAlign w:val="bottom"/>
            <w:hideMark/>
          </w:tcPr>
          <w:p w14:paraId="2848FA81" w14:textId="02D371D6"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16,335,863</w:t>
            </w:r>
          </w:p>
        </w:tc>
        <w:tc>
          <w:tcPr>
            <w:tcW w:w="1520" w:type="dxa"/>
            <w:tcBorders>
              <w:top w:val="nil"/>
              <w:left w:val="nil"/>
              <w:bottom w:val="single" w:sz="4" w:space="0" w:color="auto"/>
              <w:right w:val="single" w:sz="4" w:space="0" w:color="auto"/>
            </w:tcBorders>
            <w:shd w:val="clear" w:color="auto" w:fill="auto"/>
            <w:noWrap/>
            <w:vAlign w:val="bottom"/>
            <w:hideMark/>
          </w:tcPr>
          <w:p w14:paraId="12BEFFBB" w14:textId="3EFC578E"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16,673,665</w:t>
            </w:r>
          </w:p>
        </w:tc>
        <w:tc>
          <w:tcPr>
            <w:tcW w:w="1333" w:type="dxa"/>
            <w:tcBorders>
              <w:top w:val="nil"/>
              <w:left w:val="nil"/>
              <w:bottom w:val="single" w:sz="4" w:space="0" w:color="auto"/>
              <w:right w:val="single" w:sz="4" w:space="0" w:color="auto"/>
            </w:tcBorders>
            <w:shd w:val="clear" w:color="auto" w:fill="auto"/>
            <w:noWrap/>
            <w:vAlign w:val="bottom"/>
            <w:hideMark/>
          </w:tcPr>
          <w:p w14:paraId="44656CBE" w14:textId="31902E14"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17,550,238</w:t>
            </w:r>
          </w:p>
        </w:tc>
        <w:tc>
          <w:tcPr>
            <w:tcW w:w="1170" w:type="dxa"/>
            <w:tcBorders>
              <w:top w:val="nil"/>
              <w:left w:val="nil"/>
              <w:bottom w:val="single" w:sz="4" w:space="0" w:color="auto"/>
              <w:right w:val="single" w:sz="4" w:space="0" w:color="auto"/>
            </w:tcBorders>
            <w:shd w:val="clear" w:color="auto" w:fill="auto"/>
            <w:noWrap/>
            <w:vAlign w:val="bottom"/>
            <w:hideMark/>
          </w:tcPr>
          <w:p w14:paraId="02099DA1" w14:textId="74393E42"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19,008,054</w:t>
            </w:r>
          </w:p>
        </w:tc>
      </w:tr>
      <w:tr w:rsidR="000A5BAA" w:rsidRPr="000A5BAA" w14:paraId="6D0FC2F5"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41E15DDB"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WORKING CAPITAL</w:t>
            </w:r>
          </w:p>
        </w:tc>
        <w:tc>
          <w:tcPr>
            <w:tcW w:w="1117" w:type="dxa"/>
            <w:tcBorders>
              <w:top w:val="nil"/>
              <w:left w:val="nil"/>
              <w:bottom w:val="single" w:sz="4" w:space="0" w:color="auto"/>
              <w:right w:val="single" w:sz="4" w:space="0" w:color="auto"/>
            </w:tcBorders>
            <w:shd w:val="clear" w:color="auto" w:fill="auto"/>
            <w:noWrap/>
            <w:vAlign w:val="bottom"/>
            <w:hideMark/>
          </w:tcPr>
          <w:p w14:paraId="7DDA7CDC"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41F5101D" w14:textId="1E0B4E5B"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1,328,374</w:t>
            </w:r>
          </w:p>
        </w:tc>
        <w:tc>
          <w:tcPr>
            <w:tcW w:w="1117" w:type="dxa"/>
            <w:tcBorders>
              <w:top w:val="nil"/>
              <w:left w:val="nil"/>
              <w:bottom w:val="single" w:sz="4" w:space="0" w:color="auto"/>
              <w:right w:val="single" w:sz="4" w:space="0" w:color="auto"/>
            </w:tcBorders>
            <w:shd w:val="clear" w:color="auto" w:fill="auto"/>
            <w:noWrap/>
            <w:vAlign w:val="bottom"/>
            <w:hideMark/>
          </w:tcPr>
          <w:p w14:paraId="7177FCAD" w14:textId="7D4EBC8D"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1,829,438</w:t>
            </w:r>
          </w:p>
        </w:tc>
        <w:tc>
          <w:tcPr>
            <w:tcW w:w="1520" w:type="dxa"/>
            <w:tcBorders>
              <w:top w:val="nil"/>
              <w:left w:val="nil"/>
              <w:bottom w:val="single" w:sz="4" w:space="0" w:color="auto"/>
              <w:right w:val="single" w:sz="4" w:space="0" w:color="auto"/>
            </w:tcBorders>
            <w:shd w:val="clear" w:color="auto" w:fill="auto"/>
            <w:noWrap/>
            <w:vAlign w:val="bottom"/>
            <w:hideMark/>
          </w:tcPr>
          <w:p w14:paraId="23257861" w14:textId="4E6E6746"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2,372,440</w:t>
            </w:r>
          </w:p>
        </w:tc>
        <w:tc>
          <w:tcPr>
            <w:tcW w:w="1333" w:type="dxa"/>
            <w:tcBorders>
              <w:top w:val="nil"/>
              <w:left w:val="nil"/>
              <w:bottom w:val="single" w:sz="4" w:space="0" w:color="auto"/>
              <w:right w:val="single" w:sz="4" w:space="0" w:color="auto"/>
            </w:tcBorders>
            <w:shd w:val="clear" w:color="auto" w:fill="auto"/>
            <w:noWrap/>
            <w:vAlign w:val="bottom"/>
            <w:hideMark/>
          </w:tcPr>
          <w:p w14:paraId="6F87DAB5" w14:textId="5977BFC3"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2,964,163</w:t>
            </w:r>
          </w:p>
        </w:tc>
        <w:tc>
          <w:tcPr>
            <w:tcW w:w="1170" w:type="dxa"/>
            <w:tcBorders>
              <w:top w:val="nil"/>
              <w:left w:val="nil"/>
              <w:bottom w:val="single" w:sz="4" w:space="0" w:color="auto"/>
              <w:right w:val="single" w:sz="4" w:space="0" w:color="auto"/>
            </w:tcBorders>
            <w:shd w:val="clear" w:color="auto" w:fill="auto"/>
            <w:noWrap/>
            <w:vAlign w:val="bottom"/>
            <w:hideMark/>
          </w:tcPr>
          <w:p w14:paraId="49DE37CE" w14:textId="6320037B"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3,736,179</w:t>
            </w:r>
          </w:p>
        </w:tc>
      </w:tr>
      <w:tr w:rsidR="000A5BAA" w:rsidRPr="000A5BAA" w14:paraId="0EDA5B72"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10B72B24"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lastRenderedPageBreak/>
              <w:t xml:space="preserve">GROSS PROFIT </w:t>
            </w:r>
          </w:p>
        </w:tc>
        <w:tc>
          <w:tcPr>
            <w:tcW w:w="1117" w:type="dxa"/>
            <w:tcBorders>
              <w:top w:val="nil"/>
              <w:left w:val="nil"/>
              <w:bottom w:val="single" w:sz="4" w:space="0" w:color="auto"/>
              <w:right w:val="single" w:sz="4" w:space="0" w:color="auto"/>
            </w:tcBorders>
            <w:shd w:val="clear" w:color="auto" w:fill="auto"/>
            <w:noWrap/>
            <w:vAlign w:val="bottom"/>
            <w:hideMark/>
          </w:tcPr>
          <w:p w14:paraId="5DFEBA8D"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10478F17" w14:textId="4FE8CDEF"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10,419,895</w:t>
            </w:r>
          </w:p>
        </w:tc>
        <w:tc>
          <w:tcPr>
            <w:tcW w:w="1117" w:type="dxa"/>
            <w:tcBorders>
              <w:top w:val="nil"/>
              <w:left w:val="nil"/>
              <w:bottom w:val="single" w:sz="4" w:space="0" w:color="auto"/>
              <w:right w:val="single" w:sz="4" w:space="0" w:color="auto"/>
            </w:tcBorders>
            <w:shd w:val="clear" w:color="auto" w:fill="auto"/>
            <w:noWrap/>
            <w:vAlign w:val="bottom"/>
            <w:hideMark/>
          </w:tcPr>
          <w:p w14:paraId="24490CFF" w14:textId="466E3434"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10,729,606</w:t>
            </w:r>
          </w:p>
        </w:tc>
        <w:tc>
          <w:tcPr>
            <w:tcW w:w="1520" w:type="dxa"/>
            <w:tcBorders>
              <w:top w:val="nil"/>
              <w:left w:val="nil"/>
              <w:bottom w:val="single" w:sz="4" w:space="0" w:color="auto"/>
              <w:right w:val="single" w:sz="4" w:space="0" w:color="auto"/>
            </w:tcBorders>
            <w:shd w:val="clear" w:color="auto" w:fill="auto"/>
            <w:noWrap/>
            <w:vAlign w:val="bottom"/>
            <w:hideMark/>
          </w:tcPr>
          <w:p w14:paraId="2184497D" w14:textId="77E83439"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11,047,359</w:t>
            </w:r>
          </w:p>
        </w:tc>
        <w:tc>
          <w:tcPr>
            <w:tcW w:w="1333" w:type="dxa"/>
            <w:tcBorders>
              <w:top w:val="nil"/>
              <w:left w:val="nil"/>
              <w:bottom w:val="single" w:sz="4" w:space="0" w:color="auto"/>
              <w:right w:val="single" w:sz="4" w:space="0" w:color="auto"/>
            </w:tcBorders>
            <w:shd w:val="clear" w:color="auto" w:fill="auto"/>
            <w:noWrap/>
            <w:vAlign w:val="bottom"/>
            <w:hideMark/>
          </w:tcPr>
          <w:p w14:paraId="6B03F263" w14:textId="0187912D"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11,358,674</w:t>
            </w:r>
          </w:p>
        </w:tc>
        <w:tc>
          <w:tcPr>
            <w:tcW w:w="1170" w:type="dxa"/>
            <w:tcBorders>
              <w:top w:val="nil"/>
              <w:left w:val="nil"/>
              <w:bottom w:val="single" w:sz="4" w:space="0" w:color="auto"/>
              <w:right w:val="single" w:sz="4" w:space="0" w:color="auto"/>
            </w:tcBorders>
            <w:shd w:val="clear" w:color="auto" w:fill="auto"/>
            <w:noWrap/>
            <w:vAlign w:val="bottom"/>
            <w:hideMark/>
          </w:tcPr>
          <w:p w14:paraId="11769FBA" w14:textId="4AFC47C9"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11,678,053</w:t>
            </w:r>
          </w:p>
        </w:tc>
      </w:tr>
      <w:tr w:rsidR="000A5BAA" w:rsidRPr="000A5BAA" w14:paraId="3641A36A"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69F2D2B8"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NET PROFIT</w:t>
            </w:r>
          </w:p>
        </w:tc>
        <w:tc>
          <w:tcPr>
            <w:tcW w:w="1117" w:type="dxa"/>
            <w:tcBorders>
              <w:top w:val="nil"/>
              <w:left w:val="nil"/>
              <w:bottom w:val="single" w:sz="4" w:space="0" w:color="auto"/>
              <w:right w:val="single" w:sz="4" w:space="0" w:color="auto"/>
            </w:tcBorders>
            <w:shd w:val="clear" w:color="auto" w:fill="auto"/>
            <w:noWrap/>
            <w:vAlign w:val="bottom"/>
            <w:hideMark/>
          </w:tcPr>
          <w:p w14:paraId="238AC06D"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1D04D870" w14:textId="72E22E8F"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1,635,499</w:t>
            </w:r>
          </w:p>
        </w:tc>
        <w:tc>
          <w:tcPr>
            <w:tcW w:w="1117" w:type="dxa"/>
            <w:tcBorders>
              <w:top w:val="nil"/>
              <w:left w:val="nil"/>
              <w:bottom w:val="single" w:sz="4" w:space="0" w:color="auto"/>
              <w:right w:val="single" w:sz="4" w:space="0" w:color="auto"/>
            </w:tcBorders>
            <w:shd w:val="clear" w:color="auto" w:fill="auto"/>
            <w:noWrap/>
            <w:vAlign w:val="bottom"/>
            <w:hideMark/>
          </w:tcPr>
          <w:p w14:paraId="5DEFF510" w14:textId="12191914"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2,077,864</w:t>
            </w:r>
          </w:p>
        </w:tc>
        <w:tc>
          <w:tcPr>
            <w:tcW w:w="1520" w:type="dxa"/>
            <w:tcBorders>
              <w:top w:val="nil"/>
              <w:left w:val="nil"/>
              <w:bottom w:val="single" w:sz="4" w:space="0" w:color="auto"/>
              <w:right w:val="single" w:sz="4" w:space="0" w:color="auto"/>
            </w:tcBorders>
            <w:shd w:val="clear" w:color="auto" w:fill="auto"/>
            <w:noWrap/>
            <w:vAlign w:val="bottom"/>
            <w:hideMark/>
          </w:tcPr>
          <w:p w14:paraId="59993F60" w14:textId="26E307AC"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2,565,302</w:t>
            </w:r>
          </w:p>
        </w:tc>
        <w:tc>
          <w:tcPr>
            <w:tcW w:w="1333" w:type="dxa"/>
            <w:tcBorders>
              <w:top w:val="nil"/>
              <w:left w:val="nil"/>
              <w:bottom w:val="single" w:sz="4" w:space="0" w:color="auto"/>
              <w:right w:val="single" w:sz="4" w:space="0" w:color="auto"/>
            </w:tcBorders>
            <w:shd w:val="clear" w:color="auto" w:fill="auto"/>
            <w:noWrap/>
            <w:vAlign w:val="bottom"/>
            <w:hideMark/>
          </w:tcPr>
          <w:p w14:paraId="67213A89" w14:textId="10D70621"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3,104,073</w:t>
            </w:r>
          </w:p>
        </w:tc>
        <w:tc>
          <w:tcPr>
            <w:tcW w:w="1170" w:type="dxa"/>
            <w:tcBorders>
              <w:top w:val="nil"/>
              <w:left w:val="nil"/>
              <w:bottom w:val="single" w:sz="4" w:space="0" w:color="auto"/>
              <w:right w:val="single" w:sz="4" w:space="0" w:color="auto"/>
            </w:tcBorders>
            <w:shd w:val="clear" w:color="auto" w:fill="auto"/>
            <w:noWrap/>
            <w:vAlign w:val="bottom"/>
            <w:hideMark/>
          </w:tcPr>
          <w:p w14:paraId="00CF92DC" w14:textId="038BF3C8"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3,685,316</w:t>
            </w:r>
          </w:p>
        </w:tc>
      </w:tr>
      <w:tr w:rsidR="000A5BAA" w:rsidRPr="000A5BAA" w14:paraId="0F77BBC5"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0F26FAC5"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NET PROFIT MARGIN</w:t>
            </w:r>
          </w:p>
        </w:tc>
        <w:tc>
          <w:tcPr>
            <w:tcW w:w="1117" w:type="dxa"/>
            <w:tcBorders>
              <w:top w:val="nil"/>
              <w:left w:val="nil"/>
              <w:bottom w:val="single" w:sz="4" w:space="0" w:color="auto"/>
              <w:right w:val="single" w:sz="4" w:space="0" w:color="auto"/>
            </w:tcBorders>
            <w:shd w:val="clear" w:color="auto" w:fill="auto"/>
            <w:noWrap/>
            <w:vAlign w:val="bottom"/>
            <w:hideMark/>
          </w:tcPr>
          <w:p w14:paraId="656F0DAA"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706C1224"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14.34%</w:t>
            </w:r>
          </w:p>
        </w:tc>
        <w:tc>
          <w:tcPr>
            <w:tcW w:w="1117" w:type="dxa"/>
            <w:tcBorders>
              <w:top w:val="nil"/>
              <w:left w:val="nil"/>
              <w:bottom w:val="single" w:sz="4" w:space="0" w:color="auto"/>
              <w:right w:val="single" w:sz="4" w:space="0" w:color="auto"/>
            </w:tcBorders>
            <w:shd w:val="clear" w:color="auto" w:fill="auto"/>
            <w:noWrap/>
            <w:vAlign w:val="bottom"/>
            <w:hideMark/>
          </w:tcPr>
          <w:p w14:paraId="7D00D1AE"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17.69%</w:t>
            </w:r>
          </w:p>
        </w:tc>
        <w:tc>
          <w:tcPr>
            <w:tcW w:w="1520" w:type="dxa"/>
            <w:tcBorders>
              <w:top w:val="nil"/>
              <w:left w:val="nil"/>
              <w:bottom w:val="single" w:sz="4" w:space="0" w:color="auto"/>
              <w:right w:val="single" w:sz="4" w:space="0" w:color="auto"/>
            </w:tcBorders>
            <w:shd w:val="clear" w:color="auto" w:fill="auto"/>
            <w:noWrap/>
            <w:vAlign w:val="bottom"/>
            <w:hideMark/>
          </w:tcPr>
          <w:p w14:paraId="237901EA"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21.21%</w:t>
            </w:r>
          </w:p>
        </w:tc>
        <w:tc>
          <w:tcPr>
            <w:tcW w:w="1333" w:type="dxa"/>
            <w:tcBorders>
              <w:top w:val="nil"/>
              <w:left w:val="nil"/>
              <w:bottom w:val="single" w:sz="4" w:space="0" w:color="auto"/>
              <w:right w:val="single" w:sz="4" w:space="0" w:color="auto"/>
            </w:tcBorders>
            <w:shd w:val="clear" w:color="auto" w:fill="auto"/>
            <w:noWrap/>
            <w:vAlign w:val="bottom"/>
            <w:hideMark/>
          </w:tcPr>
          <w:p w14:paraId="744B31AA"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24.96%</w:t>
            </w:r>
          </w:p>
        </w:tc>
        <w:tc>
          <w:tcPr>
            <w:tcW w:w="1170" w:type="dxa"/>
            <w:tcBorders>
              <w:top w:val="nil"/>
              <w:left w:val="nil"/>
              <w:bottom w:val="single" w:sz="4" w:space="0" w:color="auto"/>
              <w:right w:val="single" w:sz="4" w:space="0" w:color="auto"/>
            </w:tcBorders>
            <w:shd w:val="clear" w:color="auto" w:fill="auto"/>
            <w:noWrap/>
            <w:vAlign w:val="bottom"/>
            <w:hideMark/>
          </w:tcPr>
          <w:p w14:paraId="03BD47CA"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28.83%</w:t>
            </w:r>
          </w:p>
        </w:tc>
      </w:tr>
      <w:tr w:rsidR="000A5BAA" w:rsidRPr="000A5BAA" w14:paraId="724FF986"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7F6B2E8F"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 xml:space="preserve">GROSS CASH FLOW </w:t>
            </w:r>
          </w:p>
        </w:tc>
        <w:tc>
          <w:tcPr>
            <w:tcW w:w="1117" w:type="dxa"/>
            <w:tcBorders>
              <w:top w:val="nil"/>
              <w:left w:val="nil"/>
              <w:bottom w:val="single" w:sz="4" w:space="0" w:color="auto"/>
              <w:right w:val="single" w:sz="4" w:space="0" w:color="auto"/>
            </w:tcBorders>
            <w:shd w:val="clear" w:color="auto" w:fill="auto"/>
            <w:noWrap/>
            <w:vAlign w:val="bottom"/>
            <w:hideMark/>
          </w:tcPr>
          <w:p w14:paraId="4DE6146B"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0EAA1914" w14:textId="390C9DE2"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6,916,144</w:t>
            </w:r>
          </w:p>
        </w:tc>
        <w:tc>
          <w:tcPr>
            <w:tcW w:w="1117" w:type="dxa"/>
            <w:tcBorders>
              <w:top w:val="nil"/>
              <w:left w:val="nil"/>
              <w:bottom w:val="single" w:sz="4" w:space="0" w:color="auto"/>
              <w:right w:val="single" w:sz="4" w:space="0" w:color="auto"/>
            </w:tcBorders>
            <w:shd w:val="clear" w:color="auto" w:fill="auto"/>
            <w:noWrap/>
            <w:vAlign w:val="bottom"/>
            <w:hideMark/>
          </w:tcPr>
          <w:p w14:paraId="2E90BD54" w14:textId="28A7E946"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9,464,998</w:t>
            </w:r>
          </w:p>
        </w:tc>
        <w:tc>
          <w:tcPr>
            <w:tcW w:w="1520" w:type="dxa"/>
            <w:tcBorders>
              <w:top w:val="nil"/>
              <w:left w:val="nil"/>
              <w:bottom w:val="single" w:sz="4" w:space="0" w:color="auto"/>
              <w:right w:val="single" w:sz="4" w:space="0" w:color="auto"/>
            </w:tcBorders>
            <w:shd w:val="clear" w:color="auto" w:fill="auto"/>
            <w:noWrap/>
            <w:vAlign w:val="bottom"/>
            <w:hideMark/>
          </w:tcPr>
          <w:p w14:paraId="01BC07AD" w14:textId="239BB1A3"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9,760,900</w:t>
            </w:r>
          </w:p>
        </w:tc>
        <w:tc>
          <w:tcPr>
            <w:tcW w:w="1333" w:type="dxa"/>
            <w:tcBorders>
              <w:top w:val="nil"/>
              <w:left w:val="nil"/>
              <w:bottom w:val="single" w:sz="4" w:space="0" w:color="auto"/>
              <w:right w:val="single" w:sz="4" w:space="0" w:color="auto"/>
            </w:tcBorders>
            <w:shd w:val="clear" w:color="auto" w:fill="auto"/>
            <w:noWrap/>
            <w:vAlign w:val="bottom"/>
            <w:hideMark/>
          </w:tcPr>
          <w:p w14:paraId="257F2841" w14:textId="72AA95D0"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10,049,707</w:t>
            </w:r>
          </w:p>
        </w:tc>
        <w:tc>
          <w:tcPr>
            <w:tcW w:w="1170" w:type="dxa"/>
            <w:tcBorders>
              <w:top w:val="nil"/>
              <w:left w:val="nil"/>
              <w:bottom w:val="single" w:sz="4" w:space="0" w:color="auto"/>
              <w:right w:val="single" w:sz="4" w:space="0" w:color="auto"/>
            </w:tcBorders>
            <w:shd w:val="clear" w:color="auto" w:fill="auto"/>
            <w:noWrap/>
            <w:vAlign w:val="bottom"/>
            <w:hideMark/>
          </w:tcPr>
          <w:p w14:paraId="1A380622" w14:textId="284072B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10,345,948</w:t>
            </w:r>
          </w:p>
        </w:tc>
      </w:tr>
      <w:tr w:rsidR="000A5BAA" w:rsidRPr="000A5BAA" w14:paraId="65501A91"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01248C35"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 xml:space="preserve">NET CASH FLOW </w:t>
            </w:r>
          </w:p>
        </w:tc>
        <w:tc>
          <w:tcPr>
            <w:tcW w:w="1117" w:type="dxa"/>
            <w:tcBorders>
              <w:top w:val="nil"/>
              <w:left w:val="nil"/>
              <w:bottom w:val="single" w:sz="4" w:space="0" w:color="auto"/>
              <w:right w:val="single" w:sz="4" w:space="0" w:color="auto"/>
            </w:tcBorders>
            <w:shd w:val="clear" w:color="auto" w:fill="auto"/>
            <w:noWrap/>
            <w:vAlign w:val="bottom"/>
            <w:hideMark/>
          </w:tcPr>
          <w:p w14:paraId="722390E9"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597B3BAC" w14:textId="2D38CA1D"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6,882,766</w:t>
            </w:r>
          </w:p>
        </w:tc>
        <w:tc>
          <w:tcPr>
            <w:tcW w:w="1117" w:type="dxa"/>
            <w:tcBorders>
              <w:top w:val="nil"/>
              <w:left w:val="nil"/>
              <w:bottom w:val="single" w:sz="4" w:space="0" w:color="auto"/>
              <w:right w:val="single" w:sz="4" w:space="0" w:color="auto"/>
            </w:tcBorders>
            <w:shd w:val="clear" w:color="auto" w:fill="auto"/>
            <w:noWrap/>
            <w:vAlign w:val="bottom"/>
            <w:hideMark/>
          </w:tcPr>
          <w:p w14:paraId="67AD129E" w14:textId="1F517D26"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9,422,593</w:t>
            </w:r>
          </w:p>
        </w:tc>
        <w:tc>
          <w:tcPr>
            <w:tcW w:w="1520" w:type="dxa"/>
            <w:tcBorders>
              <w:top w:val="nil"/>
              <w:left w:val="nil"/>
              <w:bottom w:val="single" w:sz="4" w:space="0" w:color="auto"/>
              <w:right w:val="single" w:sz="4" w:space="0" w:color="auto"/>
            </w:tcBorders>
            <w:shd w:val="clear" w:color="auto" w:fill="auto"/>
            <w:noWrap/>
            <w:vAlign w:val="bottom"/>
            <w:hideMark/>
          </w:tcPr>
          <w:p w14:paraId="75B02F22" w14:textId="314757F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9,708,547</w:t>
            </w:r>
          </w:p>
        </w:tc>
        <w:tc>
          <w:tcPr>
            <w:tcW w:w="1333" w:type="dxa"/>
            <w:tcBorders>
              <w:top w:val="nil"/>
              <w:left w:val="nil"/>
              <w:bottom w:val="single" w:sz="4" w:space="0" w:color="auto"/>
              <w:right w:val="single" w:sz="4" w:space="0" w:color="auto"/>
            </w:tcBorders>
            <w:shd w:val="clear" w:color="auto" w:fill="auto"/>
            <w:noWrap/>
            <w:vAlign w:val="bottom"/>
            <w:hideMark/>
          </w:tcPr>
          <w:p w14:paraId="030D0F3C" w14:textId="25722B90"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9,986,359</w:t>
            </w:r>
          </w:p>
        </w:tc>
        <w:tc>
          <w:tcPr>
            <w:tcW w:w="1170" w:type="dxa"/>
            <w:tcBorders>
              <w:top w:val="nil"/>
              <w:left w:val="nil"/>
              <w:bottom w:val="single" w:sz="4" w:space="0" w:color="auto"/>
              <w:right w:val="single" w:sz="4" w:space="0" w:color="auto"/>
            </w:tcBorders>
            <w:shd w:val="clear" w:color="auto" w:fill="auto"/>
            <w:noWrap/>
            <w:vAlign w:val="bottom"/>
            <w:hideMark/>
          </w:tcPr>
          <w:p w14:paraId="270E2938" w14:textId="541E12F3"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10,270,737</w:t>
            </w:r>
          </w:p>
        </w:tc>
      </w:tr>
      <w:tr w:rsidR="000A5BAA" w:rsidRPr="000A5BAA" w14:paraId="1E15858F"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4D18199F"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CURRENT RATIO</w:t>
            </w:r>
          </w:p>
        </w:tc>
        <w:tc>
          <w:tcPr>
            <w:tcW w:w="1117" w:type="dxa"/>
            <w:tcBorders>
              <w:top w:val="nil"/>
              <w:left w:val="nil"/>
              <w:bottom w:val="single" w:sz="4" w:space="0" w:color="auto"/>
              <w:right w:val="single" w:sz="4" w:space="0" w:color="auto"/>
            </w:tcBorders>
            <w:shd w:val="clear" w:color="auto" w:fill="auto"/>
            <w:noWrap/>
            <w:vAlign w:val="bottom"/>
            <w:hideMark/>
          </w:tcPr>
          <w:p w14:paraId="309BC6A6"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632098A2"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1.80</w:t>
            </w:r>
          </w:p>
        </w:tc>
        <w:tc>
          <w:tcPr>
            <w:tcW w:w="1117" w:type="dxa"/>
            <w:tcBorders>
              <w:top w:val="nil"/>
              <w:left w:val="nil"/>
              <w:bottom w:val="single" w:sz="4" w:space="0" w:color="auto"/>
              <w:right w:val="single" w:sz="4" w:space="0" w:color="auto"/>
            </w:tcBorders>
            <w:shd w:val="clear" w:color="auto" w:fill="auto"/>
            <w:noWrap/>
            <w:vAlign w:val="bottom"/>
            <w:hideMark/>
          </w:tcPr>
          <w:p w14:paraId="748C5FE1"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1.89</w:t>
            </w:r>
          </w:p>
        </w:tc>
        <w:tc>
          <w:tcPr>
            <w:tcW w:w="1520" w:type="dxa"/>
            <w:tcBorders>
              <w:top w:val="nil"/>
              <w:left w:val="nil"/>
              <w:bottom w:val="single" w:sz="4" w:space="0" w:color="auto"/>
              <w:right w:val="single" w:sz="4" w:space="0" w:color="auto"/>
            </w:tcBorders>
            <w:shd w:val="clear" w:color="auto" w:fill="auto"/>
            <w:noWrap/>
            <w:vAlign w:val="bottom"/>
            <w:hideMark/>
          </w:tcPr>
          <w:p w14:paraId="4847438F"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1.95</w:t>
            </w:r>
          </w:p>
        </w:tc>
        <w:tc>
          <w:tcPr>
            <w:tcW w:w="1333" w:type="dxa"/>
            <w:tcBorders>
              <w:top w:val="nil"/>
              <w:left w:val="nil"/>
              <w:bottom w:val="single" w:sz="4" w:space="0" w:color="auto"/>
              <w:right w:val="single" w:sz="4" w:space="0" w:color="auto"/>
            </w:tcBorders>
            <w:shd w:val="clear" w:color="auto" w:fill="auto"/>
            <w:noWrap/>
            <w:vAlign w:val="bottom"/>
            <w:hideMark/>
          </w:tcPr>
          <w:p w14:paraId="70F7927F"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1.99</w:t>
            </w:r>
          </w:p>
        </w:tc>
        <w:tc>
          <w:tcPr>
            <w:tcW w:w="1170" w:type="dxa"/>
            <w:tcBorders>
              <w:top w:val="nil"/>
              <w:left w:val="nil"/>
              <w:bottom w:val="single" w:sz="4" w:space="0" w:color="auto"/>
              <w:right w:val="single" w:sz="4" w:space="0" w:color="auto"/>
            </w:tcBorders>
            <w:shd w:val="clear" w:color="auto" w:fill="auto"/>
            <w:noWrap/>
            <w:vAlign w:val="bottom"/>
            <w:hideMark/>
          </w:tcPr>
          <w:p w14:paraId="64BC1243"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2.10</w:t>
            </w:r>
          </w:p>
        </w:tc>
      </w:tr>
      <w:tr w:rsidR="000A5BAA" w:rsidRPr="000A5BAA" w14:paraId="7FB1F046"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3AB18409"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GEARING RATIO</w:t>
            </w:r>
          </w:p>
        </w:tc>
        <w:tc>
          <w:tcPr>
            <w:tcW w:w="1117" w:type="dxa"/>
            <w:tcBorders>
              <w:top w:val="nil"/>
              <w:left w:val="nil"/>
              <w:bottom w:val="single" w:sz="4" w:space="0" w:color="auto"/>
              <w:right w:val="single" w:sz="4" w:space="0" w:color="auto"/>
            </w:tcBorders>
            <w:shd w:val="clear" w:color="auto" w:fill="auto"/>
            <w:noWrap/>
            <w:vAlign w:val="bottom"/>
            <w:hideMark/>
          </w:tcPr>
          <w:p w14:paraId="472312E1"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3.00</w:t>
            </w:r>
          </w:p>
        </w:tc>
        <w:tc>
          <w:tcPr>
            <w:tcW w:w="1117" w:type="dxa"/>
            <w:tcBorders>
              <w:top w:val="nil"/>
              <w:left w:val="nil"/>
              <w:bottom w:val="single" w:sz="4" w:space="0" w:color="auto"/>
              <w:right w:val="single" w:sz="4" w:space="0" w:color="auto"/>
            </w:tcBorders>
            <w:shd w:val="clear" w:color="auto" w:fill="auto"/>
            <w:noWrap/>
            <w:vAlign w:val="bottom"/>
            <w:hideMark/>
          </w:tcPr>
          <w:p w14:paraId="279811C3"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2.62</w:t>
            </w:r>
          </w:p>
        </w:tc>
        <w:tc>
          <w:tcPr>
            <w:tcW w:w="1117" w:type="dxa"/>
            <w:tcBorders>
              <w:top w:val="nil"/>
              <w:left w:val="nil"/>
              <w:bottom w:val="single" w:sz="4" w:space="0" w:color="auto"/>
              <w:right w:val="single" w:sz="4" w:space="0" w:color="auto"/>
            </w:tcBorders>
            <w:shd w:val="clear" w:color="auto" w:fill="auto"/>
            <w:noWrap/>
            <w:vAlign w:val="bottom"/>
            <w:hideMark/>
          </w:tcPr>
          <w:p w14:paraId="0FEE3F62"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2.54</w:t>
            </w:r>
          </w:p>
        </w:tc>
        <w:tc>
          <w:tcPr>
            <w:tcW w:w="1520" w:type="dxa"/>
            <w:tcBorders>
              <w:top w:val="nil"/>
              <w:left w:val="nil"/>
              <w:bottom w:val="single" w:sz="4" w:space="0" w:color="auto"/>
              <w:right w:val="single" w:sz="4" w:space="0" w:color="auto"/>
            </w:tcBorders>
            <w:shd w:val="clear" w:color="auto" w:fill="auto"/>
            <w:noWrap/>
            <w:vAlign w:val="bottom"/>
            <w:hideMark/>
          </w:tcPr>
          <w:p w14:paraId="42024866"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2.37</w:t>
            </w:r>
          </w:p>
        </w:tc>
        <w:tc>
          <w:tcPr>
            <w:tcW w:w="1333" w:type="dxa"/>
            <w:tcBorders>
              <w:top w:val="nil"/>
              <w:left w:val="nil"/>
              <w:bottom w:val="single" w:sz="4" w:space="0" w:color="auto"/>
              <w:right w:val="single" w:sz="4" w:space="0" w:color="auto"/>
            </w:tcBorders>
            <w:shd w:val="clear" w:color="auto" w:fill="auto"/>
            <w:noWrap/>
            <w:vAlign w:val="bottom"/>
            <w:hideMark/>
          </w:tcPr>
          <w:p w14:paraId="6CA05AED"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2.11</w:t>
            </w:r>
          </w:p>
        </w:tc>
        <w:tc>
          <w:tcPr>
            <w:tcW w:w="1170" w:type="dxa"/>
            <w:tcBorders>
              <w:top w:val="nil"/>
              <w:left w:val="nil"/>
              <w:bottom w:val="single" w:sz="4" w:space="0" w:color="auto"/>
              <w:right w:val="single" w:sz="4" w:space="0" w:color="auto"/>
            </w:tcBorders>
            <w:shd w:val="clear" w:color="auto" w:fill="auto"/>
            <w:noWrap/>
            <w:vAlign w:val="bottom"/>
            <w:hideMark/>
          </w:tcPr>
          <w:p w14:paraId="5ECD2930"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1.79</w:t>
            </w:r>
          </w:p>
        </w:tc>
      </w:tr>
      <w:tr w:rsidR="000A5BAA" w:rsidRPr="000A5BAA" w14:paraId="77874962"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685BA576"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INTEREST COVER</w:t>
            </w:r>
          </w:p>
        </w:tc>
        <w:tc>
          <w:tcPr>
            <w:tcW w:w="1117" w:type="dxa"/>
            <w:tcBorders>
              <w:top w:val="nil"/>
              <w:left w:val="nil"/>
              <w:bottom w:val="single" w:sz="4" w:space="0" w:color="auto"/>
              <w:right w:val="single" w:sz="4" w:space="0" w:color="auto"/>
            </w:tcBorders>
            <w:shd w:val="clear" w:color="auto" w:fill="auto"/>
            <w:noWrap/>
            <w:vAlign w:val="bottom"/>
            <w:hideMark/>
          </w:tcPr>
          <w:p w14:paraId="1EE79FC6"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36E924BB"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1.34</w:t>
            </w:r>
          </w:p>
        </w:tc>
        <w:tc>
          <w:tcPr>
            <w:tcW w:w="1117" w:type="dxa"/>
            <w:tcBorders>
              <w:top w:val="nil"/>
              <w:left w:val="nil"/>
              <w:bottom w:val="single" w:sz="4" w:space="0" w:color="auto"/>
              <w:right w:val="single" w:sz="4" w:space="0" w:color="auto"/>
            </w:tcBorders>
            <w:shd w:val="clear" w:color="auto" w:fill="auto"/>
            <w:noWrap/>
            <w:vAlign w:val="bottom"/>
            <w:hideMark/>
          </w:tcPr>
          <w:p w14:paraId="2932DD72"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1.45</w:t>
            </w:r>
          </w:p>
        </w:tc>
        <w:tc>
          <w:tcPr>
            <w:tcW w:w="1520" w:type="dxa"/>
            <w:tcBorders>
              <w:top w:val="nil"/>
              <w:left w:val="nil"/>
              <w:bottom w:val="single" w:sz="4" w:space="0" w:color="auto"/>
              <w:right w:val="single" w:sz="4" w:space="0" w:color="auto"/>
            </w:tcBorders>
            <w:shd w:val="clear" w:color="auto" w:fill="auto"/>
            <w:noWrap/>
            <w:vAlign w:val="bottom"/>
            <w:hideMark/>
          </w:tcPr>
          <w:p w14:paraId="1F662B25"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1.58</w:t>
            </w:r>
          </w:p>
        </w:tc>
        <w:tc>
          <w:tcPr>
            <w:tcW w:w="1333" w:type="dxa"/>
            <w:tcBorders>
              <w:top w:val="nil"/>
              <w:left w:val="nil"/>
              <w:bottom w:val="single" w:sz="4" w:space="0" w:color="auto"/>
              <w:right w:val="single" w:sz="4" w:space="0" w:color="auto"/>
            </w:tcBorders>
            <w:shd w:val="clear" w:color="auto" w:fill="auto"/>
            <w:noWrap/>
            <w:vAlign w:val="bottom"/>
            <w:hideMark/>
          </w:tcPr>
          <w:p w14:paraId="2D91DDEB"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1.74</w:t>
            </w:r>
          </w:p>
        </w:tc>
        <w:tc>
          <w:tcPr>
            <w:tcW w:w="1170" w:type="dxa"/>
            <w:tcBorders>
              <w:top w:val="nil"/>
              <w:left w:val="nil"/>
              <w:bottom w:val="single" w:sz="4" w:space="0" w:color="auto"/>
              <w:right w:val="single" w:sz="4" w:space="0" w:color="auto"/>
            </w:tcBorders>
            <w:shd w:val="clear" w:color="auto" w:fill="auto"/>
            <w:noWrap/>
            <w:vAlign w:val="bottom"/>
            <w:hideMark/>
          </w:tcPr>
          <w:p w14:paraId="4FFB520B"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1.95</w:t>
            </w:r>
          </w:p>
        </w:tc>
      </w:tr>
      <w:tr w:rsidR="000A5BAA" w:rsidRPr="000A5BAA" w14:paraId="43A56139"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1C172931" w14:textId="77777777" w:rsidR="000A5BAA" w:rsidRPr="005A7CAB" w:rsidRDefault="000A5BAA" w:rsidP="000A5BAA">
            <w:pPr>
              <w:spacing w:after="0" w:line="240" w:lineRule="auto"/>
              <w:rPr>
                <w:rFonts w:ascii="Arial" w:eastAsia="Times New Roman" w:hAnsi="Arial" w:cs="Arial"/>
                <w:b/>
                <w:bCs/>
                <w:sz w:val="20"/>
                <w:szCs w:val="20"/>
                <w:lang w:bidi="ne-NP"/>
              </w:rPr>
            </w:pPr>
            <w:r w:rsidRPr="005A7CAB">
              <w:rPr>
                <w:rFonts w:ascii="Arial" w:eastAsia="Times New Roman" w:hAnsi="Arial" w:cs="Arial"/>
                <w:b/>
                <w:bCs/>
                <w:sz w:val="20"/>
                <w:szCs w:val="20"/>
                <w:lang w:bidi="ne-NP"/>
              </w:rPr>
              <w:t>DSCR</w:t>
            </w:r>
          </w:p>
        </w:tc>
        <w:tc>
          <w:tcPr>
            <w:tcW w:w="1117" w:type="dxa"/>
            <w:tcBorders>
              <w:top w:val="nil"/>
              <w:left w:val="nil"/>
              <w:bottom w:val="single" w:sz="4" w:space="0" w:color="auto"/>
              <w:right w:val="single" w:sz="4" w:space="0" w:color="auto"/>
            </w:tcBorders>
            <w:shd w:val="clear" w:color="auto" w:fill="auto"/>
            <w:noWrap/>
            <w:vAlign w:val="bottom"/>
            <w:hideMark/>
          </w:tcPr>
          <w:p w14:paraId="3F94088E"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w:t>
            </w:r>
          </w:p>
        </w:tc>
        <w:tc>
          <w:tcPr>
            <w:tcW w:w="1117" w:type="dxa"/>
            <w:tcBorders>
              <w:top w:val="nil"/>
              <w:left w:val="nil"/>
              <w:bottom w:val="single" w:sz="4" w:space="0" w:color="auto"/>
              <w:right w:val="single" w:sz="4" w:space="0" w:color="auto"/>
            </w:tcBorders>
            <w:shd w:val="clear" w:color="auto" w:fill="auto"/>
            <w:noWrap/>
            <w:vAlign w:val="bottom"/>
            <w:hideMark/>
          </w:tcPr>
          <w:p w14:paraId="2D18FB91"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1.11</w:t>
            </w:r>
          </w:p>
        </w:tc>
        <w:tc>
          <w:tcPr>
            <w:tcW w:w="1117" w:type="dxa"/>
            <w:tcBorders>
              <w:top w:val="nil"/>
              <w:left w:val="nil"/>
              <w:bottom w:val="single" w:sz="4" w:space="0" w:color="auto"/>
              <w:right w:val="single" w:sz="4" w:space="0" w:color="auto"/>
            </w:tcBorders>
            <w:shd w:val="clear" w:color="auto" w:fill="auto"/>
            <w:noWrap/>
            <w:vAlign w:val="bottom"/>
            <w:hideMark/>
          </w:tcPr>
          <w:p w14:paraId="3277A432"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1.48</w:t>
            </w:r>
          </w:p>
        </w:tc>
        <w:tc>
          <w:tcPr>
            <w:tcW w:w="1520" w:type="dxa"/>
            <w:tcBorders>
              <w:top w:val="nil"/>
              <w:left w:val="nil"/>
              <w:bottom w:val="single" w:sz="4" w:space="0" w:color="auto"/>
              <w:right w:val="single" w:sz="4" w:space="0" w:color="auto"/>
            </w:tcBorders>
            <w:shd w:val="clear" w:color="auto" w:fill="auto"/>
            <w:noWrap/>
            <w:vAlign w:val="bottom"/>
            <w:hideMark/>
          </w:tcPr>
          <w:p w14:paraId="32E2E6AF"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1.48</w:t>
            </w:r>
          </w:p>
        </w:tc>
        <w:tc>
          <w:tcPr>
            <w:tcW w:w="1333" w:type="dxa"/>
            <w:tcBorders>
              <w:top w:val="nil"/>
              <w:left w:val="nil"/>
              <w:bottom w:val="single" w:sz="4" w:space="0" w:color="auto"/>
              <w:right w:val="single" w:sz="4" w:space="0" w:color="auto"/>
            </w:tcBorders>
            <w:shd w:val="clear" w:color="auto" w:fill="auto"/>
            <w:noWrap/>
            <w:vAlign w:val="bottom"/>
            <w:hideMark/>
          </w:tcPr>
          <w:p w14:paraId="45B89D38"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1.48</w:t>
            </w:r>
          </w:p>
        </w:tc>
        <w:tc>
          <w:tcPr>
            <w:tcW w:w="1170" w:type="dxa"/>
            <w:tcBorders>
              <w:top w:val="nil"/>
              <w:left w:val="nil"/>
              <w:bottom w:val="single" w:sz="4" w:space="0" w:color="auto"/>
              <w:right w:val="single" w:sz="4" w:space="0" w:color="auto"/>
            </w:tcBorders>
            <w:shd w:val="clear" w:color="auto" w:fill="auto"/>
            <w:noWrap/>
            <w:vAlign w:val="bottom"/>
            <w:hideMark/>
          </w:tcPr>
          <w:p w14:paraId="5674386C" w14:textId="77777777" w:rsidR="000A5BAA" w:rsidRPr="00DB5041" w:rsidRDefault="000A5BAA" w:rsidP="00DB5041">
            <w:pPr>
              <w:spacing w:after="0" w:line="240" w:lineRule="auto"/>
              <w:jc w:val="center"/>
              <w:rPr>
                <w:rFonts w:ascii="Arial" w:eastAsia="Times New Roman" w:hAnsi="Arial" w:cs="Arial"/>
                <w:sz w:val="18"/>
                <w:szCs w:val="18"/>
                <w:lang w:bidi="ne-NP"/>
              </w:rPr>
            </w:pPr>
            <w:r w:rsidRPr="00DB5041">
              <w:rPr>
                <w:rFonts w:ascii="Arial" w:eastAsia="Times New Roman" w:hAnsi="Arial" w:cs="Arial"/>
                <w:sz w:val="18"/>
                <w:szCs w:val="18"/>
                <w:lang w:bidi="ne-NP"/>
              </w:rPr>
              <w:t>1.48</w:t>
            </w:r>
          </w:p>
        </w:tc>
      </w:tr>
    </w:tbl>
    <w:p w14:paraId="016DAB0F" w14:textId="77777777" w:rsidR="0076355B" w:rsidRDefault="00436634" w:rsidP="00940ED2">
      <w:pPr>
        <w:pStyle w:val="Heading8"/>
      </w:pPr>
      <w:r>
        <w:t xml:space="preserve">   </w:t>
      </w:r>
    </w:p>
    <w:p w14:paraId="71DC7001" w14:textId="374BCBC6" w:rsidR="0076355B" w:rsidRDefault="0076355B" w:rsidP="0076355B">
      <w:pPr>
        <w:spacing w:after="0"/>
        <w:rPr>
          <w:rFonts w:ascii="Arial" w:hAnsi="Arial" w:cs="Arial"/>
          <w:b/>
        </w:rPr>
      </w:pPr>
      <w:r w:rsidRPr="002055BE">
        <w:rPr>
          <w:rFonts w:ascii="Arial" w:hAnsi="Arial" w:cs="Arial"/>
          <w:b/>
        </w:rPr>
        <w:t>MAJOR FINANCIAL HIGHLIGHTS</w:t>
      </w:r>
      <w:r>
        <w:rPr>
          <w:rFonts w:ascii="Arial" w:hAnsi="Arial" w:cs="Arial"/>
          <w:b/>
        </w:rPr>
        <w:t xml:space="preserve"> (PPA Capacity for </w:t>
      </w:r>
      <w:r w:rsidR="002567FD">
        <w:rPr>
          <w:rFonts w:ascii="Arial" w:hAnsi="Arial" w:cs="Arial"/>
          <w:b/>
        </w:rPr>
        <w:t>440</w:t>
      </w:r>
      <w:r>
        <w:rPr>
          <w:rFonts w:ascii="Arial" w:hAnsi="Arial" w:cs="Arial"/>
          <w:b/>
        </w:rPr>
        <w:t xml:space="preserve"> MW)</w:t>
      </w:r>
      <w:r w:rsidRPr="002055BE">
        <w:rPr>
          <w:rFonts w:ascii="Arial" w:hAnsi="Arial" w:cs="Arial"/>
          <w:b/>
        </w:rPr>
        <w:tab/>
      </w:r>
      <w:r w:rsidRPr="002055BE">
        <w:rPr>
          <w:rFonts w:ascii="Arial" w:hAnsi="Arial" w:cs="Arial"/>
          <w:b/>
        </w:rPr>
        <w:tab/>
      </w:r>
    </w:p>
    <w:p w14:paraId="30C1C303" w14:textId="1521367A" w:rsidR="0076355B" w:rsidRDefault="0076355B" w:rsidP="0076355B">
      <w:pPr>
        <w:spacing w:after="0"/>
        <w:rPr>
          <w:rFonts w:ascii="Arial" w:hAnsi="Arial" w:cs="Arial"/>
          <w:b/>
          <w:i/>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Pr="002055BE">
        <w:rPr>
          <w:rFonts w:ascii="Arial" w:hAnsi="Arial" w:cs="Arial"/>
          <w:b/>
        </w:rPr>
        <w:tab/>
      </w:r>
      <w:r w:rsidRPr="002055BE">
        <w:rPr>
          <w:rFonts w:ascii="Arial" w:hAnsi="Arial" w:cs="Arial"/>
          <w:b/>
        </w:rPr>
        <w:tab/>
      </w:r>
      <w:r w:rsidRPr="002055BE">
        <w:rPr>
          <w:rFonts w:ascii="Arial" w:hAnsi="Arial" w:cs="Arial"/>
          <w:b/>
        </w:rPr>
        <w:tab/>
      </w:r>
      <w:r w:rsidRPr="002055BE">
        <w:rPr>
          <w:rFonts w:ascii="Arial" w:hAnsi="Arial" w:cs="Arial"/>
          <w:b/>
        </w:rPr>
        <w:tab/>
      </w:r>
      <w:r>
        <w:rPr>
          <w:rFonts w:ascii="Arial" w:hAnsi="Arial" w:cs="Arial"/>
          <w:b/>
        </w:rPr>
        <w:tab/>
      </w:r>
      <w:r>
        <w:rPr>
          <w:rFonts w:ascii="Arial" w:hAnsi="Arial" w:cs="Arial"/>
          <w:b/>
        </w:rPr>
        <w:tab/>
      </w:r>
      <w:r w:rsidRPr="00F0790D">
        <w:rPr>
          <w:rFonts w:ascii="Arial" w:hAnsi="Arial" w:cs="Arial"/>
          <w:b/>
          <w:i/>
        </w:rPr>
        <w:t>NPR 000</w:t>
      </w:r>
    </w:p>
    <w:tbl>
      <w:tblPr>
        <w:tblW w:w="9625" w:type="dxa"/>
        <w:tblInd w:w="-275" w:type="dxa"/>
        <w:tblLook w:val="04A0" w:firstRow="1" w:lastRow="0" w:firstColumn="1" w:lastColumn="0" w:noHBand="0" w:noVBand="1"/>
      </w:tblPr>
      <w:tblGrid>
        <w:gridCol w:w="2706"/>
        <w:gridCol w:w="1117"/>
        <w:gridCol w:w="1117"/>
        <w:gridCol w:w="1117"/>
        <w:gridCol w:w="1520"/>
        <w:gridCol w:w="1117"/>
        <w:gridCol w:w="1137"/>
      </w:tblGrid>
      <w:tr w:rsidR="00012F87" w:rsidRPr="00442F61" w14:paraId="50A83815" w14:textId="77777777" w:rsidTr="00DB5041">
        <w:trPr>
          <w:trHeight w:val="260"/>
        </w:trPr>
        <w:tc>
          <w:tcPr>
            <w:tcW w:w="27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FDE43A" w14:textId="77777777" w:rsidR="00012F87" w:rsidRPr="00442F61" w:rsidRDefault="00012F87" w:rsidP="00012F87">
            <w:pPr>
              <w:spacing w:after="0" w:line="240" w:lineRule="auto"/>
              <w:rPr>
                <w:rFonts w:ascii="Arial" w:eastAsia="Times New Roman" w:hAnsi="Arial" w:cs="Arial"/>
                <w:sz w:val="20"/>
                <w:szCs w:val="20"/>
                <w:lang w:bidi="ne-NP"/>
              </w:rPr>
            </w:pPr>
            <w:r w:rsidRPr="00442F61">
              <w:rPr>
                <w:rFonts w:ascii="Arial" w:eastAsia="Times New Roman" w:hAnsi="Arial" w:cs="Arial"/>
                <w:sz w:val="20"/>
                <w:szCs w:val="20"/>
                <w:lang w:bidi="ne-NP"/>
              </w:rPr>
              <w:t> </w:t>
            </w:r>
          </w:p>
        </w:tc>
        <w:tc>
          <w:tcPr>
            <w:tcW w:w="1079" w:type="dxa"/>
            <w:tcBorders>
              <w:top w:val="single" w:sz="4" w:space="0" w:color="auto"/>
              <w:left w:val="nil"/>
              <w:bottom w:val="single" w:sz="4" w:space="0" w:color="auto"/>
              <w:right w:val="single" w:sz="4" w:space="0" w:color="auto"/>
            </w:tcBorders>
            <w:shd w:val="clear" w:color="000000" w:fill="BFBFBF"/>
            <w:noWrap/>
            <w:vAlign w:val="bottom"/>
            <w:hideMark/>
          </w:tcPr>
          <w:p w14:paraId="19294D01"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Year 0</w:t>
            </w:r>
          </w:p>
        </w:tc>
        <w:tc>
          <w:tcPr>
            <w:tcW w:w="1080" w:type="dxa"/>
            <w:tcBorders>
              <w:top w:val="single" w:sz="4" w:space="0" w:color="auto"/>
              <w:left w:val="nil"/>
              <w:bottom w:val="single" w:sz="4" w:space="0" w:color="auto"/>
              <w:right w:val="single" w:sz="4" w:space="0" w:color="auto"/>
            </w:tcBorders>
            <w:shd w:val="clear" w:color="000000" w:fill="BFBFBF"/>
            <w:noWrap/>
            <w:vAlign w:val="bottom"/>
            <w:hideMark/>
          </w:tcPr>
          <w:p w14:paraId="607BE139"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Year 1</w:t>
            </w:r>
          </w:p>
        </w:tc>
        <w:tc>
          <w:tcPr>
            <w:tcW w:w="1080" w:type="dxa"/>
            <w:tcBorders>
              <w:top w:val="single" w:sz="4" w:space="0" w:color="auto"/>
              <w:left w:val="nil"/>
              <w:bottom w:val="single" w:sz="4" w:space="0" w:color="auto"/>
              <w:right w:val="single" w:sz="4" w:space="0" w:color="auto"/>
            </w:tcBorders>
            <w:shd w:val="clear" w:color="000000" w:fill="BFBFBF"/>
            <w:noWrap/>
            <w:vAlign w:val="bottom"/>
            <w:hideMark/>
          </w:tcPr>
          <w:p w14:paraId="0B7C3AF3"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Year 2</w:t>
            </w:r>
          </w:p>
        </w:tc>
        <w:tc>
          <w:tcPr>
            <w:tcW w:w="1520" w:type="dxa"/>
            <w:tcBorders>
              <w:top w:val="single" w:sz="4" w:space="0" w:color="auto"/>
              <w:left w:val="nil"/>
              <w:bottom w:val="single" w:sz="4" w:space="0" w:color="auto"/>
              <w:right w:val="single" w:sz="4" w:space="0" w:color="auto"/>
            </w:tcBorders>
            <w:shd w:val="clear" w:color="000000" w:fill="BFBFBF"/>
            <w:noWrap/>
            <w:vAlign w:val="bottom"/>
            <w:hideMark/>
          </w:tcPr>
          <w:p w14:paraId="37EE3DB1"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Year 3</w:t>
            </w:r>
          </w:p>
        </w:tc>
        <w:tc>
          <w:tcPr>
            <w:tcW w:w="1080" w:type="dxa"/>
            <w:tcBorders>
              <w:top w:val="single" w:sz="4" w:space="0" w:color="auto"/>
              <w:left w:val="nil"/>
              <w:bottom w:val="single" w:sz="4" w:space="0" w:color="auto"/>
              <w:right w:val="single" w:sz="4" w:space="0" w:color="auto"/>
            </w:tcBorders>
            <w:shd w:val="clear" w:color="000000" w:fill="BFBFBF"/>
            <w:noWrap/>
            <w:vAlign w:val="bottom"/>
            <w:hideMark/>
          </w:tcPr>
          <w:p w14:paraId="49C178BB"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Year 4</w:t>
            </w:r>
          </w:p>
        </w:tc>
        <w:tc>
          <w:tcPr>
            <w:tcW w:w="1080" w:type="dxa"/>
            <w:tcBorders>
              <w:top w:val="single" w:sz="4" w:space="0" w:color="auto"/>
              <w:left w:val="nil"/>
              <w:bottom w:val="single" w:sz="4" w:space="0" w:color="auto"/>
              <w:right w:val="single" w:sz="4" w:space="0" w:color="auto"/>
            </w:tcBorders>
            <w:shd w:val="clear" w:color="000000" w:fill="BFBFBF"/>
            <w:noWrap/>
            <w:vAlign w:val="bottom"/>
            <w:hideMark/>
          </w:tcPr>
          <w:p w14:paraId="1E417813"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Year 5</w:t>
            </w:r>
          </w:p>
        </w:tc>
      </w:tr>
      <w:tr w:rsidR="00012F87" w:rsidRPr="00442F61" w14:paraId="72A49241"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607C6CE5"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TURNOVER</w:t>
            </w:r>
          </w:p>
        </w:tc>
        <w:tc>
          <w:tcPr>
            <w:tcW w:w="1079" w:type="dxa"/>
            <w:tcBorders>
              <w:top w:val="nil"/>
              <w:left w:val="nil"/>
              <w:bottom w:val="single" w:sz="4" w:space="0" w:color="auto"/>
              <w:right w:val="single" w:sz="4" w:space="0" w:color="auto"/>
            </w:tcBorders>
            <w:shd w:val="clear" w:color="auto" w:fill="auto"/>
            <w:noWrap/>
            <w:vAlign w:val="bottom"/>
            <w:hideMark/>
          </w:tcPr>
          <w:p w14:paraId="206A8348"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313B1ED3" w14:textId="4C7E4498"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11,408,198</w:t>
            </w:r>
          </w:p>
        </w:tc>
        <w:tc>
          <w:tcPr>
            <w:tcW w:w="1080" w:type="dxa"/>
            <w:tcBorders>
              <w:top w:val="nil"/>
              <w:left w:val="nil"/>
              <w:bottom w:val="single" w:sz="4" w:space="0" w:color="auto"/>
              <w:right w:val="single" w:sz="4" w:space="0" w:color="auto"/>
            </w:tcBorders>
            <w:shd w:val="clear" w:color="auto" w:fill="auto"/>
            <w:noWrap/>
            <w:vAlign w:val="bottom"/>
            <w:hideMark/>
          </w:tcPr>
          <w:p w14:paraId="441A4AEF" w14:textId="46C1D52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11,746,153</w:t>
            </w:r>
          </w:p>
        </w:tc>
        <w:tc>
          <w:tcPr>
            <w:tcW w:w="1520" w:type="dxa"/>
            <w:tcBorders>
              <w:top w:val="nil"/>
              <w:left w:val="nil"/>
              <w:bottom w:val="single" w:sz="4" w:space="0" w:color="auto"/>
              <w:right w:val="single" w:sz="4" w:space="0" w:color="auto"/>
            </w:tcBorders>
            <w:shd w:val="clear" w:color="auto" w:fill="auto"/>
            <w:noWrap/>
            <w:vAlign w:val="bottom"/>
            <w:hideMark/>
          </w:tcPr>
          <w:p w14:paraId="3FB99B33" w14:textId="4A47CA50"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12,092,970</w:t>
            </w:r>
          </w:p>
        </w:tc>
        <w:tc>
          <w:tcPr>
            <w:tcW w:w="1080" w:type="dxa"/>
            <w:tcBorders>
              <w:top w:val="nil"/>
              <w:left w:val="nil"/>
              <w:bottom w:val="single" w:sz="4" w:space="0" w:color="auto"/>
              <w:right w:val="single" w:sz="4" w:space="0" w:color="auto"/>
            </w:tcBorders>
            <w:shd w:val="clear" w:color="auto" w:fill="auto"/>
            <w:noWrap/>
            <w:vAlign w:val="bottom"/>
            <w:hideMark/>
          </w:tcPr>
          <w:p w14:paraId="4E83CE57" w14:textId="2BE042F0"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12,433,896</w:t>
            </w:r>
          </w:p>
        </w:tc>
        <w:tc>
          <w:tcPr>
            <w:tcW w:w="1080" w:type="dxa"/>
            <w:tcBorders>
              <w:top w:val="nil"/>
              <w:left w:val="nil"/>
              <w:bottom w:val="single" w:sz="4" w:space="0" w:color="auto"/>
              <w:right w:val="single" w:sz="4" w:space="0" w:color="auto"/>
            </w:tcBorders>
            <w:shd w:val="clear" w:color="auto" w:fill="auto"/>
            <w:noWrap/>
            <w:vAlign w:val="bottom"/>
            <w:hideMark/>
          </w:tcPr>
          <w:p w14:paraId="318FBF24" w14:textId="77901769"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12,783,749</w:t>
            </w:r>
          </w:p>
        </w:tc>
      </w:tr>
      <w:tr w:rsidR="00012F87" w:rsidRPr="00442F61" w14:paraId="4A6F55D4"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2E8BC113"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TOTAL ASSETS</w:t>
            </w:r>
          </w:p>
        </w:tc>
        <w:tc>
          <w:tcPr>
            <w:tcW w:w="1079" w:type="dxa"/>
            <w:tcBorders>
              <w:top w:val="nil"/>
              <w:left w:val="nil"/>
              <w:bottom w:val="single" w:sz="4" w:space="0" w:color="auto"/>
              <w:right w:val="single" w:sz="4" w:space="0" w:color="auto"/>
            </w:tcBorders>
            <w:shd w:val="clear" w:color="auto" w:fill="auto"/>
            <w:noWrap/>
            <w:vAlign w:val="bottom"/>
            <w:hideMark/>
          </w:tcPr>
          <w:p w14:paraId="427ABA50" w14:textId="1EB2AF92"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68,000,000</w:t>
            </w:r>
          </w:p>
        </w:tc>
        <w:tc>
          <w:tcPr>
            <w:tcW w:w="1080" w:type="dxa"/>
            <w:tcBorders>
              <w:top w:val="nil"/>
              <w:left w:val="nil"/>
              <w:bottom w:val="single" w:sz="4" w:space="0" w:color="auto"/>
              <w:right w:val="single" w:sz="4" w:space="0" w:color="auto"/>
            </w:tcBorders>
            <w:shd w:val="clear" w:color="auto" w:fill="auto"/>
            <w:noWrap/>
            <w:vAlign w:val="bottom"/>
            <w:hideMark/>
          </w:tcPr>
          <w:p w14:paraId="794A62AE" w14:textId="2FDEBC59"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67,597,605</w:t>
            </w:r>
          </w:p>
        </w:tc>
        <w:tc>
          <w:tcPr>
            <w:tcW w:w="1080" w:type="dxa"/>
            <w:tcBorders>
              <w:top w:val="nil"/>
              <w:left w:val="nil"/>
              <w:bottom w:val="single" w:sz="4" w:space="0" w:color="auto"/>
              <w:right w:val="single" w:sz="4" w:space="0" w:color="auto"/>
            </w:tcBorders>
            <w:shd w:val="clear" w:color="auto" w:fill="auto"/>
            <w:noWrap/>
            <w:vAlign w:val="bottom"/>
            <w:hideMark/>
          </w:tcPr>
          <w:p w14:paraId="35B8A253" w14:textId="220B2E28"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64,354,619</w:t>
            </w:r>
          </w:p>
        </w:tc>
        <w:tc>
          <w:tcPr>
            <w:tcW w:w="1520" w:type="dxa"/>
            <w:tcBorders>
              <w:top w:val="nil"/>
              <w:left w:val="nil"/>
              <w:bottom w:val="single" w:sz="4" w:space="0" w:color="auto"/>
              <w:right w:val="single" w:sz="4" w:space="0" w:color="auto"/>
            </w:tcBorders>
            <w:shd w:val="clear" w:color="auto" w:fill="auto"/>
            <w:noWrap/>
            <w:vAlign w:val="bottom"/>
            <w:hideMark/>
          </w:tcPr>
          <w:p w14:paraId="07382066" w14:textId="095C3439"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61,797,833</w:t>
            </w:r>
          </w:p>
        </w:tc>
        <w:tc>
          <w:tcPr>
            <w:tcW w:w="1080" w:type="dxa"/>
            <w:tcBorders>
              <w:top w:val="nil"/>
              <w:left w:val="nil"/>
              <w:bottom w:val="single" w:sz="4" w:space="0" w:color="auto"/>
              <w:right w:val="single" w:sz="4" w:space="0" w:color="auto"/>
            </w:tcBorders>
            <w:shd w:val="clear" w:color="auto" w:fill="auto"/>
            <w:noWrap/>
            <w:vAlign w:val="bottom"/>
            <w:hideMark/>
          </w:tcPr>
          <w:p w14:paraId="0F3F9F28" w14:textId="528E6250"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58,433,973</w:t>
            </w:r>
          </w:p>
        </w:tc>
        <w:tc>
          <w:tcPr>
            <w:tcW w:w="1080" w:type="dxa"/>
            <w:tcBorders>
              <w:top w:val="nil"/>
              <w:left w:val="nil"/>
              <w:bottom w:val="single" w:sz="4" w:space="0" w:color="auto"/>
              <w:right w:val="single" w:sz="4" w:space="0" w:color="auto"/>
            </w:tcBorders>
            <w:shd w:val="clear" w:color="auto" w:fill="auto"/>
            <w:noWrap/>
            <w:vAlign w:val="bottom"/>
            <w:hideMark/>
          </w:tcPr>
          <w:p w14:paraId="16C97A8E" w14:textId="31351E8E"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55,187,877</w:t>
            </w:r>
          </w:p>
        </w:tc>
      </w:tr>
      <w:tr w:rsidR="00012F87" w:rsidRPr="00442F61" w14:paraId="0414C1D6"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2C3C815B"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TANGIBLE NET WORTH</w:t>
            </w:r>
          </w:p>
        </w:tc>
        <w:tc>
          <w:tcPr>
            <w:tcW w:w="1079" w:type="dxa"/>
            <w:tcBorders>
              <w:top w:val="nil"/>
              <w:left w:val="nil"/>
              <w:bottom w:val="single" w:sz="4" w:space="0" w:color="auto"/>
              <w:right w:val="single" w:sz="4" w:space="0" w:color="auto"/>
            </w:tcBorders>
            <w:shd w:val="clear" w:color="auto" w:fill="auto"/>
            <w:noWrap/>
            <w:vAlign w:val="bottom"/>
            <w:hideMark/>
          </w:tcPr>
          <w:p w14:paraId="283B43A5" w14:textId="440169BC"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17,000,000</w:t>
            </w:r>
          </w:p>
        </w:tc>
        <w:tc>
          <w:tcPr>
            <w:tcW w:w="1080" w:type="dxa"/>
            <w:tcBorders>
              <w:top w:val="nil"/>
              <w:left w:val="nil"/>
              <w:bottom w:val="single" w:sz="4" w:space="0" w:color="auto"/>
              <w:right w:val="single" w:sz="4" w:space="0" w:color="auto"/>
            </w:tcBorders>
            <w:shd w:val="clear" w:color="auto" w:fill="auto"/>
            <w:noWrap/>
            <w:vAlign w:val="bottom"/>
            <w:hideMark/>
          </w:tcPr>
          <w:p w14:paraId="049EE4A4" w14:textId="55E8361C"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17,527,605</w:t>
            </w:r>
          </w:p>
        </w:tc>
        <w:tc>
          <w:tcPr>
            <w:tcW w:w="1080" w:type="dxa"/>
            <w:tcBorders>
              <w:top w:val="nil"/>
              <w:left w:val="nil"/>
              <w:bottom w:val="single" w:sz="4" w:space="0" w:color="auto"/>
              <w:right w:val="single" w:sz="4" w:space="0" w:color="auto"/>
            </w:tcBorders>
            <w:shd w:val="clear" w:color="auto" w:fill="auto"/>
            <w:noWrap/>
            <w:vAlign w:val="bottom"/>
            <w:hideMark/>
          </w:tcPr>
          <w:p w14:paraId="5EB616EE" w14:textId="288420BE"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16,822,619</w:t>
            </w:r>
          </w:p>
        </w:tc>
        <w:tc>
          <w:tcPr>
            <w:tcW w:w="1520" w:type="dxa"/>
            <w:tcBorders>
              <w:top w:val="nil"/>
              <w:left w:val="nil"/>
              <w:bottom w:val="single" w:sz="4" w:space="0" w:color="auto"/>
              <w:right w:val="single" w:sz="4" w:space="0" w:color="auto"/>
            </w:tcBorders>
            <w:shd w:val="clear" w:color="auto" w:fill="auto"/>
            <w:noWrap/>
            <w:vAlign w:val="bottom"/>
            <w:hideMark/>
          </w:tcPr>
          <w:p w14:paraId="0A9AA0E0" w14:textId="53500145"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16,637,333</w:t>
            </w:r>
          </w:p>
        </w:tc>
        <w:tc>
          <w:tcPr>
            <w:tcW w:w="1080" w:type="dxa"/>
            <w:tcBorders>
              <w:top w:val="nil"/>
              <w:left w:val="nil"/>
              <w:bottom w:val="single" w:sz="4" w:space="0" w:color="auto"/>
              <w:right w:val="single" w:sz="4" w:space="0" w:color="auto"/>
            </w:tcBorders>
            <w:shd w:val="clear" w:color="auto" w:fill="auto"/>
            <w:noWrap/>
            <w:vAlign w:val="bottom"/>
            <w:hideMark/>
          </w:tcPr>
          <w:p w14:paraId="691A60E1" w14:textId="21042405"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16,180,474</w:t>
            </w:r>
          </w:p>
        </w:tc>
        <w:tc>
          <w:tcPr>
            <w:tcW w:w="1080" w:type="dxa"/>
            <w:tcBorders>
              <w:top w:val="nil"/>
              <w:left w:val="nil"/>
              <w:bottom w:val="single" w:sz="4" w:space="0" w:color="auto"/>
              <w:right w:val="single" w:sz="4" w:space="0" w:color="auto"/>
            </w:tcBorders>
            <w:shd w:val="clear" w:color="auto" w:fill="auto"/>
            <w:noWrap/>
            <w:vAlign w:val="bottom"/>
            <w:hideMark/>
          </w:tcPr>
          <w:p w14:paraId="340377B9" w14:textId="46BE4473"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16,351,377</w:t>
            </w:r>
          </w:p>
        </w:tc>
      </w:tr>
      <w:tr w:rsidR="00012F87" w:rsidRPr="00442F61" w14:paraId="23758118"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2B5CE91D"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WORKING CAPITAL</w:t>
            </w:r>
          </w:p>
        </w:tc>
        <w:tc>
          <w:tcPr>
            <w:tcW w:w="1079" w:type="dxa"/>
            <w:tcBorders>
              <w:top w:val="nil"/>
              <w:left w:val="nil"/>
              <w:bottom w:val="single" w:sz="4" w:space="0" w:color="auto"/>
              <w:right w:val="single" w:sz="4" w:space="0" w:color="auto"/>
            </w:tcBorders>
            <w:shd w:val="clear" w:color="auto" w:fill="auto"/>
            <w:noWrap/>
            <w:vAlign w:val="bottom"/>
            <w:hideMark/>
          </w:tcPr>
          <w:p w14:paraId="2667C41F"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75DB90C8" w14:textId="2CAD79BA"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150,514</w:t>
            </w:r>
          </w:p>
        </w:tc>
        <w:tc>
          <w:tcPr>
            <w:tcW w:w="1080" w:type="dxa"/>
            <w:tcBorders>
              <w:top w:val="nil"/>
              <w:left w:val="nil"/>
              <w:bottom w:val="single" w:sz="4" w:space="0" w:color="auto"/>
              <w:right w:val="single" w:sz="4" w:space="0" w:color="auto"/>
            </w:tcBorders>
            <w:shd w:val="clear" w:color="auto" w:fill="auto"/>
            <w:noWrap/>
            <w:vAlign w:val="bottom"/>
            <w:hideMark/>
          </w:tcPr>
          <w:p w14:paraId="034E395A" w14:textId="6E6BABE8"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164,937</w:t>
            </w:r>
          </w:p>
        </w:tc>
        <w:tc>
          <w:tcPr>
            <w:tcW w:w="1520" w:type="dxa"/>
            <w:tcBorders>
              <w:top w:val="nil"/>
              <w:left w:val="nil"/>
              <w:bottom w:val="single" w:sz="4" w:space="0" w:color="auto"/>
              <w:right w:val="single" w:sz="4" w:space="0" w:color="auto"/>
            </w:tcBorders>
            <w:shd w:val="clear" w:color="auto" w:fill="auto"/>
            <w:noWrap/>
            <w:vAlign w:val="bottom"/>
            <w:hideMark/>
          </w:tcPr>
          <w:p w14:paraId="6AFAEC5D" w14:textId="53438CDE"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163,560</w:t>
            </w:r>
          </w:p>
        </w:tc>
        <w:tc>
          <w:tcPr>
            <w:tcW w:w="1080" w:type="dxa"/>
            <w:tcBorders>
              <w:top w:val="nil"/>
              <w:left w:val="nil"/>
              <w:bottom w:val="single" w:sz="4" w:space="0" w:color="auto"/>
              <w:right w:val="single" w:sz="4" w:space="0" w:color="auto"/>
            </w:tcBorders>
            <w:shd w:val="clear" w:color="auto" w:fill="auto"/>
            <w:noWrap/>
            <w:vAlign w:val="bottom"/>
            <w:hideMark/>
          </w:tcPr>
          <w:p w14:paraId="374A8E3E" w14:textId="618004E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(619,390)</w:t>
            </w:r>
          </w:p>
        </w:tc>
        <w:tc>
          <w:tcPr>
            <w:tcW w:w="1080" w:type="dxa"/>
            <w:tcBorders>
              <w:top w:val="nil"/>
              <w:left w:val="nil"/>
              <w:bottom w:val="single" w:sz="4" w:space="0" w:color="auto"/>
              <w:right w:val="single" w:sz="4" w:space="0" w:color="auto"/>
            </w:tcBorders>
            <w:shd w:val="clear" w:color="auto" w:fill="auto"/>
            <w:noWrap/>
            <w:vAlign w:val="bottom"/>
            <w:hideMark/>
          </w:tcPr>
          <w:p w14:paraId="423FC501" w14:textId="0748ED1C"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(1,284,578)</w:t>
            </w:r>
          </w:p>
        </w:tc>
      </w:tr>
      <w:tr w:rsidR="00012F87" w:rsidRPr="00442F61" w14:paraId="3DA3C72B"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6DE6455D"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 xml:space="preserve">GROSS PROFIT </w:t>
            </w:r>
          </w:p>
        </w:tc>
        <w:tc>
          <w:tcPr>
            <w:tcW w:w="1079" w:type="dxa"/>
            <w:tcBorders>
              <w:top w:val="nil"/>
              <w:left w:val="nil"/>
              <w:bottom w:val="single" w:sz="4" w:space="0" w:color="auto"/>
              <w:right w:val="single" w:sz="4" w:space="0" w:color="auto"/>
            </w:tcBorders>
            <w:shd w:val="clear" w:color="auto" w:fill="auto"/>
            <w:noWrap/>
            <w:vAlign w:val="bottom"/>
            <w:hideMark/>
          </w:tcPr>
          <w:p w14:paraId="36000436"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39AE562C" w14:textId="54D5543A"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10,419,895</w:t>
            </w:r>
          </w:p>
        </w:tc>
        <w:tc>
          <w:tcPr>
            <w:tcW w:w="1080" w:type="dxa"/>
            <w:tcBorders>
              <w:top w:val="nil"/>
              <w:left w:val="nil"/>
              <w:bottom w:val="single" w:sz="4" w:space="0" w:color="auto"/>
              <w:right w:val="single" w:sz="4" w:space="0" w:color="auto"/>
            </w:tcBorders>
            <w:shd w:val="clear" w:color="auto" w:fill="auto"/>
            <w:noWrap/>
            <w:vAlign w:val="bottom"/>
            <w:hideMark/>
          </w:tcPr>
          <w:p w14:paraId="702CA58E" w14:textId="6A46FAB8"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10,729,606</w:t>
            </w:r>
          </w:p>
        </w:tc>
        <w:tc>
          <w:tcPr>
            <w:tcW w:w="1520" w:type="dxa"/>
            <w:tcBorders>
              <w:top w:val="nil"/>
              <w:left w:val="nil"/>
              <w:bottom w:val="single" w:sz="4" w:space="0" w:color="auto"/>
              <w:right w:val="single" w:sz="4" w:space="0" w:color="auto"/>
            </w:tcBorders>
            <w:shd w:val="clear" w:color="auto" w:fill="auto"/>
            <w:noWrap/>
            <w:vAlign w:val="bottom"/>
            <w:hideMark/>
          </w:tcPr>
          <w:p w14:paraId="7BD8350A" w14:textId="5CBF30F8"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11,047,359</w:t>
            </w:r>
          </w:p>
        </w:tc>
        <w:tc>
          <w:tcPr>
            <w:tcW w:w="1080" w:type="dxa"/>
            <w:tcBorders>
              <w:top w:val="nil"/>
              <w:left w:val="nil"/>
              <w:bottom w:val="single" w:sz="4" w:space="0" w:color="auto"/>
              <w:right w:val="single" w:sz="4" w:space="0" w:color="auto"/>
            </w:tcBorders>
            <w:shd w:val="clear" w:color="auto" w:fill="auto"/>
            <w:noWrap/>
            <w:vAlign w:val="bottom"/>
            <w:hideMark/>
          </w:tcPr>
          <w:p w14:paraId="3077B599" w14:textId="34CCE1CB"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11,358,674</w:t>
            </w:r>
          </w:p>
        </w:tc>
        <w:tc>
          <w:tcPr>
            <w:tcW w:w="1080" w:type="dxa"/>
            <w:tcBorders>
              <w:top w:val="nil"/>
              <w:left w:val="nil"/>
              <w:bottom w:val="single" w:sz="4" w:space="0" w:color="auto"/>
              <w:right w:val="single" w:sz="4" w:space="0" w:color="auto"/>
            </w:tcBorders>
            <w:shd w:val="clear" w:color="auto" w:fill="auto"/>
            <w:noWrap/>
            <w:vAlign w:val="bottom"/>
            <w:hideMark/>
          </w:tcPr>
          <w:p w14:paraId="7B7E76E2" w14:textId="7C216584"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11,678,053</w:t>
            </w:r>
          </w:p>
        </w:tc>
      </w:tr>
      <w:tr w:rsidR="00012F87" w:rsidRPr="00442F61" w14:paraId="0EA7E9FC"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4F1C9B41"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NET PROFIT</w:t>
            </w:r>
          </w:p>
        </w:tc>
        <w:tc>
          <w:tcPr>
            <w:tcW w:w="1079" w:type="dxa"/>
            <w:tcBorders>
              <w:top w:val="nil"/>
              <w:left w:val="nil"/>
              <w:bottom w:val="single" w:sz="4" w:space="0" w:color="auto"/>
              <w:right w:val="single" w:sz="4" w:space="0" w:color="auto"/>
            </w:tcBorders>
            <w:shd w:val="clear" w:color="auto" w:fill="auto"/>
            <w:noWrap/>
            <w:vAlign w:val="bottom"/>
            <w:hideMark/>
          </w:tcPr>
          <w:p w14:paraId="177CF644"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30004687" w14:textId="494D09B1"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527,605</w:t>
            </w:r>
          </w:p>
        </w:tc>
        <w:tc>
          <w:tcPr>
            <w:tcW w:w="1080" w:type="dxa"/>
            <w:tcBorders>
              <w:top w:val="nil"/>
              <w:left w:val="nil"/>
              <w:bottom w:val="single" w:sz="4" w:space="0" w:color="auto"/>
              <w:right w:val="single" w:sz="4" w:space="0" w:color="auto"/>
            </w:tcBorders>
            <w:shd w:val="clear" w:color="auto" w:fill="auto"/>
            <w:noWrap/>
            <w:vAlign w:val="bottom"/>
            <w:hideMark/>
          </w:tcPr>
          <w:p w14:paraId="159E68E3" w14:textId="77D7A42F"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995,014</w:t>
            </w:r>
          </w:p>
        </w:tc>
        <w:tc>
          <w:tcPr>
            <w:tcW w:w="1520" w:type="dxa"/>
            <w:tcBorders>
              <w:top w:val="nil"/>
              <w:left w:val="nil"/>
              <w:bottom w:val="single" w:sz="4" w:space="0" w:color="auto"/>
              <w:right w:val="single" w:sz="4" w:space="0" w:color="auto"/>
            </w:tcBorders>
            <w:shd w:val="clear" w:color="auto" w:fill="auto"/>
            <w:noWrap/>
            <w:vAlign w:val="bottom"/>
            <w:hideMark/>
          </w:tcPr>
          <w:p w14:paraId="792A76A5" w14:textId="1037BD11"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1,514,714</w:t>
            </w:r>
          </w:p>
        </w:tc>
        <w:tc>
          <w:tcPr>
            <w:tcW w:w="1080" w:type="dxa"/>
            <w:tcBorders>
              <w:top w:val="nil"/>
              <w:left w:val="nil"/>
              <w:bottom w:val="single" w:sz="4" w:space="0" w:color="auto"/>
              <w:right w:val="single" w:sz="4" w:space="0" w:color="auto"/>
            </w:tcBorders>
            <w:shd w:val="clear" w:color="auto" w:fill="auto"/>
            <w:noWrap/>
            <w:vAlign w:val="bottom"/>
            <w:hideMark/>
          </w:tcPr>
          <w:p w14:paraId="6D16A242" w14:textId="1A92269B"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2,093,140</w:t>
            </w:r>
          </w:p>
        </w:tc>
        <w:tc>
          <w:tcPr>
            <w:tcW w:w="1080" w:type="dxa"/>
            <w:tcBorders>
              <w:top w:val="nil"/>
              <w:left w:val="nil"/>
              <w:bottom w:val="single" w:sz="4" w:space="0" w:color="auto"/>
              <w:right w:val="single" w:sz="4" w:space="0" w:color="auto"/>
            </w:tcBorders>
            <w:shd w:val="clear" w:color="auto" w:fill="auto"/>
            <w:noWrap/>
            <w:vAlign w:val="bottom"/>
            <w:hideMark/>
          </w:tcPr>
          <w:p w14:paraId="185BA3CF" w14:textId="6CB79736"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2,720,903</w:t>
            </w:r>
          </w:p>
        </w:tc>
      </w:tr>
      <w:tr w:rsidR="00012F87" w:rsidRPr="00442F61" w14:paraId="65BF8FCA"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5AC81B59"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NET PROFIT MARGIN</w:t>
            </w:r>
          </w:p>
        </w:tc>
        <w:tc>
          <w:tcPr>
            <w:tcW w:w="1079" w:type="dxa"/>
            <w:tcBorders>
              <w:top w:val="nil"/>
              <w:left w:val="nil"/>
              <w:bottom w:val="single" w:sz="4" w:space="0" w:color="auto"/>
              <w:right w:val="single" w:sz="4" w:space="0" w:color="auto"/>
            </w:tcBorders>
            <w:shd w:val="clear" w:color="auto" w:fill="auto"/>
            <w:noWrap/>
            <w:vAlign w:val="bottom"/>
            <w:hideMark/>
          </w:tcPr>
          <w:p w14:paraId="49CE0504"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7FA34291"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4.62%</w:t>
            </w:r>
          </w:p>
        </w:tc>
        <w:tc>
          <w:tcPr>
            <w:tcW w:w="1080" w:type="dxa"/>
            <w:tcBorders>
              <w:top w:val="nil"/>
              <w:left w:val="nil"/>
              <w:bottom w:val="single" w:sz="4" w:space="0" w:color="auto"/>
              <w:right w:val="single" w:sz="4" w:space="0" w:color="auto"/>
            </w:tcBorders>
            <w:shd w:val="clear" w:color="auto" w:fill="auto"/>
            <w:noWrap/>
            <w:vAlign w:val="bottom"/>
            <w:hideMark/>
          </w:tcPr>
          <w:p w14:paraId="353DA5E5"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8.47%</w:t>
            </w:r>
          </w:p>
        </w:tc>
        <w:tc>
          <w:tcPr>
            <w:tcW w:w="1520" w:type="dxa"/>
            <w:tcBorders>
              <w:top w:val="nil"/>
              <w:left w:val="nil"/>
              <w:bottom w:val="single" w:sz="4" w:space="0" w:color="auto"/>
              <w:right w:val="single" w:sz="4" w:space="0" w:color="auto"/>
            </w:tcBorders>
            <w:shd w:val="clear" w:color="auto" w:fill="auto"/>
            <w:noWrap/>
            <w:vAlign w:val="bottom"/>
            <w:hideMark/>
          </w:tcPr>
          <w:p w14:paraId="1912075A"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12.53%</w:t>
            </w:r>
          </w:p>
        </w:tc>
        <w:tc>
          <w:tcPr>
            <w:tcW w:w="1080" w:type="dxa"/>
            <w:tcBorders>
              <w:top w:val="nil"/>
              <w:left w:val="nil"/>
              <w:bottom w:val="single" w:sz="4" w:space="0" w:color="auto"/>
              <w:right w:val="single" w:sz="4" w:space="0" w:color="auto"/>
            </w:tcBorders>
            <w:shd w:val="clear" w:color="auto" w:fill="auto"/>
            <w:noWrap/>
            <w:vAlign w:val="bottom"/>
            <w:hideMark/>
          </w:tcPr>
          <w:p w14:paraId="63B0D445"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16.83%</w:t>
            </w:r>
          </w:p>
        </w:tc>
        <w:tc>
          <w:tcPr>
            <w:tcW w:w="1080" w:type="dxa"/>
            <w:tcBorders>
              <w:top w:val="nil"/>
              <w:left w:val="nil"/>
              <w:bottom w:val="single" w:sz="4" w:space="0" w:color="auto"/>
              <w:right w:val="single" w:sz="4" w:space="0" w:color="auto"/>
            </w:tcBorders>
            <w:shd w:val="clear" w:color="auto" w:fill="auto"/>
            <w:noWrap/>
            <w:vAlign w:val="bottom"/>
            <w:hideMark/>
          </w:tcPr>
          <w:p w14:paraId="11CC4D56"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21.28%</w:t>
            </w:r>
          </w:p>
        </w:tc>
      </w:tr>
      <w:tr w:rsidR="00012F87" w:rsidRPr="00442F61" w14:paraId="5A3FE457"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00FC3764"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 xml:space="preserve">GROSS CASH FLOW </w:t>
            </w:r>
          </w:p>
        </w:tc>
        <w:tc>
          <w:tcPr>
            <w:tcW w:w="1079" w:type="dxa"/>
            <w:tcBorders>
              <w:top w:val="nil"/>
              <w:left w:val="nil"/>
              <w:bottom w:val="single" w:sz="4" w:space="0" w:color="auto"/>
              <w:right w:val="single" w:sz="4" w:space="0" w:color="auto"/>
            </w:tcBorders>
            <w:shd w:val="clear" w:color="auto" w:fill="auto"/>
            <w:noWrap/>
            <w:vAlign w:val="bottom"/>
            <w:hideMark/>
          </w:tcPr>
          <w:p w14:paraId="66E5A63B"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13271A67" w14:textId="1F3CDDF1"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6,878,067</w:t>
            </w:r>
          </w:p>
        </w:tc>
        <w:tc>
          <w:tcPr>
            <w:tcW w:w="1080" w:type="dxa"/>
            <w:tcBorders>
              <w:top w:val="nil"/>
              <w:left w:val="nil"/>
              <w:bottom w:val="single" w:sz="4" w:space="0" w:color="auto"/>
              <w:right w:val="single" w:sz="4" w:space="0" w:color="auto"/>
            </w:tcBorders>
            <w:shd w:val="clear" w:color="auto" w:fill="auto"/>
            <w:noWrap/>
            <w:vAlign w:val="bottom"/>
            <w:hideMark/>
          </w:tcPr>
          <w:p w14:paraId="5E2C8EC0" w14:textId="139CF1E6"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9,428,144</w:t>
            </w:r>
          </w:p>
        </w:tc>
        <w:tc>
          <w:tcPr>
            <w:tcW w:w="1520" w:type="dxa"/>
            <w:tcBorders>
              <w:top w:val="nil"/>
              <w:left w:val="nil"/>
              <w:bottom w:val="single" w:sz="4" w:space="0" w:color="auto"/>
              <w:right w:val="single" w:sz="4" w:space="0" w:color="auto"/>
            </w:tcBorders>
            <w:shd w:val="clear" w:color="auto" w:fill="auto"/>
            <w:noWrap/>
            <w:vAlign w:val="bottom"/>
            <w:hideMark/>
          </w:tcPr>
          <w:p w14:paraId="6E6D3177" w14:textId="10F202FA"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9,725,293</w:t>
            </w:r>
          </w:p>
        </w:tc>
        <w:tc>
          <w:tcPr>
            <w:tcW w:w="1080" w:type="dxa"/>
            <w:tcBorders>
              <w:top w:val="nil"/>
              <w:left w:val="nil"/>
              <w:bottom w:val="single" w:sz="4" w:space="0" w:color="auto"/>
              <w:right w:val="single" w:sz="4" w:space="0" w:color="auto"/>
            </w:tcBorders>
            <w:shd w:val="clear" w:color="auto" w:fill="auto"/>
            <w:noWrap/>
            <w:vAlign w:val="bottom"/>
            <w:hideMark/>
          </w:tcPr>
          <w:p w14:paraId="6E0F9AA3" w14:textId="646D1BE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10,015,411</w:t>
            </w:r>
          </w:p>
        </w:tc>
        <w:tc>
          <w:tcPr>
            <w:tcW w:w="1080" w:type="dxa"/>
            <w:tcBorders>
              <w:top w:val="nil"/>
              <w:left w:val="nil"/>
              <w:bottom w:val="single" w:sz="4" w:space="0" w:color="auto"/>
              <w:right w:val="single" w:sz="4" w:space="0" w:color="auto"/>
            </w:tcBorders>
            <w:shd w:val="clear" w:color="auto" w:fill="auto"/>
            <w:noWrap/>
            <w:vAlign w:val="bottom"/>
            <w:hideMark/>
          </w:tcPr>
          <w:p w14:paraId="67AC5B85" w14:textId="154BF3E4"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10,312,955</w:t>
            </w:r>
          </w:p>
        </w:tc>
      </w:tr>
      <w:tr w:rsidR="00012F87" w:rsidRPr="00442F61" w14:paraId="75D2E0F1"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6027D471"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 xml:space="preserve">NET CASH FLOW </w:t>
            </w:r>
          </w:p>
        </w:tc>
        <w:tc>
          <w:tcPr>
            <w:tcW w:w="1079" w:type="dxa"/>
            <w:tcBorders>
              <w:top w:val="nil"/>
              <w:left w:val="nil"/>
              <w:bottom w:val="single" w:sz="4" w:space="0" w:color="auto"/>
              <w:right w:val="single" w:sz="4" w:space="0" w:color="auto"/>
            </w:tcBorders>
            <w:shd w:val="clear" w:color="auto" w:fill="auto"/>
            <w:noWrap/>
            <w:vAlign w:val="bottom"/>
            <w:hideMark/>
          </w:tcPr>
          <w:p w14:paraId="730DD009"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73F2D311" w14:textId="07417CD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7,267,300</w:t>
            </w:r>
          </w:p>
        </w:tc>
        <w:tc>
          <w:tcPr>
            <w:tcW w:w="1080" w:type="dxa"/>
            <w:tcBorders>
              <w:top w:val="nil"/>
              <w:left w:val="nil"/>
              <w:bottom w:val="single" w:sz="4" w:space="0" w:color="auto"/>
              <w:right w:val="single" w:sz="4" w:space="0" w:color="auto"/>
            </w:tcBorders>
            <w:shd w:val="clear" w:color="auto" w:fill="auto"/>
            <w:noWrap/>
            <w:vAlign w:val="bottom"/>
            <w:hideMark/>
          </w:tcPr>
          <w:p w14:paraId="45981F4C" w14:textId="352D16B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9,007,837</w:t>
            </w:r>
          </w:p>
        </w:tc>
        <w:tc>
          <w:tcPr>
            <w:tcW w:w="1520" w:type="dxa"/>
            <w:tcBorders>
              <w:top w:val="nil"/>
              <w:left w:val="nil"/>
              <w:bottom w:val="single" w:sz="4" w:space="0" w:color="auto"/>
              <w:right w:val="single" w:sz="4" w:space="0" w:color="auto"/>
            </w:tcBorders>
            <w:shd w:val="clear" w:color="auto" w:fill="auto"/>
            <w:noWrap/>
            <w:vAlign w:val="bottom"/>
            <w:hideMark/>
          </w:tcPr>
          <w:p w14:paraId="77F584A4" w14:textId="6483E953"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9,694,381</w:t>
            </w:r>
          </w:p>
        </w:tc>
        <w:tc>
          <w:tcPr>
            <w:tcW w:w="1080" w:type="dxa"/>
            <w:tcBorders>
              <w:top w:val="nil"/>
              <w:left w:val="nil"/>
              <w:bottom w:val="single" w:sz="4" w:space="0" w:color="auto"/>
              <w:right w:val="single" w:sz="4" w:space="0" w:color="auto"/>
            </w:tcBorders>
            <w:shd w:val="clear" w:color="auto" w:fill="auto"/>
            <w:noWrap/>
            <w:vAlign w:val="bottom"/>
            <w:hideMark/>
          </w:tcPr>
          <w:p w14:paraId="20EE8636" w14:textId="5C86F8A6"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9,972,694</w:t>
            </w:r>
          </w:p>
        </w:tc>
        <w:tc>
          <w:tcPr>
            <w:tcW w:w="1080" w:type="dxa"/>
            <w:tcBorders>
              <w:top w:val="nil"/>
              <w:left w:val="nil"/>
              <w:bottom w:val="single" w:sz="4" w:space="0" w:color="auto"/>
              <w:right w:val="single" w:sz="4" w:space="0" w:color="auto"/>
            </w:tcBorders>
            <w:shd w:val="clear" w:color="auto" w:fill="auto"/>
            <w:noWrap/>
            <w:vAlign w:val="bottom"/>
            <w:hideMark/>
          </w:tcPr>
          <w:p w14:paraId="799F7831" w14:textId="646827A1"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10,257,427</w:t>
            </w:r>
          </w:p>
        </w:tc>
      </w:tr>
      <w:tr w:rsidR="00012F87" w:rsidRPr="00442F61" w14:paraId="01D41991"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360C622E"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CURRENT RATIO</w:t>
            </w:r>
          </w:p>
        </w:tc>
        <w:tc>
          <w:tcPr>
            <w:tcW w:w="1079" w:type="dxa"/>
            <w:tcBorders>
              <w:top w:val="nil"/>
              <w:left w:val="nil"/>
              <w:bottom w:val="single" w:sz="4" w:space="0" w:color="auto"/>
              <w:right w:val="single" w:sz="4" w:space="0" w:color="auto"/>
            </w:tcBorders>
            <w:shd w:val="clear" w:color="auto" w:fill="auto"/>
            <w:noWrap/>
            <w:vAlign w:val="bottom"/>
            <w:hideMark/>
          </w:tcPr>
          <w:p w14:paraId="141F5674"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11446E85"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1.06</w:t>
            </w:r>
          </w:p>
        </w:tc>
        <w:tc>
          <w:tcPr>
            <w:tcW w:w="1080" w:type="dxa"/>
            <w:tcBorders>
              <w:top w:val="nil"/>
              <w:left w:val="nil"/>
              <w:bottom w:val="single" w:sz="4" w:space="0" w:color="auto"/>
              <w:right w:val="single" w:sz="4" w:space="0" w:color="auto"/>
            </w:tcBorders>
            <w:shd w:val="clear" w:color="auto" w:fill="auto"/>
            <w:noWrap/>
            <w:vAlign w:val="bottom"/>
            <w:hideMark/>
          </w:tcPr>
          <w:p w14:paraId="095097A5"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1.07</w:t>
            </w:r>
          </w:p>
        </w:tc>
        <w:tc>
          <w:tcPr>
            <w:tcW w:w="1520" w:type="dxa"/>
            <w:tcBorders>
              <w:top w:val="nil"/>
              <w:left w:val="nil"/>
              <w:bottom w:val="single" w:sz="4" w:space="0" w:color="auto"/>
              <w:right w:val="single" w:sz="4" w:space="0" w:color="auto"/>
            </w:tcBorders>
            <w:shd w:val="clear" w:color="auto" w:fill="auto"/>
            <w:noWrap/>
            <w:vAlign w:val="bottom"/>
            <w:hideMark/>
          </w:tcPr>
          <w:p w14:paraId="73D658AC"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1.06</w:t>
            </w:r>
          </w:p>
        </w:tc>
        <w:tc>
          <w:tcPr>
            <w:tcW w:w="1080" w:type="dxa"/>
            <w:tcBorders>
              <w:top w:val="nil"/>
              <w:left w:val="nil"/>
              <w:bottom w:val="single" w:sz="4" w:space="0" w:color="auto"/>
              <w:right w:val="single" w:sz="4" w:space="0" w:color="auto"/>
            </w:tcBorders>
            <w:shd w:val="clear" w:color="auto" w:fill="auto"/>
            <w:noWrap/>
            <w:vAlign w:val="bottom"/>
            <w:hideMark/>
          </w:tcPr>
          <w:p w14:paraId="0114C67C"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0.82</w:t>
            </w:r>
          </w:p>
        </w:tc>
        <w:tc>
          <w:tcPr>
            <w:tcW w:w="1080" w:type="dxa"/>
            <w:tcBorders>
              <w:top w:val="nil"/>
              <w:left w:val="nil"/>
              <w:bottom w:val="single" w:sz="4" w:space="0" w:color="auto"/>
              <w:right w:val="single" w:sz="4" w:space="0" w:color="auto"/>
            </w:tcBorders>
            <w:shd w:val="clear" w:color="auto" w:fill="auto"/>
            <w:noWrap/>
            <w:vAlign w:val="bottom"/>
            <w:hideMark/>
          </w:tcPr>
          <w:p w14:paraId="150F2A3D"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0.67</w:t>
            </w:r>
          </w:p>
        </w:tc>
      </w:tr>
      <w:tr w:rsidR="00012F87" w:rsidRPr="00442F61" w14:paraId="7D92DAF4"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40E57F85"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GEARING RATIO</w:t>
            </w:r>
          </w:p>
        </w:tc>
        <w:tc>
          <w:tcPr>
            <w:tcW w:w="1079" w:type="dxa"/>
            <w:tcBorders>
              <w:top w:val="nil"/>
              <w:left w:val="nil"/>
              <w:bottom w:val="single" w:sz="4" w:space="0" w:color="auto"/>
              <w:right w:val="single" w:sz="4" w:space="0" w:color="auto"/>
            </w:tcBorders>
            <w:shd w:val="clear" w:color="auto" w:fill="auto"/>
            <w:noWrap/>
            <w:vAlign w:val="bottom"/>
            <w:hideMark/>
          </w:tcPr>
          <w:p w14:paraId="3F59D71D"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3.00</w:t>
            </w:r>
          </w:p>
        </w:tc>
        <w:tc>
          <w:tcPr>
            <w:tcW w:w="1080" w:type="dxa"/>
            <w:tcBorders>
              <w:top w:val="nil"/>
              <w:left w:val="nil"/>
              <w:bottom w:val="single" w:sz="4" w:space="0" w:color="auto"/>
              <w:right w:val="single" w:sz="4" w:space="0" w:color="auto"/>
            </w:tcBorders>
            <w:shd w:val="clear" w:color="auto" w:fill="auto"/>
            <w:noWrap/>
            <w:vAlign w:val="bottom"/>
            <w:hideMark/>
          </w:tcPr>
          <w:p w14:paraId="749E58C3"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2.86</w:t>
            </w:r>
          </w:p>
        </w:tc>
        <w:tc>
          <w:tcPr>
            <w:tcW w:w="1080" w:type="dxa"/>
            <w:tcBorders>
              <w:top w:val="nil"/>
              <w:left w:val="nil"/>
              <w:bottom w:val="single" w:sz="4" w:space="0" w:color="auto"/>
              <w:right w:val="single" w:sz="4" w:space="0" w:color="auto"/>
            </w:tcBorders>
            <w:shd w:val="clear" w:color="auto" w:fill="auto"/>
            <w:noWrap/>
            <w:vAlign w:val="bottom"/>
            <w:hideMark/>
          </w:tcPr>
          <w:p w14:paraId="79C019E3"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2.83</w:t>
            </w:r>
          </w:p>
        </w:tc>
        <w:tc>
          <w:tcPr>
            <w:tcW w:w="1520" w:type="dxa"/>
            <w:tcBorders>
              <w:top w:val="nil"/>
              <w:left w:val="nil"/>
              <w:bottom w:val="single" w:sz="4" w:space="0" w:color="auto"/>
              <w:right w:val="single" w:sz="4" w:space="0" w:color="auto"/>
            </w:tcBorders>
            <w:shd w:val="clear" w:color="auto" w:fill="auto"/>
            <w:noWrap/>
            <w:vAlign w:val="bottom"/>
            <w:hideMark/>
          </w:tcPr>
          <w:p w14:paraId="59AE0CC7"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2.71</w:t>
            </w:r>
          </w:p>
        </w:tc>
        <w:tc>
          <w:tcPr>
            <w:tcW w:w="1080" w:type="dxa"/>
            <w:tcBorders>
              <w:top w:val="nil"/>
              <w:left w:val="nil"/>
              <w:bottom w:val="single" w:sz="4" w:space="0" w:color="auto"/>
              <w:right w:val="single" w:sz="4" w:space="0" w:color="auto"/>
            </w:tcBorders>
            <w:shd w:val="clear" w:color="auto" w:fill="auto"/>
            <w:noWrap/>
            <w:vAlign w:val="bottom"/>
            <w:hideMark/>
          </w:tcPr>
          <w:p w14:paraId="052D1D1E"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2.61</w:t>
            </w:r>
          </w:p>
        </w:tc>
        <w:tc>
          <w:tcPr>
            <w:tcW w:w="1080" w:type="dxa"/>
            <w:tcBorders>
              <w:top w:val="nil"/>
              <w:left w:val="nil"/>
              <w:bottom w:val="single" w:sz="4" w:space="0" w:color="auto"/>
              <w:right w:val="single" w:sz="4" w:space="0" w:color="auto"/>
            </w:tcBorders>
            <w:shd w:val="clear" w:color="auto" w:fill="auto"/>
            <w:noWrap/>
            <w:vAlign w:val="bottom"/>
            <w:hideMark/>
          </w:tcPr>
          <w:p w14:paraId="2EC2ADD0"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2.38</w:t>
            </w:r>
          </w:p>
        </w:tc>
      </w:tr>
      <w:tr w:rsidR="00012F87" w:rsidRPr="00442F61" w14:paraId="4A6EEF3D"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05E6AD0B"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INTEREST COVER</w:t>
            </w:r>
          </w:p>
        </w:tc>
        <w:tc>
          <w:tcPr>
            <w:tcW w:w="1079" w:type="dxa"/>
            <w:tcBorders>
              <w:top w:val="nil"/>
              <w:left w:val="nil"/>
              <w:bottom w:val="single" w:sz="4" w:space="0" w:color="auto"/>
              <w:right w:val="single" w:sz="4" w:space="0" w:color="auto"/>
            </w:tcBorders>
            <w:shd w:val="clear" w:color="auto" w:fill="auto"/>
            <w:noWrap/>
            <w:vAlign w:val="bottom"/>
            <w:hideMark/>
          </w:tcPr>
          <w:p w14:paraId="7D892FC5"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12FAA24A"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1.10</w:t>
            </w:r>
          </w:p>
        </w:tc>
        <w:tc>
          <w:tcPr>
            <w:tcW w:w="1080" w:type="dxa"/>
            <w:tcBorders>
              <w:top w:val="nil"/>
              <w:left w:val="nil"/>
              <w:bottom w:val="single" w:sz="4" w:space="0" w:color="auto"/>
              <w:right w:val="single" w:sz="4" w:space="0" w:color="auto"/>
            </w:tcBorders>
            <w:shd w:val="clear" w:color="auto" w:fill="auto"/>
            <w:noWrap/>
            <w:vAlign w:val="bottom"/>
            <w:hideMark/>
          </w:tcPr>
          <w:p w14:paraId="34309EF7"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1.19</w:t>
            </w:r>
          </w:p>
        </w:tc>
        <w:tc>
          <w:tcPr>
            <w:tcW w:w="1520" w:type="dxa"/>
            <w:tcBorders>
              <w:top w:val="nil"/>
              <w:left w:val="nil"/>
              <w:bottom w:val="single" w:sz="4" w:space="0" w:color="auto"/>
              <w:right w:val="single" w:sz="4" w:space="0" w:color="auto"/>
            </w:tcBorders>
            <w:shd w:val="clear" w:color="auto" w:fill="auto"/>
            <w:noWrap/>
            <w:vAlign w:val="bottom"/>
            <w:hideMark/>
          </w:tcPr>
          <w:p w14:paraId="484F3868"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1.30</w:t>
            </w:r>
          </w:p>
        </w:tc>
        <w:tc>
          <w:tcPr>
            <w:tcW w:w="1080" w:type="dxa"/>
            <w:tcBorders>
              <w:top w:val="nil"/>
              <w:left w:val="nil"/>
              <w:bottom w:val="single" w:sz="4" w:space="0" w:color="auto"/>
              <w:right w:val="single" w:sz="4" w:space="0" w:color="auto"/>
            </w:tcBorders>
            <w:shd w:val="clear" w:color="auto" w:fill="auto"/>
            <w:noWrap/>
            <w:vAlign w:val="bottom"/>
            <w:hideMark/>
          </w:tcPr>
          <w:p w14:paraId="2233BCFC"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1.44</w:t>
            </w:r>
          </w:p>
        </w:tc>
        <w:tc>
          <w:tcPr>
            <w:tcW w:w="1080" w:type="dxa"/>
            <w:tcBorders>
              <w:top w:val="nil"/>
              <w:left w:val="nil"/>
              <w:bottom w:val="single" w:sz="4" w:space="0" w:color="auto"/>
              <w:right w:val="single" w:sz="4" w:space="0" w:color="auto"/>
            </w:tcBorders>
            <w:shd w:val="clear" w:color="auto" w:fill="auto"/>
            <w:noWrap/>
            <w:vAlign w:val="bottom"/>
            <w:hideMark/>
          </w:tcPr>
          <w:p w14:paraId="35E5C2CC"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1.61</w:t>
            </w:r>
          </w:p>
        </w:tc>
      </w:tr>
      <w:tr w:rsidR="00012F87" w:rsidRPr="00442F61" w14:paraId="7E950961" w14:textId="77777777" w:rsidTr="00DB5041">
        <w:trPr>
          <w:trHeight w:val="260"/>
        </w:trPr>
        <w:tc>
          <w:tcPr>
            <w:tcW w:w="2706" w:type="dxa"/>
            <w:tcBorders>
              <w:top w:val="nil"/>
              <w:left w:val="single" w:sz="4" w:space="0" w:color="auto"/>
              <w:bottom w:val="single" w:sz="4" w:space="0" w:color="auto"/>
              <w:right w:val="single" w:sz="4" w:space="0" w:color="auto"/>
            </w:tcBorders>
            <w:shd w:val="clear" w:color="000000" w:fill="BFBFBF"/>
            <w:noWrap/>
            <w:vAlign w:val="bottom"/>
            <w:hideMark/>
          </w:tcPr>
          <w:p w14:paraId="1CDCDCEA" w14:textId="77777777" w:rsidR="00012F87" w:rsidRPr="00442F61" w:rsidRDefault="00012F87" w:rsidP="00012F87">
            <w:pPr>
              <w:spacing w:after="0" w:line="240" w:lineRule="auto"/>
              <w:rPr>
                <w:rFonts w:ascii="Arial" w:eastAsia="Times New Roman" w:hAnsi="Arial" w:cs="Arial"/>
                <w:b/>
                <w:bCs/>
                <w:sz w:val="20"/>
                <w:szCs w:val="20"/>
                <w:lang w:bidi="ne-NP"/>
              </w:rPr>
            </w:pPr>
            <w:r w:rsidRPr="00442F61">
              <w:rPr>
                <w:rFonts w:ascii="Arial" w:eastAsia="Times New Roman" w:hAnsi="Arial" w:cs="Arial"/>
                <w:b/>
                <w:bCs/>
                <w:sz w:val="20"/>
                <w:szCs w:val="20"/>
                <w:lang w:bidi="ne-NP"/>
              </w:rPr>
              <w:t>DSCR</w:t>
            </w:r>
          </w:p>
        </w:tc>
        <w:tc>
          <w:tcPr>
            <w:tcW w:w="1079" w:type="dxa"/>
            <w:tcBorders>
              <w:top w:val="nil"/>
              <w:left w:val="nil"/>
              <w:bottom w:val="single" w:sz="4" w:space="0" w:color="auto"/>
              <w:right w:val="single" w:sz="4" w:space="0" w:color="auto"/>
            </w:tcBorders>
            <w:shd w:val="clear" w:color="auto" w:fill="auto"/>
            <w:noWrap/>
            <w:vAlign w:val="bottom"/>
            <w:hideMark/>
          </w:tcPr>
          <w:p w14:paraId="6013CA1B"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723D6A7D"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1.02</w:t>
            </w:r>
          </w:p>
        </w:tc>
        <w:tc>
          <w:tcPr>
            <w:tcW w:w="1080" w:type="dxa"/>
            <w:tcBorders>
              <w:top w:val="nil"/>
              <w:left w:val="nil"/>
              <w:bottom w:val="single" w:sz="4" w:space="0" w:color="auto"/>
              <w:right w:val="single" w:sz="4" w:space="0" w:color="auto"/>
            </w:tcBorders>
            <w:shd w:val="clear" w:color="auto" w:fill="auto"/>
            <w:noWrap/>
            <w:vAlign w:val="bottom"/>
            <w:hideMark/>
          </w:tcPr>
          <w:p w14:paraId="392B20D7"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1.23</w:t>
            </w:r>
          </w:p>
        </w:tc>
        <w:tc>
          <w:tcPr>
            <w:tcW w:w="1520" w:type="dxa"/>
            <w:tcBorders>
              <w:top w:val="nil"/>
              <w:left w:val="nil"/>
              <w:bottom w:val="single" w:sz="4" w:space="0" w:color="auto"/>
              <w:right w:val="single" w:sz="4" w:space="0" w:color="auto"/>
            </w:tcBorders>
            <w:shd w:val="clear" w:color="auto" w:fill="auto"/>
            <w:noWrap/>
            <w:vAlign w:val="bottom"/>
            <w:hideMark/>
          </w:tcPr>
          <w:p w14:paraId="4697B371"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1.29</w:t>
            </w:r>
          </w:p>
        </w:tc>
        <w:tc>
          <w:tcPr>
            <w:tcW w:w="1080" w:type="dxa"/>
            <w:tcBorders>
              <w:top w:val="nil"/>
              <w:left w:val="nil"/>
              <w:bottom w:val="single" w:sz="4" w:space="0" w:color="auto"/>
              <w:right w:val="single" w:sz="4" w:space="0" w:color="auto"/>
            </w:tcBorders>
            <w:shd w:val="clear" w:color="auto" w:fill="auto"/>
            <w:noWrap/>
            <w:vAlign w:val="bottom"/>
            <w:hideMark/>
          </w:tcPr>
          <w:p w14:paraId="44CBE000"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1.28</w:t>
            </w:r>
          </w:p>
        </w:tc>
        <w:tc>
          <w:tcPr>
            <w:tcW w:w="1080" w:type="dxa"/>
            <w:tcBorders>
              <w:top w:val="nil"/>
              <w:left w:val="nil"/>
              <w:bottom w:val="single" w:sz="4" w:space="0" w:color="auto"/>
              <w:right w:val="single" w:sz="4" w:space="0" w:color="auto"/>
            </w:tcBorders>
            <w:shd w:val="clear" w:color="auto" w:fill="auto"/>
            <w:noWrap/>
            <w:vAlign w:val="bottom"/>
            <w:hideMark/>
          </w:tcPr>
          <w:p w14:paraId="5C5D33B2" w14:textId="77777777" w:rsidR="00012F87" w:rsidRPr="00442F61" w:rsidRDefault="00012F87" w:rsidP="00442F61">
            <w:pPr>
              <w:spacing w:after="0" w:line="240" w:lineRule="auto"/>
              <w:jc w:val="center"/>
              <w:rPr>
                <w:rFonts w:ascii="Arial" w:eastAsia="Times New Roman" w:hAnsi="Arial" w:cs="Arial"/>
                <w:sz w:val="18"/>
                <w:szCs w:val="18"/>
                <w:lang w:bidi="ne-NP"/>
              </w:rPr>
            </w:pPr>
            <w:r w:rsidRPr="00442F61">
              <w:rPr>
                <w:rFonts w:ascii="Arial" w:eastAsia="Times New Roman" w:hAnsi="Arial" w:cs="Arial"/>
                <w:sz w:val="18"/>
                <w:szCs w:val="18"/>
                <w:lang w:bidi="ne-NP"/>
              </w:rPr>
              <w:t>1.29</w:t>
            </w:r>
          </w:p>
        </w:tc>
      </w:tr>
    </w:tbl>
    <w:p w14:paraId="74E18668" w14:textId="5016C1A0" w:rsidR="00EF53EB" w:rsidRDefault="00EF53EB" w:rsidP="00940ED2">
      <w:pPr>
        <w:pStyle w:val="Heading8"/>
      </w:pPr>
    </w:p>
    <w:p w14:paraId="140F07AC" w14:textId="1FA5FE38" w:rsidR="00CB6A08" w:rsidRDefault="00CB6A08" w:rsidP="00CB6A08"/>
    <w:p w14:paraId="3E166EAE" w14:textId="77777777" w:rsidR="00CB6A08" w:rsidRPr="00CB6A08" w:rsidRDefault="00CB6A08" w:rsidP="00CB6A08"/>
    <w:p w14:paraId="71B5E7C6" w14:textId="0BA4AB96" w:rsidR="005A44DD" w:rsidRPr="008265C0" w:rsidRDefault="008E728B" w:rsidP="00940ED2">
      <w:pPr>
        <w:pStyle w:val="Heading8"/>
      </w:pPr>
      <w:r w:rsidRPr="00972F08">
        <w:t>SUMMARIZED</w:t>
      </w:r>
      <w:r w:rsidR="004465CB" w:rsidRPr="00972F08">
        <w:t xml:space="preserve"> SECURITY</w:t>
      </w:r>
      <w:r w:rsidR="007A63D8" w:rsidRPr="00972F08">
        <w:t xml:space="preserve"> (</w:t>
      </w:r>
      <w:r w:rsidR="004678B6">
        <w:t>Proposed</w:t>
      </w:r>
      <w:r w:rsidR="007A63D8" w:rsidRPr="00972F08">
        <w:t>)</w:t>
      </w:r>
      <w:r w:rsidR="004465CB" w:rsidRPr="00972F08">
        <w:t>:</w:t>
      </w:r>
      <w:r w:rsidR="007A63D8">
        <w:tab/>
      </w:r>
      <w:r w:rsidR="007A63D8">
        <w:tab/>
      </w:r>
      <w:r w:rsidR="007A63D8">
        <w:tab/>
      </w:r>
      <w:r w:rsidR="007A63D8">
        <w:tab/>
      </w:r>
      <w:r w:rsidR="007A63D8">
        <w:tab/>
      </w:r>
      <w:r w:rsidR="007A63D8">
        <w:tab/>
      </w:r>
      <w:r w:rsidR="007A63D8">
        <w:tab/>
      </w:r>
      <w:r w:rsidR="00EF3470">
        <w:t xml:space="preserve">     </w:t>
      </w:r>
      <w:r w:rsidR="000F7885" w:rsidRPr="008265C0">
        <w:t>NPR 000</w:t>
      </w:r>
    </w:p>
    <w:tbl>
      <w:tblPr>
        <w:tblW w:w="10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33"/>
        <w:gridCol w:w="1417"/>
      </w:tblGrid>
      <w:tr w:rsidR="005A44DD" w:rsidRPr="008265C0" w14:paraId="5941C6FC" w14:textId="77777777" w:rsidTr="00CD62AB">
        <w:trPr>
          <w:trHeight w:val="70"/>
        </w:trPr>
        <w:tc>
          <w:tcPr>
            <w:tcW w:w="8933" w:type="dxa"/>
            <w:shd w:val="clear" w:color="auto" w:fill="BFBFBF"/>
          </w:tcPr>
          <w:p w14:paraId="6A899C26" w14:textId="77777777" w:rsidR="005A44DD" w:rsidRPr="008265C0" w:rsidRDefault="005A44DD" w:rsidP="00163152">
            <w:pPr>
              <w:spacing w:after="0" w:line="240" w:lineRule="auto"/>
              <w:jc w:val="center"/>
              <w:rPr>
                <w:rFonts w:ascii="Arial" w:hAnsi="Arial" w:cs="Arial"/>
                <w:b/>
              </w:rPr>
            </w:pPr>
            <w:r w:rsidRPr="008265C0">
              <w:rPr>
                <w:rFonts w:ascii="Arial" w:hAnsi="Arial" w:cs="Arial"/>
                <w:b/>
              </w:rPr>
              <w:t>PARTICULARS</w:t>
            </w:r>
          </w:p>
        </w:tc>
        <w:tc>
          <w:tcPr>
            <w:tcW w:w="1417" w:type="dxa"/>
            <w:shd w:val="clear" w:color="auto" w:fill="BFBFBF"/>
          </w:tcPr>
          <w:p w14:paraId="3C385C82" w14:textId="77777777" w:rsidR="005A44DD" w:rsidRPr="008265C0" w:rsidRDefault="005A44DD" w:rsidP="00163152">
            <w:pPr>
              <w:spacing w:after="0" w:line="240" w:lineRule="auto"/>
              <w:jc w:val="center"/>
              <w:rPr>
                <w:rFonts w:ascii="Arial" w:hAnsi="Arial" w:cs="Arial"/>
                <w:b/>
              </w:rPr>
            </w:pPr>
            <w:r w:rsidRPr="008265C0">
              <w:rPr>
                <w:rFonts w:ascii="Arial" w:hAnsi="Arial" w:cs="Arial"/>
                <w:b/>
              </w:rPr>
              <w:t>Amount</w:t>
            </w:r>
          </w:p>
        </w:tc>
      </w:tr>
      <w:tr w:rsidR="005A44DD" w:rsidRPr="008265C0" w14:paraId="64DB08F3" w14:textId="77777777" w:rsidTr="00CD62AB">
        <w:trPr>
          <w:trHeight w:val="125"/>
        </w:trPr>
        <w:tc>
          <w:tcPr>
            <w:tcW w:w="8933" w:type="dxa"/>
            <w:vAlign w:val="bottom"/>
          </w:tcPr>
          <w:p w14:paraId="4B7B90A1" w14:textId="77777777" w:rsidR="005A44DD" w:rsidRPr="008265C0" w:rsidRDefault="00E16B96" w:rsidP="00EC4EBE">
            <w:pPr>
              <w:pStyle w:val="Header"/>
              <w:jc w:val="both"/>
              <w:rPr>
                <w:rFonts w:ascii="Arial" w:hAnsi="Arial" w:cs="Arial"/>
              </w:rPr>
            </w:pPr>
            <w:r w:rsidRPr="00053B59">
              <w:rPr>
                <w:rFonts w:ascii="Arial" w:hAnsi="Arial" w:cs="Arial"/>
                <w:bCs/>
              </w:rPr>
              <w:t>Registered mortgage/Lease charge over project assets and first charge over entire fixed and current assets of the project</w:t>
            </w:r>
          </w:p>
        </w:tc>
        <w:tc>
          <w:tcPr>
            <w:tcW w:w="1417" w:type="dxa"/>
          </w:tcPr>
          <w:p w14:paraId="5E685D95" w14:textId="5FB54B39" w:rsidR="005A44DD" w:rsidRPr="006F578A" w:rsidRDefault="001B4DFC" w:rsidP="008265C0">
            <w:pPr>
              <w:jc w:val="center"/>
              <w:rPr>
                <w:rFonts w:ascii="Arial" w:hAnsi="Arial" w:cs="Arial"/>
                <w:color w:val="000000"/>
              </w:rPr>
            </w:pPr>
            <w:r>
              <w:rPr>
                <w:rFonts w:ascii="Arial" w:hAnsi="Arial" w:cs="Arial"/>
              </w:rPr>
              <w:t>13,333,333</w:t>
            </w:r>
          </w:p>
        </w:tc>
      </w:tr>
      <w:tr w:rsidR="005A44DD" w:rsidRPr="008265C0" w14:paraId="2558FF1C" w14:textId="77777777" w:rsidTr="00CD62AB">
        <w:trPr>
          <w:trHeight w:val="71"/>
        </w:trPr>
        <w:tc>
          <w:tcPr>
            <w:tcW w:w="8933" w:type="dxa"/>
            <w:vAlign w:val="bottom"/>
          </w:tcPr>
          <w:p w14:paraId="41F33ABA" w14:textId="77777777" w:rsidR="005A44DD" w:rsidRPr="008265C0" w:rsidRDefault="00E16B96" w:rsidP="00EC4EBE">
            <w:pPr>
              <w:pStyle w:val="Header"/>
              <w:jc w:val="both"/>
              <w:rPr>
                <w:rFonts w:ascii="Arial" w:hAnsi="Arial" w:cs="Arial"/>
              </w:rPr>
            </w:pPr>
            <w:r w:rsidRPr="00E20190">
              <w:rPr>
                <w:rFonts w:ascii="Arial" w:hAnsi="Arial" w:cs="Arial"/>
              </w:rPr>
              <w:t>Lien/Assignment of receivable (PPA) from NEA</w:t>
            </w:r>
          </w:p>
        </w:tc>
        <w:tc>
          <w:tcPr>
            <w:tcW w:w="1417" w:type="dxa"/>
          </w:tcPr>
          <w:p w14:paraId="2B20D35A" w14:textId="59E793DE" w:rsidR="005A44DD" w:rsidRPr="008265C0" w:rsidRDefault="006F578A" w:rsidP="00163152">
            <w:pPr>
              <w:pStyle w:val="Header"/>
              <w:jc w:val="center"/>
              <w:rPr>
                <w:rFonts w:ascii="Arial" w:hAnsi="Arial" w:cs="Arial"/>
              </w:rPr>
            </w:pPr>
            <w:r>
              <w:rPr>
                <w:rFonts w:ascii="Arial" w:hAnsi="Arial" w:cs="Arial"/>
              </w:rPr>
              <w:t>2,543,543</w:t>
            </w:r>
          </w:p>
        </w:tc>
      </w:tr>
      <w:tr w:rsidR="008E6959" w:rsidRPr="008265C0" w14:paraId="402ACB89" w14:textId="77777777" w:rsidTr="00CD62AB">
        <w:trPr>
          <w:trHeight w:val="70"/>
        </w:trPr>
        <w:tc>
          <w:tcPr>
            <w:tcW w:w="8933" w:type="dxa"/>
            <w:vAlign w:val="bottom"/>
          </w:tcPr>
          <w:p w14:paraId="623F9FB9" w14:textId="77777777" w:rsidR="008E6959" w:rsidRPr="00B84AFA" w:rsidRDefault="008E6959" w:rsidP="008E6959">
            <w:pPr>
              <w:spacing w:after="0" w:line="240" w:lineRule="auto"/>
              <w:jc w:val="both"/>
              <w:rPr>
                <w:rFonts w:ascii="Arial" w:hAnsi="Arial" w:cs="Arial"/>
              </w:rPr>
            </w:pPr>
            <w:r w:rsidRPr="008265C0">
              <w:rPr>
                <w:rFonts w:ascii="Arial" w:hAnsi="Arial" w:cs="Arial"/>
              </w:rPr>
              <w:t>Unconditional and Irrevocable Charge on the Power Purchase Agreement (PPA) and Generation License</w:t>
            </w:r>
          </w:p>
        </w:tc>
        <w:tc>
          <w:tcPr>
            <w:tcW w:w="1417" w:type="dxa"/>
          </w:tcPr>
          <w:p w14:paraId="3DDF7225" w14:textId="4913AA4A" w:rsidR="008E6959" w:rsidRPr="00E60CB3" w:rsidRDefault="006F578A" w:rsidP="008E6959">
            <w:pPr>
              <w:spacing w:after="0" w:line="240" w:lineRule="auto"/>
              <w:jc w:val="center"/>
              <w:rPr>
                <w:rFonts w:ascii="Arial" w:hAnsi="Arial" w:cs="Arial"/>
                <w:highlight w:val="yellow"/>
              </w:rPr>
            </w:pPr>
            <w:r w:rsidRPr="00E60CB3">
              <w:rPr>
                <w:rFonts w:ascii="Arial" w:hAnsi="Arial" w:cs="Arial"/>
                <w:color w:val="000000"/>
              </w:rPr>
              <w:t>45,</w:t>
            </w:r>
            <w:r w:rsidR="001B4DFC">
              <w:rPr>
                <w:rFonts w:ascii="Arial" w:hAnsi="Arial" w:cs="Arial"/>
                <w:color w:val="000000"/>
              </w:rPr>
              <w:t>1</w:t>
            </w:r>
            <w:r w:rsidRPr="00E60CB3">
              <w:rPr>
                <w:rFonts w:ascii="Arial" w:hAnsi="Arial" w:cs="Arial"/>
                <w:color w:val="000000"/>
              </w:rPr>
              <w:t>50,000</w:t>
            </w:r>
          </w:p>
        </w:tc>
      </w:tr>
      <w:tr w:rsidR="008E6959" w:rsidRPr="008265C0" w14:paraId="1C63DDDF" w14:textId="77777777" w:rsidTr="00CD62AB">
        <w:trPr>
          <w:trHeight w:val="70"/>
        </w:trPr>
        <w:tc>
          <w:tcPr>
            <w:tcW w:w="8933" w:type="dxa"/>
            <w:vAlign w:val="bottom"/>
          </w:tcPr>
          <w:p w14:paraId="44CF154B" w14:textId="0C4AD9F0" w:rsidR="008E6959" w:rsidRPr="008265C0" w:rsidRDefault="00CB0B2B" w:rsidP="008E6959">
            <w:pPr>
              <w:spacing w:after="0" w:line="240" w:lineRule="auto"/>
              <w:jc w:val="both"/>
              <w:rPr>
                <w:rFonts w:ascii="Arial" w:hAnsi="Arial" w:cs="Arial"/>
              </w:rPr>
            </w:pPr>
            <w:r>
              <w:rPr>
                <w:rFonts w:ascii="Arial" w:hAnsi="Arial" w:cs="Arial"/>
              </w:rPr>
              <w:t xml:space="preserve">Joint &amp; Several </w:t>
            </w:r>
            <w:r w:rsidR="008E6959" w:rsidRPr="00CC2A85">
              <w:rPr>
                <w:rFonts w:ascii="Arial" w:hAnsi="Arial" w:cs="Arial"/>
              </w:rPr>
              <w:t xml:space="preserve">Personal Guarantees of </w:t>
            </w:r>
            <w:r w:rsidR="008E6959" w:rsidRPr="00FC0681">
              <w:rPr>
                <w:rFonts w:ascii="Arial" w:hAnsi="Arial" w:cs="Arial"/>
              </w:rPr>
              <w:t>Mr</w:t>
            </w:r>
            <w:r>
              <w:rPr>
                <w:rFonts w:ascii="Arial" w:hAnsi="Arial" w:cs="Arial"/>
              </w:rPr>
              <w:t>s</w:t>
            </w:r>
            <w:r w:rsidR="008E6959">
              <w:rPr>
                <w:rFonts w:ascii="Arial" w:hAnsi="Arial" w:cs="Arial"/>
              </w:rPr>
              <w:t xml:space="preserve">. </w:t>
            </w:r>
            <w:r>
              <w:rPr>
                <w:rFonts w:ascii="Arial" w:hAnsi="Arial" w:cs="Arial"/>
              </w:rPr>
              <w:t xml:space="preserve">Susan </w:t>
            </w:r>
            <w:proofErr w:type="spellStart"/>
            <w:r>
              <w:rPr>
                <w:rFonts w:ascii="Arial" w:hAnsi="Arial" w:cs="Arial"/>
              </w:rPr>
              <w:t>Karmacharya</w:t>
            </w:r>
            <w:proofErr w:type="spellEnd"/>
            <w:r w:rsidR="00010AE3">
              <w:rPr>
                <w:rFonts w:ascii="Arial" w:hAnsi="Arial" w:cs="Arial"/>
              </w:rPr>
              <w:t xml:space="preserve">, Mr. Shankar Das </w:t>
            </w:r>
            <w:proofErr w:type="spellStart"/>
            <w:r w:rsidR="00010AE3">
              <w:rPr>
                <w:rFonts w:ascii="Arial" w:hAnsi="Arial" w:cs="Arial"/>
              </w:rPr>
              <w:t>Bairagi</w:t>
            </w:r>
            <w:proofErr w:type="spellEnd"/>
            <w:r w:rsidR="00010AE3">
              <w:rPr>
                <w:rFonts w:ascii="Arial" w:hAnsi="Arial" w:cs="Arial"/>
              </w:rPr>
              <w:t xml:space="preserve">, Mr. Narendra </w:t>
            </w:r>
            <w:proofErr w:type="spellStart"/>
            <w:r w:rsidR="00010AE3">
              <w:rPr>
                <w:rFonts w:ascii="Arial" w:hAnsi="Arial" w:cs="Arial"/>
              </w:rPr>
              <w:t>Ballav</w:t>
            </w:r>
            <w:proofErr w:type="spellEnd"/>
            <w:r w:rsidR="00010AE3">
              <w:rPr>
                <w:rFonts w:ascii="Arial" w:hAnsi="Arial" w:cs="Arial"/>
              </w:rPr>
              <w:t xml:space="preserve"> Pant, </w:t>
            </w:r>
            <w:r w:rsidR="00010AE3" w:rsidRPr="00FC0681">
              <w:rPr>
                <w:rFonts w:ascii="Arial" w:hAnsi="Arial" w:cs="Arial"/>
              </w:rPr>
              <w:t>Mr</w:t>
            </w:r>
            <w:r w:rsidR="00010AE3">
              <w:rPr>
                <w:rFonts w:ascii="Arial" w:hAnsi="Arial" w:cs="Arial"/>
              </w:rPr>
              <w:t xml:space="preserve">. </w:t>
            </w:r>
            <w:proofErr w:type="spellStart"/>
            <w:r w:rsidR="00010AE3" w:rsidRPr="005C635E">
              <w:rPr>
                <w:rFonts w:ascii="Arial" w:hAnsi="Arial" w:cs="Arial"/>
              </w:rPr>
              <w:t>Is</w:t>
            </w:r>
            <w:r w:rsidR="00AB1BFD">
              <w:rPr>
                <w:rFonts w:ascii="Arial" w:hAnsi="Arial" w:cs="Arial"/>
              </w:rPr>
              <w:t>wa</w:t>
            </w:r>
            <w:r w:rsidR="00010AE3" w:rsidRPr="005C635E">
              <w:rPr>
                <w:rFonts w:ascii="Arial" w:hAnsi="Arial" w:cs="Arial"/>
              </w:rPr>
              <w:t>ri</w:t>
            </w:r>
            <w:proofErr w:type="spellEnd"/>
            <w:r w:rsidR="00010AE3" w:rsidRPr="005C635E">
              <w:rPr>
                <w:rFonts w:ascii="Arial" w:hAnsi="Arial" w:cs="Arial"/>
              </w:rPr>
              <w:t xml:space="preserve"> Bahadur Adhikari</w:t>
            </w:r>
            <w:r w:rsidR="00010AE3">
              <w:rPr>
                <w:rFonts w:ascii="Arial" w:hAnsi="Arial" w:cs="Arial"/>
              </w:rPr>
              <w:t xml:space="preserve">, Mr. </w:t>
            </w:r>
            <w:r w:rsidR="00010AE3" w:rsidRPr="005C635E">
              <w:rPr>
                <w:rFonts w:ascii="Arial" w:hAnsi="Arial" w:cs="Arial"/>
              </w:rPr>
              <w:t>Lok Bahadur Pu</w:t>
            </w:r>
            <w:r w:rsidR="00010AE3">
              <w:rPr>
                <w:rFonts w:ascii="Arial" w:hAnsi="Arial" w:cs="Arial"/>
              </w:rPr>
              <w:t xml:space="preserve">n, </w:t>
            </w:r>
            <w:r w:rsidR="00010AE3" w:rsidRPr="00FC0681">
              <w:rPr>
                <w:rFonts w:ascii="Arial" w:hAnsi="Arial" w:cs="Arial"/>
              </w:rPr>
              <w:t>Mr</w:t>
            </w:r>
            <w:r w:rsidR="00010AE3">
              <w:rPr>
                <w:rFonts w:ascii="Arial" w:hAnsi="Arial" w:cs="Arial"/>
              </w:rPr>
              <w:t xml:space="preserve">. </w:t>
            </w:r>
            <w:proofErr w:type="spellStart"/>
            <w:r w:rsidR="00010AE3" w:rsidRPr="005C635E">
              <w:rPr>
                <w:rFonts w:ascii="Arial" w:hAnsi="Arial" w:cs="Arial"/>
              </w:rPr>
              <w:t>Bhesh</w:t>
            </w:r>
            <w:proofErr w:type="spellEnd"/>
            <w:r w:rsidR="00010AE3" w:rsidRPr="005C635E">
              <w:rPr>
                <w:rFonts w:ascii="Arial" w:hAnsi="Arial" w:cs="Arial"/>
              </w:rPr>
              <w:t xml:space="preserve"> Raj Gaut</w:t>
            </w:r>
            <w:r w:rsidR="00010AE3">
              <w:rPr>
                <w:rFonts w:ascii="Arial" w:hAnsi="Arial" w:cs="Arial"/>
              </w:rPr>
              <w:t xml:space="preserve">am, Dr. </w:t>
            </w:r>
            <w:r w:rsidR="00010AE3" w:rsidRPr="005C635E">
              <w:rPr>
                <w:rFonts w:ascii="Arial" w:hAnsi="Arial" w:cs="Arial"/>
              </w:rPr>
              <w:t>Iman Singh Gurung</w:t>
            </w:r>
            <w:r w:rsidR="00010AE3">
              <w:rPr>
                <w:rFonts w:ascii="Arial" w:hAnsi="Arial" w:cs="Arial"/>
              </w:rPr>
              <w:t xml:space="preserve">, Mr. </w:t>
            </w:r>
            <w:r w:rsidR="00010AE3" w:rsidRPr="005C635E">
              <w:rPr>
                <w:rFonts w:ascii="Arial" w:hAnsi="Arial" w:cs="Arial"/>
              </w:rPr>
              <w:t xml:space="preserve">Ram Prasad </w:t>
            </w:r>
            <w:proofErr w:type="spellStart"/>
            <w:r w:rsidR="00010AE3" w:rsidRPr="005C635E">
              <w:rPr>
                <w:rFonts w:ascii="Arial" w:hAnsi="Arial" w:cs="Arial"/>
              </w:rPr>
              <w:t>Khanal</w:t>
            </w:r>
            <w:proofErr w:type="spellEnd"/>
            <w:r w:rsidR="00010AE3">
              <w:rPr>
                <w:rFonts w:ascii="Arial" w:hAnsi="Arial" w:cs="Arial"/>
              </w:rPr>
              <w:t xml:space="preserve">, Mr. </w:t>
            </w:r>
            <w:r w:rsidR="00010AE3" w:rsidRPr="005C635E">
              <w:rPr>
                <w:rFonts w:ascii="Arial" w:hAnsi="Arial" w:cs="Arial"/>
              </w:rPr>
              <w:t>Roshan Sh</w:t>
            </w:r>
            <w:r w:rsidR="00010AE3">
              <w:rPr>
                <w:rFonts w:ascii="Arial" w:hAnsi="Arial" w:cs="Arial"/>
              </w:rPr>
              <w:t xml:space="preserve">ah, Mr. Subodh </w:t>
            </w:r>
            <w:r w:rsidR="00550767">
              <w:rPr>
                <w:rFonts w:ascii="Arial" w:hAnsi="Arial" w:cs="Arial"/>
              </w:rPr>
              <w:t xml:space="preserve">Prasad </w:t>
            </w:r>
            <w:r w:rsidR="00010AE3">
              <w:rPr>
                <w:rFonts w:ascii="Arial" w:hAnsi="Arial" w:cs="Arial"/>
              </w:rPr>
              <w:t xml:space="preserve">Gautam and the promoters </w:t>
            </w:r>
            <w:r w:rsidR="00010AE3" w:rsidRPr="00CC2A85">
              <w:rPr>
                <w:rFonts w:ascii="Arial" w:hAnsi="Arial" w:cs="Arial"/>
              </w:rPr>
              <w:t xml:space="preserve">holding 5% or above </w:t>
            </w:r>
            <w:r w:rsidRPr="009C6EAC">
              <w:rPr>
                <w:rFonts w:ascii="Arial" w:hAnsi="Arial" w:cs="Arial"/>
              </w:rPr>
              <w:t>covering entire credit facilities</w:t>
            </w:r>
          </w:p>
        </w:tc>
        <w:tc>
          <w:tcPr>
            <w:tcW w:w="1417" w:type="dxa"/>
          </w:tcPr>
          <w:p w14:paraId="5770C5DF" w14:textId="3C338BF5" w:rsidR="008E6959" w:rsidRPr="00E60CB3" w:rsidRDefault="001B4DFC" w:rsidP="008E6959">
            <w:pPr>
              <w:spacing w:after="0" w:line="240" w:lineRule="auto"/>
              <w:jc w:val="center"/>
              <w:rPr>
                <w:rFonts w:ascii="Arial" w:hAnsi="Arial" w:cs="Arial"/>
                <w:highlight w:val="yellow"/>
              </w:rPr>
            </w:pPr>
            <w:r w:rsidRPr="00E60CB3">
              <w:rPr>
                <w:rFonts w:ascii="Arial" w:hAnsi="Arial" w:cs="Arial"/>
                <w:color w:val="000000"/>
              </w:rPr>
              <w:t>45,</w:t>
            </w:r>
            <w:r>
              <w:rPr>
                <w:rFonts w:ascii="Arial" w:hAnsi="Arial" w:cs="Arial"/>
                <w:color w:val="000000"/>
              </w:rPr>
              <w:t>1</w:t>
            </w:r>
            <w:r w:rsidRPr="00E60CB3">
              <w:rPr>
                <w:rFonts w:ascii="Arial" w:hAnsi="Arial" w:cs="Arial"/>
                <w:color w:val="000000"/>
              </w:rPr>
              <w:t>50,000</w:t>
            </w:r>
          </w:p>
        </w:tc>
      </w:tr>
      <w:tr w:rsidR="002271E0" w:rsidRPr="008265C0" w14:paraId="263B1135" w14:textId="77777777" w:rsidTr="00CD62AB">
        <w:trPr>
          <w:trHeight w:val="70"/>
        </w:trPr>
        <w:tc>
          <w:tcPr>
            <w:tcW w:w="8933" w:type="dxa"/>
            <w:vAlign w:val="bottom"/>
          </w:tcPr>
          <w:p w14:paraId="097979AF" w14:textId="4F30ED74" w:rsidR="002271E0" w:rsidRDefault="002271E0" w:rsidP="002271E0">
            <w:pPr>
              <w:spacing w:after="0" w:line="240" w:lineRule="auto"/>
              <w:jc w:val="both"/>
              <w:rPr>
                <w:rFonts w:ascii="Arial" w:hAnsi="Arial" w:cs="Arial"/>
              </w:rPr>
            </w:pPr>
            <w:r>
              <w:rPr>
                <w:rFonts w:ascii="Arial" w:hAnsi="Arial" w:cs="Arial"/>
              </w:rPr>
              <w:t xml:space="preserve">Corporate Guarantee of M/s Madame </w:t>
            </w:r>
            <w:proofErr w:type="spellStart"/>
            <w:r>
              <w:rPr>
                <w:rFonts w:ascii="Arial" w:hAnsi="Arial" w:cs="Arial"/>
              </w:rPr>
              <w:t>Khola</w:t>
            </w:r>
            <w:proofErr w:type="spellEnd"/>
            <w:r>
              <w:rPr>
                <w:rFonts w:ascii="Arial" w:hAnsi="Arial" w:cs="Arial"/>
              </w:rPr>
              <w:t xml:space="preserve"> Hydropower Ltd</w:t>
            </w:r>
            <w:r w:rsidR="00010AE3">
              <w:rPr>
                <w:rFonts w:ascii="Arial" w:hAnsi="Arial" w:cs="Arial"/>
              </w:rPr>
              <w:t xml:space="preserve">, M/s </w:t>
            </w:r>
            <w:proofErr w:type="spellStart"/>
            <w:r w:rsidR="00010AE3">
              <w:rPr>
                <w:rFonts w:ascii="Arial" w:hAnsi="Arial" w:cs="Arial"/>
              </w:rPr>
              <w:t>Yambaling</w:t>
            </w:r>
            <w:proofErr w:type="spellEnd"/>
            <w:r w:rsidR="00010AE3">
              <w:rPr>
                <w:rFonts w:ascii="Arial" w:hAnsi="Arial" w:cs="Arial"/>
              </w:rPr>
              <w:t xml:space="preserve"> Hydropower Ltd., M/s Eastern Hydropower Ltd., &amp; M/s Money Plant Investment Pvt. Ltd.</w:t>
            </w:r>
            <w:r>
              <w:rPr>
                <w:rFonts w:ascii="Arial" w:hAnsi="Arial" w:cs="Arial"/>
              </w:rPr>
              <w:t xml:space="preserve"> covering entire credit facilities</w:t>
            </w:r>
          </w:p>
        </w:tc>
        <w:tc>
          <w:tcPr>
            <w:tcW w:w="1417" w:type="dxa"/>
          </w:tcPr>
          <w:p w14:paraId="143DE9B2" w14:textId="208CFF96" w:rsidR="002271E0" w:rsidRPr="00E60CB3" w:rsidRDefault="001B4DFC" w:rsidP="002271E0">
            <w:pPr>
              <w:spacing w:after="0" w:line="240" w:lineRule="auto"/>
              <w:jc w:val="center"/>
              <w:rPr>
                <w:rFonts w:ascii="Arial" w:hAnsi="Arial" w:cs="Arial"/>
                <w:color w:val="000000"/>
              </w:rPr>
            </w:pPr>
            <w:r w:rsidRPr="00E60CB3">
              <w:rPr>
                <w:rFonts w:ascii="Arial" w:hAnsi="Arial" w:cs="Arial"/>
                <w:color w:val="000000"/>
              </w:rPr>
              <w:t>45,</w:t>
            </w:r>
            <w:r>
              <w:rPr>
                <w:rFonts w:ascii="Arial" w:hAnsi="Arial" w:cs="Arial"/>
                <w:color w:val="000000"/>
              </w:rPr>
              <w:t>1</w:t>
            </w:r>
            <w:r w:rsidRPr="00E60CB3">
              <w:rPr>
                <w:rFonts w:ascii="Arial" w:hAnsi="Arial" w:cs="Arial"/>
                <w:color w:val="000000"/>
              </w:rPr>
              <w:t>50,000</w:t>
            </w:r>
          </w:p>
        </w:tc>
      </w:tr>
      <w:tr w:rsidR="008E6959" w:rsidRPr="008265C0" w14:paraId="53425B10" w14:textId="77777777" w:rsidTr="00CD62AB">
        <w:trPr>
          <w:trHeight w:val="70"/>
        </w:trPr>
        <w:tc>
          <w:tcPr>
            <w:tcW w:w="8933" w:type="dxa"/>
            <w:tcBorders>
              <w:bottom w:val="single" w:sz="4" w:space="0" w:color="000000"/>
            </w:tcBorders>
            <w:vAlign w:val="bottom"/>
          </w:tcPr>
          <w:p w14:paraId="565AA028" w14:textId="77777777" w:rsidR="008E6959" w:rsidRPr="008D7E1B" w:rsidRDefault="008E6959" w:rsidP="008E6959">
            <w:pPr>
              <w:spacing w:after="0" w:line="240" w:lineRule="auto"/>
              <w:jc w:val="both"/>
              <w:rPr>
                <w:rFonts w:ascii="Arial" w:hAnsi="Arial" w:cs="Arial"/>
                <w:highlight w:val="yellow"/>
              </w:rPr>
            </w:pPr>
            <w:r w:rsidRPr="00E467E9">
              <w:rPr>
                <w:rFonts w:ascii="Arial" w:hAnsi="Arial" w:cs="Arial"/>
              </w:rPr>
              <w:t xml:space="preserve">Internal loan deed/Promissory note to be signed by the borrower </w:t>
            </w:r>
          </w:p>
        </w:tc>
        <w:tc>
          <w:tcPr>
            <w:tcW w:w="1417" w:type="dxa"/>
            <w:tcBorders>
              <w:bottom w:val="single" w:sz="4" w:space="0" w:color="000000"/>
            </w:tcBorders>
          </w:tcPr>
          <w:p w14:paraId="6DBEFED0" w14:textId="5C35DF34" w:rsidR="008E6959" w:rsidRPr="00E60CB3" w:rsidRDefault="001B4DFC" w:rsidP="008E6959">
            <w:pPr>
              <w:spacing w:after="0" w:line="240" w:lineRule="auto"/>
              <w:jc w:val="center"/>
              <w:rPr>
                <w:rFonts w:ascii="Arial" w:hAnsi="Arial" w:cs="Arial"/>
                <w:highlight w:val="yellow"/>
              </w:rPr>
            </w:pPr>
            <w:r w:rsidRPr="00E60CB3">
              <w:rPr>
                <w:rFonts w:ascii="Arial" w:hAnsi="Arial" w:cs="Arial"/>
                <w:color w:val="000000"/>
              </w:rPr>
              <w:t>45,</w:t>
            </w:r>
            <w:r>
              <w:rPr>
                <w:rFonts w:ascii="Arial" w:hAnsi="Arial" w:cs="Arial"/>
                <w:color w:val="000000"/>
              </w:rPr>
              <w:t>1</w:t>
            </w:r>
            <w:r w:rsidRPr="00E60CB3">
              <w:rPr>
                <w:rFonts w:ascii="Arial" w:hAnsi="Arial" w:cs="Arial"/>
                <w:color w:val="000000"/>
              </w:rPr>
              <w:t>50,000</w:t>
            </w:r>
          </w:p>
        </w:tc>
      </w:tr>
      <w:tr w:rsidR="005A7CAB" w:rsidRPr="008265C0" w14:paraId="6C93A6FD" w14:textId="77777777" w:rsidTr="00286500">
        <w:trPr>
          <w:trHeight w:val="70"/>
        </w:trPr>
        <w:tc>
          <w:tcPr>
            <w:tcW w:w="8933" w:type="dxa"/>
            <w:tcBorders>
              <w:bottom w:val="single" w:sz="4" w:space="0" w:color="000000"/>
            </w:tcBorders>
            <w:vAlign w:val="bottom"/>
          </w:tcPr>
          <w:p w14:paraId="33AC4510" w14:textId="2946CA8F" w:rsidR="005A7CAB" w:rsidRPr="008E6959" w:rsidRDefault="005A7CAB" w:rsidP="00AF52F1">
            <w:pPr>
              <w:spacing w:after="0" w:line="240" w:lineRule="auto"/>
              <w:rPr>
                <w:rFonts w:ascii="Arial" w:hAnsi="Arial" w:cs="Arial"/>
                <w:highlight w:val="yellow"/>
              </w:rPr>
            </w:pPr>
            <w:r w:rsidRPr="008E6959">
              <w:rPr>
                <w:rFonts w:ascii="Arial" w:hAnsi="Arial" w:cs="Arial"/>
              </w:rPr>
              <w:t>Pledge over share of</w:t>
            </w:r>
            <w:r>
              <w:rPr>
                <w:rFonts w:ascii="Arial" w:hAnsi="Arial" w:cs="Arial"/>
              </w:rPr>
              <w:t xml:space="preserve"> </w:t>
            </w:r>
            <w:proofErr w:type="spellStart"/>
            <w:r>
              <w:rPr>
                <w:rFonts w:ascii="Arial" w:hAnsi="Arial" w:cs="Arial"/>
              </w:rPr>
              <w:t>Mrs</w:t>
            </w:r>
            <w:proofErr w:type="spellEnd"/>
            <w:r>
              <w:rPr>
                <w:rFonts w:ascii="Arial" w:hAnsi="Arial" w:cs="Arial"/>
              </w:rPr>
              <w:t xml:space="preserve"> Susan </w:t>
            </w:r>
            <w:proofErr w:type="spellStart"/>
            <w:r>
              <w:rPr>
                <w:rFonts w:ascii="Arial" w:hAnsi="Arial" w:cs="Arial"/>
              </w:rPr>
              <w:t>Karmacharya</w:t>
            </w:r>
            <w:proofErr w:type="spellEnd"/>
            <w:r>
              <w:rPr>
                <w:rFonts w:ascii="Arial" w:hAnsi="Arial" w:cs="Arial"/>
              </w:rPr>
              <w:t xml:space="preserve">, </w:t>
            </w:r>
            <w:proofErr w:type="spellStart"/>
            <w:r>
              <w:rPr>
                <w:rFonts w:ascii="Arial" w:hAnsi="Arial" w:cs="Arial"/>
              </w:rPr>
              <w:t>Mr.Roshan</w:t>
            </w:r>
            <w:proofErr w:type="spellEnd"/>
            <w:r>
              <w:rPr>
                <w:rFonts w:ascii="Arial" w:hAnsi="Arial" w:cs="Arial"/>
              </w:rPr>
              <w:t xml:space="preserve"> Shah, Mr. Shankar Das </w:t>
            </w:r>
            <w:proofErr w:type="spellStart"/>
            <w:r>
              <w:rPr>
                <w:rFonts w:ascii="Arial" w:hAnsi="Arial" w:cs="Arial"/>
              </w:rPr>
              <w:t>Bairagi</w:t>
            </w:r>
            <w:proofErr w:type="spellEnd"/>
            <w:r>
              <w:rPr>
                <w:rFonts w:ascii="Arial" w:hAnsi="Arial" w:cs="Arial"/>
              </w:rPr>
              <w:t xml:space="preserve">, Mr. </w:t>
            </w:r>
            <w:proofErr w:type="spellStart"/>
            <w:r>
              <w:rPr>
                <w:rFonts w:ascii="Arial" w:hAnsi="Arial" w:cs="Arial"/>
              </w:rPr>
              <w:t>Bhesh</w:t>
            </w:r>
            <w:proofErr w:type="spellEnd"/>
            <w:r>
              <w:rPr>
                <w:rFonts w:ascii="Arial" w:hAnsi="Arial" w:cs="Arial"/>
              </w:rPr>
              <w:t xml:space="preserve"> Raj Gautam, Mr. Narendra </w:t>
            </w:r>
            <w:proofErr w:type="spellStart"/>
            <w:r>
              <w:rPr>
                <w:rFonts w:ascii="Arial" w:hAnsi="Arial" w:cs="Arial"/>
              </w:rPr>
              <w:t>Ballax</w:t>
            </w:r>
            <w:proofErr w:type="spellEnd"/>
            <w:r>
              <w:rPr>
                <w:rFonts w:ascii="Arial" w:hAnsi="Arial" w:cs="Arial"/>
              </w:rPr>
              <w:t xml:space="preserve"> Pant, </w:t>
            </w:r>
            <w:proofErr w:type="spellStart"/>
            <w:r>
              <w:rPr>
                <w:rFonts w:ascii="Arial" w:hAnsi="Arial" w:cs="Arial"/>
              </w:rPr>
              <w:t>Mr.Lok</w:t>
            </w:r>
            <w:proofErr w:type="spellEnd"/>
            <w:r>
              <w:rPr>
                <w:rFonts w:ascii="Arial" w:hAnsi="Arial" w:cs="Arial"/>
              </w:rPr>
              <w:t xml:space="preserve"> Bahadur Pun, Dr. Iman Singh Gurung, Mr. </w:t>
            </w:r>
            <w:proofErr w:type="spellStart"/>
            <w:r>
              <w:rPr>
                <w:rFonts w:ascii="Arial" w:hAnsi="Arial" w:cs="Arial"/>
              </w:rPr>
              <w:t>Is</w:t>
            </w:r>
            <w:r w:rsidR="00507203">
              <w:rPr>
                <w:rFonts w:ascii="Arial" w:hAnsi="Arial" w:cs="Arial"/>
              </w:rPr>
              <w:t>wari</w:t>
            </w:r>
            <w:proofErr w:type="spellEnd"/>
            <w:r>
              <w:rPr>
                <w:rFonts w:ascii="Arial" w:hAnsi="Arial" w:cs="Arial"/>
              </w:rPr>
              <w:t xml:space="preserve"> Bahadur Adhikari, Mr. Subodh</w:t>
            </w:r>
            <w:r w:rsidR="006830FB">
              <w:rPr>
                <w:rFonts w:ascii="Arial" w:hAnsi="Arial" w:cs="Arial"/>
              </w:rPr>
              <w:t xml:space="preserve"> Prasad</w:t>
            </w:r>
            <w:r>
              <w:rPr>
                <w:rFonts w:ascii="Arial" w:hAnsi="Arial" w:cs="Arial"/>
              </w:rPr>
              <w:t xml:space="preserve"> Gautam, &amp; Mr. Ram Prasad </w:t>
            </w:r>
            <w:proofErr w:type="spellStart"/>
            <w:r>
              <w:rPr>
                <w:rFonts w:ascii="Arial" w:hAnsi="Arial" w:cs="Arial"/>
              </w:rPr>
              <w:t>Khanal</w:t>
            </w:r>
            <w:proofErr w:type="spellEnd"/>
            <w:r>
              <w:rPr>
                <w:rFonts w:ascii="Arial" w:hAnsi="Arial" w:cs="Arial"/>
              </w:rPr>
              <w:t xml:space="preserve"> </w:t>
            </w:r>
          </w:p>
        </w:tc>
        <w:tc>
          <w:tcPr>
            <w:tcW w:w="1417" w:type="dxa"/>
          </w:tcPr>
          <w:p w14:paraId="72E23EE4" w14:textId="5B882240" w:rsidR="005A7CAB" w:rsidRPr="00442F61" w:rsidRDefault="005A7CAB" w:rsidP="00AF52F1">
            <w:pPr>
              <w:spacing w:after="0" w:line="240" w:lineRule="auto"/>
              <w:jc w:val="center"/>
              <w:rPr>
                <w:rFonts w:ascii="Arial" w:hAnsi="Arial" w:cs="Arial"/>
                <w:highlight w:val="yellow"/>
              </w:rPr>
            </w:pPr>
          </w:p>
        </w:tc>
      </w:tr>
      <w:tr w:rsidR="005A7CAB" w:rsidRPr="008265C0" w14:paraId="1D0C2AC9" w14:textId="77777777" w:rsidTr="00CD62AB">
        <w:trPr>
          <w:trHeight w:val="70"/>
        </w:trPr>
        <w:tc>
          <w:tcPr>
            <w:tcW w:w="8933" w:type="dxa"/>
            <w:tcBorders>
              <w:bottom w:val="single" w:sz="4" w:space="0" w:color="000000"/>
            </w:tcBorders>
            <w:vAlign w:val="bottom"/>
          </w:tcPr>
          <w:p w14:paraId="0BE9C5D9" w14:textId="1F273C10" w:rsidR="005A7CAB" w:rsidRPr="008E6959" w:rsidRDefault="005A7CAB" w:rsidP="00800C53">
            <w:pPr>
              <w:spacing w:after="0" w:line="240" w:lineRule="auto"/>
              <w:rPr>
                <w:rFonts w:ascii="Arial" w:hAnsi="Arial" w:cs="Arial"/>
              </w:rPr>
            </w:pPr>
            <w:r>
              <w:rPr>
                <w:rFonts w:ascii="Arial" w:hAnsi="Arial" w:cs="Arial"/>
              </w:rPr>
              <w:t xml:space="preserve">Pledge over shares of M/s Madame </w:t>
            </w:r>
            <w:proofErr w:type="spellStart"/>
            <w:r>
              <w:rPr>
                <w:rFonts w:ascii="Arial" w:hAnsi="Arial" w:cs="Arial"/>
              </w:rPr>
              <w:t>Khola</w:t>
            </w:r>
            <w:proofErr w:type="spellEnd"/>
            <w:r>
              <w:rPr>
                <w:rFonts w:ascii="Arial" w:hAnsi="Arial" w:cs="Arial"/>
              </w:rPr>
              <w:t xml:space="preserve"> Hydropower Ltd, M/s </w:t>
            </w:r>
            <w:proofErr w:type="spellStart"/>
            <w:r>
              <w:rPr>
                <w:rFonts w:ascii="Arial" w:hAnsi="Arial" w:cs="Arial"/>
              </w:rPr>
              <w:t>Yambaling</w:t>
            </w:r>
            <w:proofErr w:type="spellEnd"/>
            <w:r>
              <w:rPr>
                <w:rFonts w:ascii="Arial" w:hAnsi="Arial" w:cs="Arial"/>
              </w:rPr>
              <w:t xml:space="preserve"> Hydropower Ltd, M/s Eastern Hydropower Ltd &amp; Money Plant Investment Pvt. Ltd.</w:t>
            </w:r>
          </w:p>
        </w:tc>
        <w:tc>
          <w:tcPr>
            <w:tcW w:w="1417" w:type="dxa"/>
            <w:tcBorders>
              <w:bottom w:val="single" w:sz="4" w:space="0" w:color="000000"/>
            </w:tcBorders>
          </w:tcPr>
          <w:p w14:paraId="2257CACF" w14:textId="2C433AE4" w:rsidR="005A7CAB" w:rsidRPr="00442F61" w:rsidRDefault="005A7CAB" w:rsidP="00800C53">
            <w:pPr>
              <w:spacing w:after="0" w:line="240" w:lineRule="auto"/>
              <w:jc w:val="center"/>
              <w:rPr>
                <w:rFonts w:ascii="Arial" w:hAnsi="Arial" w:cs="Arial"/>
                <w:color w:val="000000"/>
                <w:highlight w:val="yellow"/>
              </w:rPr>
            </w:pPr>
          </w:p>
        </w:tc>
      </w:tr>
      <w:tr w:rsidR="00800C53" w:rsidRPr="008265C0" w14:paraId="554D3F6C" w14:textId="77777777" w:rsidTr="00CD62AB">
        <w:trPr>
          <w:trHeight w:val="70"/>
        </w:trPr>
        <w:tc>
          <w:tcPr>
            <w:tcW w:w="8933" w:type="dxa"/>
            <w:tcBorders>
              <w:bottom w:val="single" w:sz="4" w:space="0" w:color="000000"/>
            </w:tcBorders>
            <w:vAlign w:val="bottom"/>
          </w:tcPr>
          <w:p w14:paraId="777A22FB" w14:textId="1138F751" w:rsidR="00800C53" w:rsidRPr="00B24560" w:rsidRDefault="00800C53" w:rsidP="00800C53">
            <w:pPr>
              <w:spacing w:after="0" w:line="240" w:lineRule="auto"/>
              <w:jc w:val="both"/>
              <w:rPr>
                <w:rFonts w:ascii="Arial" w:hAnsi="Arial" w:cs="Arial"/>
              </w:rPr>
            </w:pPr>
            <w:r>
              <w:rPr>
                <w:rFonts w:ascii="Arial" w:hAnsi="Arial" w:cs="Arial"/>
              </w:rPr>
              <w:t>2</w:t>
            </w:r>
            <w:r w:rsidRPr="00B24560">
              <w:rPr>
                <w:rFonts w:ascii="Arial" w:hAnsi="Arial" w:cs="Arial"/>
              </w:rPr>
              <w:t xml:space="preserve">% cash margin for issuance of </w:t>
            </w:r>
            <w:r>
              <w:rPr>
                <w:rFonts w:ascii="Arial" w:hAnsi="Arial" w:cs="Arial"/>
              </w:rPr>
              <w:t xml:space="preserve">Letter of Credit &amp; </w:t>
            </w:r>
            <w:r w:rsidRPr="00B24560">
              <w:rPr>
                <w:rFonts w:ascii="Arial" w:hAnsi="Arial" w:cs="Arial"/>
              </w:rPr>
              <w:t>Bank Guarantee</w:t>
            </w:r>
          </w:p>
        </w:tc>
        <w:tc>
          <w:tcPr>
            <w:tcW w:w="1417" w:type="dxa"/>
            <w:tcBorders>
              <w:bottom w:val="single" w:sz="4" w:space="0" w:color="000000"/>
            </w:tcBorders>
          </w:tcPr>
          <w:p w14:paraId="239CE6C1" w14:textId="399E45AE" w:rsidR="00800C53" w:rsidRPr="00B24560" w:rsidRDefault="00800C53" w:rsidP="00800C53">
            <w:pPr>
              <w:spacing w:after="0" w:line="240" w:lineRule="auto"/>
              <w:jc w:val="center"/>
              <w:rPr>
                <w:rFonts w:ascii="Arial" w:hAnsi="Arial" w:cs="Arial"/>
              </w:rPr>
            </w:pPr>
            <w:r>
              <w:rPr>
                <w:rFonts w:ascii="Arial" w:hAnsi="Arial" w:cs="Arial"/>
              </w:rPr>
              <w:t>290,000</w:t>
            </w:r>
          </w:p>
        </w:tc>
      </w:tr>
    </w:tbl>
    <w:p w14:paraId="62700898" w14:textId="1212DA1B" w:rsidR="00DC4754" w:rsidRDefault="00CB0B2B" w:rsidP="0004201A">
      <w:pPr>
        <w:spacing w:after="0" w:line="240" w:lineRule="auto"/>
        <w:ind w:left="180"/>
        <w:jc w:val="both"/>
        <w:rPr>
          <w:rFonts w:ascii="Arial" w:hAnsi="Arial" w:cs="Arial"/>
          <w:bCs/>
          <w:i/>
          <w:iCs/>
        </w:rPr>
      </w:pPr>
      <w:r w:rsidRPr="004656D7">
        <w:rPr>
          <w:rFonts w:ascii="Arial" w:hAnsi="Arial" w:cs="Arial"/>
          <w:b/>
          <w:i/>
          <w:iCs/>
          <w:sz w:val="16"/>
          <w:szCs w:val="16"/>
        </w:rPr>
        <w:lastRenderedPageBreak/>
        <w:t xml:space="preserve">* </w:t>
      </w:r>
      <w:r w:rsidRPr="004656D7">
        <w:rPr>
          <w:rFonts w:ascii="Arial" w:hAnsi="Arial" w:cs="Arial"/>
          <w:bCs/>
          <w:i/>
          <w:iCs/>
        </w:rPr>
        <w:t>The amount is subjected to change afte</w:t>
      </w:r>
      <w:r>
        <w:rPr>
          <w:rFonts w:ascii="Arial" w:hAnsi="Arial" w:cs="Arial"/>
          <w:bCs/>
          <w:i/>
          <w:iCs/>
        </w:rPr>
        <w:t xml:space="preserve">r the finalization of consortium. </w:t>
      </w:r>
      <w:r w:rsidR="003B7769">
        <w:rPr>
          <w:rFonts w:ascii="Arial" w:hAnsi="Arial" w:cs="Arial"/>
          <w:bCs/>
          <w:i/>
          <w:iCs/>
        </w:rPr>
        <w:t>However,</w:t>
      </w:r>
      <w:r>
        <w:rPr>
          <w:rFonts w:ascii="Arial" w:hAnsi="Arial" w:cs="Arial"/>
          <w:bCs/>
          <w:i/>
          <w:iCs/>
        </w:rPr>
        <w:t xml:space="preserve"> the security documents shall be executed covering the entire consortium loan exposure</w:t>
      </w:r>
    </w:p>
    <w:p w14:paraId="7ABF7B82" w14:textId="1EF2203E" w:rsidR="0000338E" w:rsidRDefault="0000338E" w:rsidP="0004201A">
      <w:pPr>
        <w:spacing w:after="0" w:line="240" w:lineRule="auto"/>
        <w:ind w:left="180"/>
        <w:jc w:val="both"/>
        <w:rPr>
          <w:rFonts w:ascii="Arial" w:hAnsi="Arial" w:cs="Arial"/>
          <w:bCs/>
          <w:i/>
          <w:iCs/>
        </w:rPr>
      </w:pPr>
    </w:p>
    <w:p w14:paraId="65955557" w14:textId="71B31D1C" w:rsidR="0030009C" w:rsidRDefault="001B1032" w:rsidP="0004201A">
      <w:pPr>
        <w:spacing w:after="0" w:line="240" w:lineRule="auto"/>
        <w:ind w:left="180"/>
        <w:jc w:val="both"/>
        <w:rPr>
          <w:rFonts w:ascii="Arial" w:hAnsi="Arial" w:cs="Arial"/>
          <w:bCs/>
        </w:rPr>
      </w:pPr>
      <w:r>
        <w:rPr>
          <w:rFonts w:ascii="Arial" w:hAnsi="Arial" w:cs="Arial"/>
          <w:bCs/>
        </w:rPr>
        <w:t>W</w:t>
      </w:r>
      <w:r w:rsidR="0000338E">
        <w:rPr>
          <w:rFonts w:ascii="Arial" w:hAnsi="Arial" w:cs="Arial"/>
          <w:bCs/>
        </w:rPr>
        <w:t>e propose for not to execute</w:t>
      </w:r>
      <w:r w:rsidR="0000338E" w:rsidRPr="00C55A85">
        <w:rPr>
          <w:rFonts w:ascii="Arial" w:hAnsi="Arial" w:cs="Arial"/>
          <w:bCs/>
        </w:rPr>
        <w:t xml:space="preserve"> the </w:t>
      </w:r>
      <w:r w:rsidR="0000338E">
        <w:rPr>
          <w:rFonts w:ascii="Arial" w:hAnsi="Arial" w:cs="Arial"/>
          <w:bCs/>
        </w:rPr>
        <w:t>corporate guarantee &amp; share p</w:t>
      </w:r>
      <w:r w:rsidR="0000338E" w:rsidRPr="00C55A85">
        <w:rPr>
          <w:rFonts w:ascii="Arial" w:hAnsi="Arial" w:cs="Arial"/>
          <w:bCs/>
        </w:rPr>
        <w:t>le</w:t>
      </w:r>
      <w:r w:rsidR="0000338E">
        <w:rPr>
          <w:rFonts w:ascii="Arial" w:hAnsi="Arial" w:cs="Arial"/>
          <w:bCs/>
        </w:rPr>
        <w:t>dge deeds of Private Equity &amp; Venture Capital (PEVC)s</w:t>
      </w:r>
      <w:r w:rsidR="0030009C">
        <w:rPr>
          <w:rFonts w:ascii="Arial" w:hAnsi="Arial" w:cs="Arial"/>
          <w:bCs/>
        </w:rPr>
        <w:t>, financial institutions, insurance companies</w:t>
      </w:r>
      <w:r w:rsidR="0000338E">
        <w:rPr>
          <w:rFonts w:ascii="Arial" w:hAnsi="Arial" w:cs="Arial"/>
          <w:bCs/>
        </w:rPr>
        <w:t xml:space="preserve"> and personal guarantee of director or representative of investor nominated from PEVCs</w:t>
      </w:r>
      <w:r w:rsidR="0030009C">
        <w:rPr>
          <w:rFonts w:ascii="Arial" w:hAnsi="Arial" w:cs="Arial"/>
          <w:bCs/>
        </w:rPr>
        <w:t xml:space="preserve">, financial institutions, and insurance companies. </w:t>
      </w:r>
      <w:r w:rsidR="0030009C" w:rsidRPr="00CB6A08">
        <w:rPr>
          <w:rFonts w:ascii="Arial" w:hAnsi="Arial" w:cs="Arial"/>
          <w:bCs/>
        </w:rPr>
        <w:t xml:space="preserve">Mr. </w:t>
      </w:r>
      <w:proofErr w:type="spellStart"/>
      <w:r w:rsidR="0030009C" w:rsidRPr="00CB6A08">
        <w:rPr>
          <w:rFonts w:ascii="Arial" w:hAnsi="Arial" w:cs="Arial"/>
          <w:bCs/>
        </w:rPr>
        <w:t>Govinda</w:t>
      </w:r>
      <w:proofErr w:type="spellEnd"/>
      <w:r w:rsidR="0030009C" w:rsidRPr="00CB6A08">
        <w:rPr>
          <w:rFonts w:ascii="Arial" w:hAnsi="Arial" w:cs="Arial"/>
          <w:bCs/>
        </w:rPr>
        <w:t xml:space="preserve"> Dahal is serving as a Director representing </w:t>
      </w:r>
      <w:proofErr w:type="spellStart"/>
      <w:r w:rsidR="0030009C" w:rsidRPr="00CB6A08">
        <w:rPr>
          <w:rFonts w:ascii="Arial" w:hAnsi="Arial" w:cs="Arial"/>
          <w:bCs/>
        </w:rPr>
        <w:t>Trishakti</w:t>
      </w:r>
      <w:proofErr w:type="spellEnd"/>
      <w:r w:rsidR="0030009C" w:rsidRPr="00CB6A08">
        <w:rPr>
          <w:rFonts w:ascii="Arial" w:hAnsi="Arial" w:cs="Arial"/>
          <w:bCs/>
        </w:rPr>
        <w:t xml:space="preserve"> Equity Fund</w:t>
      </w:r>
      <w:r w:rsidR="0030009C">
        <w:rPr>
          <w:rFonts w:ascii="Arial" w:hAnsi="Arial" w:cs="Arial"/>
          <w:bCs/>
        </w:rPr>
        <w:t xml:space="preserve">. So, we propose not to obtain corporate guarantee/share pledge deed of </w:t>
      </w:r>
      <w:proofErr w:type="spellStart"/>
      <w:r w:rsidR="0030009C" w:rsidRPr="00801F1D">
        <w:rPr>
          <w:rFonts w:ascii="Arial" w:hAnsi="Arial" w:cs="Arial"/>
          <w:bCs/>
        </w:rPr>
        <w:t>Trishakti</w:t>
      </w:r>
      <w:proofErr w:type="spellEnd"/>
      <w:r w:rsidR="0030009C" w:rsidRPr="00801F1D">
        <w:rPr>
          <w:rFonts w:ascii="Arial" w:hAnsi="Arial" w:cs="Arial"/>
          <w:bCs/>
        </w:rPr>
        <w:t xml:space="preserve"> Equity Fund</w:t>
      </w:r>
      <w:r w:rsidR="0030009C">
        <w:rPr>
          <w:rFonts w:ascii="Arial" w:hAnsi="Arial" w:cs="Arial"/>
          <w:bCs/>
        </w:rPr>
        <w:t xml:space="preserve"> and personal guarantee of Mr. </w:t>
      </w:r>
      <w:proofErr w:type="spellStart"/>
      <w:r w:rsidR="0030009C">
        <w:rPr>
          <w:rFonts w:ascii="Arial" w:hAnsi="Arial" w:cs="Arial"/>
          <w:bCs/>
        </w:rPr>
        <w:t>Govinda</w:t>
      </w:r>
      <w:proofErr w:type="spellEnd"/>
      <w:r w:rsidR="0030009C">
        <w:rPr>
          <w:rFonts w:ascii="Arial" w:hAnsi="Arial" w:cs="Arial"/>
          <w:bCs/>
        </w:rPr>
        <w:t xml:space="preserve"> Dahal.</w:t>
      </w:r>
    </w:p>
    <w:p w14:paraId="5CDDFE67" w14:textId="1BCD030B" w:rsidR="008B0044" w:rsidRPr="00DF6573" w:rsidRDefault="008B0044" w:rsidP="0004201A">
      <w:pPr>
        <w:spacing w:after="0" w:line="240" w:lineRule="auto"/>
        <w:ind w:left="180"/>
        <w:jc w:val="both"/>
        <w:rPr>
          <w:rFonts w:ascii="Arial" w:hAnsi="Arial" w:cs="Arial"/>
          <w:bCs/>
          <w:i/>
          <w:iCs/>
        </w:rPr>
      </w:pPr>
    </w:p>
    <w:p w14:paraId="25FE4188" w14:textId="73C80E6A" w:rsidR="008E728B" w:rsidRPr="002055BE" w:rsidRDefault="008E728B" w:rsidP="0004201A">
      <w:pPr>
        <w:spacing w:after="0" w:line="240" w:lineRule="auto"/>
        <w:ind w:left="180"/>
        <w:jc w:val="both"/>
        <w:rPr>
          <w:rFonts w:ascii="Arial" w:hAnsi="Arial" w:cs="Arial"/>
          <w:b/>
        </w:rPr>
      </w:pPr>
      <w:r w:rsidRPr="002055BE">
        <w:rPr>
          <w:rFonts w:ascii="Arial" w:hAnsi="Arial" w:cs="Arial"/>
          <w:b/>
        </w:rPr>
        <w:t>REPAYMENT CAPACITY</w:t>
      </w:r>
    </w:p>
    <w:p w14:paraId="422A1E25" w14:textId="682E48D1" w:rsidR="00423920" w:rsidRDefault="008E6959" w:rsidP="00423920">
      <w:pPr>
        <w:spacing w:after="0" w:line="240" w:lineRule="auto"/>
        <w:ind w:left="180"/>
        <w:jc w:val="both"/>
        <w:rPr>
          <w:rFonts w:ascii="Arial" w:hAnsi="Arial" w:cstheme="minorBidi"/>
        </w:rPr>
      </w:pPr>
      <w:r w:rsidRPr="002D21E7">
        <w:rPr>
          <w:rFonts w:ascii="Arial" w:hAnsi="Arial" w:cs="Arial"/>
        </w:rPr>
        <w:t>We</w:t>
      </w:r>
      <w:r>
        <w:rPr>
          <w:rFonts w:ascii="Arial" w:hAnsi="Arial" w:cs="Arial"/>
        </w:rPr>
        <w:t xml:space="preserve"> propose to</w:t>
      </w:r>
      <w:r w:rsidRPr="002D21E7">
        <w:rPr>
          <w:rFonts w:ascii="Arial" w:hAnsi="Arial" w:cs="Arial"/>
        </w:rPr>
        <w:t xml:space="preserve"> capitalize interest on </w:t>
      </w:r>
      <w:r>
        <w:rPr>
          <w:rFonts w:ascii="Arial" w:hAnsi="Arial" w:cs="Arial"/>
        </w:rPr>
        <w:t>the T</w:t>
      </w:r>
      <w:r w:rsidRPr="002D21E7">
        <w:rPr>
          <w:rFonts w:ascii="Arial" w:hAnsi="Arial" w:cs="Arial"/>
        </w:rPr>
        <w:t xml:space="preserve">erm </w:t>
      </w:r>
      <w:r>
        <w:rPr>
          <w:rFonts w:ascii="Arial" w:hAnsi="Arial" w:cs="Arial"/>
        </w:rPr>
        <w:t>L</w:t>
      </w:r>
      <w:r w:rsidRPr="002D21E7">
        <w:rPr>
          <w:rFonts w:ascii="Arial" w:hAnsi="Arial" w:cs="Arial"/>
        </w:rPr>
        <w:t xml:space="preserve">oan during construction of </w:t>
      </w:r>
      <w:r>
        <w:rPr>
          <w:rFonts w:ascii="Arial" w:hAnsi="Arial" w:cs="Arial"/>
        </w:rPr>
        <w:t xml:space="preserve">the </w:t>
      </w:r>
      <w:r w:rsidRPr="002D21E7">
        <w:rPr>
          <w:rFonts w:ascii="Arial" w:hAnsi="Arial" w:cs="Arial"/>
        </w:rPr>
        <w:t>project.</w:t>
      </w:r>
      <w:r>
        <w:rPr>
          <w:rFonts w:ascii="Arial" w:hAnsi="Arial" w:cs="Arial"/>
        </w:rPr>
        <w:t xml:space="preserve"> </w:t>
      </w:r>
      <w:r w:rsidRPr="002D21E7">
        <w:rPr>
          <w:rFonts w:ascii="Arial" w:hAnsi="Arial" w:cs="Arial"/>
        </w:rPr>
        <w:t xml:space="preserve"> The</w:t>
      </w:r>
      <w:r>
        <w:rPr>
          <w:rFonts w:ascii="Arial" w:hAnsi="Arial" w:cs="Arial"/>
        </w:rPr>
        <w:t xml:space="preserve"> loan shall be repaid in 1</w:t>
      </w:r>
      <w:r w:rsidR="005E7D4E">
        <w:rPr>
          <w:rFonts w:ascii="Arial" w:hAnsi="Arial" w:cs="Arial"/>
        </w:rPr>
        <w:t>2</w:t>
      </w:r>
      <w:r>
        <w:rPr>
          <w:rFonts w:ascii="Arial" w:hAnsi="Arial" w:cs="Arial"/>
        </w:rPr>
        <w:t xml:space="preserve"> years after completion of the project/moratorium </w:t>
      </w:r>
      <w:r w:rsidRPr="00935AFE">
        <w:rPr>
          <w:rFonts w:ascii="Arial" w:hAnsi="Arial" w:cs="Arial"/>
        </w:rPr>
        <w:t>period, whichever is earlier.</w:t>
      </w:r>
      <w:r>
        <w:rPr>
          <w:rFonts w:ascii="Arial" w:hAnsi="Arial" w:cs="Arial"/>
        </w:rPr>
        <w:t xml:space="preserve"> </w:t>
      </w:r>
      <w:r w:rsidRPr="003B7218">
        <w:rPr>
          <w:rFonts w:ascii="Arial" w:hAnsi="Arial" w:cs="Arial"/>
        </w:rPr>
        <w:t>The first installment shall be due on subsequent quarter from the date of Commercial Operation of the project</w:t>
      </w:r>
      <w:r>
        <w:rPr>
          <w:rFonts w:ascii="Arial" w:hAnsi="Arial" w:cs="Arial"/>
        </w:rPr>
        <w:t xml:space="preserve"> or upon completion of the construction moratorium period</w:t>
      </w:r>
      <w:r w:rsidRPr="003B7218">
        <w:rPr>
          <w:rFonts w:ascii="Arial" w:hAnsi="Arial" w:cs="Arial"/>
        </w:rPr>
        <w:t xml:space="preserve">, whichever </w:t>
      </w:r>
      <w:r>
        <w:rPr>
          <w:rFonts w:ascii="Arial" w:hAnsi="Arial" w:cs="Arial"/>
        </w:rPr>
        <w:t xml:space="preserve">is </w:t>
      </w:r>
      <w:r w:rsidRPr="003B7218">
        <w:rPr>
          <w:rFonts w:ascii="Arial" w:hAnsi="Arial" w:cs="Arial"/>
        </w:rPr>
        <w:t xml:space="preserve">earlier as per </w:t>
      </w:r>
      <w:r>
        <w:rPr>
          <w:rFonts w:ascii="Arial" w:hAnsi="Arial" w:cs="Arial"/>
        </w:rPr>
        <w:t xml:space="preserve">the </w:t>
      </w:r>
      <w:r w:rsidRPr="003B7218">
        <w:rPr>
          <w:rFonts w:ascii="Arial" w:hAnsi="Arial" w:cs="Arial"/>
        </w:rPr>
        <w:t>annexed annual repayment schedule</w:t>
      </w:r>
      <w:r>
        <w:rPr>
          <w:rFonts w:ascii="Arial" w:hAnsi="Arial" w:cs="Arial"/>
        </w:rPr>
        <w:t xml:space="preserve"> (tentative). Adequate cash cushions are expected on </w:t>
      </w:r>
      <w:r w:rsidRPr="009E3F99">
        <w:rPr>
          <w:rFonts w:ascii="Arial" w:hAnsi="Arial" w:cs="Arial"/>
        </w:rPr>
        <w:t xml:space="preserve">Interest Coverage Ratio </w:t>
      </w:r>
      <w:r>
        <w:rPr>
          <w:rFonts w:ascii="Arial" w:hAnsi="Arial" w:cs="Arial"/>
        </w:rPr>
        <w:t>and Debt Service Coverage Ratio as the cash from the operations are above unity in the projected years</w:t>
      </w:r>
      <w:r>
        <w:rPr>
          <w:rFonts w:ascii="Arial" w:hAnsi="Arial" w:cstheme="minorBidi"/>
        </w:rPr>
        <w:t xml:space="preserve"> thus,</w:t>
      </w:r>
      <w:r w:rsidRPr="008155DC">
        <w:rPr>
          <w:rFonts w:ascii="Arial" w:hAnsi="Arial" w:cstheme="minorBidi"/>
        </w:rPr>
        <w:t xml:space="preserve"> indicating a favorable financial position </w:t>
      </w:r>
      <w:r>
        <w:rPr>
          <w:rFonts w:ascii="Arial" w:hAnsi="Arial" w:cstheme="minorBidi"/>
        </w:rPr>
        <w:t>to repay the loans</w:t>
      </w:r>
    </w:p>
    <w:p w14:paraId="57FE5107" w14:textId="77777777" w:rsidR="00AA1669" w:rsidRDefault="00AA1669" w:rsidP="005A44DD">
      <w:pPr>
        <w:spacing w:after="0" w:line="240" w:lineRule="auto"/>
        <w:ind w:left="180"/>
        <w:jc w:val="both"/>
        <w:rPr>
          <w:rFonts w:ascii="Arial" w:hAnsi="Arial" w:cs="Arial"/>
          <w:b/>
        </w:rPr>
      </w:pPr>
    </w:p>
    <w:p w14:paraId="7AE87C45" w14:textId="58B5F82A" w:rsidR="00BC5B46" w:rsidRPr="002055BE" w:rsidRDefault="00BC5B46" w:rsidP="005A44DD">
      <w:pPr>
        <w:spacing w:after="0" w:line="240" w:lineRule="auto"/>
        <w:ind w:left="180"/>
        <w:jc w:val="both"/>
        <w:rPr>
          <w:rFonts w:ascii="Arial" w:hAnsi="Arial" w:cs="Arial"/>
          <w:b/>
        </w:rPr>
      </w:pPr>
      <w:r w:rsidRPr="002055BE">
        <w:rPr>
          <w:rFonts w:ascii="Arial" w:hAnsi="Arial" w:cs="Arial"/>
          <w:b/>
        </w:rPr>
        <w:t>DETAILS OF PROPRIETOR/</w:t>
      </w:r>
      <w:r w:rsidR="00782A47">
        <w:rPr>
          <w:rFonts w:ascii="Arial" w:hAnsi="Arial" w:cs="Arial"/>
          <w:b/>
        </w:rPr>
        <w:t xml:space="preserve"> </w:t>
      </w:r>
      <w:r w:rsidRPr="002055BE">
        <w:rPr>
          <w:rFonts w:ascii="Arial" w:hAnsi="Arial" w:cs="Arial"/>
          <w:b/>
        </w:rPr>
        <w:t>PROMOTER/</w:t>
      </w:r>
      <w:r w:rsidR="00782A47">
        <w:rPr>
          <w:rFonts w:ascii="Arial" w:hAnsi="Arial" w:cs="Arial"/>
          <w:b/>
        </w:rPr>
        <w:t xml:space="preserve"> </w:t>
      </w:r>
      <w:r w:rsidRPr="002055BE">
        <w:rPr>
          <w:rFonts w:ascii="Arial" w:hAnsi="Arial" w:cs="Arial"/>
          <w:b/>
        </w:rPr>
        <w:t>PARTNER/</w:t>
      </w:r>
      <w:r w:rsidR="00782A47">
        <w:rPr>
          <w:rFonts w:ascii="Arial" w:hAnsi="Arial" w:cs="Arial"/>
          <w:b/>
        </w:rPr>
        <w:t xml:space="preserve"> </w:t>
      </w:r>
      <w:r w:rsidRPr="002055BE">
        <w:rPr>
          <w:rFonts w:ascii="Arial" w:hAnsi="Arial" w:cs="Arial"/>
          <w:b/>
        </w:rPr>
        <w:t>GUARANTOR</w:t>
      </w:r>
      <w:r w:rsidRPr="002055BE">
        <w:rPr>
          <w:rFonts w:ascii="Arial" w:hAnsi="Arial" w:cs="Arial"/>
          <w:i/>
        </w:rPr>
        <w:t xml:space="preserve">   </w:t>
      </w:r>
    </w:p>
    <w:p w14:paraId="43F458A1" w14:textId="3F85F90D" w:rsidR="00340658" w:rsidRDefault="009E4D56" w:rsidP="009E4D56">
      <w:pPr>
        <w:spacing w:after="0" w:line="240" w:lineRule="auto"/>
        <w:ind w:left="180"/>
        <w:jc w:val="both"/>
        <w:rPr>
          <w:rFonts w:ascii="Arial" w:hAnsi="Arial" w:cs="Arial"/>
        </w:rPr>
      </w:pPr>
      <w:bookmarkStart w:id="5" w:name="_Hlk206322898"/>
      <w:r w:rsidRPr="003108D5">
        <w:rPr>
          <w:rFonts w:ascii="Arial" w:hAnsi="Arial" w:cs="Arial"/>
        </w:rPr>
        <w:t>The company has been managed by a group of nominated directors from shareholders. M</w:t>
      </w:r>
      <w:r w:rsidR="000F78DC">
        <w:rPr>
          <w:rFonts w:ascii="Arial" w:hAnsi="Arial" w:cs="Arial"/>
        </w:rPr>
        <w:t>r.</w:t>
      </w:r>
      <w:r w:rsidR="00362C77">
        <w:rPr>
          <w:rFonts w:ascii="Arial" w:hAnsi="Arial" w:cs="Arial"/>
        </w:rPr>
        <w:t xml:space="preserve"> </w:t>
      </w:r>
      <w:r w:rsidR="00677D85">
        <w:rPr>
          <w:rFonts w:ascii="Arial" w:hAnsi="Arial" w:cs="Arial"/>
        </w:rPr>
        <w:t xml:space="preserve">Susan </w:t>
      </w:r>
      <w:proofErr w:type="spellStart"/>
      <w:r w:rsidR="00677D85">
        <w:rPr>
          <w:rFonts w:ascii="Arial" w:hAnsi="Arial" w:cs="Arial"/>
        </w:rPr>
        <w:t>Karmacharya</w:t>
      </w:r>
      <w:proofErr w:type="spellEnd"/>
      <w:r w:rsidR="00362C77">
        <w:rPr>
          <w:rFonts w:ascii="Arial" w:hAnsi="Arial" w:cs="Arial"/>
        </w:rPr>
        <w:t xml:space="preserve"> </w:t>
      </w:r>
      <w:r w:rsidR="00340658">
        <w:rPr>
          <w:rFonts w:ascii="Arial" w:hAnsi="Arial" w:cs="Arial"/>
        </w:rPr>
        <w:t xml:space="preserve">is </w:t>
      </w:r>
      <w:r w:rsidRPr="003108D5">
        <w:rPr>
          <w:rFonts w:ascii="Arial" w:hAnsi="Arial" w:cs="Arial"/>
        </w:rPr>
        <w:t xml:space="preserve">serving </w:t>
      </w:r>
      <w:r w:rsidR="00340658">
        <w:rPr>
          <w:rFonts w:ascii="Arial" w:hAnsi="Arial" w:cs="Arial"/>
        </w:rPr>
        <w:t xml:space="preserve">in </w:t>
      </w:r>
      <w:r w:rsidR="00745A62">
        <w:rPr>
          <w:rFonts w:ascii="Arial" w:hAnsi="Arial" w:cs="Arial"/>
        </w:rPr>
        <w:t xml:space="preserve">the capacity of Chairman. </w:t>
      </w:r>
      <w:r w:rsidR="000F4B6D">
        <w:rPr>
          <w:rFonts w:ascii="Arial" w:hAnsi="Arial" w:cs="Arial"/>
        </w:rPr>
        <w:tab/>
      </w:r>
    </w:p>
    <w:p w14:paraId="0FF8F22E" w14:textId="77777777" w:rsidR="009E49F1" w:rsidRPr="00CA0D40" w:rsidRDefault="009E49F1" w:rsidP="00340658">
      <w:pPr>
        <w:spacing w:after="0" w:line="240" w:lineRule="auto"/>
        <w:jc w:val="both"/>
        <w:rPr>
          <w:rFonts w:ascii="Arial" w:hAnsi="Arial" w:cs="Arial"/>
          <w:sz w:val="16"/>
        </w:rPr>
      </w:pPr>
    </w:p>
    <w:p w14:paraId="00F05E4D" w14:textId="22D86644" w:rsidR="00A812E6" w:rsidRDefault="009E49F1" w:rsidP="00AA1669">
      <w:pPr>
        <w:spacing w:after="0" w:line="240" w:lineRule="auto"/>
        <w:ind w:left="180"/>
        <w:jc w:val="both"/>
        <w:rPr>
          <w:rFonts w:ascii="Arial" w:hAnsi="Arial" w:cs="Arial"/>
        </w:rPr>
      </w:pPr>
      <w:r w:rsidRPr="003108D5">
        <w:rPr>
          <w:rFonts w:ascii="Arial" w:hAnsi="Arial" w:cs="Arial"/>
        </w:rPr>
        <w:t>The company hires key staffs for their other management functions</w:t>
      </w:r>
      <w:r w:rsidR="00F47639">
        <w:rPr>
          <w:rFonts w:ascii="Arial" w:hAnsi="Arial" w:cs="Arial"/>
        </w:rPr>
        <w:t>.</w:t>
      </w:r>
      <w:bookmarkEnd w:id="5"/>
    </w:p>
    <w:p w14:paraId="4DC2528C" w14:textId="77777777" w:rsidR="00CC6921" w:rsidRDefault="00CC6921" w:rsidP="000F4B6D">
      <w:pPr>
        <w:spacing w:after="0" w:line="240" w:lineRule="auto"/>
        <w:ind w:firstLine="180"/>
        <w:jc w:val="both"/>
        <w:rPr>
          <w:rFonts w:ascii="Arial" w:hAnsi="Arial" w:cs="Arial"/>
          <w:b/>
        </w:rPr>
      </w:pPr>
    </w:p>
    <w:p w14:paraId="71CB31A0" w14:textId="79791E26" w:rsidR="000F4B6D" w:rsidRDefault="002025E8" w:rsidP="002025E8">
      <w:pPr>
        <w:spacing w:after="0" w:line="240" w:lineRule="auto"/>
        <w:rPr>
          <w:rFonts w:ascii="Arial" w:hAnsi="Arial" w:cs="Arial"/>
          <w:b/>
        </w:rPr>
      </w:pPr>
      <w:r>
        <w:rPr>
          <w:rFonts w:ascii="Arial" w:hAnsi="Arial" w:cs="Arial"/>
          <w:b/>
        </w:rPr>
        <w:t xml:space="preserve">   </w:t>
      </w:r>
      <w:r w:rsidR="000F4B6D">
        <w:rPr>
          <w:rFonts w:ascii="Arial" w:hAnsi="Arial" w:cs="Arial"/>
          <w:b/>
        </w:rPr>
        <w:t>Capital structure and equity plan</w:t>
      </w:r>
    </w:p>
    <w:p w14:paraId="1B3BBC8A" w14:textId="77777777" w:rsidR="000F4B6D" w:rsidRDefault="000F4B6D" w:rsidP="000F4B6D">
      <w:pPr>
        <w:spacing w:after="0" w:line="240" w:lineRule="auto"/>
        <w:ind w:firstLine="180"/>
        <w:jc w:val="both"/>
        <w:rPr>
          <w:rFonts w:ascii="Arial" w:hAnsi="Arial" w:cs="Arial"/>
        </w:rPr>
      </w:pPr>
      <w:r w:rsidRPr="0075695D">
        <w:rPr>
          <w:rFonts w:ascii="Arial" w:hAnsi="Arial" w:cs="Arial"/>
        </w:rPr>
        <w:t>The capital structure of the project is as under:</w:t>
      </w:r>
    </w:p>
    <w:tbl>
      <w:tblPr>
        <w:tblW w:w="549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260"/>
        <w:gridCol w:w="2520"/>
      </w:tblGrid>
      <w:tr w:rsidR="00910563" w:rsidRPr="00002CE7" w14:paraId="1648629D" w14:textId="15F0D31A" w:rsidTr="00544324">
        <w:trPr>
          <w:trHeight w:val="197"/>
        </w:trPr>
        <w:tc>
          <w:tcPr>
            <w:tcW w:w="1710" w:type="dxa"/>
            <w:shd w:val="clear" w:color="auto" w:fill="auto"/>
            <w:noWrap/>
            <w:vAlign w:val="bottom"/>
            <w:hideMark/>
          </w:tcPr>
          <w:p w14:paraId="2E006172" w14:textId="39C16D24" w:rsidR="00910563" w:rsidRPr="00002CE7" w:rsidRDefault="00910563" w:rsidP="00002CE7">
            <w:pPr>
              <w:pStyle w:val="NoSpacing"/>
              <w:rPr>
                <w:rFonts w:ascii="Arial" w:eastAsia="Times New Roman" w:hAnsi="Arial" w:cs="Arial"/>
                <w:b/>
                <w:bCs/>
                <w:color w:val="000000"/>
                <w:lang w:bidi="ne-NP"/>
              </w:rPr>
            </w:pPr>
            <w:r w:rsidRPr="00002CE7">
              <w:rPr>
                <w:rFonts w:ascii="Arial" w:hAnsi="Arial" w:cs="Arial"/>
              </w:rPr>
              <w:t xml:space="preserve">      </w:t>
            </w:r>
            <w:r w:rsidRPr="00002CE7">
              <w:rPr>
                <w:rFonts w:ascii="Arial" w:eastAsia="Times New Roman" w:hAnsi="Arial" w:cs="Arial"/>
                <w:b/>
                <w:bCs/>
                <w:color w:val="000000"/>
                <w:lang w:bidi="ne-NP"/>
              </w:rPr>
              <w:t>Structure</w:t>
            </w:r>
          </w:p>
        </w:tc>
        <w:tc>
          <w:tcPr>
            <w:tcW w:w="1260" w:type="dxa"/>
            <w:shd w:val="clear" w:color="auto" w:fill="auto"/>
            <w:noWrap/>
            <w:vAlign w:val="bottom"/>
            <w:hideMark/>
          </w:tcPr>
          <w:p w14:paraId="5FA70CEE" w14:textId="00B94B40" w:rsidR="00910563" w:rsidRPr="00002CE7" w:rsidRDefault="00910563" w:rsidP="00002CE7">
            <w:pPr>
              <w:pStyle w:val="NoSpacing"/>
              <w:jc w:val="right"/>
              <w:rPr>
                <w:rFonts w:ascii="Arial" w:eastAsia="Times New Roman" w:hAnsi="Arial" w:cs="Arial"/>
                <w:b/>
                <w:bCs/>
                <w:color w:val="000000"/>
                <w:lang w:bidi="ne-NP"/>
              </w:rPr>
            </w:pPr>
            <w:r w:rsidRPr="00002CE7">
              <w:rPr>
                <w:rFonts w:ascii="Arial" w:eastAsia="Times New Roman" w:hAnsi="Arial" w:cs="Arial"/>
                <w:b/>
                <w:bCs/>
                <w:color w:val="000000"/>
                <w:lang w:bidi="ne-NP"/>
              </w:rPr>
              <w:t xml:space="preserve">% </w:t>
            </w:r>
          </w:p>
        </w:tc>
        <w:tc>
          <w:tcPr>
            <w:tcW w:w="2520" w:type="dxa"/>
          </w:tcPr>
          <w:p w14:paraId="52DF59FF" w14:textId="662B26B7" w:rsidR="00910563" w:rsidRPr="00002CE7" w:rsidRDefault="00910563" w:rsidP="00002CE7">
            <w:pPr>
              <w:pStyle w:val="NoSpacing"/>
              <w:jc w:val="right"/>
              <w:rPr>
                <w:rFonts w:ascii="Arial" w:eastAsia="Times New Roman" w:hAnsi="Arial" w:cs="Arial"/>
                <w:b/>
                <w:bCs/>
                <w:color w:val="000000"/>
                <w:lang w:bidi="ne-NP"/>
              </w:rPr>
            </w:pPr>
            <w:r>
              <w:rPr>
                <w:rFonts w:ascii="Arial" w:eastAsia="Times New Roman" w:hAnsi="Arial" w:cs="Arial"/>
                <w:b/>
                <w:bCs/>
                <w:color w:val="000000"/>
                <w:lang w:bidi="ne-NP"/>
              </w:rPr>
              <w:t>Amount</w:t>
            </w:r>
            <w:r w:rsidR="00544324">
              <w:rPr>
                <w:rFonts w:ascii="Arial" w:eastAsia="Times New Roman" w:hAnsi="Arial" w:cs="Arial"/>
                <w:b/>
                <w:bCs/>
                <w:color w:val="000000"/>
                <w:lang w:bidi="ne-NP"/>
              </w:rPr>
              <w:t xml:space="preserve"> (in NPR Mio)</w:t>
            </w:r>
          </w:p>
        </w:tc>
      </w:tr>
      <w:tr w:rsidR="00910563" w:rsidRPr="00002CE7" w14:paraId="290149E7" w14:textId="5D8C6566" w:rsidTr="00544324">
        <w:trPr>
          <w:trHeight w:val="70"/>
        </w:trPr>
        <w:tc>
          <w:tcPr>
            <w:tcW w:w="1710" w:type="dxa"/>
            <w:shd w:val="clear" w:color="auto" w:fill="auto"/>
            <w:noWrap/>
            <w:vAlign w:val="bottom"/>
            <w:hideMark/>
          </w:tcPr>
          <w:p w14:paraId="71FBEC1C" w14:textId="027C3291" w:rsidR="00910563" w:rsidRPr="00002CE7" w:rsidRDefault="00910563" w:rsidP="008E6959">
            <w:pPr>
              <w:pStyle w:val="NoSpacing"/>
              <w:rPr>
                <w:rFonts w:ascii="Arial" w:eastAsia="Times New Roman" w:hAnsi="Arial" w:cs="Arial"/>
                <w:color w:val="000000"/>
                <w:lang w:bidi="ne-NP"/>
              </w:rPr>
            </w:pPr>
            <w:r w:rsidRPr="00002CE7">
              <w:rPr>
                <w:rFonts w:ascii="Arial" w:eastAsia="Times New Roman" w:hAnsi="Arial" w:cs="Arial"/>
                <w:color w:val="000000"/>
                <w:lang w:bidi="ne-NP"/>
              </w:rPr>
              <w:t xml:space="preserve">Equity </w:t>
            </w:r>
          </w:p>
        </w:tc>
        <w:tc>
          <w:tcPr>
            <w:tcW w:w="1260" w:type="dxa"/>
            <w:shd w:val="clear" w:color="auto" w:fill="auto"/>
            <w:noWrap/>
            <w:vAlign w:val="bottom"/>
          </w:tcPr>
          <w:p w14:paraId="689DEE86" w14:textId="05D3E8B5" w:rsidR="00910563" w:rsidRPr="00002CE7" w:rsidRDefault="00910563" w:rsidP="008E6959">
            <w:pPr>
              <w:pStyle w:val="NoSpacing"/>
              <w:jc w:val="right"/>
              <w:rPr>
                <w:rFonts w:ascii="Arial" w:eastAsia="Times New Roman" w:hAnsi="Arial" w:cs="Arial"/>
                <w:color w:val="000000"/>
                <w:lang w:bidi="ne-NP"/>
              </w:rPr>
            </w:pPr>
            <w:r>
              <w:rPr>
                <w:rFonts w:ascii="Arial" w:eastAsia="Times New Roman" w:hAnsi="Arial" w:cs="Arial"/>
                <w:color w:val="000000"/>
                <w:lang w:bidi="ne-NP"/>
              </w:rPr>
              <w:t>25</w:t>
            </w:r>
            <w:r w:rsidRPr="00002CE7">
              <w:rPr>
                <w:rFonts w:ascii="Arial" w:eastAsia="Times New Roman" w:hAnsi="Arial" w:cs="Arial"/>
                <w:color w:val="000000"/>
                <w:lang w:bidi="ne-NP"/>
              </w:rPr>
              <w:t>%</w:t>
            </w:r>
          </w:p>
        </w:tc>
        <w:tc>
          <w:tcPr>
            <w:tcW w:w="2520" w:type="dxa"/>
          </w:tcPr>
          <w:p w14:paraId="6E1AEB1E" w14:textId="65F8DA61" w:rsidR="00910563" w:rsidRDefault="00E172FB" w:rsidP="008E6959">
            <w:pPr>
              <w:pStyle w:val="NoSpacing"/>
              <w:jc w:val="right"/>
              <w:rPr>
                <w:rFonts w:ascii="Arial" w:eastAsia="Times New Roman" w:hAnsi="Arial" w:cs="Arial"/>
                <w:color w:val="000000"/>
                <w:lang w:bidi="ne-NP"/>
              </w:rPr>
            </w:pPr>
            <w:r w:rsidRPr="007447EC">
              <w:rPr>
                <w:rFonts w:ascii="Arial" w:hAnsi="Arial" w:cs="Arial"/>
              </w:rPr>
              <w:t>14,850</w:t>
            </w:r>
          </w:p>
        </w:tc>
      </w:tr>
      <w:tr w:rsidR="00910563" w:rsidRPr="00002CE7" w14:paraId="4B5D12D6" w14:textId="19BAE1C6" w:rsidTr="00544324">
        <w:trPr>
          <w:trHeight w:val="70"/>
        </w:trPr>
        <w:tc>
          <w:tcPr>
            <w:tcW w:w="1710" w:type="dxa"/>
            <w:shd w:val="clear" w:color="auto" w:fill="auto"/>
            <w:noWrap/>
            <w:vAlign w:val="bottom"/>
            <w:hideMark/>
          </w:tcPr>
          <w:p w14:paraId="317CEDC6" w14:textId="237F3875" w:rsidR="00910563" w:rsidRPr="00002CE7" w:rsidRDefault="00910563" w:rsidP="008E6959">
            <w:pPr>
              <w:pStyle w:val="NoSpacing"/>
              <w:rPr>
                <w:rFonts w:ascii="Arial" w:eastAsia="Times New Roman" w:hAnsi="Arial" w:cs="Arial"/>
                <w:color w:val="000000"/>
                <w:lang w:bidi="ne-NP"/>
              </w:rPr>
            </w:pPr>
            <w:r w:rsidRPr="00002CE7">
              <w:rPr>
                <w:rFonts w:ascii="Arial" w:eastAsia="Times New Roman" w:hAnsi="Arial" w:cs="Arial"/>
                <w:color w:val="000000"/>
                <w:lang w:bidi="ne-NP"/>
              </w:rPr>
              <w:t xml:space="preserve">Debt </w:t>
            </w:r>
          </w:p>
        </w:tc>
        <w:tc>
          <w:tcPr>
            <w:tcW w:w="1260" w:type="dxa"/>
            <w:shd w:val="clear" w:color="auto" w:fill="auto"/>
            <w:noWrap/>
            <w:vAlign w:val="bottom"/>
          </w:tcPr>
          <w:p w14:paraId="20BA8A04" w14:textId="7F7FD87D" w:rsidR="00910563" w:rsidRPr="00002CE7" w:rsidRDefault="00910563" w:rsidP="008E6959">
            <w:pPr>
              <w:pStyle w:val="NoSpacing"/>
              <w:jc w:val="right"/>
              <w:rPr>
                <w:rFonts w:ascii="Arial" w:eastAsia="Times New Roman" w:hAnsi="Arial" w:cs="Arial"/>
                <w:color w:val="000000"/>
                <w:lang w:bidi="ne-NP"/>
              </w:rPr>
            </w:pPr>
            <w:r w:rsidRPr="00002CE7">
              <w:rPr>
                <w:rFonts w:ascii="Arial" w:eastAsia="Times New Roman" w:hAnsi="Arial" w:cs="Arial"/>
                <w:color w:val="000000"/>
                <w:lang w:bidi="ne-NP"/>
              </w:rPr>
              <w:t>7</w:t>
            </w:r>
            <w:r>
              <w:rPr>
                <w:rFonts w:ascii="Arial" w:eastAsia="Times New Roman" w:hAnsi="Arial" w:cs="Arial"/>
                <w:color w:val="000000"/>
                <w:lang w:bidi="ne-NP"/>
              </w:rPr>
              <w:t>5</w:t>
            </w:r>
            <w:r w:rsidRPr="00002CE7">
              <w:rPr>
                <w:rFonts w:ascii="Arial" w:eastAsia="Times New Roman" w:hAnsi="Arial" w:cs="Arial"/>
                <w:color w:val="000000"/>
                <w:lang w:bidi="ne-NP"/>
              </w:rPr>
              <w:t>%</w:t>
            </w:r>
          </w:p>
        </w:tc>
        <w:tc>
          <w:tcPr>
            <w:tcW w:w="2520" w:type="dxa"/>
          </w:tcPr>
          <w:p w14:paraId="317436C8" w14:textId="0D1B4772" w:rsidR="00910563" w:rsidRPr="00002CE7" w:rsidRDefault="00E172FB" w:rsidP="008E6959">
            <w:pPr>
              <w:pStyle w:val="NoSpacing"/>
              <w:jc w:val="right"/>
              <w:rPr>
                <w:rFonts w:ascii="Arial" w:eastAsia="Times New Roman" w:hAnsi="Arial" w:cs="Arial"/>
                <w:color w:val="000000"/>
                <w:lang w:bidi="ne-NP"/>
              </w:rPr>
            </w:pPr>
            <w:r w:rsidRPr="007447EC">
              <w:rPr>
                <w:rFonts w:ascii="Arial" w:hAnsi="Arial" w:cs="Arial"/>
              </w:rPr>
              <w:t>44,550</w:t>
            </w:r>
          </w:p>
        </w:tc>
      </w:tr>
      <w:tr w:rsidR="00910563" w:rsidRPr="00002CE7" w14:paraId="49F1AEC6" w14:textId="526665EE" w:rsidTr="00544324">
        <w:trPr>
          <w:trHeight w:val="80"/>
        </w:trPr>
        <w:tc>
          <w:tcPr>
            <w:tcW w:w="1710" w:type="dxa"/>
            <w:shd w:val="clear" w:color="auto" w:fill="auto"/>
            <w:noWrap/>
            <w:vAlign w:val="bottom"/>
            <w:hideMark/>
          </w:tcPr>
          <w:p w14:paraId="4CA87548" w14:textId="77777777" w:rsidR="00910563" w:rsidRPr="00002CE7" w:rsidRDefault="00910563" w:rsidP="008E6959">
            <w:pPr>
              <w:pStyle w:val="NoSpacing"/>
              <w:rPr>
                <w:rFonts w:ascii="Arial" w:eastAsia="Times New Roman" w:hAnsi="Arial" w:cs="Arial"/>
                <w:b/>
                <w:bCs/>
                <w:color w:val="000000"/>
                <w:lang w:bidi="ne-NP"/>
              </w:rPr>
            </w:pPr>
            <w:r w:rsidRPr="00002CE7">
              <w:rPr>
                <w:rFonts w:ascii="Arial" w:eastAsia="Times New Roman" w:hAnsi="Arial" w:cs="Arial"/>
                <w:b/>
                <w:bCs/>
                <w:color w:val="000000"/>
                <w:lang w:bidi="ne-NP"/>
              </w:rPr>
              <w:t>Total</w:t>
            </w:r>
          </w:p>
        </w:tc>
        <w:tc>
          <w:tcPr>
            <w:tcW w:w="1260" w:type="dxa"/>
            <w:shd w:val="clear" w:color="auto" w:fill="auto"/>
            <w:noWrap/>
            <w:vAlign w:val="bottom"/>
          </w:tcPr>
          <w:p w14:paraId="75A82751" w14:textId="4FAF07ED" w:rsidR="00910563" w:rsidRPr="00002CE7" w:rsidRDefault="00910563" w:rsidP="008E6959">
            <w:pPr>
              <w:pStyle w:val="NoSpacing"/>
              <w:jc w:val="right"/>
              <w:rPr>
                <w:rFonts w:ascii="Arial" w:eastAsia="Times New Roman" w:hAnsi="Arial" w:cs="Arial"/>
                <w:b/>
                <w:bCs/>
                <w:color w:val="000000"/>
                <w:lang w:bidi="ne-NP"/>
              </w:rPr>
            </w:pPr>
            <w:r w:rsidRPr="00002CE7">
              <w:rPr>
                <w:rFonts w:ascii="Arial" w:eastAsia="Times New Roman" w:hAnsi="Arial" w:cs="Arial"/>
                <w:b/>
                <w:bCs/>
                <w:color w:val="000000"/>
                <w:lang w:bidi="ne-NP"/>
              </w:rPr>
              <w:t>100%</w:t>
            </w:r>
          </w:p>
        </w:tc>
        <w:tc>
          <w:tcPr>
            <w:tcW w:w="2520" w:type="dxa"/>
          </w:tcPr>
          <w:p w14:paraId="3D613C0B" w14:textId="4AD5AB23" w:rsidR="00910563" w:rsidRPr="00002CE7" w:rsidRDefault="00E172FB" w:rsidP="008E6959">
            <w:pPr>
              <w:pStyle w:val="NoSpacing"/>
              <w:jc w:val="right"/>
              <w:rPr>
                <w:rFonts w:ascii="Arial" w:eastAsia="Times New Roman" w:hAnsi="Arial" w:cs="Arial"/>
                <w:b/>
                <w:bCs/>
                <w:color w:val="000000"/>
                <w:lang w:bidi="ne-NP"/>
              </w:rPr>
            </w:pPr>
            <w:r w:rsidRPr="007447EC">
              <w:rPr>
                <w:rFonts w:ascii="Arial" w:hAnsi="Arial" w:cs="Arial"/>
                <w:b/>
                <w:bCs/>
              </w:rPr>
              <w:t>59,400</w:t>
            </w:r>
          </w:p>
        </w:tc>
      </w:tr>
    </w:tbl>
    <w:p w14:paraId="4A9CFD83" w14:textId="77777777" w:rsidR="00DB5041" w:rsidRDefault="00DB5041" w:rsidP="007B13C6">
      <w:pPr>
        <w:spacing w:after="0" w:line="240" w:lineRule="auto"/>
        <w:ind w:left="180"/>
        <w:jc w:val="both"/>
        <w:rPr>
          <w:rFonts w:ascii="Arial" w:hAnsi="Arial" w:cs="Arial"/>
          <w:b/>
        </w:rPr>
      </w:pPr>
    </w:p>
    <w:p w14:paraId="530EEB4B" w14:textId="0AC5355E" w:rsidR="00677D85" w:rsidRPr="00BF0651" w:rsidRDefault="007A3EEC" w:rsidP="007B13C6">
      <w:pPr>
        <w:spacing w:after="0" w:line="240" w:lineRule="auto"/>
        <w:ind w:left="180"/>
        <w:jc w:val="both"/>
        <w:rPr>
          <w:rFonts w:ascii="Arial" w:hAnsi="Arial" w:cs="Arial"/>
          <w:b/>
        </w:rPr>
      </w:pPr>
      <w:r w:rsidRPr="00BF0651">
        <w:rPr>
          <w:rFonts w:ascii="Arial" w:hAnsi="Arial" w:cs="Arial"/>
          <w:b/>
        </w:rPr>
        <w:t>Tentative Equity Plan</w:t>
      </w:r>
    </w:p>
    <w:p w14:paraId="42AD982E" w14:textId="77777777" w:rsidR="00BF0651" w:rsidRDefault="00BF0651" w:rsidP="007B13C6">
      <w:pPr>
        <w:spacing w:after="0" w:line="240" w:lineRule="auto"/>
        <w:ind w:left="180"/>
        <w:jc w:val="both"/>
        <w:rPr>
          <w:rFonts w:ascii="Arial" w:hAnsi="Arial" w:cs="Arial"/>
          <w:b/>
          <w:highlight w:val="yellow"/>
        </w:rPr>
      </w:pPr>
    </w:p>
    <w:p w14:paraId="0A1323D7" w14:textId="77777777" w:rsidR="00BF0651" w:rsidRPr="00C74AE6" w:rsidRDefault="00BF0651" w:rsidP="00BF0651">
      <w:pPr>
        <w:tabs>
          <w:tab w:val="left" w:pos="450"/>
        </w:tabs>
        <w:spacing w:after="0" w:line="240" w:lineRule="auto"/>
        <w:jc w:val="both"/>
        <w:rPr>
          <w:rFonts w:ascii="Arial" w:hAnsi="Arial" w:cs="Arial"/>
          <w:b/>
          <w:bCs/>
        </w:rPr>
      </w:pPr>
      <w:r w:rsidRPr="00C74AE6">
        <w:rPr>
          <w:rFonts w:ascii="Arial" w:hAnsi="Arial" w:cs="Arial"/>
          <w:b/>
          <w:bCs/>
        </w:rPr>
        <w:t>A. Committed shareholding structure from the Board team member:</w:t>
      </w:r>
    </w:p>
    <w:tbl>
      <w:tblPr>
        <w:tblStyle w:val="TableGrid"/>
        <w:tblW w:w="9810" w:type="dxa"/>
        <w:tblInd w:w="85" w:type="dxa"/>
        <w:tblLook w:val="04A0" w:firstRow="1" w:lastRow="0" w:firstColumn="1" w:lastColumn="0" w:noHBand="0" w:noVBand="1"/>
      </w:tblPr>
      <w:tblGrid>
        <w:gridCol w:w="644"/>
        <w:gridCol w:w="3986"/>
        <w:gridCol w:w="1968"/>
        <w:gridCol w:w="1606"/>
        <w:gridCol w:w="1606"/>
      </w:tblGrid>
      <w:tr w:rsidR="00BF0651" w:rsidRPr="00AC2FB4" w14:paraId="0C32F6BD" w14:textId="77777777" w:rsidTr="00E32867">
        <w:tc>
          <w:tcPr>
            <w:tcW w:w="644" w:type="dxa"/>
          </w:tcPr>
          <w:p w14:paraId="1B529925" w14:textId="77777777" w:rsidR="00BF0651" w:rsidRPr="00AC2FB4" w:rsidRDefault="00BF0651" w:rsidP="003E6F8E">
            <w:pPr>
              <w:tabs>
                <w:tab w:val="left" w:pos="450"/>
              </w:tabs>
              <w:spacing w:after="0" w:line="240" w:lineRule="auto"/>
              <w:jc w:val="both"/>
              <w:rPr>
                <w:rFonts w:ascii="Arial" w:hAnsi="Arial" w:cs="Arial"/>
              </w:rPr>
            </w:pPr>
            <w:r w:rsidRPr="00AC2FB4">
              <w:rPr>
                <w:rFonts w:ascii="Arial" w:hAnsi="Arial" w:cs="Arial"/>
              </w:rPr>
              <w:t>S.N.</w:t>
            </w:r>
          </w:p>
        </w:tc>
        <w:tc>
          <w:tcPr>
            <w:tcW w:w="3986" w:type="dxa"/>
          </w:tcPr>
          <w:p w14:paraId="4AC9D018" w14:textId="77777777" w:rsidR="00BF0651" w:rsidRPr="00AC2FB4" w:rsidRDefault="00BF0651" w:rsidP="003E6F8E">
            <w:pPr>
              <w:tabs>
                <w:tab w:val="left" w:pos="450"/>
              </w:tabs>
              <w:spacing w:after="0" w:line="240" w:lineRule="auto"/>
              <w:jc w:val="both"/>
              <w:rPr>
                <w:rFonts w:ascii="Arial" w:hAnsi="Arial" w:cs="Arial"/>
              </w:rPr>
            </w:pPr>
            <w:r w:rsidRPr="00AC2FB4">
              <w:rPr>
                <w:rFonts w:ascii="Arial" w:hAnsi="Arial" w:cs="Arial"/>
              </w:rPr>
              <w:t>Board Members</w:t>
            </w:r>
          </w:p>
        </w:tc>
        <w:tc>
          <w:tcPr>
            <w:tcW w:w="1968" w:type="dxa"/>
          </w:tcPr>
          <w:p w14:paraId="3B4116A4" w14:textId="77777777" w:rsidR="00BF0651" w:rsidRPr="00AC2FB4" w:rsidRDefault="00BF0651" w:rsidP="003E6F8E">
            <w:pPr>
              <w:tabs>
                <w:tab w:val="left" w:pos="450"/>
              </w:tabs>
              <w:spacing w:after="0" w:line="240" w:lineRule="auto"/>
              <w:jc w:val="both"/>
              <w:rPr>
                <w:rFonts w:ascii="Arial" w:hAnsi="Arial" w:cs="Arial"/>
              </w:rPr>
            </w:pPr>
            <w:r w:rsidRPr="00AC2FB4">
              <w:rPr>
                <w:rFonts w:ascii="Arial" w:hAnsi="Arial" w:cs="Arial"/>
              </w:rPr>
              <w:t>Committed equity (in NPR Mio)</w:t>
            </w:r>
          </w:p>
        </w:tc>
        <w:tc>
          <w:tcPr>
            <w:tcW w:w="1606" w:type="dxa"/>
          </w:tcPr>
          <w:p w14:paraId="4B0E56F6" w14:textId="77777777" w:rsidR="00BF0651" w:rsidRPr="00AC2FB4" w:rsidRDefault="00BF0651" w:rsidP="003E6F8E">
            <w:pPr>
              <w:tabs>
                <w:tab w:val="left" w:pos="450"/>
              </w:tabs>
              <w:spacing w:after="0" w:line="240" w:lineRule="auto"/>
              <w:jc w:val="both"/>
              <w:rPr>
                <w:rFonts w:ascii="Arial" w:hAnsi="Arial" w:cs="Arial"/>
              </w:rPr>
            </w:pPr>
            <w:r w:rsidRPr="00AC2FB4">
              <w:rPr>
                <w:rFonts w:ascii="Arial" w:hAnsi="Arial" w:cs="Arial"/>
              </w:rPr>
              <w:t>Net Worth (in NPR Mio)</w:t>
            </w:r>
          </w:p>
        </w:tc>
        <w:tc>
          <w:tcPr>
            <w:tcW w:w="1606" w:type="dxa"/>
          </w:tcPr>
          <w:p w14:paraId="002AFCDA" w14:textId="77777777" w:rsidR="00BF0651" w:rsidRPr="00AC2FB4" w:rsidRDefault="00BF0651" w:rsidP="003E6F8E">
            <w:pPr>
              <w:tabs>
                <w:tab w:val="left" w:pos="450"/>
              </w:tabs>
              <w:spacing w:after="0" w:line="240" w:lineRule="auto"/>
              <w:jc w:val="both"/>
              <w:rPr>
                <w:rFonts w:ascii="Arial" w:hAnsi="Arial" w:cs="Arial"/>
              </w:rPr>
            </w:pPr>
            <w:r w:rsidRPr="00F6771C">
              <w:rPr>
                <w:rFonts w:ascii="Arial" w:hAnsi="Arial" w:cs="Arial"/>
              </w:rPr>
              <w:t>% of the total equity</w:t>
            </w:r>
          </w:p>
        </w:tc>
      </w:tr>
      <w:tr w:rsidR="005473A0" w:rsidRPr="00AC2FB4" w14:paraId="4FFA0CA8" w14:textId="77777777" w:rsidTr="003A5820">
        <w:tc>
          <w:tcPr>
            <w:tcW w:w="644" w:type="dxa"/>
          </w:tcPr>
          <w:p w14:paraId="1A306557"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1</w:t>
            </w:r>
          </w:p>
        </w:tc>
        <w:tc>
          <w:tcPr>
            <w:tcW w:w="3986" w:type="dxa"/>
          </w:tcPr>
          <w:p w14:paraId="4DAC70B2" w14:textId="77777777" w:rsidR="005473A0" w:rsidRPr="00AC2FB4" w:rsidRDefault="005473A0" w:rsidP="005473A0">
            <w:pPr>
              <w:tabs>
                <w:tab w:val="left" w:pos="450"/>
              </w:tabs>
              <w:spacing w:after="0" w:line="240" w:lineRule="auto"/>
              <w:jc w:val="both"/>
              <w:rPr>
                <w:rFonts w:ascii="Arial" w:hAnsi="Arial" w:cs="Arial"/>
              </w:rPr>
            </w:pPr>
            <w:r w:rsidRPr="00AC2FB4">
              <w:rPr>
                <w:rFonts w:ascii="Arial" w:hAnsi="Arial" w:cs="Arial"/>
              </w:rPr>
              <w:t xml:space="preserve">Susan </w:t>
            </w:r>
            <w:proofErr w:type="spellStart"/>
            <w:r w:rsidRPr="00AC2FB4">
              <w:rPr>
                <w:rFonts w:ascii="Arial" w:hAnsi="Arial" w:cs="Arial"/>
              </w:rPr>
              <w:t>Karmacharya</w:t>
            </w:r>
            <w:proofErr w:type="spellEnd"/>
            <w:r>
              <w:rPr>
                <w:rFonts w:ascii="Arial" w:hAnsi="Arial" w:cs="Arial"/>
              </w:rPr>
              <w:t xml:space="preserve"> and Group</w:t>
            </w:r>
          </w:p>
        </w:tc>
        <w:tc>
          <w:tcPr>
            <w:tcW w:w="1968" w:type="dxa"/>
            <w:vAlign w:val="center"/>
          </w:tcPr>
          <w:p w14:paraId="6B6C2CCC" w14:textId="064D0E85"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350</w:t>
            </w:r>
          </w:p>
        </w:tc>
        <w:tc>
          <w:tcPr>
            <w:tcW w:w="1606" w:type="dxa"/>
            <w:vAlign w:val="center"/>
          </w:tcPr>
          <w:p w14:paraId="2FFF853F" w14:textId="17542651"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793</w:t>
            </w:r>
          </w:p>
        </w:tc>
        <w:tc>
          <w:tcPr>
            <w:tcW w:w="1606" w:type="dxa"/>
            <w:vAlign w:val="center"/>
          </w:tcPr>
          <w:p w14:paraId="78A79488" w14:textId="6DCE46F3" w:rsidR="005473A0" w:rsidRPr="00F6771C" w:rsidRDefault="005473A0" w:rsidP="005473A0">
            <w:pPr>
              <w:pStyle w:val="NoSpacing"/>
              <w:jc w:val="right"/>
              <w:rPr>
                <w:rFonts w:ascii="Arial" w:hAnsi="Arial" w:cs="Arial"/>
              </w:rPr>
            </w:pPr>
            <w:r>
              <w:rPr>
                <w:rFonts w:ascii="Arial" w:hAnsi="Arial" w:cs="Arial"/>
                <w:color w:val="000000"/>
              </w:rPr>
              <w:t>2.36%</w:t>
            </w:r>
          </w:p>
        </w:tc>
      </w:tr>
      <w:tr w:rsidR="005473A0" w:rsidRPr="00AC2FB4" w14:paraId="78F070BF" w14:textId="77777777" w:rsidTr="003A5820">
        <w:tc>
          <w:tcPr>
            <w:tcW w:w="644" w:type="dxa"/>
          </w:tcPr>
          <w:p w14:paraId="46C46E8F"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2</w:t>
            </w:r>
          </w:p>
        </w:tc>
        <w:tc>
          <w:tcPr>
            <w:tcW w:w="3986" w:type="dxa"/>
          </w:tcPr>
          <w:p w14:paraId="78D24281" w14:textId="77777777" w:rsidR="005473A0" w:rsidRPr="00AC2FB4" w:rsidRDefault="005473A0" w:rsidP="005473A0">
            <w:pPr>
              <w:tabs>
                <w:tab w:val="left" w:pos="450"/>
              </w:tabs>
              <w:spacing w:after="0" w:line="240" w:lineRule="auto"/>
              <w:jc w:val="both"/>
              <w:rPr>
                <w:rFonts w:ascii="Arial" w:hAnsi="Arial" w:cs="Arial"/>
              </w:rPr>
            </w:pPr>
            <w:r w:rsidRPr="00AC2FB4">
              <w:rPr>
                <w:rFonts w:ascii="Arial" w:hAnsi="Arial" w:cs="Arial"/>
              </w:rPr>
              <w:t xml:space="preserve">Shankar Das </w:t>
            </w:r>
            <w:proofErr w:type="spellStart"/>
            <w:r w:rsidRPr="00AC2FB4">
              <w:rPr>
                <w:rFonts w:ascii="Arial" w:hAnsi="Arial" w:cs="Arial"/>
              </w:rPr>
              <w:t>Bairagi</w:t>
            </w:r>
            <w:proofErr w:type="spellEnd"/>
          </w:p>
        </w:tc>
        <w:tc>
          <w:tcPr>
            <w:tcW w:w="1968" w:type="dxa"/>
            <w:vAlign w:val="center"/>
          </w:tcPr>
          <w:p w14:paraId="354E57E8" w14:textId="0B2FC6EB"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20</w:t>
            </w:r>
          </w:p>
        </w:tc>
        <w:tc>
          <w:tcPr>
            <w:tcW w:w="1606" w:type="dxa"/>
            <w:vAlign w:val="center"/>
          </w:tcPr>
          <w:p w14:paraId="198F41AA" w14:textId="42EEE091"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 </w:t>
            </w:r>
          </w:p>
        </w:tc>
        <w:tc>
          <w:tcPr>
            <w:tcW w:w="1606" w:type="dxa"/>
            <w:vAlign w:val="center"/>
          </w:tcPr>
          <w:p w14:paraId="27D6DD31" w14:textId="1EB09EFE" w:rsidR="005473A0" w:rsidRPr="00F6771C" w:rsidRDefault="005473A0" w:rsidP="005473A0">
            <w:pPr>
              <w:pStyle w:val="NoSpacing"/>
              <w:jc w:val="right"/>
              <w:rPr>
                <w:rFonts w:ascii="Arial" w:hAnsi="Arial" w:cs="Arial"/>
              </w:rPr>
            </w:pPr>
            <w:r>
              <w:rPr>
                <w:rFonts w:ascii="Arial" w:hAnsi="Arial" w:cs="Arial"/>
                <w:color w:val="000000"/>
              </w:rPr>
              <w:t>0.13%</w:t>
            </w:r>
          </w:p>
        </w:tc>
      </w:tr>
      <w:tr w:rsidR="005473A0" w:rsidRPr="00AC2FB4" w14:paraId="5CB6DC9C" w14:textId="77777777" w:rsidTr="003A5820">
        <w:tc>
          <w:tcPr>
            <w:tcW w:w="644" w:type="dxa"/>
          </w:tcPr>
          <w:p w14:paraId="3B224852"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3</w:t>
            </w:r>
          </w:p>
        </w:tc>
        <w:tc>
          <w:tcPr>
            <w:tcW w:w="3986" w:type="dxa"/>
          </w:tcPr>
          <w:p w14:paraId="2D3D5239" w14:textId="77777777" w:rsidR="005473A0" w:rsidRPr="00AC2FB4" w:rsidRDefault="005473A0" w:rsidP="005473A0">
            <w:pPr>
              <w:tabs>
                <w:tab w:val="left" w:pos="450"/>
              </w:tabs>
              <w:spacing w:after="0" w:line="240" w:lineRule="auto"/>
              <w:jc w:val="both"/>
              <w:rPr>
                <w:rFonts w:ascii="Arial" w:hAnsi="Arial" w:cs="Arial"/>
              </w:rPr>
            </w:pPr>
            <w:r w:rsidRPr="00AC2FB4">
              <w:rPr>
                <w:rFonts w:ascii="Arial" w:hAnsi="Arial" w:cs="Arial"/>
              </w:rPr>
              <w:t xml:space="preserve">Narendra </w:t>
            </w:r>
            <w:proofErr w:type="spellStart"/>
            <w:r w:rsidRPr="00AC2FB4">
              <w:rPr>
                <w:rFonts w:ascii="Arial" w:hAnsi="Arial" w:cs="Arial"/>
              </w:rPr>
              <w:t>Ballav</w:t>
            </w:r>
            <w:proofErr w:type="spellEnd"/>
            <w:r w:rsidRPr="00AC2FB4">
              <w:rPr>
                <w:rFonts w:ascii="Arial" w:hAnsi="Arial" w:cs="Arial"/>
              </w:rPr>
              <w:t xml:space="preserve"> Pant</w:t>
            </w:r>
            <w:r>
              <w:rPr>
                <w:rFonts w:ascii="Arial" w:hAnsi="Arial" w:cs="Arial"/>
              </w:rPr>
              <w:t xml:space="preserve"> and Group</w:t>
            </w:r>
          </w:p>
        </w:tc>
        <w:tc>
          <w:tcPr>
            <w:tcW w:w="1968" w:type="dxa"/>
            <w:vAlign w:val="center"/>
          </w:tcPr>
          <w:p w14:paraId="248825C8" w14:textId="68E94DDD"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100</w:t>
            </w:r>
          </w:p>
        </w:tc>
        <w:tc>
          <w:tcPr>
            <w:tcW w:w="1606" w:type="dxa"/>
            <w:vAlign w:val="center"/>
          </w:tcPr>
          <w:p w14:paraId="161E31AA" w14:textId="5F729516"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123</w:t>
            </w:r>
          </w:p>
        </w:tc>
        <w:tc>
          <w:tcPr>
            <w:tcW w:w="1606" w:type="dxa"/>
            <w:vAlign w:val="center"/>
          </w:tcPr>
          <w:p w14:paraId="1F640F97" w14:textId="0BA2527B" w:rsidR="005473A0" w:rsidRPr="00F6771C" w:rsidRDefault="005473A0" w:rsidP="005473A0">
            <w:pPr>
              <w:pStyle w:val="NoSpacing"/>
              <w:jc w:val="right"/>
              <w:rPr>
                <w:rFonts w:ascii="Arial" w:hAnsi="Arial" w:cs="Arial"/>
              </w:rPr>
            </w:pPr>
            <w:r>
              <w:rPr>
                <w:rFonts w:ascii="Arial" w:hAnsi="Arial" w:cs="Arial"/>
                <w:color w:val="000000"/>
              </w:rPr>
              <w:t>0.67%</w:t>
            </w:r>
          </w:p>
        </w:tc>
      </w:tr>
      <w:tr w:rsidR="005473A0" w:rsidRPr="00AC2FB4" w14:paraId="151C0B9E" w14:textId="77777777" w:rsidTr="003A5820">
        <w:tc>
          <w:tcPr>
            <w:tcW w:w="644" w:type="dxa"/>
          </w:tcPr>
          <w:p w14:paraId="6E3A34D2"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4</w:t>
            </w:r>
          </w:p>
        </w:tc>
        <w:tc>
          <w:tcPr>
            <w:tcW w:w="3986" w:type="dxa"/>
          </w:tcPr>
          <w:p w14:paraId="4A09488F" w14:textId="77777777" w:rsidR="005473A0" w:rsidRPr="00AC2FB4" w:rsidRDefault="005473A0" w:rsidP="005473A0">
            <w:pPr>
              <w:tabs>
                <w:tab w:val="left" w:pos="450"/>
              </w:tabs>
              <w:spacing w:after="0" w:line="240" w:lineRule="auto"/>
              <w:jc w:val="both"/>
              <w:rPr>
                <w:rFonts w:ascii="Arial" w:hAnsi="Arial" w:cs="Arial"/>
              </w:rPr>
            </w:pPr>
            <w:proofErr w:type="spellStart"/>
            <w:r w:rsidRPr="00AC2FB4">
              <w:rPr>
                <w:rFonts w:ascii="Arial" w:hAnsi="Arial" w:cs="Arial"/>
              </w:rPr>
              <w:t>Ishwori</w:t>
            </w:r>
            <w:proofErr w:type="spellEnd"/>
            <w:r w:rsidRPr="00AC2FB4">
              <w:rPr>
                <w:rFonts w:ascii="Arial" w:hAnsi="Arial" w:cs="Arial"/>
              </w:rPr>
              <w:t xml:space="preserve"> Bahadur Adhikari</w:t>
            </w:r>
            <w:r>
              <w:rPr>
                <w:rFonts w:ascii="Arial" w:hAnsi="Arial" w:cs="Arial"/>
              </w:rPr>
              <w:t xml:space="preserve"> and Group</w:t>
            </w:r>
          </w:p>
        </w:tc>
        <w:tc>
          <w:tcPr>
            <w:tcW w:w="1968" w:type="dxa"/>
            <w:vAlign w:val="center"/>
          </w:tcPr>
          <w:p w14:paraId="613181EB" w14:textId="3EBD8C49"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100</w:t>
            </w:r>
          </w:p>
        </w:tc>
        <w:tc>
          <w:tcPr>
            <w:tcW w:w="1606" w:type="dxa"/>
            <w:vAlign w:val="center"/>
          </w:tcPr>
          <w:p w14:paraId="43520AC2" w14:textId="23095C2A"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109</w:t>
            </w:r>
          </w:p>
        </w:tc>
        <w:tc>
          <w:tcPr>
            <w:tcW w:w="1606" w:type="dxa"/>
            <w:vAlign w:val="center"/>
          </w:tcPr>
          <w:p w14:paraId="3D738E04" w14:textId="5372AFAC" w:rsidR="005473A0" w:rsidRPr="00F6771C" w:rsidRDefault="005473A0" w:rsidP="005473A0">
            <w:pPr>
              <w:pStyle w:val="NoSpacing"/>
              <w:jc w:val="right"/>
              <w:rPr>
                <w:rFonts w:ascii="Arial" w:hAnsi="Arial" w:cs="Arial"/>
              </w:rPr>
            </w:pPr>
            <w:r>
              <w:rPr>
                <w:rFonts w:ascii="Arial" w:hAnsi="Arial" w:cs="Arial"/>
                <w:color w:val="000000"/>
              </w:rPr>
              <w:t>0.67%</w:t>
            </w:r>
          </w:p>
        </w:tc>
      </w:tr>
      <w:tr w:rsidR="005473A0" w:rsidRPr="00AC2FB4" w14:paraId="0297255D" w14:textId="77777777" w:rsidTr="003A5820">
        <w:tc>
          <w:tcPr>
            <w:tcW w:w="644" w:type="dxa"/>
          </w:tcPr>
          <w:p w14:paraId="6FF66FE8"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5</w:t>
            </w:r>
          </w:p>
        </w:tc>
        <w:tc>
          <w:tcPr>
            <w:tcW w:w="3986" w:type="dxa"/>
          </w:tcPr>
          <w:p w14:paraId="5C300A5F" w14:textId="77777777" w:rsidR="005473A0" w:rsidRPr="00AC2FB4" w:rsidRDefault="005473A0" w:rsidP="005473A0">
            <w:pPr>
              <w:tabs>
                <w:tab w:val="left" w:pos="450"/>
              </w:tabs>
              <w:spacing w:after="0" w:line="240" w:lineRule="auto"/>
              <w:jc w:val="both"/>
              <w:rPr>
                <w:rFonts w:ascii="Arial" w:hAnsi="Arial" w:cs="Arial"/>
              </w:rPr>
            </w:pPr>
            <w:r w:rsidRPr="00AC2FB4">
              <w:rPr>
                <w:rFonts w:ascii="Arial" w:hAnsi="Arial" w:cs="Arial"/>
              </w:rPr>
              <w:t>Lok Bahadur Pun</w:t>
            </w:r>
            <w:r>
              <w:rPr>
                <w:rFonts w:ascii="Arial" w:hAnsi="Arial" w:cs="Arial"/>
              </w:rPr>
              <w:t xml:space="preserve"> and Group</w:t>
            </w:r>
          </w:p>
        </w:tc>
        <w:tc>
          <w:tcPr>
            <w:tcW w:w="1968" w:type="dxa"/>
            <w:vAlign w:val="center"/>
          </w:tcPr>
          <w:p w14:paraId="3A0AB85A" w14:textId="77BAAAD1"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50</w:t>
            </w:r>
          </w:p>
        </w:tc>
        <w:tc>
          <w:tcPr>
            <w:tcW w:w="1606" w:type="dxa"/>
            <w:vAlign w:val="center"/>
          </w:tcPr>
          <w:p w14:paraId="484F265E" w14:textId="35D08315"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89</w:t>
            </w:r>
          </w:p>
        </w:tc>
        <w:tc>
          <w:tcPr>
            <w:tcW w:w="1606" w:type="dxa"/>
            <w:vAlign w:val="center"/>
          </w:tcPr>
          <w:p w14:paraId="1F7FBD8A" w14:textId="3A341970" w:rsidR="005473A0" w:rsidRPr="00F6771C" w:rsidRDefault="005473A0" w:rsidP="005473A0">
            <w:pPr>
              <w:pStyle w:val="NoSpacing"/>
              <w:jc w:val="right"/>
              <w:rPr>
                <w:rFonts w:ascii="Arial" w:hAnsi="Arial" w:cs="Arial"/>
              </w:rPr>
            </w:pPr>
            <w:r>
              <w:rPr>
                <w:rFonts w:ascii="Arial" w:hAnsi="Arial" w:cs="Arial"/>
                <w:color w:val="000000"/>
              </w:rPr>
              <w:t>0.34%</w:t>
            </w:r>
          </w:p>
        </w:tc>
      </w:tr>
      <w:tr w:rsidR="005473A0" w:rsidRPr="00AC2FB4" w14:paraId="13FE4714" w14:textId="77777777" w:rsidTr="003A5820">
        <w:tc>
          <w:tcPr>
            <w:tcW w:w="644" w:type="dxa"/>
          </w:tcPr>
          <w:p w14:paraId="7B81062C"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6</w:t>
            </w:r>
          </w:p>
        </w:tc>
        <w:tc>
          <w:tcPr>
            <w:tcW w:w="3986" w:type="dxa"/>
          </w:tcPr>
          <w:p w14:paraId="1FD6B854" w14:textId="77777777" w:rsidR="005473A0" w:rsidRPr="00AC2FB4" w:rsidRDefault="005473A0" w:rsidP="005473A0">
            <w:pPr>
              <w:tabs>
                <w:tab w:val="left" w:pos="450"/>
              </w:tabs>
              <w:spacing w:after="0" w:line="240" w:lineRule="auto"/>
              <w:jc w:val="both"/>
              <w:rPr>
                <w:rFonts w:ascii="Arial" w:hAnsi="Arial" w:cs="Arial"/>
              </w:rPr>
            </w:pPr>
            <w:proofErr w:type="spellStart"/>
            <w:r w:rsidRPr="00AC2FB4">
              <w:rPr>
                <w:rFonts w:ascii="Arial" w:hAnsi="Arial" w:cs="Arial"/>
              </w:rPr>
              <w:t>Bhesh</w:t>
            </w:r>
            <w:proofErr w:type="spellEnd"/>
            <w:r w:rsidRPr="00AC2FB4">
              <w:rPr>
                <w:rFonts w:ascii="Arial" w:hAnsi="Arial" w:cs="Arial"/>
              </w:rPr>
              <w:t xml:space="preserve"> Raj Gautam</w:t>
            </w:r>
            <w:r>
              <w:rPr>
                <w:rFonts w:ascii="Arial" w:hAnsi="Arial" w:cs="Arial"/>
              </w:rPr>
              <w:t xml:space="preserve"> and Group</w:t>
            </w:r>
          </w:p>
        </w:tc>
        <w:tc>
          <w:tcPr>
            <w:tcW w:w="1968" w:type="dxa"/>
            <w:vAlign w:val="center"/>
          </w:tcPr>
          <w:p w14:paraId="0B6A401E" w14:textId="277F138F"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100</w:t>
            </w:r>
          </w:p>
        </w:tc>
        <w:tc>
          <w:tcPr>
            <w:tcW w:w="1606" w:type="dxa"/>
            <w:vAlign w:val="center"/>
          </w:tcPr>
          <w:p w14:paraId="062A6AF6" w14:textId="0A8BF460"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295</w:t>
            </w:r>
          </w:p>
        </w:tc>
        <w:tc>
          <w:tcPr>
            <w:tcW w:w="1606" w:type="dxa"/>
            <w:vAlign w:val="center"/>
          </w:tcPr>
          <w:p w14:paraId="24560B5A" w14:textId="1E30B7E8" w:rsidR="005473A0" w:rsidRPr="00F6771C" w:rsidRDefault="005473A0" w:rsidP="005473A0">
            <w:pPr>
              <w:pStyle w:val="NoSpacing"/>
              <w:jc w:val="right"/>
              <w:rPr>
                <w:rFonts w:ascii="Arial" w:hAnsi="Arial" w:cs="Arial"/>
              </w:rPr>
            </w:pPr>
            <w:r>
              <w:rPr>
                <w:rFonts w:ascii="Arial" w:hAnsi="Arial" w:cs="Arial"/>
                <w:color w:val="000000"/>
              </w:rPr>
              <w:t>0.67%</w:t>
            </w:r>
          </w:p>
        </w:tc>
      </w:tr>
      <w:tr w:rsidR="005473A0" w:rsidRPr="00AC2FB4" w14:paraId="16B0D4D1" w14:textId="77777777" w:rsidTr="003A5820">
        <w:tc>
          <w:tcPr>
            <w:tcW w:w="644" w:type="dxa"/>
          </w:tcPr>
          <w:p w14:paraId="1CF97367"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7</w:t>
            </w:r>
          </w:p>
        </w:tc>
        <w:tc>
          <w:tcPr>
            <w:tcW w:w="3986" w:type="dxa"/>
          </w:tcPr>
          <w:p w14:paraId="28CD058B" w14:textId="77777777" w:rsidR="005473A0" w:rsidRPr="00AC2FB4" w:rsidRDefault="005473A0" w:rsidP="005473A0">
            <w:pPr>
              <w:tabs>
                <w:tab w:val="left" w:pos="450"/>
              </w:tabs>
              <w:spacing w:after="0" w:line="240" w:lineRule="auto"/>
              <w:jc w:val="both"/>
              <w:rPr>
                <w:rFonts w:ascii="Arial" w:hAnsi="Arial" w:cs="Arial"/>
              </w:rPr>
            </w:pPr>
            <w:r w:rsidRPr="00AC2FB4">
              <w:rPr>
                <w:rFonts w:ascii="Arial" w:hAnsi="Arial" w:cs="Arial"/>
              </w:rPr>
              <w:t>Iman Singh Gurung</w:t>
            </w:r>
            <w:r>
              <w:rPr>
                <w:rFonts w:ascii="Arial" w:hAnsi="Arial" w:cs="Arial"/>
              </w:rPr>
              <w:t xml:space="preserve"> and Group</w:t>
            </w:r>
          </w:p>
        </w:tc>
        <w:tc>
          <w:tcPr>
            <w:tcW w:w="1968" w:type="dxa"/>
            <w:vAlign w:val="center"/>
          </w:tcPr>
          <w:p w14:paraId="5C5A7824" w14:textId="3E862A74"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300</w:t>
            </w:r>
          </w:p>
        </w:tc>
        <w:tc>
          <w:tcPr>
            <w:tcW w:w="1606" w:type="dxa"/>
            <w:vAlign w:val="center"/>
          </w:tcPr>
          <w:p w14:paraId="15BFE455" w14:textId="6E3D015A"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579</w:t>
            </w:r>
          </w:p>
        </w:tc>
        <w:tc>
          <w:tcPr>
            <w:tcW w:w="1606" w:type="dxa"/>
            <w:vAlign w:val="center"/>
          </w:tcPr>
          <w:p w14:paraId="7DA74FE4" w14:textId="34CE4CDC" w:rsidR="005473A0" w:rsidRPr="00F6771C" w:rsidRDefault="005473A0" w:rsidP="005473A0">
            <w:pPr>
              <w:pStyle w:val="NoSpacing"/>
              <w:jc w:val="right"/>
              <w:rPr>
                <w:rFonts w:ascii="Arial" w:hAnsi="Arial" w:cs="Arial"/>
              </w:rPr>
            </w:pPr>
            <w:r>
              <w:rPr>
                <w:rFonts w:ascii="Arial" w:hAnsi="Arial" w:cs="Arial"/>
                <w:color w:val="000000"/>
              </w:rPr>
              <w:t>2.02%</w:t>
            </w:r>
          </w:p>
        </w:tc>
      </w:tr>
      <w:tr w:rsidR="005473A0" w:rsidRPr="00AC2FB4" w14:paraId="2EAEE408" w14:textId="77777777" w:rsidTr="003A5820">
        <w:tc>
          <w:tcPr>
            <w:tcW w:w="644" w:type="dxa"/>
          </w:tcPr>
          <w:p w14:paraId="18E11A7D"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8</w:t>
            </w:r>
          </w:p>
        </w:tc>
        <w:tc>
          <w:tcPr>
            <w:tcW w:w="3986" w:type="dxa"/>
          </w:tcPr>
          <w:p w14:paraId="0EC1E89B" w14:textId="77777777" w:rsidR="005473A0" w:rsidRPr="00AC2FB4" w:rsidRDefault="005473A0" w:rsidP="005473A0">
            <w:pPr>
              <w:tabs>
                <w:tab w:val="left" w:pos="450"/>
              </w:tabs>
              <w:spacing w:after="0" w:line="240" w:lineRule="auto"/>
              <w:jc w:val="both"/>
              <w:rPr>
                <w:rFonts w:ascii="Arial" w:hAnsi="Arial" w:cs="Arial"/>
              </w:rPr>
            </w:pPr>
            <w:r w:rsidRPr="00AC2FB4">
              <w:rPr>
                <w:rFonts w:ascii="Arial" w:hAnsi="Arial" w:cs="Arial"/>
              </w:rPr>
              <w:t xml:space="preserve">Ram Prasad </w:t>
            </w:r>
            <w:proofErr w:type="spellStart"/>
            <w:r w:rsidRPr="00AC2FB4">
              <w:rPr>
                <w:rFonts w:ascii="Arial" w:hAnsi="Arial" w:cs="Arial"/>
              </w:rPr>
              <w:t>Khanal</w:t>
            </w:r>
            <w:proofErr w:type="spellEnd"/>
            <w:r>
              <w:rPr>
                <w:rFonts w:ascii="Arial" w:hAnsi="Arial" w:cs="Arial"/>
              </w:rPr>
              <w:t xml:space="preserve"> and Group</w:t>
            </w:r>
          </w:p>
        </w:tc>
        <w:tc>
          <w:tcPr>
            <w:tcW w:w="1968" w:type="dxa"/>
            <w:vAlign w:val="center"/>
          </w:tcPr>
          <w:p w14:paraId="400548D1" w14:textId="3F01CDFD"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50</w:t>
            </w:r>
          </w:p>
        </w:tc>
        <w:tc>
          <w:tcPr>
            <w:tcW w:w="1606" w:type="dxa"/>
            <w:vAlign w:val="center"/>
          </w:tcPr>
          <w:p w14:paraId="25C750D8" w14:textId="438657FC"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93</w:t>
            </w:r>
          </w:p>
        </w:tc>
        <w:tc>
          <w:tcPr>
            <w:tcW w:w="1606" w:type="dxa"/>
            <w:vAlign w:val="center"/>
          </w:tcPr>
          <w:p w14:paraId="6A753CEB" w14:textId="1BE69B1D" w:rsidR="005473A0" w:rsidRPr="00F6771C" w:rsidRDefault="005473A0" w:rsidP="005473A0">
            <w:pPr>
              <w:pStyle w:val="NoSpacing"/>
              <w:jc w:val="right"/>
              <w:rPr>
                <w:rFonts w:ascii="Arial" w:hAnsi="Arial" w:cs="Arial"/>
              </w:rPr>
            </w:pPr>
            <w:r>
              <w:rPr>
                <w:rFonts w:ascii="Arial" w:hAnsi="Arial" w:cs="Arial"/>
                <w:color w:val="000000"/>
              </w:rPr>
              <w:t>0.34%</w:t>
            </w:r>
          </w:p>
        </w:tc>
      </w:tr>
      <w:tr w:rsidR="005473A0" w:rsidRPr="00AC2FB4" w14:paraId="104E28AD" w14:textId="77777777" w:rsidTr="003A5820">
        <w:tc>
          <w:tcPr>
            <w:tcW w:w="644" w:type="dxa"/>
          </w:tcPr>
          <w:p w14:paraId="141E74D7"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10</w:t>
            </w:r>
          </w:p>
        </w:tc>
        <w:tc>
          <w:tcPr>
            <w:tcW w:w="3986" w:type="dxa"/>
          </w:tcPr>
          <w:p w14:paraId="6F7522FC" w14:textId="77777777" w:rsidR="005473A0" w:rsidRPr="00AC2FB4" w:rsidRDefault="005473A0" w:rsidP="005473A0">
            <w:pPr>
              <w:tabs>
                <w:tab w:val="left" w:pos="450"/>
              </w:tabs>
              <w:spacing w:after="0" w:line="240" w:lineRule="auto"/>
              <w:jc w:val="both"/>
              <w:rPr>
                <w:rFonts w:ascii="Arial" w:hAnsi="Arial" w:cs="Arial"/>
              </w:rPr>
            </w:pPr>
            <w:r w:rsidRPr="00AC2FB4">
              <w:rPr>
                <w:rFonts w:ascii="Arial" w:hAnsi="Arial" w:cs="Arial"/>
              </w:rPr>
              <w:t>Subodh Gautam</w:t>
            </w:r>
            <w:r>
              <w:rPr>
                <w:rFonts w:ascii="Arial" w:hAnsi="Arial" w:cs="Arial"/>
              </w:rPr>
              <w:t xml:space="preserve"> and Group</w:t>
            </w:r>
          </w:p>
        </w:tc>
        <w:tc>
          <w:tcPr>
            <w:tcW w:w="1968" w:type="dxa"/>
            <w:vAlign w:val="center"/>
          </w:tcPr>
          <w:p w14:paraId="7BCC174D" w14:textId="46D5A4A1"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50</w:t>
            </w:r>
          </w:p>
        </w:tc>
        <w:tc>
          <w:tcPr>
            <w:tcW w:w="1606" w:type="dxa"/>
            <w:vAlign w:val="center"/>
          </w:tcPr>
          <w:p w14:paraId="5FA6EB9E" w14:textId="2AE2E241"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173</w:t>
            </w:r>
          </w:p>
        </w:tc>
        <w:tc>
          <w:tcPr>
            <w:tcW w:w="1606" w:type="dxa"/>
            <w:vAlign w:val="center"/>
          </w:tcPr>
          <w:p w14:paraId="21A9F5F9" w14:textId="167E4F0B" w:rsidR="005473A0" w:rsidRPr="00F6771C" w:rsidRDefault="005473A0" w:rsidP="005473A0">
            <w:pPr>
              <w:pStyle w:val="NoSpacing"/>
              <w:jc w:val="right"/>
              <w:rPr>
                <w:rFonts w:ascii="Arial" w:hAnsi="Arial" w:cs="Arial"/>
              </w:rPr>
            </w:pPr>
            <w:r>
              <w:rPr>
                <w:rFonts w:ascii="Arial" w:hAnsi="Arial" w:cs="Arial"/>
                <w:color w:val="000000"/>
              </w:rPr>
              <w:t>0.34%</w:t>
            </w:r>
          </w:p>
        </w:tc>
      </w:tr>
      <w:tr w:rsidR="005473A0" w:rsidRPr="00AC2FB4" w14:paraId="1074B44D" w14:textId="77777777" w:rsidTr="003A5820">
        <w:trPr>
          <w:trHeight w:val="152"/>
        </w:trPr>
        <w:tc>
          <w:tcPr>
            <w:tcW w:w="644" w:type="dxa"/>
          </w:tcPr>
          <w:p w14:paraId="3132B4A4"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12</w:t>
            </w:r>
          </w:p>
        </w:tc>
        <w:tc>
          <w:tcPr>
            <w:tcW w:w="3986" w:type="dxa"/>
          </w:tcPr>
          <w:p w14:paraId="0148BD44" w14:textId="77777777" w:rsidR="005473A0" w:rsidRPr="00AC2FB4" w:rsidRDefault="005473A0" w:rsidP="005473A0">
            <w:pPr>
              <w:tabs>
                <w:tab w:val="left" w:pos="450"/>
              </w:tabs>
              <w:spacing w:after="0" w:line="240" w:lineRule="auto"/>
              <w:jc w:val="both"/>
              <w:rPr>
                <w:rFonts w:ascii="Arial" w:hAnsi="Arial" w:cs="Arial"/>
              </w:rPr>
            </w:pPr>
            <w:proofErr w:type="spellStart"/>
            <w:r w:rsidRPr="00AC2FB4">
              <w:rPr>
                <w:rFonts w:ascii="Arial" w:hAnsi="Arial" w:cs="Arial"/>
              </w:rPr>
              <w:t>Govinda</w:t>
            </w:r>
            <w:proofErr w:type="spellEnd"/>
            <w:r w:rsidRPr="00AC2FB4">
              <w:rPr>
                <w:rFonts w:ascii="Arial" w:hAnsi="Arial" w:cs="Arial"/>
              </w:rPr>
              <w:t xml:space="preserve"> Dahal</w:t>
            </w:r>
            <w:r>
              <w:rPr>
                <w:rFonts w:ascii="Arial" w:hAnsi="Arial" w:cs="Arial"/>
              </w:rPr>
              <w:t xml:space="preserve"> and Group</w:t>
            </w:r>
          </w:p>
        </w:tc>
        <w:tc>
          <w:tcPr>
            <w:tcW w:w="5180" w:type="dxa"/>
            <w:gridSpan w:val="3"/>
            <w:vAlign w:val="center"/>
          </w:tcPr>
          <w:p w14:paraId="5E918A54" w14:textId="6C6BC614" w:rsidR="005473A0" w:rsidRPr="005473A0" w:rsidRDefault="005473A0" w:rsidP="005473A0">
            <w:pPr>
              <w:pStyle w:val="NoSpacing"/>
              <w:jc w:val="center"/>
              <w:rPr>
                <w:rFonts w:ascii="Arial" w:hAnsi="Arial" w:cs="Arial"/>
                <w:i/>
                <w:iCs/>
              </w:rPr>
            </w:pPr>
            <w:r w:rsidRPr="005473A0">
              <w:rPr>
                <w:rFonts w:ascii="Arial" w:hAnsi="Arial" w:cs="Arial"/>
                <w:i/>
                <w:iCs/>
                <w:color w:val="000000"/>
              </w:rPr>
              <w:t xml:space="preserve">Representative from </w:t>
            </w:r>
            <w:proofErr w:type="spellStart"/>
            <w:r w:rsidRPr="005473A0">
              <w:rPr>
                <w:rFonts w:ascii="Arial" w:hAnsi="Arial" w:cs="Arial"/>
                <w:i/>
                <w:iCs/>
                <w:color w:val="000000"/>
              </w:rPr>
              <w:t>Trishakti</w:t>
            </w:r>
            <w:proofErr w:type="spellEnd"/>
            <w:r w:rsidRPr="005473A0">
              <w:rPr>
                <w:rFonts w:ascii="Arial" w:hAnsi="Arial" w:cs="Arial"/>
                <w:i/>
                <w:iCs/>
                <w:color w:val="000000"/>
              </w:rPr>
              <w:t xml:space="preserve"> Equity Ltd.</w:t>
            </w:r>
          </w:p>
        </w:tc>
      </w:tr>
      <w:tr w:rsidR="005473A0" w:rsidRPr="00AC2FB4" w14:paraId="78C91991" w14:textId="77777777" w:rsidTr="003A5820">
        <w:tc>
          <w:tcPr>
            <w:tcW w:w="644" w:type="dxa"/>
            <w:tcBorders>
              <w:bottom w:val="single" w:sz="4" w:space="0" w:color="auto"/>
            </w:tcBorders>
          </w:tcPr>
          <w:p w14:paraId="6835AF9C" w14:textId="77777777" w:rsidR="005473A0" w:rsidRPr="00AC2FB4" w:rsidRDefault="005473A0" w:rsidP="005473A0">
            <w:pPr>
              <w:tabs>
                <w:tab w:val="left" w:pos="450"/>
              </w:tabs>
              <w:spacing w:after="0" w:line="240" w:lineRule="auto"/>
              <w:jc w:val="center"/>
              <w:rPr>
                <w:rFonts w:ascii="Arial" w:hAnsi="Arial" w:cs="Arial"/>
              </w:rPr>
            </w:pPr>
            <w:r w:rsidRPr="00AC2FB4">
              <w:rPr>
                <w:rFonts w:ascii="Arial" w:hAnsi="Arial" w:cs="Arial"/>
              </w:rPr>
              <w:t>1</w:t>
            </w:r>
            <w:r>
              <w:rPr>
                <w:rFonts w:ascii="Arial" w:hAnsi="Arial" w:cs="Arial"/>
              </w:rPr>
              <w:t>3</w:t>
            </w:r>
          </w:p>
        </w:tc>
        <w:tc>
          <w:tcPr>
            <w:tcW w:w="3986" w:type="dxa"/>
            <w:tcBorders>
              <w:bottom w:val="single" w:sz="4" w:space="0" w:color="auto"/>
            </w:tcBorders>
          </w:tcPr>
          <w:p w14:paraId="6E9ED201" w14:textId="77777777" w:rsidR="005473A0" w:rsidRPr="00AC2FB4" w:rsidRDefault="005473A0" w:rsidP="005473A0">
            <w:pPr>
              <w:tabs>
                <w:tab w:val="left" w:pos="450"/>
              </w:tabs>
              <w:spacing w:after="0" w:line="240" w:lineRule="auto"/>
              <w:jc w:val="both"/>
              <w:rPr>
                <w:rFonts w:ascii="Arial" w:hAnsi="Arial" w:cs="Arial"/>
              </w:rPr>
            </w:pPr>
            <w:r w:rsidRPr="00AC2FB4">
              <w:rPr>
                <w:rFonts w:ascii="Arial" w:hAnsi="Arial" w:cs="Arial"/>
              </w:rPr>
              <w:t>Roshan Shah</w:t>
            </w:r>
            <w:r>
              <w:rPr>
                <w:rFonts w:ascii="Arial" w:hAnsi="Arial" w:cs="Arial"/>
              </w:rPr>
              <w:t xml:space="preserve"> and Group</w:t>
            </w:r>
          </w:p>
        </w:tc>
        <w:tc>
          <w:tcPr>
            <w:tcW w:w="1968" w:type="dxa"/>
            <w:tcBorders>
              <w:bottom w:val="single" w:sz="4" w:space="0" w:color="auto"/>
            </w:tcBorders>
            <w:vAlign w:val="center"/>
          </w:tcPr>
          <w:p w14:paraId="5DEB6480" w14:textId="70CA0B95"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100</w:t>
            </w:r>
          </w:p>
        </w:tc>
        <w:tc>
          <w:tcPr>
            <w:tcW w:w="1606" w:type="dxa"/>
            <w:tcBorders>
              <w:bottom w:val="single" w:sz="4" w:space="0" w:color="auto"/>
            </w:tcBorders>
            <w:vAlign w:val="center"/>
          </w:tcPr>
          <w:p w14:paraId="2A7B7152" w14:textId="1F6B80C5"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576</w:t>
            </w:r>
          </w:p>
        </w:tc>
        <w:tc>
          <w:tcPr>
            <w:tcW w:w="1606" w:type="dxa"/>
            <w:tcBorders>
              <w:bottom w:val="single" w:sz="4" w:space="0" w:color="auto"/>
            </w:tcBorders>
            <w:vAlign w:val="center"/>
          </w:tcPr>
          <w:p w14:paraId="5CB72311" w14:textId="4777C485" w:rsidR="005473A0" w:rsidRPr="00F6771C" w:rsidRDefault="005473A0" w:rsidP="005473A0">
            <w:pPr>
              <w:pStyle w:val="NoSpacing"/>
              <w:jc w:val="right"/>
              <w:rPr>
                <w:rFonts w:ascii="Arial" w:hAnsi="Arial" w:cs="Arial"/>
              </w:rPr>
            </w:pPr>
            <w:r>
              <w:rPr>
                <w:rFonts w:ascii="Arial" w:hAnsi="Arial" w:cs="Arial"/>
                <w:color w:val="000000"/>
              </w:rPr>
              <w:t>0.67%</w:t>
            </w:r>
          </w:p>
        </w:tc>
      </w:tr>
      <w:tr w:rsidR="005473A0" w:rsidRPr="00AC2FB4" w14:paraId="04639689" w14:textId="77777777" w:rsidTr="003A5820">
        <w:tc>
          <w:tcPr>
            <w:tcW w:w="644" w:type="dxa"/>
            <w:tcBorders>
              <w:top w:val="single" w:sz="4" w:space="0" w:color="auto"/>
              <w:left w:val="single" w:sz="4" w:space="0" w:color="auto"/>
              <w:bottom w:val="single" w:sz="4" w:space="0" w:color="auto"/>
              <w:right w:val="single" w:sz="4" w:space="0" w:color="auto"/>
            </w:tcBorders>
          </w:tcPr>
          <w:p w14:paraId="55E6BA13" w14:textId="77777777" w:rsidR="005473A0" w:rsidRPr="00F6771C" w:rsidRDefault="005473A0" w:rsidP="005473A0">
            <w:pPr>
              <w:tabs>
                <w:tab w:val="left" w:pos="450"/>
              </w:tabs>
              <w:spacing w:after="0" w:line="240" w:lineRule="auto"/>
              <w:jc w:val="center"/>
              <w:rPr>
                <w:rFonts w:ascii="Arial" w:hAnsi="Arial" w:cs="Arial"/>
              </w:rPr>
            </w:pPr>
          </w:p>
        </w:tc>
        <w:tc>
          <w:tcPr>
            <w:tcW w:w="3986" w:type="dxa"/>
            <w:tcBorders>
              <w:top w:val="single" w:sz="4" w:space="0" w:color="auto"/>
              <w:left w:val="single" w:sz="4" w:space="0" w:color="auto"/>
              <w:bottom w:val="single" w:sz="4" w:space="0" w:color="auto"/>
              <w:right w:val="single" w:sz="4" w:space="0" w:color="auto"/>
            </w:tcBorders>
          </w:tcPr>
          <w:p w14:paraId="0F7D420C" w14:textId="77777777" w:rsidR="005473A0" w:rsidRPr="00F6771C" w:rsidRDefault="005473A0" w:rsidP="005473A0">
            <w:pPr>
              <w:tabs>
                <w:tab w:val="left" w:pos="450"/>
              </w:tabs>
              <w:spacing w:after="0" w:line="240" w:lineRule="auto"/>
              <w:jc w:val="both"/>
              <w:rPr>
                <w:rFonts w:ascii="Arial" w:hAnsi="Arial" w:cs="Arial"/>
              </w:rPr>
            </w:pPr>
            <w:r w:rsidRPr="00F6771C">
              <w:rPr>
                <w:rFonts w:ascii="Arial" w:hAnsi="Arial" w:cs="Arial"/>
              </w:rPr>
              <w:t>Total</w:t>
            </w:r>
          </w:p>
        </w:tc>
        <w:tc>
          <w:tcPr>
            <w:tcW w:w="1968" w:type="dxa"/>
            <w:tcBorders>
              <w:top w:val="single" w:sz="4" w:space="0" w:color="auto"/>
              <w:left w:val="single" w:sz="4" w:space="0" w:color="auto"/>
              <w:bottom w:val="single" w:sz="4" w:space="0" w:color="auto"/>
              <w:right w:val="single" w:sz="4" w:space="0" w:color="auto"/>
            </w:tcBorders>
            <w:vAlign w:val="center"/>
          </w:tcPr>
          <w:p w14:paraId="535B835A" w14:textId="19B00D76" w:rsidR="005473A0" w:rsidRPr="00AC2FB4" w:rsidRDefault="005473A0" w:rsidP="005473A0">
            <w:pPr>
              <w:pStyle w:val="NoSpacing"/>
              <w:jc w:val="right"/>
              <w:rPr>
                <w:rFonts w:ascii="Arial" w:hAnsi="Arial" w:cs="Arial"/>
              </w:rPr>
            </w:pPr>
            <w:r>
              <w:rPr>
                <w:rFonts w:ascii="Arial" w:hAnsi="Arial" w:cs="Arial"/>
                <w:color w:val="000000"/>
              </w:rPr>
              <w:t>1,220</w:t>
            </w:r>
          </w:p>
        </w:tc>
        <w:tc>
          <w:tcPr>
            <w:tcW w:w="1606" w:type="dxa"/>
            <w:tcBorders>
              <w:top w:val="single" w:sz="4" w:space="0" w:color="auto"/>
              <w:left w:val="single" w:sz="4" w:space="0" w:color="auto"/>
              <w:bottom w:val="single" w:sz="4" w:space="0" w:color="auto"/>
              <w:right w:val="single" w:sz="4" w:space="0" w:color="auto"/>
            </w:tcBorders>
            <w:vAlign w:val="center"/>
          </w:tcPr>
          <w:p w14:paraId="78CAE7FD" w14:textId="53C71F7F" w:rsidR="005473A0" w:rsidRPr="00AC2FB4" w:rsidRDefault="005473A0" w:rsidP="005473A0">
            <w:pPr>
              <w:pStyle w:val="NoSpacing"/>
              <w:jc w:val="right"/>
              <w:rPr>
                <w:rFonts w:ascii="Arial" w:hAnsi="Arial" w:cs="Arial"/>
              </w:rPr>
            </w:pPr>
            <w:r>
              <w:rPr>
                <w:rFonts w:ascii="Arial" w:hAnsi="Arial" w:cs="Arial"/>
                <w:color w:val="000000"/>
              </w:rPr>
              <w:t>2,830</w:t>
            </w:r>
          </w:p>
        </w:tc>
        <w:tc>
          <w:tcPr>
            <w:tcW w:w="1606" w:type="dxa"/>
            <w:tcBorders>
              <w:top w:val="single" w:sz="4" w:space="0" w:color="auto"/>
              <w:left w:val="single" w:sz="4" w:space="0" w:color="auto"/>
              <w:bottom w:val="single" w:sz="4" w:space="0" w:color="auto"/>
              <w:right w:val="single" w:sz="4" w:space="0" w:color="auto"/>
            </w:tcBorders>
            <w:vAlign w:val="center"/>
          </w:tcPr>
          <w:p w14:paraId="1B32BC04" w14:textId="1C5E915F" w:rsidR="005473A0" w:rsidRPr="00AC2FB4" w:rsidRDefault="005473A0" w:rsidP="005473A0">
            <w:pPr>
              <w:tabs>
                <w:tab w:val="left" w:pos="450"/>
              </w:tabs>
              <w:spacing w:after="0" w:line="240" w:lineRule="auto"/>
              <w:jc w:val="right"/>
              <w:rPr>
                <w:rFonts w:ascii="Arial" w:hAnsi="Arial" w:cs="Arial"/>
              </w:rPr>
            </w:pPr>
            <w:r>
              <w:rPr>
                <w:rFonts w:ascii="Arial" w:hAnsi="Arial" w:cs="Arial"/>
                <w:color w:val="000000"/>
              </w:rPr>
              <w:t>8.22%</w:t>
            </w:r>
          </w:p>
        </w:tc>
      </w:tr>
    </w:tbl>
    <w:p w14:paraId="452712A3" w14:textId="77777777" w:rsidR="007A3EEC" w:rsidRDefault="007A3EEC" w:rsidP="007B13C6">
      <w:pPr>
        <w:spacing w:after="0" w:line="240" w:lineRule="auto"/>
        <w:ind w:left="180"/>
        <w:jc w:val="both"/>
        <w:rPr>
          <w:rFonts w:ascii="Arial" w:hAnsi="Arial" w:cs="Arial"/>
          <w:b/>
          <w:highlight w:val="yellow"/>
        </w:rPr>
      </w:pPr>
    </w:p>
    <w:p w14:paraId="36153D65" w14:textId="77777777" w:rsidR="00BF0651" w:rsidRDefault="00BF0651" w:rsidP="00BF0651">
      <w:pPr>
        <w:tabs>
          <w:tab w:val="left" w:pos="450"/>
        </w:tabs>
        <w:spacing w:after="0" w:line="240" w:lineRule="auto"/>
        <w:jc w:val="both"/>
        <w:rPr>
          <w:rFonts w:ascii="Arial" w:hAnsi="Arial" w:cs="Arial"/>
          <w:b/>
          <w:bCs/>
        </w:rPr>
      </w:pPr>
      <w:r>
        <w:rPr>
          <w:rFonts w:ascii="Arial" w:hAnsi="Arial" w:cs="Arial"/>
          <w:b/>
          <w:bCs/>
        </w:rPr>
        <w:t xml:space="preserve">B. </w:t>
      </w:r>
      <w:r w:rsidRPr="00994517">
        <w:rPr>
          <w:rFonts w:ascii="Arial" w:hAnsi="Arial" w:cs="Arial"/>
          <w:b/>
          <w:bCs/>
        </w:rPr>
        <w:t>Committed equity from hydropower companies:</w:t>
      </w:r>
      <w:r>
        <w:rPr>
          <w:rFonts w:ascii="Arial" w:hAnsi="Arial" w:cs="Arial"/>
          <w:b/>
          <w:bCs/>
        </w:rPr>
        <w:t xml:space="preserve"> in NPR Mio</w:t>
      </w:r>
    </w:p>
    <w:tbl>
      <w:tblPr>
        <w:tblStyle w:val="TableGrid"/>
        <w:tblW w:w="9895" w:type="dxa"/>
        <w:tblLook w:val="04A0" w:firstRow="1" w:lastRow="0" w:firstColumn="1" w:lastColumn="0" w:noHBand="0" w:noVBand="1"/>
      </w:tblPr>
      <w:tblGrid>
        <w:gridCol w:w="645"/>
        <w:gridCol w:w="3544"/>
        <w:gridCol w:w="1460"/>
        <w:gridCol w:w="1365"/>
        <w:gridCol w:w="1247"/>
        <w:gridCol w:w="1634"/>
      </w:tblGrid>
      <w:tr w:rsidR="00BF0651" w:rsidRPr="00BF0C4F" w14:paraId="09FD6D2D" w14:textId="77777777" w:rsidTr="00BF0651">
        <w:tc>
          <w:tcPr>
            <w:tcW w:w="645" w:type="dxa"/>
          </w:tcPr>
          <w:p w14:paraId="67E127A0" w14:textId="77777777" w:rsidR="00BF0651" w:rsidRPr="00BF0C4F" w:rsidRDefault="00BF0651" w:rsidP="003E6F8E">
            <w:pPr>
              <w:pStyle w:val="NoSpacing"/>
              <w:rPr>
                <w:rFonts w:ascii="Arial" w:hAnsi="Arial" w:cs="Arial"/>
              </w:rPr>
            </w:pPr>
            <w:r w:rsidRPr="00BF0C4F">
              <w:rPr>
                <w:rFonts w:ascii="Arial" w:hAnsi="Arial" w:cs="Arial"/>
              </w:rPr>
              <w:t>S.N.</w:t>
            </w:r>
          </w:p>
        </w:tc>
        <w:tc>
          <w:tcPr>
            <w:tcW w:w="3544" w:type="dxa"/>
          </w:tcPr>
          <w:p w14:paraId="43BA2075" w14:textId="77777777" w:rsidR="00BF0651" w:rsidRPr="00BF0C4F" w:rsidRDefault="00BF0651" w:rsidP="003E6F8E">
            <w:pPr>
              <w:pStyle w:val="NoSpacing"/>
              <w:rPr>
                <w:rFonts w:ascii="Arial" w:hAnsi="Arial" w:cs="Arial"/>
              </w:rPr>
            </w:pPr>
            <w:r w:rsidRPr="00BF0C4F">
              <w:rPr>
                <w:rFonts w:ascii="Arial" w:hAnsi="Arial" w:cs="Arial"/>
              </w:rPr>
              <w:t>Name of the company</w:t>
            </w:r>
          </w:p>
        </w:tc>
        <w:tc>
          <w:tcPr>
            <w:tcW w:w="1460" w:type="dxa"/>
          </w:tcPr>
          <w:p w14:paraId="567C0198" w14:textId="77777777" w:rsidR="00BF0651" w:rsidRPr="00BF0C4F" w:rsidRDefault="00BF0651" w:rsidP="003E6F8E">
            <w:pPr>
              <w:pStyle w:val="NoSpacing"/>
              <w:jc w:val="center"/>
              <w:rPr>
                <w:rFonts w:ascii="Arial" w:hAnsi="Arial" w:cs="Arial"/>
              </w:rPr>
            </w:pPr>
            <w:r w:rsidRPr="00BF0C4F">
              <w:rPr>
                <w:rFonts w:ascii="Arial" w:hAnsi="Arial" w:cs="Arial"/>
              </w:rPr>
              <w:t>Project Status</w:t>
            </w:r>
          </w:p>
        </w:tc>
        <w:tc>
          <w:tcPr>
            <w:tcW w:w="1365" w:type="dxa"/>
          </w:tcPr>
          <w:p w14:paraId="6E55FCEE" w14:textId="77777777" w:rsidR="00BF0651" w:rsidRPr="00BF0C4F" w:rsidRDefault="00BF0651" w:rsidP="003E6F8E">
            <w:pPr>
              <w:pStyle w:val="NoSpacing"/>
              <w:jc w:val="right"/>
              <w:rPr>
                <w:rFonts w:ascii="Arial" w:hAnsi="Arial" w:cs="Arial"/>
              </w:rPr>
            </w:pPr>
            <w:r w:rsidRPr="00BF0C4F">
              <w:rPr>
                <w:rFonts w:ascii="Arial" w:hAnsi="Arial" w:cs="Arial"/>
              </w:rPr>
              <w:t xml:space="preserve">Committed equity </w:t>
            </w:r>
          </w:p>
        </w:tc>
        <w:tc>
          <w:tcPr>
            <w:tcW w:w="1247" w:type="dxa"/>
          </w:tcPr>
          <w:p w14:paraId="73D5390F" w14:textId="77777777" w:rsidR="00BF0651" w:rsidRPr="00BF0C4F" w:rsidRDefault="00BF0651" w:rsidP="003E6F8E">
            <w:pPr>
              <w:pStyle w:val="NoSpacing"/>
              <w:jc w:val="right"/>
              <w:rPr>
                <w:rFonts w:ascii="Arial" w:hAnsi="Arial" w:cs="Arial"/>
              </w:rPr>
            </w:pPr>
            <w:r w:rsidRPr="00BF0C4F">
              <w:rPr>
                <w:rFonts w:ascii="Arial" w:hAnsi="Arial" w:cs="Arial"/>
              </w:rPr>
              <w:t>Source</w:t>
            </w:r>
          </w:p>
          <w:p w14:paraId="55FAE55D" w14:textId="77777777" w:rsidR="00BF0651" w:rsidRPr="00BF0C4F" w:rsidRDefault="00BF0651" w:rsidP="003E6F8E">
            <w:pPr>
              <w:pStyle w:val="NoSpacing"/>
              <w:jc w:val="right"/>
              <w:rPr>
                <w:rFonts w:ascii="Arial" w:hAnsi="Arial" w:cs="Arial"/>
              </w:rPr>
            </w:pPr>
          </w:p>
        </w:tc>
        <w:tc>
          <w:tcPr>
            <w:tcW w:w="1634" w:type="dxa"/>
          </w:tcPr>
          <w:p w14:paraId="153E16CD" w14:textId="77777777" w:rsidR="00BF0651" w:rsidRPr="00BF0C4F" w:rsidRDefault="00BF0651" w:rsidP="003E6F8E">
            <w:pPr>
              <w:pStyle w:val="NoSpacing"/>
              <w:jc w:val="right"/>
              <w:rPr>
                <w:rFonts w:ascii="Arial" w:hAnsi="Arial" w:cs="Arial"/>
              </w:rPr>
            </w:pPr>
            <w:r w:rsidRPr="00BF0C4F">
              <w:rPr>
                <w:rFonts w:ascii="Arial" w:hAnsi="Arial" w:cs="Arial"/>
              </w:rPr>
              <w:t>Tentative % of Total Equity</w:t>
            </w:r>
          </w:p>
        </w:tc>
      </w:tr>
      <w:tr w:rsidR="00BF0651" w:rsidRPr="00BF0C4F" w14:paraId="5F8DE708" w14:textId="77777777" w:rsidTr="00BF0651">
        <w:tc>
          <w:tcPr>
            <w:tcW w:w="645" w:type="dxa"/>
          </w:tcPr>
          <w:p w14:paraId="5A51FB63" w14:textId="77777777" w:rsidR="00BF0651" w:rsidRPr="00BF0C4F" w:rsidRDefault="00BF0651" w:rsidP="003E6F8E">
            <w:pPr>
              <w:pStyle w:val="NoSpacing"/>
              <w:rPr>
                <w:rFonts w:ascii="Arial" w:hAnsi="Arial" w:cs="Arial"/>
              </w:rPr>
            </w:pPr>
            <w:r w:rsidRPr="00BF0C4F">
              <w:rPr>
                <w:rFonts w:ascii="Arial" w:hAnsi="Arial" w:cs="Arial"/>
              </w:rPr>
              <w:t>1</w:t>
            </w:r>
          </w:p>
        </w:tc>
        <w:tc>
          <w:tcPr>
            <w:tcW w:w="3544" w:type="dxa"/>
          </w:tcPr>
          <w:p w14:paraId="1625ECF8" w14:textId="77777777" w:rsidR="00BF0651" w:rsidRPr="00BF0C4F" w:rsidRDefault="00BF0651" w:rsidP="003E6F8E">
            <w:pPr>
              <w:pStyle w:val="NoSpacing"/>
              <w:rPr>
                <w:rFonts w:ascii="Arial" w:hAnsi="Arial" w:cs="Arial"/>
              </w:rPr>
            </w:pPr>
            <w:r w:rsidRPr="00BF0C4F">
              <w:rPr>
                <w:rFonts w:ascii="Arial" w:hAnsi="Arial" w:cs="Arial"/>
              </w:rPr>
              <w:t xml:space="preserve">Madame </w:t>
            </w:r>
            <w:proofErr w:type="spellStart"/>
            <w:r w:rsidRPr="00BF0C4F">
              <w:rPr>
                <w:rFonts w:ascii="Arial" w:hAnsi="Arial" w:cs="Arial"/>
              </w:rPr>
              <w:t>Khola</w:t>
            </w:r>
            <w:proofErr w:type="spellEnd"/>
            <w:r w:rsidRPr="00BF0C4F">
              <w:rPr>
                <w:rFonts w:ascii="Arial" w:hAnsi="Arial" w:cs="Arial"/>
              </w:rPr>
              <w:t xml:space="preserve"> Hydropower Ltd. - 24 MW</w:t>
            </w:r>
          </w:p>
        </w:tc>
        <w:tc>
          <w:tcPr>
            <w:tcW w:w="1460" w:type="dxa"/>
          </w:tcPr>
          <w:p w14:paraId="48009E11" w14:textId="77777777" w:rsidR="00BF0651" w:rsidRPr="00BF0C4F" w:rsidRDefault="00BF0651" w:rsidP="003E6F8E">
            <w:pPr>
              <w:pStyle w:val="NoSpacing"/>
              <w:jc w:val="center"/>
              <w:rPr>
                <w:rFonts w:ascii="Arial" w:hAnsi="Arial" w:cs="Arial"/>
              </w:rPr>
            </w:pPr>
            <w:r w:rsidRPr="00BF0C4F">
              <w:rPr>
                <w:rFonts w:ascii="Arial" w:hAnsi="Arial" w:cs="Arial"/>
              </w:rPr>
              <w:t>Operation</w:t>
            </w:r>
          </w:p>
        </w:tc>
        <w:tc>
          <w:tcPr>
            <w:tcW w:w="1365" w:type="dxa"/>
          </w:tcPr>
          <w:p w14:paraId="5ABCBFF3" w14:textId="77777777" w:rsidR="00BF0651" w:rsidRPr="00BF0C4F" w:rsidRDefault="00BF0651" w:rsidP="003E6F8E">
            <w:pPr>
              <w:pStyle w:val="NoSpacing"/>
              <w:jc w:val="right"/>
              <w:rPr>
                <w:rFonts w:ascii="Arial" w:hAnsi="Arial" w:cs="Arial"/>
              </w:rPr>
            </w:pPr>
            <w:r w:rsidRPr="00BF0C4F">
              <w:rPr>
                <w:rFonts w:ascii="Arial" w:hAnsi="Arial" w:cs="Arial"/>
              </w:rPr>
              <w:t>1,320</w:t>
            </w:r>
          </w:p>
        </w:tc>
        <w:tc>
          <w:tcPr>
            <w:tcW w:w="1247" w:type="dxa"/>
          </w:tcPr>
          <w:p w14:paraId="161CBBF3" w14:textId="77777777" w:rsidR="00BF0651" w:rsidRPr="00BF0C4F" w:rsidRDefault="00BF0651" w:rsidP="003E6F8E">
            <w:pPr>
              <w:pStyle w:val="NoSpacing"/>
              <w:jc w:val="right"/>
              <w:rPr>
                <w:rFonts w:ascii="Arial" w:hAnsi="Arial" w:cs="Arial"/>
              </w:rPr>
            </w:pPr>
            <w:r>
              <w:rPr>
                <w:rFonts w:ascii="Arial" w:hAnsi="Arial" w:cs="Arial"/>
              </w:rPr>
              <w:t>R</w:t>
            </w:r>
            <w:r w:rsidRPr="00BF0C4F">
              <w:rPr>
                <w:rFonts w:ascii="Arial" w:hAnsi="Arial" w:cs="Arial"/>
              </w:rPr>
              <w:t>ight shares</w:t>
            </w:r>
          </w:p>
        </w:tc>
        <w:tc>
          <w:tcPr>
            <w:tcW w:w="1634" w:type="dxa"/>
            <w:vAlign w:val="bottom"/>
          </w:tcPr>
          <w:p w14:paraId="6763179E" w14:textId="77777777" w:rsidR="00BF0651" w:rsidRPr="00BF0C4F" w:rsidRDefault="00BF0651" w:rsidP="003E6F8E">
            <w:pPr>
              <w:pStyle w:val="NoSpacing"/>
              <w:jc w:val="right"/>
              <w:rPr>
                <w:rFonts w:ascii="Arial" w:hAnsi="Arial" w:cs="Arial"/>
                <w:color w:val="000000"/>
              </w:rPr>
            </w:pPr>
            <w:r w:rsidRPr="00BF0C4F">
              <w:rPr>
                <w:rFonts w:ascii="Arial" w:hAnsi="Arial" w:cs="Arial"/>
                <w:color w:val="000000"/>
              </w:rPr>
              <w:t>8.89%</w:t>
            </w:r>
          </w:p>
        </w:tc>
      </w:tr>
      <w:tr w:rsidR="00BF0651" w:rsidRPr="00BF0C4F" w14:paraId="20D58A3B" w14:textId="77777777" w:rsidTr="00BF0651">
        <w:tc>
          <w:tcPr>
            <w:tcW w:w="645" w:type="dxa"/>
          </w:tcPr>
          <w:p w14:paraId="61E5078E" w14:textId="77777777" w:rsidR="00BF0651" w:rsidRPr="00BF0C4F" w:rsidRDefault="00BF0651" w:rsidP="003E6F8E">
            <w:pPr>
              <w:pStyle w:val="NoSpacing"/>
              <w:rPr>
                <w:rFonts w:ascii="Arial" w:hAnsi="Arial" w:cs="Arial"/>
              </w:rPr>
            </w:pPr>
            <w:r w:rsidRPr="00BF0C4F">
              <w:rPr>
                <w:rFonts w:ascii="Arial" w:hAnsi="Arial" w:cs="Arial"/>
              </w:rPr>
              <w:lastRenderedPageBreak/>
              <w:t>2</w:t>
            </w:r>
          </w:p>
        </w:tc>
        <w:tc>
          <w:tcPr>
            <w:tcW w:w="3544" w:type="dxa"/>
          </w:tcPr>
          <w:p w14:paraId="2A5FB0C6" w14:textId="77777777" w:rsidR="00BF0651" w:rsidRPr="00BF0C4F" w:rsidRDefault="00BF0651" w:rsidP="003E6F8E">
            <w:pPr>
              <w:pStyle w:val="NoSpacing"/>
              <w:rPr>
                <w:rFonts w:ascii="Arial" w:hAnsi="Arial" w:cs="Arial"/>
              </w:rPr>
            </w:pPr>
            <w:proofErr w:type="spellStart"/>
            <w:r w:rsidRPr="00BF0C4F">
              <w:rPr>
                <w:rFonts w:ascii="Arial" w:hAnsi="Arial" w:cs="Arial"/>
              </w:rPr>
              <w:t>Yambaling</w:t>
            </w:r>
            <w:proofErr w:type="spellEnd"/>
            <w:r w:rsidRPr="00BF0C4F">
              <w:rPr>
                <w:rFonts w:ascii="Arial" w:hAnsi="Arial" w:cs="Arial"/>
              </w:rPr>
              <w:t xml:space="preserve"> Hydropower Ltd. - 7.27 MW</w:t>
            </w:r>
          </w:p>
        </w:tc>
        <w:tc>
          <w:tcPr>
            <w:tcW w:w="1460" w:type="dxa"/>
          </w:tcPr>
          <w:p w14:paraId="340D5BC5" w14:textId="77777777" w:rsidR="00BF0651" w:rsidRPr="00BF0C4F" w:rsidRDefault="00BF0651" w:rsidP="003E6F8E">
            <w:pPr>
              <w:pStyle w:val="NoSpacing"/>
              <w:jc w:val="center"/>
              <w:rPr>
                <w:rFonts w:ascii="Arial" w:hAnsi="Arial" w:cs="Arial"/>
              </w:rPr>
            </w:pPr>
            <w:r w:rsidRPr="00BF0C4F">
              <w:rPr>
                <w:rFonts w:ascii="Arial" w:hAnsi="Arial" w:cs="Arial"/>
              </w:rPr>
              <w:t>Operation</w:t>
            </w:r>
          </w:p>
        </w:tc>
        <w:tc>
          <w:tcPr>
            <w:tcW w:w="1365" w:type="dxa"/>
          </w:tcPr>
          <w:p w14:paraId="7F86651C" w14:textId="77777777" w:rsidR="00BF0651" w:rsidRPr="00BF0C4F" w:rsidRDefault="00BF0651" w:rsidP="003E6F8E">
            <w:pPr>
              <w:pStyle w:val="NoSpacing"/>
              <w:jc w:val="right"/>
              <w:rPr>
                <w:rFonts w:ascii="Arial" w:hAnsi="Arial" w:cs="Arial"/>
              </w:rPr>
            </w:pPr>
            <w:r w:rsidRPr="00BF0C4F">
              <w:rPr>
                <w:rFonts w:ascii="Arial" w:hAnsi="Arial" w:cs="Arial"/>
              </w:rPr>
              <w:t>720</w:t>
            </w:r>
          </w:p>
        </w:tc>
        <w:tc>
          <w:tcPr>
            <w:tcW w:w="1247" w:type="dxa"/>
          </w:tcPr>
          <w:p w14:paraId="61E1ED7D" w14:textId="77777777" w:rsidR="00BF0651" w:rsidRPr="00BF0C4F" w:rsidRDefault="00BF0651" w:rsidP="003E6F8E">
            <w:pPr>
              <w:pStyle w:val="NoSpacing"/>
              <w:jc w:val="right"/>
              <w:rPr>
                <w:rFonts w:ascii="Arial" w:hAnsi="Arial" w:cs="Arial"/>
              </w:rPr>
            </w:pPr>
            <w:r w:rsidRPr="00BF0C4F">
              <w:rPr>
                <w:rFonts w:ascii="Arial" w:hAnsi="Arial" w:cs="Arial"/>
              </w:rPr>
              <w:t>Right shares</w:t>
            </w:r>
          </w:p>
        </w:tc>
        <w:tc>
          <w:tcPr>
            <w:tcW w:w="1634" w:type="dxa"/>
            <w:vAlign w:val="bottom"/>
          </w:tcPr>
          <w:p w14:paraId="3360BA3D" w14:textId="77777777" w:rsidR="00BF0651" w:rsidRPr="00BF0C4F" w:rsidRDefault="00BF0651" w:rsidP="003E6F8E">
            <w:pPr>
              <w:pStyle w:val="NoSpacing"/>
              <w:jc w:val="right"/>
              <w:rPr>
                <w:rFonts w:ascii="Arial" w:hAnsi="Arial" w:cs="Arial"/>
                <w:color w:val="000000"/>
              </w:rPr>
            </w:pPr>
            <w:r w:rsidRPr="00BF0C4F">
              <w:rPr>
                <w:rFonts w:ascii="Arial" w:hAnsi="Arial" w:cs="Arial"/>
                <w:color w:val="000000"/>
              </w:rPr>
              <w:t>4.85%</w:t>
            </w:r>
          </w:p>
        </w:tc>
      </w:tr>
      <w:tr w:rsidR="00BF0651" w:rsidRPr="00BF0C4F" w14:paraId="5F2DFA53" w14:textId="77777777" w:rsidTr="00BF0651">
        <w:tc>
          <w:tcPr>
            <w:tcW w:w="645" w:type="dxa"/>
          </w:tcPr>
          <w:p w14:paraId="3B24CBA1" w14:textId="77777777" w:rsidR="00BF0651" w:rsidRPr="00BF0C4F" w:rsidRDefault="00BF0651" w:rsidP="003E6F8E">
            <w:pPr>
              <w:pStyle w:val="NoSpacing"/>
              <w:rPr>
                <w:rFonts w:ascii="Arial" w:hAnsi="Arial" w:cs="Arial"/>
              </w:rPr>
            </w:pPr>
            <w:r w:rsidRPr="00BF0C4F">
              <w:rPr>
                <w:rFonts w:ascii="Arial" w:hAnsi="Arial" w:cs="Arial"/>
              </w:rPr>
              <w:t>3</w:t>
            </w:r>
          </w:p>
        </w:tc>
        <w:tc>
          <w:tcPr>
            <w:tcW w:w="3544" w:type="dxa"/>
          </w:tcPr>
          <w:p w14:paraId="0DA4C34C" w14:textId="77777777" w:rsidR="00BF0651" w:rsidRPr="00BF0C4F" w:rsidRDefault="00BF0651" w:rsidP="003E6F8E">
            <w:pPr>
              <w:pStyle w:val="NoSpacing"/>
              <w:rPr>
                <w:rFonts w:ascii="Arial" w:hAnsi="Arial" w:cs="Arial"/>
              </w:rPr>
            </w:pPr>
            <w:r w:rsidRPr="00BF0C4F">
              <w:rPr>
                <w:rFonts w:ascii="Arial" w:hAnsi="Arial" w:cs="Arial"/>
              </w:rPr>
              <w:t>Eastern Hydropower Ltd. - 5 MW</w:t>
            </w:r>
          </w:p>
        </w:tc>
        <w:tc>
          <w:tcPr>
            <w:tcW w:w="1460" w:type="dxa"/>
          </w:tcPr>
          <w:p w14:paraId="04E4EBFE" w14:textId="77777777" w:rsidR="00BF0651" w:rsidRPr="00BF0C4F" w:rsidRDefault="00BF0651" w:rsidP="003E6F8E">
            <w:pPr>
              <w:pStyle w:val="NoSpacing"/>
              <w:jc w:val="center"/>
              <w:rPr>
                <w:rFonts w:ascii="Arial" w:hAnsi="Arial" w:cs="Arial"/>
              </w:rPr>
            </w:pPr>
            <w:r w:rsidRPr="00BF0C4F">
              <w:rPr>
                <w:rFonts w:ascii="Arial" w:hAnsi="Arial" w:cs="Arial"/>
              </w:rPr>
              <w:t>Operation</w:t>
            </w:r>
          </w:p>
        </w:tc>
        <w:tc>
          <w:tcPr>
            <w:tcW w:w="1365" w:type="dxa"/>
          </w:tcPr>
          <w:p w14:paraId="5D3E1749" w14:textId="77777777" w:rsidR="00BF0651" w:rsidRPr="00BF0C4F" w:rsidRDefault="00BF0651" w:rsidP="003E6F8E">
            <w:pPr>
              <w:pStyle w:val="NoSpacing"/>
              <w:jc w:val="right"/>
              <w:rPr>
                <w:rFonts w:ascii="Arial" w:hAnsi="Arial" w:cs="Arial"/>
              </w:rPr>
            </w:pPr>
            <w:r w:rsidRPr="00BF0C4F">
              <w:rPr>
                <w:rFonts w:ascii="Arial" w:hAnsi="Arial" w:cs="Arial"/>
              </w:rPr>
              <w:t>650</w:t>
            </w:r>
          </w:p>
        </w:tc>
        <w:tc>
          <w:tcPr>
            <w:tcW w:w="1247" w:type="dxa"/>
          </w:tcPr>
          <w:p w14:paraId="32102536" w14:textId="77777777" w:rsidR="00BF0651" w:rsidRPr="00BF0C4F" w:rsidRDefault="00BF0651" w:rsidP="003E6F8E">
            <w:pPr>
              <w:pStyle w:val="NoSpacing"/>
              <w:jc w:val="right"/>
              <w:rPr>
                <w:rFonts w:ascii="Arial" w:hAnsi="Arial" w:cs="Arial"/>
              </w:rPr>
            </w:pPr>
            <w:r w:rsidRPr="00BF0C4F">
              <w:rPr>
                <w:rFonts w:ascii="Arial" w:hAnsi="Arial" w:cs="Arial"/>
              </w:rPr>
              <w:t>Right shares</w:t>
            </w:r>
          </w:p>
        </w:tc>
        <w:tc>
          <w:tcPr>
            <w:tcW w:w="1634" w:type="dxa"/>
            <w:vAlign w:val="bottom"/>
          </w:tcPr>
          <w:p w14:paraId="30704C5B" w14:textId="77777777" w:rsidR="00BF0651" w:rsidRPr="00BF0C4F" w:rsidRDefault="00BF0651" w:rsidP="003E6F8E">
            <w:pPr>
              <w:pStyle w:val="NoSpacing"/>
              <w:jc w:val="right"/>
              <w:rPr>
                <w:rFonts w:ascii="Arial" w:hAnsi="Arial" w:cs="Arial"/>
                <w:color w:val="000000"/>
              </w:rPr>
            </w:pPr>
            <w:r w:rsidRPr="00BF0C4F">
              <w:rPr>
                <w:rFonts w:ascii="Arial" w:hAnsi="Arial" w:cs="Arial"/>
                <w:color w:val="000000"/>
              </w:rPr>
              <w:t>4.38%</w:t>
            </w:r>
          </w:p>
        </w:tc>
      </w:tr>
      <w:tr w:rsidR="00BF0651" w:rsidRPr="00BF0C4F" w14:paraId="0241D7D8" w14:textId="77777777" w:rsidTr="00BF0651">
        <w:tc>
          <w:tcPr>
            <w:tcW w:w="645" w:type="dxa"/>
          </w:tcPr>
          <w:p w14:paraId="01E935FF" w14:textId="77777777" w:rsidR="00BF0651" w:rsidRPr="00BF0C4F" w:rsidRDefault="00BF0651" w:rsidP="003E6F8E">
            <w:pPr>
              <w:pStyle w:val="NoSpacing"/>
              <w:rPr>
                <w:rFonts w:ascii="Arial" w:hAnsi="Arial" w:cs="Arial"/>
              </w:rPr>
            </w:pPr>
            <w:r w:rsidRPr="00BF0C4F">
              <w:rPr>
                <w:rFonts w:ascii="Arial" w:hAnsi="Arial" w:cs="Arial"/>
              </w:rPr>
              <w:t>4</w:t>
            </w:r>
          </w:p>
        </w:tc>
        <w:tc>
          <w:tcPr>
            <w:tcW w:w="3544" w:type="dxa"/>
          </w:tcPr>
          <w:p w14:paraId="6AC92411" w14:textId="77777777" w:rsidR="00BF0651" w:rsidRPr="00BF0C4F" w:rsidRDefault="00BF0651" w:rsidP="003E6F8E">
            <w:pPr>
              <w:pStyle w:val="NoSpacing"/>
              <w:rPr>
                <w:rFonts w:ascii="Arial" w:hAnsi="Arial" w:cs="Arial"/>
              </w:rPr>
            </w:pPr>
            <w:r w:rsidRPr="00BF0C4F">
              <w:rPr>
                <w:rFonts w:ascii="Arial" w:hAnsi="Arial" w:cs="Arial"/>
              </w:rPr>
              <w:t>White Gold Multi Energy Ltd. - 4 MW</w:t>
            </w:r>
          </w:p>
        </w:tc>
        <w:tc>
          <w:tcPr>
            <w:tcW w:w="1460" w:type="dxa"/>
          </w:tcPr>
          <w:p w14:paraId="4179955E" w14:textId="77777777" w:rsidR="00BF0651" w:rsidRPr="00BF0C4F" w:rsidRDefault="00BF0651" w:rsidP="003E6F8E">
            <w:pPr>
              <w:pStyle w:val="NoSpacing"/>
              <w:jc w:val="center"/>
              <w:rPr>
                <w:rFonts w:ascii="Arial" w:hAnsi="Arial" w:cs="Arial"/>
              </w:rPr>
            </w:pPr>
            <w:r w:rsidRPr="00BF0C4F">
              <w:rPr>
                <w:rFonts w:ascii="Arial" w:hAnsi="Arial" w:cs="Arial"/>
              </w:rPr>
              <w:t>Under Construction - 70%</w:t>
            </w:r>
          </w:p>
        </w:tc>
        <w:tc>
          <w:tcPr>
            <w:tcW w:w="1365" w:type="dxa"/>
          </w:tcPr>
          <w:p w14:paraId="706404FF" w14:textId="77777777" w:rsidR="00BF0651" w:rsidRPr="00BF0C4F" w:rsidRDefault="00BF0651" w:rsidP="003E6F8E">
            <w:pPr>
              <w:pStyle w:val="NoSpacing"/>
              <w:jc w:val="right"/>
              <w:rPr>
                <w:rFonts w:ascii="Arial" w:hAnsi="Arial" w:cs="Arial"/>
              </w:rPr>
            </w:pPr>
            <w:r w:rsidRPr="00BF0C4F">
              <w:rPr>
                <w:rFonts w:ascii="Arial" w:hAnsi="Arial" w:cs="Arial"/>
              </w:rPr>
              <w:t>240</w:t>
            </w:r>
          </w:p>
        </w:tc>
        <w:tc>
          <w:tcPr>
            <w:tcW w:w="1247" w:type="dxa"/>
          </w:tcPr>
          <w:p w14:paraId="4820A046" w14:textId="77777777" w:rsidR="00BF0651" w:rsidRPr="00BF0C4F" w:rsidRDefault="00BF0651" w:rsidP="003E6F8E">
            <w:pPr>
              <w:pStyle w:val="NoSpacing"/>
              <w:jc w:val="right"/>
              <w:rPr>
                <w:rFonts w:ascii="Arial" w:hAnsi="Arial" w:cs="Arial"/>
              </w:rPr>
            </w:pPr>
            <w:r w:rsidRPr="00BF0C4F">
              <w:rPr>
                <w:rFonts w:ascii="Arial" w:hAnsi="Arial" w:cs="Arial"/>
              </w:rPr>
              <w:t>IPO</w:t>
            </w:r>
          </w:p>
        </w:tc>
        <w:tc>
          <w:tcPr>
            <w:tcW w:w="1634" w:type="dxa"/>
            <w:vAlign w:val="bottom"/>
          </w:tcPr>
          <w:p w14:paraId="26B17E2A" w14:textId="77777777" w:rsidR="00BF0651" w:rsidRPr="00BF0C4F" w:rsidRDefault="00BF0651" w:rsidP="003E6F8E">
            <w:pPr>
              <w:pStyle w:val="NoSpacing"/>
              <w:jc w:val="right"/>
              <w:rPr>
                <w:rFonts w:ascii="Arial" w:hAnsi="Arial" w:cs="Arial"/>
                <w:color w:val="000000"/>
              </w:rPr>
            </w:pPr>
            <w:r w:rsidRPr="00BF0C4F">
              <w:rPr>
                <w:rFonts w:ascii="Arial" w:hAnsi="Arial" w:cs="Arial"/>
                <w:color w:val="000000"/>
              </w:rPr>
              <w:t>1.62%</w:t>
            </w:r>
          </w:p>
        </w:tc>
      </w:tr>
      <w:tr w:rsidR="00BF0651" w:rsidRPr="00BF0C4F" w14:paraId="1095F335" w14:textId="77777777" w:rsidTr="00BF0651">
        <w:tc>
          <w:tcPr>
            <w:tcW w:w="645" w:type="dxa"/>
          </w:tcPr>
          <w:p w14:paraId="330230FE" w14:textId="77777777" w:rsidR="00BF0651" w:rsidRPr="00BF0C4F" w:rsidRDefault="00BF0651" w:rsidP="003E6F8E">
            <w:pPr>
              <w:pStyle w:val="NoSpacing"/>
              <w:rPr>
                <w:rFonts w:ascii="Arial" w:hAnsi="Arial" w:cs="Arial"/>
              </w:rPr>
            </w:pPr>
            <w:r w:rsidRPr="00BF0C4F">
              <w:rPr>
                <w:rFonts w:ascii="Arial" w:hAnsi="Arial" w:cs="Arial"/>
              </w:rPr>
              <w:t>5</w:t>
            </w:r>
          </w:p>
        </w:tc>
        <w:tc>
          <w:tcPr>
            <w:tcW w:w="3544" w:type="dxa"/>
          </w:tcPr>
          <w:p w14:paraId="761E4A9A" w14:textId="77777777" w:rsidR="00BF0651" w:rsidRPr="00BF0C4F" w:rsidRDefault="00BF0651" w:rsidP="003E6F8E">
            <w:pPr>
              <w:pStyle w:val="NoSpacing"/>
              <w:rPr>
                <w:rFonts w:ascii="Arial" w:hAnsi="Arial" w:cs="Arial"/>
              </w:rPr>
            </w:pPr>
            <w:proofErr w:type="spellStart"/>
            <w:r w:rsidRPr="00BF0C4F">
              <w:rPr>
                <w:rFonts w:ascii="Arial" w:hAnsi="Arial" w:cs="Arial"/>
              </w:rPr>
              <w:t>Thulo</w:t>
            </w:r>
            <w:proofErr w:type="spellEnd"/>
            <w:r w:rsidRPr="00BF0C4F">
              <w:rPr>
                <w:rFonts w:ascii="Arial" w:hAnsi="Arial" w:cs="Arial"/>
              </w:rPr>
              <w:t xml:space="preserve"> </w:t>
            </w:r>
            <w:proofErr w:type="spellStart"/>
            <w:r w:rsidRPr="00BF0C4F">
              <w:rPr>
                <w:rFonts w:ascii="Arial" w:hAnsi="Arial" w:cs="Arial"/>
              </w:rPr>
              <w:t>Khola</w:t>
            </w:r>
            <w:proofErr w:type="spellEnd"/>
            <w:r w:rsidRPr="00BF0C4F">
              <w:rPr>
                <w:rFonts w:ascii="Arial" w:hAnsi="Arial" w:cs="Arial"/>
              </w:rPr>
              <w:t xml:space="preserve"> Hydropower Ltd. - 22.5 MW</w:t>
            </w:r>
          </w:p>
        </w:tc>
        <w:tc>
          <w:tcPr>
            <w:tcW w:w="1460" w:type="dxa"/>
          </w:tcPr>
          <w:p w14:paraId="0320EDFC" w14:textId="77777777" w:rsidR="00BF0651" w:rsidRPr="00BF0C4F" w:rsidRDefault="00BF0651" w:rsidP="003E6F8E">
            <w:pPr>
              <w:pStyle w:val="NoSpacing"/>
              <w:jc w:val="center"/>
              <w:rPr>
                <w:rFonts w:ascii="Arial" w:hAnsi="Arial" w:cs="Arial"/>
              </w:rPr>
            </w:pPr>
            <w:r w:rsidRPr="00BF0C4F">
              <w:rPr>
                <w:rFonts w:ascii="Arial" w:hAnsi="Arial" w:cs="Arial"/>
              </w:rPr>
              <w:t>Operation</w:t>
            </w:r>
          </w:p>
        </w:tc>
        <w:tc>
          <w:tcPr>
            <w:tcW w:w="1365" w:type="dxa"/>
          </w:tcPr>
          <w:p w14:paraId="21568FBA" w14:textId="77777777" w:rsidR="00BF0651" w:rsidRPr="00BF0C4F" w:rsidRDefault="00BF0651" w:rsidP="003E6F8E">
            <w:pPr>
              <w:pStyle w:val="NoSpacing"/>
              <w:jc w:val="right"/>
              <w:rPr>
                <w:rFonts w:ascii="Arial" w:hAnsi="Arial" w:cs="Arial"/>
              </w:rPr>
            </w:pPr>
            <w:r w:rsidRPr="00BF0C4F">
              <w:rPr>
                <w:rFonts w:ascii="Arial" w:hAnsi="Arial" w:cs="Arial"/>
              </w:rPr>
              <w:t>1,000</w:t>
            </w:r>
          </w:p>
        </w:tc>
        <w:tc>
          <w:tcPr>
            <w:tcW w:w="1247" w:type="dxa"/>
          </w:tcPr>
          <w:p w14:paraId="10D48860" w14:textId="77777777" w:rsidR="00BF0651" w:rsidRPr="00BF0C4F" w:rsidRDefault="00BF0651" w:rsidP="003E6F8E">
            <w:pPr>
              <w:pStyle w:val="NoSpacing"/>
              <w:jc w:val="right"/>
              <w:rPr>
                <w:rFonts w:ascii="Arial" w:hAnsi="Arial" w:cs="Arial"/>
              </w:rPr>
            </w:pPr>
            <w:r w:rsidRPr="00BF0C4F">
              <w:rPr>
                <w:rFonts w:ascii="Arial" w:hAnsi="Arial" w:cs="Arial"/>
              </w:rPr>
              <w:t>IPO/Right shares</w:t>
            </w:r>
          </w:p>
        </w:tc>
        <w:tc>
          <w:tcPr>
            <w:tcW w:w="1634" w:type="dxa"/>
            <w:vAlign w:val="bottom"/>
          </w:tcPr>
          <w:p w14:paraId="44807F06" w14:textId="77777777" w:rsidR="00BF0651" w:rsidRPr="00BF0C4F" w:rsidRDefault="00BF0651" w:rsidP="003E6F8E">
            <w:pPr>
              <w:pStyle w:val="NoSpacing"/>
              <w:jc w:val="right"/>
              <w:rPr>
                <w:rFonts w:ascii="Arial" w:hAnsi="Arial" w:cs="Arial"/>
                <w:color w:val="000000"/>
              </w:rPr>
            </w:pPr>
            <w:r w:rsidRPr="00BF0C4F">
              <w:rPr>
                <w:rFonts w:ascii="Arial" w:hAnsi="Arial" w:cs="Arial"/>
                <w:color w:val="000000"/>
              </w:rPr>
              <w:t>6.73%</w:t>
            </w:r>
          </w:p>
        </w:tc>
      </w:tr>
      <w:tr w:rsidR="00BF0651" w:rsidRPr="00BF0C4F" w14:paraId="1C09FF06" w14:textId="77777777" w:rsidTr="00BF0651">
        <w:tc>
          <w:tcPr>
            <w:tcW w:w="645" w:type="dxa"/>
          </w:tcPr>
          <w:p w14:paraId="639FEC8D" w14:textId="77777777" w:rsidR="00BF0651" w:rsidRPr="00BF0C4F" w:rsidRDefault="00BF0651" w:rsidP="003E6F8E">
            <w:pPr>
              <w:pStyle w:val="NoSpacing"/>
              <w:rPr>
                <w:rFonts w:ascii="Arial" w:hAnsi="Arial" w:cs="Arial"/>
              </w:rPr>
            </w:pPr>
            <w:r w:rsidRPr="00BF0C4F">
              <w:rPr>
                <w:rFonts w:ascii="Arial" w:hAnsi="Arial" w:cs="Arial"/>
              </w:rPr>
              <w:t>6</w:t>
            </w:r>
          </w:p>
        </w:tc>
        <w:tc>
          <w:tcPr>
            <w:tcW w:w="3544" w:type="dxa"/>
          </w:tcPr>
          <w:p w14:paraId="0942D530" w14:textId="77777777" w:rsidR="00BF0651" w:rsidRPr="00BF0C4F" w:rsidRDefault="00BF0651" w:rsidP="003E6F8E">
            <w:pPr>
              <w:pStyle w:val="NoSpacing"/>
              <w:rPr>
                <w:rFonts w:ascii="Arial" w:hAnsi="Arial" w:cs="Arial"/>
              </w:rPr>
            </w:pPr>
            <w:proofErr w:type="spellStart"/>
            <w:r w:rsidRPr="00BF0C4F">
              <w:rPr>
                <w:rFonts w:ascii="Arial" w:hAnsi="Arial" w:cs="Arial"/>
              </w:rPr>
              <w:t>Taksar</w:t>
            </w:r>
            <w:proofErr w:type="spellEnd"/>
            <w:r w:rsidRPr="00BF0C4F">
              <w:rPr>
                <w:rFonts w:ascii="Arial" w:hAnsi="Arial" w:cs="Arial"/>
              </w:rPr>
              <w:t xml:space="preserve"> </w:t>
            </w:r>
            <w:proofErr w:type="spellStart"/>
            <w:r w:rsidRPr="00BF0C4F">
              <w:rPr>
                <w:rFonts w:ascii="Arial" w:hAnsi="Arial" w:cs="Arial"/>
              </w:rPr>
              <w:t>Pikhuwa</w:t>
            </w:r>
            <w:proofErr w:type="spellEnd"/>
            <w:r w:rsidRPr="00BF0C4F">
              <w:rPr>
                <w:rFonts w:ascii="Arial" w:hAnsi="Arial" w:cs="Arial"/>
              </w:rPr>
              <w:t xml:space="preserve"> </w:t>
            </w:r>
            <w:proofErr w:type="spellStart"/>
            <w:r w:rsidRPr="00BF0C4F">
              <w:rPr>
                <w:rFonts w:ascii="Arial" w:hAnsi="Arial" w:cs="Arial"/>
              </w:rPr>
              <w:t>Khola</w:t>
            </w:r>
            <w:proofErr w:type="spellEnd"/>
            <w:r w:rsidRPr="00BF0C4F">
              <w:rPr>
                <w:rFonts w:ascii="Arial" w:hAnsi="Arial" w:cs="Arial"/>
              </w:rPr>
              <w:t xml:space="preserve"> Hydropower Ltd - 8 MW - 8 MW</w:t>
            </w:r>
          </w:p>
        </w:tc>
        <w:tc>
          <w:tcPr>
            <w:tcW w:w="1460" w:type="dxa"/>
          </w:tcPr>
          <w:p w14:paraId="63F93E7E" w14:textId="77777777" w:rsidR="00BF0651" w:rsidRPr="00BF0C4F" w:rsidRDefault="00BF0651" w:rsidP="003E6F8E">
            <w:pPr>
              <w:pStyle w:val="NoSpacing"/>
              <w:jc w:val="center"/>
              <w:rPr>
                <w:rFonts w:ascii="Arial" w:hAnsi="Arial" w:cs="Arial"/>
              </w:rPr>
            </w:pPr>
            <w:r w:rsidRPr="00BF0C4F">
              <w:rPr>
                <w:rFonts w:ascii="Arial" w:hAnsi="Arial" w:cs="Arial"/>
              </w:rPr>
              <w:t>Operation</w:t>
            </w:r>
          </w:p>
        </w:tc>
        <w:tc>
          <w:tcPr>
            <w:tcW w:w="1365" w:type="dxa"/>
          </w:tcPr>
          <w:p w14:paraId="6BDF607B" w14:textId="77777777" w:rsidR="00BF0651" w:rsidRPr="00BF0C4F" w:rsidRDefault="00BF0651" w:rsidP="003E6F8E">
            <w:pPr>
              <w:pStyle w:val="NoSpacing"/>
              <w:jc w:val="right"/>
              <w:rPr>
                <w:rFonts w:ascii="Arial" w:hAnsi="Arial" w:cs="Arial"/>
              </w:rPr>
            </w:pPr>
            <w:r w:rsidRPr="00BF0C4F">
              <w:rPr>
                <w:rFonts w:ascii="Arial" w:hAnsi="Arial" w:cs="Arial"/>
              </w:rPr>
              <w:t>1,000</w:t>
            </w:r>
          </w:p>
        </w:tc>
        <w:tc>
          <w:tcPr>
            <w:tcW w:w="1247" w:type="dxa"/>
          </w:tcPr>
          <w:p w14:paraId="7385406C" w14:textId="77777777" w:rsidR="00BF0651" w:rsidRPr="00BF0C4F" w:rsidRDefault="00BF0651" w:rsidP="003E6F8E">
            <w:pPr>
              <w:pStyle w:val="NoSpacing"/>
              <w:jc w:val="right"/>
              <w:rPr>
                <w:rFonts w:ascii="Arial" w:hAnsi="Arial" w:cs="Arial"/>
              </w:rPr>
            </w:pPr>
            <w:r w:rsidRPr="00BF0C4F">
              <w:rPr>
                <w:rFonts w:ascii="Arial" w:hAnsi="Arial" w:cs="Arial"/>
              </w:rPr>
              <w:t>Right shares</w:t>
            </w:r>
          </w:p>
        </w:tc>
        <w:tc>
          <w:tcPr>
            <w:tcW w:w="1634" w:type="dxa"/>
            <w:vAlign w:val="bottom"/>
          </w:tcPr>
          <w:p w14:paraId="5A05653F" w14:textId="77777777" w:rsidR="00BF0651" w:rsidRPr="00BF0C4F" w:rsidRDefault="00BF0651" w:rsidP="003E6F8E">
            <w:pPr>
              <w:pStyle w:val="NoSpacing"/>
              <w:jc w:val="right"/>
              <w:rPr>
                <w:rFonts w:ascii="Arial" w:hAnsi="Arial" w:cs="Arial"/>
                <w:color w:val="000000"/>
              </w:rPr>
            </w:pPr>
            <w:r w:rsidRPr="00BF0C4F">
              <w:rPr>
                <w:rFonts w:ascii="Arial" w:hAnsi="Arial" w:cs="Arial"/>
                <w:color w:val="000000"/>
              </w:rPr>
              <w:t>6.73%</w:t>
            </w:r>
          </w:p>
        </w:tc>
      </w:tr>
      <w:tr w:rsidR="00BF0651" w:rsidRPr="00BF0C4F" w14:paraId="376B3C1E" w14:textId="77777777" w:rsidTr="00BF0651">
        <w:tc>
          <w:tcPr>
            <w:tcW w:w="645" w:type="dxa"/>
          </w:tcPr>
          <w:p w14:paraId="46895A8D" w14:textId="77777777" w:rsidR="00BF0651" w:rsidRPr="00BF0C4F" w:rsidRDefault="00BF0651" w:rsidP="003E6F8E">
            <w:pPr>
              <w:pStyle w:val="NoSpacing"/>
              <w:rPr>
                <w:rFonts w:ascii="Arial" w:hAnsi="Arial" w:cs="Arial"/>
              </w:rPr>
            </w:pPr>
            <w:r w:rsidRPr="00BF0C4F">
              <w:rPr>
                <w:rFonts w:ascii="Arial" w:hAnsi="Arial" w:cs="Arial"/>
              </w:rPr>
              <w:t>7</w:t>
            </w:r>
          </w:p>
        </w:tc>
        <w:tc>
          <w:tcPr>
            <w:tcW w:w="3544" w:type="dxa"/>
          </w:tcPr>
          <w:p w14:paraId="1E63B71B" w14:textId="77777777" w:rsidR="00BF0651" w:rsidRPr="00BF0C4F" w:rsidRDefault="00BF0651" w:rsidP="003E6F8E">
            <w:pPr>
              <w:pStyle w:val="NoSpacing"/>
              <w:rPr>
                <w:rFonts w:ascii="Arial" w:hAnsi="Arial" w:cs="Arial"/>
              </w:rPr>
            </w:pPr>
            <w:r w:rsidRPr="00BF0C4F">
              <w:rPr>
                <w:rFonts w:ascii="Arial" w:hAnsi="Arial" w:cs="Arial"/>
              </w:rPr>
              <w:t xml:space="preserve">Ridgeline energy Super </w:t>
            </w:r>
            <w:proofErr w:type="spellStart"/>
            <w:r w:rsidRPr="00BF0C4F">
              <w:rPr>
                <w:rFonts w:ascii="Arial" w:hAnsi="Arial" w:cs="Arial"/>
              </w:rPr>
              <w:t>Chepe</w:t>
            </w:r>
            <w:proofErr w:type="spellEnd"/>
            <w:r w:rsidRPr="00BF0C4F">
              <w:rPr>
                <w:rFonts w:ascii="Arial" w:hAnsi="Arial" w:cs="Arial"/>
              </w:rPr>
              <w:t xml:space="preserve"> HPP - 9.05 MW</w:t>
            </w:r>
          </w:p>
        </w:tc>
        <w:tc>
          <w:tcPr>
            <w:tcW w:w="1460" w:type="dxa"/>
          </w:tcPr>
          <w:p w14:paraId="72743F27" w14:textId="77777777" w:rsidR="00BF0651" w:rsidRPr="00BF0C4F" w:rsidRDefault="00BF0651" w:rsidP="003E6F8E">
            <w:pPr>
              <w:pStyle w:val="NoSpacing"/>
              <w:jc w:val="center"/>
              <w:rPr>
                <w:rFonts w:ascii="Arial" w:hAnsi="Arial" w:cs="Arial"/>
              </w:rPr>
            </w:pPr>
            <w:r w:rsidRPr="00BF0C4F">
              <w:rPr>
                <w:rFonts w:ascii="Arial" w:hAnsi="Arial" w:cs="Arial"/>
              </w:rPr>
              <w:t>Operation</w:t>
            </w:r>
          </w:p>
        </w:tc>
        <w:tc>
          <w:tcPr>
            <w:tcW w:w="1365" w:type="dxa"/>
          </w:tcPr>
          <w:p w14:paraId="70A7ABC8" w14:textId="77777777" w:rsidR="00BF0651" w:rsidRPr="00BF0C4F" w:rsidRDefault="00BF0651" w:rsidP="003E6F8E">
            <w:pPr>
              <w:pStyle w:val="NoSpacing"/>
              <w:jc w:val="right"/>
              <w:rPr>
                <w:rFonts w:ascii="Arial" w:hAnsi="Arial" w:cs="Arial"/>
              </w:rPr>
            </w:pPr>
            <w:r w:rsidRPr="00BF0C4F">
              <w:rPr>
                <w:rFonts w:ascii="Arial" w:hAnsi="Arial" w:cs="Arial"/>
              </w:rPr>
              <w:t>200</w:t>
            </w:r>
          </w:p>
        </w:tc>
        <w:tc>
          <w:tcPr>
            <w:tcW w:w="1247" w:type="dxa"/>
          </w:tcPr>
          <w:p w14:paraId="6B761828" w14:textId="77777777" w:rsidR="00BF0651" w:rsidRPr="00BF0C4F" w:rsidRDefault="00BF0651" w:rsidP="003E6F8E">
            <w:pPr>
              <w:pStyle w:val="NoSpacing"/>
              <w:jc w:val="right"/>
              <w:rPr>
                <w:rFonts w:ascii="Arial" w:hAnsi="Arial" w:cs="Arial"/>
              </w:rPr>
            </w:pPr>
            <w:r w:rsidRPr="00BF0C4F">
              <w:rPr>
                <w:rFonts w:ascii="Arial" w:hAnsi="Arial" w:cs="Arial"/>
              </w:rPr>
              <w:t>Right shares</w:t>
            </w:r>
          </w:p>
        </w:tc>
        <w:tc>
          <w:tcPr>
            <w:tcW w:w="1634" w:type="dxa"/>
            <w:vAlign w:val="bottom"/>
          </w:tcPr>
          <w:p w14:paraId="2C89A427" w14:textId="77777777" w:rsidR="00BF0651" w:rsidRPr="00BF0C4F" w:rsidRDefault="00BF0651" w:rsidP="003E6F8E">
            <w:pPr>
              <w:pStyle w:val="NoSpacing"/>
              <w:jc w:val="right"/>
              <w:rPr>
                <w:rFonts w:ascii="Arial" w:hAnsi="Arial" w:cs="Arial"/>
                <w:color w:val="000000"/>
              </w:rPr>
            </w:pPr>
            <w:r w:rsidRPr="00BF0C4F">
              <w:rPr>
                <w:rFonts w:ascii="Arial" w:hAnsi="Arial" w:cs="Arial"/>
                <w:color w:val="000000"/>
              </w:rPr>
              <w:t>1.35%</w:t>
            </w:r>
          </w:p>
        </w:tc>
      </w:tr>
      <w:tr w:rsidR="00BF0651" w:rsidRPr="00BF0C4F" w14:paraId="1F425FB9" w14:textId="77777777" w:rsidTr="00BF0651">
        <w:tc>
          <w:tcPr>
            <w:tcW w:w="645" w:type="dxa"/>
          </w:tcPr>
          <w:p w14:paraId="27EE1D79" w14:textId="77777777" w:rsidR="00BF0651" w:rsidRPr="00EE11DE" w:rsidRDefault="00BF0651" w:rsidP="003E6F8E">
            <w:pPr>
              <w:pStyle w:val="NoSpacing"/>
              <w:rPr>
                <w:rFonts w:ascii="Arial" w:hAnsi="Arial" w:cs="Arial"/>
              </w:rPr>
            </w:pPr>
          </w:p>
        </w:tc>
        <w:tc>
          <w:tcPr>
            <w:tcW w:w="3544" w:type="dxa"/>
          </w:tcPr>
          <w:p w14:paraId="74ED64E0" w14:textId="77777777" w:rsidR="00BF0651" w:rsidRPr="00EE11DE" w:rsidRDefault="00BF0651" w:rsidP="003E6F8E">
            <w:pPr>
              <w:pStyle w:val="NoSpacing"/>
              <w:rPr>
                <w:rFonts w:ascii="Arial" w:hAnsi="Arial" w:cs="Arial"/>
              </w:rPr>
            </w:pPr>
            <w:r w:rsidRPr="00EE11DE">
              <w:rPr>
                <w:rFonts w:ascii="Arial" w:hAnsi="Arial" w:cs="Arial"/>
              </w:rPr>
              <w:t xml:space="preserve">Total </w:t>
            </w:r>
          </w:p>
        </w:tc>
        <w:tc>
          <w:tcPr>
            <w:tcW w:w="1460" w:type="dxa"/>
          </w:tcPr>
          <w:p w14:paraId="5243CEE0" w14:textId="77777777" w:rsidR="00BF0651" w:rsidRPr="00EE11DE" w:rsidRDefault="00BF0651" w:rsidP="003E6F8E">
            <w:pPr>
              <w:pStyle w:val="NoSpacing"/>
              <w:jc w:val="center"/>
              <w:rPr>
                <w:rFonts w:ascii="Arial" w:hAnsi="Arial" w:cs="Arial"/>
              </w:rPr>
            </w:pPr>
          </w:p>
        </w:tc>
        <w:tc>
          <w:tcPr>
            <w:tcW w:w="1365" w:type="dxa"/>
          </w:tcPr>
          <w:p w14:paraId="0E6437A0" w14:textId="77777777" w:rsidR="00BF0651" w:rsidRPr="00EE11DE" w:rsidRDefault="00BF0651" w:rsidP="003E6F8E">
            <w:pPr>
              <w:pStyle w:val="NoSpacing"/>
              <w:jc w:val="right"/>
              <w:rPr>
                <w:rFonts w:ascii="Arial" w:hAnsi="Arial" w:cs="Arial"/>
              </w:rPr>
            </w:pPr>
            <w:r w:rsidRPr="00EE11DE">
              <w:rPr>
                <w:rFonts w:ascii="Arial" w:hAnsi="Arial" w:cs="Arial"/>
              </w:rPr>
              <w:t>5,130</w:t>
            </w:r>
          </w:p>
        </w:tc>
        <w:tc>
          <w:tcPr>
            <w:tcW w:w="1247" w:type="dxa"/>
          </w:tcPr>
          <w:p w14:paraId="35B6BD35" w14:textId="77777777" w:rsidR="00BF0651" w:rsidRPr="00EE11DE" w:rsidRDefault="00BF0651" w:rsidP="003E6F8E">
            <w:pPr>
              <w:pStyle w:val="NoSpacing"/>
              <w:jc w:val="right"/>
              <w:rPr>
                <w:rFonts w:ascii="Arial" w:hAnsi="Arial" w:cs="Arial"/>
              </w:rPr>
            </w:pPr>
          </w:p>
        </w:tc>
        <w:tc>
          <w:tcPr>
            <w:tcW w:w="1634" w:type="dxa"/>
            <w:vAlign w:val="bottom"/>
          </w:tcPr>
          <w:p w14:paraId="3E856A0E" w14:textId="77777777" w:rsidR="00BF0651" w:rsidRPr="00EE11DE" w:rsidRDefault="00BF0651" w:rsidP="003E6F8E">
            <w:pPr>
              <w:pStyle w:val="NoSpacing"/>
              <w:jc w:val="right"/>
              <w:rPr>
                <w:rFonts w:ascii="Arial" w:hAnsi="Arial" w:cs="Arial"/>
                <w:color w:val="000000"/>
              </w:rPr>
            </w:pPr>
            <w:r w:rsidRPr="00EE11DE">
              <w:rPr>
                <w:rFonts w:ascii="Arial" w:hAnsi="Arial" w:cs="Arial"/>
                <w:color w:val="000000"/>
              </w:rPr>
              <w:t>19.73%</w:t>
            </w:r>
          </w:p>
        </w:tc>
      </w:tr>
    </w:tbl>
    <w:p w14:paraId="1F1C7FC9" w14:textId="79A95F65" w:rsidR="00AB1C7A" w:rsidRDefault="00AB1C7A" w:rsidP="007B13C6">
      <w:pPr>
        <w:spacing w:after="0" w:line="240" w:lineRule="auto"/>
        <w:ind w:left="180"/>
        <w:jc w:val="both"/>
        <w:rPr>
          <w:rFonts w:ascii="Arial" w:hAnsi="Arial" w:cs="Arial"/>
          <w:b/>
          <w:highlight w:val="yellow"/>
        </w:rPr>
      </w:pPr>
    </w:p>
    <w:p w14:paraId="27C4F8D1" w14:textId="0686FC13" w:rsidR="00DD6E75" w:rsidRPr="00323CED" w:rsidRDefault="00DD6E75" w:rsidP="00DD6E75">
      <w:pPr>
        <w:spacing w:after="0"/>
        <w:jc w:val="both"/>
        <w:rPr>
          <w:rFonts w:ascii="Arial" w:hAnsi="Arial" w:cs="Arial"/>
          <w:b/>
          <w:bCs/>
          <w:u w:val="single"/>
        </w:rPr>
      </w:pPr>
      <w:r w:rsidRPr="00323CED">
        <w:rPr>
          <w:rFonts w:ascii="Arial" w:hAnsi="Arial" w:cs="Arial"/>
          <w:b/>
          <w:bCs/>
          <w:u w:val="single"/>
        </w:rPr>
        <w:t xml:space="preserve">Profile of M/s </w:t>
      </w:r>
      <w:r>
        <w:rPr>
          <w:rFonts w:ascii="Arial" w:hAnsi="Arial" w:cs="Arial"/>
          <w:b/>
          <w:bCs/>
          <w:u w:val="single"/>
        </w:rPr>
        <w:t xml:space="preserve">Madame </w:t>
      </w:r>
      <w:proofErr w:type="spellStart"/>
      <w:r>
        <w:rPr>
          <w:rFonts w:ascii="Arial" w:hAnsi="Arial" w:cs="Arial"/>
          <w:b/>
          <w:bCs/>
          <w:u w:val="single"/>
        </w:rPr>
        <w:t>Khola</w:t>
      </w:r>
      <w:proofErr w:type="spellEnd"/>
      <w:r>
        <w:rPr>
          <w:rFonts w:ascii="Arial" w:hAnsi="Arial" w:cs="Arial"/>
          <w:b/>
          <w:bCs/>
          <w:u w:val="single"/>
        </w:rPr>
        <w:t xml:space="preserve"> Hydropower</w:t>
      </w:r>
      <w:r w:rsidRPr="00323CED">
        <w:rPr>
          <w:rFonts w:ascii="Arial" w:hAnsi="Arial" w:cs="Arial"/>
          <w:b/>
          <w:bCs/>
          <w:u w:val="single"/>
        </w:rPr>
        <w:t xml:space="preserve"> Ltd.</w:t>
      </w:r>
    </w:p>
    <w:p w14:paraId="322BEC59" w14:textId="10BB8C95" w:rsidR="00DD6E75" w:rsidRPr="009F133F" w:rsidRDefault="009F133F" w:rsidP="009F133F">
      <w:pPr>
        <w:spacing w:line="240" w:lineRule="auto"/>
        <w:jc w:val="both"/>
        <w:rPr>
          <w:rFonts w:ascii="Arial" w:hAnsi="Arial" w:cs="Arial"/>
        </w:rPr>
      </w:pPr>
      <w:r>
        <w:rPr>
          <w:rFonts w:ascii="Arial" w:hAnsi="Arial" w:cs="Arial"/>
        </w:rPr>
        <w:t xml:space="preserve">Madame </w:t>
      </w:r>
      <w:proofErr w:type="spellStart"/>
      <w:r>
        <w:rPr>
          <w:rFonts w:ascii="Arial" w:hAnsi="Arial" w:cs="Arial"/>
        </w:rPr>
        <w:t>Khola</w:t>
      </w:r>
      <w:proofErr w:type="spellEnd"/>
      <w:r>
        <w:rPr>
          <w:rFonts w:ascii="Arial" w:hAnsi="Arial" w:cs="Arial"/>
        </w:rPr>
        <w:t xml:space="preserve"> Hydropower</w:t>
      </w:r>
      <w:r w:rsidR="00DD6E75" w:rsidRPr="005F19E6">
        <w:rPr>
          <w:rFonts w:ascii="Arial" w:hAnsi="Arial" w:cs="Arial"/>
        </w:rPr>
        <w:t xml:space="preserve"> Ltd. (Registered No: </w:t>
      </w:r>
      <w:r>
        <w:rPr>
          <w:rFonts w:ascii="Arial" w:eastAsiaTheme="minorHAnsi" w:hAnsi="Arial" w:cs="Arial"/>
          <w:sz w:val="23"/>
          <w:szCs w:val="23"/>
        </w:rPr>
        <w:t>293701/78/079</w:t>
      </w:r>
      <w:r w:rsidR="00DD6E75" w:rsidRPr="005F19E6">
        <w:rPr>
          <w:rFonts w:ascii="Arial" w:hAnsi="Arial" w:cs="Arial"/>
        </w:rPr>
        <w:t xml:space="preserve">, PAN: </w:t>
      </w:r>
      <w:r>
        <w:rPr>
          <w:rFonts w:ascii="Arial" w:hAnsi="Arial" w:cs="Arial"/>
        </w:rPr>
        <w:t>603519507</w:t>
      </w:r>
      <w:r w:rsidR="00DD6E75" w:rsidRPr="005F19E6">
        <w:rPr>
          <w:rFonts w:ascii="Arial" w:hAnsi="Arial" w:cs="Arial"/>
        </w:rPr>
        <w:t xml:space="preserve">) </w:t>
      </w:r>
      <w:r>
        <w:rPr>
          <w:rFonts w:ascii="Arial" w:hAnsi="Arial" w:cs="Arial"/>
        </w:rPr>
        <w:t xml:space="preserve">has </w:t>
      </w:r>
      <w:r w:rsidRPr="00E36A71">
        <w:rPr>
          <w:rFonts w:ascii="Arial" w:hAnsi="Arial" w:cs="Arial"/>
        </w:rPr>
        <w:t>develop</w:t>
      </w:r>
      <w:r>
        <w:rPr>
          <w:rFonts w:ascii="Arial" w:hAnsi="Arial" w:cs="Arial"/>
        </w:rPr>
        <w:t>ed and been operating</w:t>
      </w:r>
      <w:r w:rsidRPr="00E36A71">
        <w:rPr>
          <w:rFonts w:ascii="Arial" w:hAnsi="Arial" w:cs="Arial"/>
        </w:rPr>
        <w:t xml:space="preserve"> Madame </w:t>
      </w:r>
      <w:proofErr w:type="spellStart"/>
      <w:r w:rsidRPr="00E36A71">
        <w:rPr>
          <w:rFonts w:ascii="Arial" w:hAnsi="Arial" w:cs="Arial"/>
        </w:rPr>
        <w:t>Khola</w:t>
      </w:r>
      <w:proofErr w:type="spellEnd"/>
      <w:r w:rsidRPr="00E36A71">
        <w:rPr>
          <w:rFonts w:ascii="Arial" w:hAnsi="Arial" w:cs="Arial"/>
        </w:rPr>
        <w:t xml:space="preserve"> Hydropower Project</w:t>
      </w:r>
      <w:r>
        <w:rPr>
          <w:rFonts w:ascii="Arial" w:hAnsi="Arial" w:cs="Arial"/>
        </w:rPr>
        <w:t xml:space="preserve"> (24 MW)</w:t>
      </w:r>
      <w:r w:rsidRPr="00E36A71">
        <w:rPr>
          <w:rFonts w:ascii="Arial" w:hAnsi="Arial" w:cs="Arial"/>
        </w:rPr>
        <w:t xml:space="preserve"> located at Madi Rural Municipality, </w:t>
      </w:r>
      <w:proofErr w:type="spellStart"/>
      <w:r w:rsidRPr="00E36A71">
        <w:rPr>
          <w:rFonts w:ascii="Arial" w:hAnsi="Arial" w:cs="Arial"/>
        </w:rPr>
        <w:t>Kaski</w:t>
      </w:r>
      <w:proofErr w:type="spellEnd"/>
      <w:r w:rsidRPr="00E36A71">
        <w:rPr>
          <w:rFonts w:ascii="Arial" w:hAnsi="Arial" w:cs="Arial"/>
        </w:rPr>
        <w:t xml:space="preserve">. </w:t>
      </w:r>
      <w:r>
        <w:rPr>
          <w:rFonts w:ascii="Arial" w:hAnsi="Arial" w:cs="Arial"/>
        </w:rPr>
        <w:t xml:space="preserve">The project achieved commercial operation on </w:t>
      </w:r>
      <w:r w:rsidR="004050C8">
        <w:rPr>
          <w:rFonts w:ascii="Arial" w:hAnsi="Arial" w:cs="Arial"/>
        </w:rPr>
        <w:t>27th December 2025.</w:t>
      </w:r>
    </w:p>
    <w:p w14:paraId="5A16D099" w14:textId="77777777" w:rsidR="00DD6E75" w:rsidRPr="00323CED" w:rsidRDefault="00DD6E75" w:rsidP="00DD6E75">
      <w:pPr>
        <w:spacing w:after="0"/>
        <w:jc w:val="both"/>
        <w:rPr>
          <w:rFonts w:ascii="Arial" w:hAnsi="Arial" w:cs="Arial"/>
        </w:rPr>
      </w:pPr>
      <w:r w:rsidRPr="00323CED">
        <w:rPr>
          <w:rFonts w:ascii="Arial" w:hAnsi="Arial" w:cs="Arial"/>
        </w:rPr>
        <w:t>The brief financial summary of the Money Plant Investment Pvt. Ltd. is as under:</w:t>
      </w:r>
    </w:p>
    <w:tbl>
      <w:tblPr>
        <w:tblStyle w:val="TableGrid"/>
        <w:tblW w:w="0" w:type="auto"/>
        <w:tblLook w:val="04A0" w:firstRow="1" w:lastRow="0" w:firstColumn="1" w:lastColumn="0" w:noHBand="0" w:noVBand="1"/>
      </w:tblPr>
      <w:tblGrid>
        <w:gridCol w:w="1795"/>
        <w:gridCol w:w="2520"/>
        <w:gridCol w:w="2610"/>
      </w:tblGrid>
      <w:tr w:rsidR="00DD6E75" w:rsidRPr="00323CED" w14:paraId="1A5B3AD5" w14:textId="77777777" w:rsidTr="003A5820">
        <w:trPr>
          <w:trHeight w:val="107"/>
        </w:trPr>
        <w:tc>
          <w:tcPr>
            <w:tcW w:w="1795" w:type="dxa"/>
          </w:tcPr>
          <w:p w14:paraId="384D5540" w14:textId="77777777" w:rsidR="00DD6E75" w:rsidRPr="00323CED" w:rsidRDefault="00DD6E75" w:rsidP="003A5820">
            <w:pPr>
              <w:spacing w:after="0"/>
              <w:jc w:val="both"/>
              <w:rPr>
                <w:rFonts w:ascii="Arial" w:hAnsi="Arial" w:cs="Arial"/>
                <w:b/>
                <w:bCs/>
              </w:rPr>
            </w:pPr>
            <w:r w:rsidRPr="00323CED">
              <w:rPr>
                <w:rFonts w:ascii="Arial" w:hAnsi="Arial" w:cs="Arial"/>
                <w:b/>
                <w:bCs/>
              </w:rPr>
              <w:t>Particulars</w:t>
            </w:r>
          </w:p>
        </w:tc>
        <w:tc>
          <w:tcPr>
            <w:tcW w:w="2520" w:type="dxa"/>
          </w:tcPr>
          <w:p w14:paraId="09CC3FA9" w14:textId="41A72877" w:rsidR="00DD6E75" w:rsidRPr="00323CED" w:rsidRDefault="00DD6E75" w:rsidP="003A5820">
            <w:pPr>
              <w:spacing w:after="0"/>
              <w:jc w:val="both"/>
              <w:rPr>
                <w:rFonts w:ascii="Arial" w:hAnsi="Arial" w:cs="Arial"/>
                <w:b/>
                <w:bCs/>
              </w:rPr>
            </w:pPr>
            <w:r w:rsidRPr="00323CED">
              <w:rPr>
                <w:rFonts w:ascii="Arial" w:hAnsi="Arial" w:cs="Arial"/>
                <w:b/>
                <w:bCs/>
              </w:rPr>
              <w:t>FY 20</w:t>
            </w:r>
            <w:r>
              <w:rPr>
                <w:rFonts w:ascii="Arial" w:hAnsi="Arial" w:cs="Arial"/>
                <w:b/>
                <w:bCs/>
              </w:rPr>
              <w:t>8</w:t>
            </w:r>
            <w:r w:rsidR="00F0617D">
              <w:rPr>
                <w:rFonts w:ascii="Arial" w:hAnsi="Arial" w:cs="Arial"/>
                <w:b/>
                <w:bCs/>
              </w:rPr>
              <w:t>1/82</w:t>
            </w:r>
            <w:r w:rsidRPr="00323CED">
              <w:rPr>
                <w:rFonts w:ascii="Arial" w:hAnsi="Arial" w:cs="Arial"/>
                <w:b/>
                <w:bCs/>
              </w:rPr>
              <w:t xml:space="preserve"> (NPR ‘000)</w:t>
            </w:r>
          </w:p>
        </w:tc>
        <w:tc>
          <w:tcPr>
            <w:tcW w:w="2610" w:type="dxa"/>
          </w:tcPr>
          <w:p w14:paraId="7BB2EDD7" w14:textId="765B0D6A" w:rsidR="00DD6E75" w:rsidRPr="00323CED" w:rsidRDefault="00DD6E75" w:rsidP="003A5820">
            <w:pPr>
              <w:spacing w:after="0"/>
              <w:jc w:val="both"/>
              <w:rPr>
                <w:rFonts w:ascii="Arial" w:hAnsi="Arial" w:cs="Arial"/>
                <w:b/>
                <w:bCs/>
              </w:rPr>
            </w:pPr>
            <w:r w:rsidRPr="00323CED">
              <w:rPr>
                <w:rFonts w:ascii="Arial" w:hAnsi="Arial" w:cs="Arial"/>
                <w:b/>
                <w:bCs/>
              </w:rPr>
              <w:t>FY 20</w:t>
            </w:r>
            <w:r>
              <w:rPr>
                <w:rFonts w:ascii="Arial" w:hAnsi="Arial" w:cs="Arial"/>
                <w:b/>
                <w:bCs/>
              </w:rPr>
              <w:t>8</w:t>
            </w:r>
            <w:r w:rsidR="00F0617D">
              <w:rPr>
                <w:rFonts w:ascii="Arial" w:hAnsi="Arial" w:cs="Arial"/>
                <w:b/>
                <w:bCs/>
              </w:rPr>
              <w:t>0/81</w:t>
            </w:r>
            <w:r w:rsidRPr="00323CED">
              <w:rPr>
                <w:rFonts w:ascii="Arial" w:hAnsi="Arial" w:cs="Arial"/>
                <w:b/>
                <w:bCs/>
              </w:rPr>
              <w:t xml:space="preserve"> (NPR. ‘000)</w:t>
            </w:r>
          </w:p>
        </w:tc>
      </w:tr>
      <w:tr w:rsidR="00DD6E75" w:rsidRPr="00323CED" w14:paraId="5AC866C6" w14:textId="77777777" w:rsidTr="003A5820">
        <w:trPr>
          <w:trHeight w:val="70"/>
        </w:trPr>
        <w:tc>
          <w:tcPr>
            <w:tcW w:w="1795" w:type="dxa"/>
          </w:tcPr>
          <w:p w14:paraId="38ECBC3F" w14:textId="77777777" w:rsidR="00DD6E75" w:rsidRPr="00323CED" w:rsidRDefault="00DD6E75" w:rsidP="003A5820">
            <w:pPr>
              <w:spacing w:after="0"/>
              <w:jc w:val="both"/>
              <w:rPr>
                <w:rFonts w:ascii="Arial" w:hAnsi="Arial" w:cs="Arial"/>
              </w:rPr>
            </w:pPr>
            <w:r w:rsidRPr="00323CED">
              <w:rPr>
                <w:rFonts w:ascii="Arial" w:hAnsi="Arial" w:cs="Arial"/>
              </w:rPr>
              <w:t xml:space="preserve">Total Assets </w:t>
            </w:r>
          </w:p>
        </w:tc>
        <w:tc>
          <w:tcPr>
            <w:tcW w:w="2520" w:type="dxa"/>
          </w:tcPr>
          <w:p w14:paraId="6CFE7F92" w14:textId="37F7D26E" w:rsidR="00DD6E75" w:rsidRPr="00323CED" w:rsidRDefault="003A5820" w:rsidP="003A5820">
            <w:pPr>
              <w:spacing w:after="0"/>
              <w:jc w:val="center"/>
              <w:rPr>
                <w:rFonts w:ascii="Arial" w:hAnsi="Arial" w:cs="Arial"/>
              </w:rPr>
            </w:pPr>
            <w:r>
              <w:rPr>
                <w:rFonts w:ascii="Arial" w:hAnsi="Arial" w:cs="Arial"/>
              </w:rPr>
              <w:t>4,595,818</w:t>
            </w:r>
          </w:p>
        </w:tc>
        <w:tc>
          <w:tcPr>
            <w:tcW w:w="2610" w:type="dxa"/>
          </w:tcPr>
          <w:p w14:paraId="7A70F733" w14:textId="6ADA9476" w:rsidR="00DD6E75" w:rsidRPr="00323CED" w:rsidRDefault="003A5820" w:rsidP="003A5820">
            <w:pPr>
              <w:spacing w:after="0"/>
              <w:jc w:val="center"/>
              <w:rPr>
                <w:rFonts w:ascii="Arial" w:hAnsi="Arial" w:cs="Arial"/>
              </w:rPr>
            </w:pPr>
            <w:r>
              <w:rPr>
                <w:rFonts w:ascii="Arial" w:hAnsi="Arial" w:cs="Arial"/>
              </w:rPr>
              <w:t>3,143,570</w:t>
            </w:r>
          </w:p>
        </w:tc>
      </w:tr>
      <w:tr w:rsidR="00DD6E75" w:rsidRPr="00323CED" w14:paraId="2BAA1841" w14:textId="77777777" w:rsidTr="003A5820">
        <w:trPr>
          <w:trHeight w:val="70"/>
        </w:trPr>
        <w:tc>
          <w:tcPr>
            <w:tcW w:w="1795" w:type="dxa"/>
          </w:tcPr>
          <w:p w14:paraId="551B8E86" w14:textId="77777777" w:rsidR="00DD6E75" w:rsidRPr="00323CED" w:rsidRDefault="00DD6E75" w:rsidP="003A5820">
            <w:pPr>
              <w:spacing w:after="0"/>
              <w:jc w:val="both"/>
              <w:rPr>
                <w:rFonts w:ascii="Arial" w:hAnsi="Arial" w:cs="Arial"/>
              </w:rPr>
            </w:pPr>
            <w:r w:rsidRPr="00323CED">
              <w:rPr>
                <w:rFonts w:ascii="Arial" w:hAnsi="Arial" w:cs="Arial"/>
              </w:rPr>
              <w:t>Paid-up Capital</w:t>
            </w:r>
          </w:p>
        </w:tc>
        <w:tc>
          <w:tcPr>
            <w:tcW w:w="2520" w:type="dxa"/>
          </w:tcPr>
          <w:p w14:paraId="1D37874B" w14:textId="05D6A461" w:rsidR="00DD6E75" w:rsidRPr="00323CED" w:rsidRDefault="003A5820" w:rsidP="003A5820">
            <w:pPr>
              <w:spacing w:after="0"/>
              <w:jc w:val="center"/>
              <w:rPr>
                <w:rFonts w:ascii="Arial" w:hAnsi="Arial" w:cs="Arial"/>
              </w:rPr>
            </w:pPr>
            <w:r>
              <w:rPr>
                <w:rFonts w:ascii="Arial" w:hAnsi="Arial" w:cs="Arial"/>
              </w:rPr>
              <w:t>1,040,000</w:t>
            </w:r>
          </w:p>
        </w:tc>
        <w:tc>
          <w:tcPr>
            <w:tcW w:w="2610" w:type="dxa"/>
          </w:tcPr>
          <w:p w14:paraId="764E0F33" w14:textId="3188410B" w:rsidR="00DD6E75" w:rsidRPr="00323CED" w:rsidRDefault="003A5820" w:rsidP="003A5820">
            <w:pPr>
              <w:spacing w:after="0"/>
              <w:jc w:val="center"/>
              <w:rPr>
                <w:rFonts w:ascii="Arial" w:hAnsi="Arial" w:cs="Arial"/>
              </w:rPr>
            </w:pPr>
            <w:r>
              <w:rPr>
                <w:rFonts w:ascii="Arial" w:hAnsi="Arial" w:cs="Arial"/>
              </w:rPr>
              <w:t>917,068</w:t>
            </w:r>
          </w:p>
        </w:tc>
      </w:tr>
      <w:tr w:rsidR="00DD6E75" w:rsidRPr="00323CED" w14:paraId="479C6F5B" w14:textId="77777777" w:rsidTr="003A5820">
        <w:trPr>
          <w:trHeight w:val="197"/>
        </w:trPr>
        <w:tc>
          <w:tcPr>
            <w:tcW w:w="1795" w:type="dxa"/>
          </w:tcPr>
          <w:p w14:paraId="377151DA" w14:textId="77777777" w:rsidR="00DD6E75" w:rsidRPr="00C40545" w:rsidRDefault="00DD6E75" w:rsidP="003A5820">
            <w:pPr>
              <w:spacing w:after="0"/>
              <w:jc w:val="both"/>
              <w:rPr>
                <w:rFonts w:ascii="Arial" w:hAnsi="Arial" w:cs="Arial"/>
              </w:rPr>
            </w:pPr>
            <w:r w:rsidRPr="00C40545">
              <w:rPr>
                <w:rFonts w:ascii="Arial" w:hAnsi="Arial" w:cs="Arial"/>
              </w:rPr>
              <w:t>Sales</w:t>
            </w:r>
          </w:p>
        </w:tc>
        <w:tc>
          <w:tcPr>
            <w:tcW w:w="2520" w:type="dxa"/>
          </w:tcPr>
          <w:p w14:paraId="115DE2AD" w14:textId="095025BC" w:rsidR="00DD6E75" w:rsidRPr="00C40545" w:rsidRDefault="00686713" w:rsidP="003A5820">
            <w:pPr>
              <w:spacing w:after="0"/>
              <w:jc w:val="center"/>
              <w:rPr>
                <w:rFonts w:ascii="Arial" w:hAnsi="Arial" w:cs="Arial"/>
              </w:rPr>
            </w:pPr>
            <w:r>
              <w:rPr>
                <w:rFonts w:ascii="Arial" w:hAnsi="Arial" w:cs="Arial"/>
              </w:rPr>
              <w:t>-</w:t>
            </w:r>
          </w:p>
        </w:tc>
        <w:tc>
          <w:tcPr>
            <w:tcW w:w="2610" w:type="dxa"/>
          </w:tcPr>
          <w:p w14:paraId="59CDCF74" w14:textId="62C44A54" w:rsidR="00DD6E75" w:rsidRPr="00C40545" w:rsidRDefault="00686713" w:rsidP="003A5820">
            <w:pPr>
              <w:spacing w:after="0"/>
              <w:jc w:val="center"/>
              <w:rPr>
                <w:rFonts w:ascii="Arial" w:hAnsi="Arial" w:cs="Arial"/>
              </w:rPr>
            </w:pPr>
            <w:r>
              <w:rPr>
                <w:rFonts w:ascii="Arial" w:hAnsi="Arial" w:cs="Arial"/>
              </w:rPr>
              <w:t>-</w:t>
            </w:r>
          </w:p>
        </w:tc>
      </w:tr>
      <w:tr w:rsidR="00DD6E75" w:rsidRPr="00323CED" w14:paraId="0DB61B77" w14:textId="77777777" w:rsidTr="003A5820">
        <w:tc>
          <w:tcPr>
            <w:tcW w:w="1795" w:type="dxa"/>
          </w:tcPr>
          <w:p w14:paraId="5768C435" w14:textId="77777777" w:rsidR="00DD6E75" w:rsidRPr="00C40545" w:rsidRDefault="00DD6E75" w:rsidP="003A5820">
            <w:pPr>
              <w:spacing w:after="0"/>
              <w:jc w:val="both"/>
              <w:rPr>
                <w:rFonts w:ascii="Arial" w:hAnsi="Arial" w:cs="Arial"/>
              </w:rPr>
            </w:pPr>
            <w:r w:rsidRPr="00C40545">
              <w:rPr>
                <w:rFonts w:ascii="Arial" w:hAnsi="Arial" w:cs="Arial"/>
              </w:rPr>
              <w:t>Net Profit/Loss</w:t>
            </w:r>
          </w:p>
        </w:tc>
        <w:tc>
          <w:tcPr>
            <w:tcW w:w="2520" w:type="dxa"/>
          </w:tcPr>
          <w:p w14:paraId="693C1066" w14:textId="0EE5F17A" w:rsidR="00DD6E75" w:rsidRPr="00C40545" w:rsidRDefault="003A5820" w:rsidP="003A5820">
            <w:pPr>
              <w:spacing w:after="0"/>
              <w:jc w:val="center"/>
              <w:rPr>
                <w:rFonts w:ascii="Arial" w:hAnsi="Arial" w:cs="Arial"/>
              </w:rPr>
            </w:pPr>
            <w:r>
              <w:rPr>
                <w:rFonts w:ascii="Arial" w:hAnsi="Arial" w:cs="Arial"/>
              </w:rPr>
              <w:t>(</w:t>
            </w:r>
            <w:r w:rsidR="00EC7454">
              <w:rPr>
                <w:rFonts w:ascii="Arial" w:hAnsi="Arial" w:cs="Arial"/>
              </w:rPr>
              <w:t>3,312)</w:t>
            </w:r>
          </w:p>
        </w:tc>
        <w:tc>
          <w:tcPr>
            <w:tcW w:w="2610" w:type="dxa"/>
          </w:tcPr>
          <w:p w14:paraId="404E0F84" w14:textId="77002EC0" w:rsidR="00DD6E75" w:rsidRPr="00C40545" w:rsidRDefault="003A5820" w:rsidP="003A5820">
            <w:pPr>
              <w:spacing w:after="0"/>
              <w:jc w:val="center"/>
              <w:rPr>
                <w:rFonts w:ascii="Arial" w:hAnsi="Arial" w:cs="Arial"/>
              </w:rPr>
            </w:pPr>
            <w:r>
              <w:rPr>
                <w:rFonts w:ascii="Arial" w:hAnsi="Arial" w:cs="Arial"/>
              </w:rPr>
              <w:t>(713)</w:t>
            </w:r>
          </w:p>
        </w:tc>
      </w:tr>
    </w:tbl>
    <w:p w14:paraId="55DD21BF" w14:textId="7DA0D5DC" w:rsidR="00DB5041" w:rsidRDefault="00DB5041" w:rsidP="00DD6E75">
      <w:pPr>
        <w:spacing w:after="0"/>
        <w:jc w:val="both"/>
        <w:rPr>
          <w:rFonts w:ascii="Arial" w:hAnsi="Arial" w:cs="Arial"/>
          <w:b/>
          <w:bCs/>
          <w:u w:val="single"/>
        </w:rPr>
      </w:pPr>
    </w:p>
    <w:p w14:paraId="1E395229" w14:textId="18119E7A" w:rsidR="00CB6A08" w:rsidRDefault="00CB6A08" w:rsidP="00DD6E75">
      <w:pPr>
        <w:spacing w:after="0"/>
        <w:jc w:val="both"/>
        <w:rPr>
          <w:rFonts w:ascii="Arial" w:hAnsi="Arial" w:cs="Arial"/>
          <w:b/>
          <w:bCs/>
          <w:u w:val="single"/>
        </w:rPr>
      </w:pPr>
    </w:p>
    <w:p w14:paraId="76F96EE8" w14:textId="5A20AA26" w:rsidR="00CB6A08" w:rsidRDefault="00CB6A08" w:rsidP="00DD6E75">
      <w:pPr>
        <w:spacing w:after="0"/>
        <w:jc w:val="both"/>
        <w:rPr>
          <w:rFonts w:ascii="Arial" w:hAnsi="Arial" w:cs="Arial"/>
          <w:b/>
          <w:bCs/>
          <w:u w:val="single"/>
        </w:rPr>
      </w:pPr>
    </w:p>
    <w:p w14:paraId="322C54FD" w14:textId="77777777" w:rsidR="00CB6A08" w:rsidRDefault="00CB6A08" w:rsidP="00DD6E75">
      <w:pPr>
        <w:spacing w:after="0"/>
        <w:jc w:val="both"/>
        <w:rPr>
          <w:rFonts w:ascii="Arial" w:hAnsi="Arial" w:cs="Arial"/>
          <w:b/>
          <w:bCs/>
          <w:u w:val="single"/>
        </w:rPr>
      </w:pPr>
    </w:p>
    <w:p w14:paraId="5ED6CF2D" w14:textId="7C409D3D" w:rsidR="00DD6E75" w:rsidRPr="00323CED" w:rsidRDefault="00DD6E75" w:rsidP="00DD6E75">
      <w:pPr>
        <w:spacing w:after="0"/>
        <w:jc w:val="both"/>
        <w:rPr>
          <w:rFonts w:ascii="Arial" w:hAnsi="Arial" w:cs="Arial"/>
          <w:b/>
          <w:bCs/>
          <w:u w:val="single"/>
        </w:rPr>
      </w:pPr>
      <w:r w:rsidRPr="00323CED">
        <w:rPr>
          <w:rFonts w:ascii="Arial" w:hAnsi="Arial" w:cs="Arial"/>
          <w:b/>
          <w:bCs/>
          <w:u w:val="single"/>
        </w:rPr>
        <w:t xml:space="preserve">Profile of M/s </w:t>
      </w:r>
      <w:proofErr w:type="spellStart"/>
      <w:r>
        <w:rPr>
          <w:rFonts w:ascii="Arial" w:hAnsi="Arial" w:cs="Arial"/>
          <w:b/>
          <w:bCs/>
          <w:u w:val="single"/>
        </w:rPr>
        <w:t>Yambaling</w:t>
      </w:r>
      <w:proofErr w:type="spellEnd"/>
      <w:r>
        <w:rPr>
          <w:rFonts w:ascii="Arial" w:hAnsi="Arial" w:cs="Arial"/>
          <w:b/>
          <w:bCs/>
          <w:u w:val="single"/>
        </w:rPr>
        <w:t xml:space="preserve"> Hydropower</w:t>
      </w:r>
      <w:r w:rsidRPr="00323CED">
        <w:rPr>
          <w:rFonts w:ascii="Arial" w:hAnsi="Arial" w:cs="Arial"/>
          <w:b/>
          <w:bCs/>
          <w:u w:val="single"/>
        </w:rPr>
        <w:t xml:space="preserve"> Ltd.</w:t>
      </w:r>
    </w:p>
    <w:p w14:paraId="4E05BA33" w14:textId="29A12D5B" w:rsidR="006B78AB" w:rsidRDefault="006B78AB" w:rsidP="006B78AB">
      <w:pPr>
        <w:spacing w:after="0" w:line="240" w:lineRule="auto"/>
        <w:jc w:val="both"/>
        <w:rPr>
          <w:rFonts w:ascii="Arial" w:hAnsi="Arial" w:cs="Arial"/>
        </w:rPr>
      </w:pPr>
      <w:proofErr w:type="spellStart"/>
      <w:r>
        <w:rPr>
          <w:rFonts w:ascii="Arial" w:hAnsi="Arial" w:cs="Arial"/>
        </w:rPr>
        <w:t>Yambaling</w:t>
      </w:r>
      <w:proofErr w:type="spellEnd"/>
      <w:r>
        <w:rPr>
          <w:rFonts w:ascii="Arial" w:hAnsi="Arial" w:cs="Arial"/>
        </w:rPr>
        <w:t xml:space="preserve"> Hydropower</w:t>
      </w:r>
      <w:r w:rsidR="00DD6E75" w:rsidRPr="005F19E6">
        <w:rPr>
          <w:rFonts w:ascii="Arial" w:hAnsi="Arial" w:cs="Arial"/>
        </w:rPr>
        <w:t xml:space="preserve"> Ltd. (Registered No: </w:t>
      </w:r>
      <w:r>
        <w:rPr>
          <w:rFonts w:ascii="Arial" w:hAnsi="Arial" w:cs="Arial"/>
        </w:rPr>
        <w:t>269881/078/079</w:t>
      </w:r>
      <w:r w:rsidR="00DD6E75" w:rsidRPr="005F19E6">
        <w:rPr>
          <w:rFonts w:ascii="Arial" w:hAnsi="Arial" w:cs="Arial"/>
        </w:rPr>
        <w:t xml:space="preserve">, PAN: </w:t>
      </w:r>
      <w:r>
        <w:rPr>
          <w:rFonts w:ascii="Arial" w:hAnsi="Arial" w:cs="Arial"/>
        </w:rPr>
        <w:t>302836376</w:t>
      </w:r>
      <w:r w:rsidR="00DD6E75" w:rsidRPr="005F19E6">
        <w:rPr>
          <w:rFonts w:ascii="Arial" w:hAnsi="Arial" w:cs="Arial"/>
        </w:rPr>
        <w:t xml:space="preserve">) </w:t>
      </w:r>
      <w:r>
        <w:rPr>
          <w:rFonts w:ascii="Arial" w:hAnsi="Arial" w:cs="Arial"/>
        </w:rPr>
        <w:t xml:space="preserve">has developed </w:t>
      </w:r>
      <w:proofErr w:type="spellStart"/>
      <w:r>
        <w:rPr>
          <w:rFonts w:ascii="Arial" w:hAnsi="Arial" w:cs="Arial"/>
        </w:rPr>
        <w:t>Yambaling</w:t>
      </w:r>
      <w:proofErr w:type="spellEnd"/>
      <w:r>
        <w:rPr>
          <w:rFonts w:ascii="Arial" w:hAnsi="Arial" w:cs="Arial"/>
        </w:rPr>
        <w:t xml:space="preserve"> </w:t>
      </w:r>
      <w:proofErr w:type="spellStart"/>
      <w:r>
        <w:rPr>
          <w:rFonts w:ascii="Arial" w:hAnsi="Arial" w:cs="Arial"/>
        </w:rPr>
        <w:t>Khola</w:t>
      </w:r>
      <w:proofErr w:type="spellEnd"/>
      <w:r>
        <w:rPr>
          <w:rFonts w:ascii="Arial" w:hAnsi="Arial" w:cs="Arial"/>
        </w:rPr>
        <w:t xml:space="preserve"> Hydropower Project (7.27 MW) located at </w:t>
      </w:r>
      <w:proofErr w:type="spellStart"/>
      <w:r>
        <w:rPr>
          <w:rFonts w:ascii="Arial" w:hAnsi="Arial" w:cs="Arial"/>
        </w:rPr>
        <w:t>Sindhupalchowk</w:t>
      </w:r>
      <w:proofErr w:type="spellEnd"/>
      <w:r>
        <w:rPr>
          <w:rFonts w:ascii="Arial" w:hAnsi="Arial" w:cs="Arial"/>
        </w:rPr>
        <w:t xml:space="preserve"> District. The operation of the project began on 20</w:t>
      </w:r>
      <w:r>
        <w:rPr>
          <w:rFonts w:ascii="Arial" w:hAnsi="Arial" w:cs="Arial"/>
          <w:vertAlign w:val="superscript"/>
        </w:rPr>
        <w:t>th</w:t>
      </w:r>
      <w:r>
        <w:rPr>
          <w:rFonts w:ascii="Arial" w:hAnsi="Arial" w:cs="Arial"/>
        </w:rPr>
        <w:t xml:space="preserve"> February 2024</w:t>
      </w:r>
      <w:r w:rsidR="00187C31">
        <w:rPr>
          <w:rFonts w:ascii="Arial" w:hAnsi="Arial" w:cs="Arial"/>
        </w:rPr>
        <w:t xml:space="preserve"> </w:t>
      </w:r>
      <w:r>
        <w:rPr>
          <w:rFonts w:ascii="Arial" w:hAnsi="Arial" w:cs="Arial"/>
        </w:rPr>
        <w:t xml:space="preserve">(2080/11/08) B.S. </w:t>
      </w:r>
    </w:p>
    <w:p w14:paraId="5B0C61C7" w14:textId="711F04BD" w:rsidR="00DD6E75" w:rsidRPr="00C02B3C" w:rsidRDefault="00DD6E75" w:rsidP="006B78AB">
      <w:pPr>
        <w:pStyle w:val="BodyText2"/>
        <w:spacing w:after="0" w:line="240" w:lineRule="auto"/>
        <w:jc w:val="both"/>
        <w:rPr>
          <w:rFonts w:ascii="Arial" w:hAnsi="Arial" w:cs="Arial"/>
          <w:sz w:val="12"/>
          <w:szCs w:val="12"/>
        </w:rPr>
      </w:pPr>
    </w:p>
    <w:p w14:paraId="050FEE3B" w14:textId="77777777" w:rsidR="00DD6E75" w:rsidRPr="00323CED" w:rsidRDefault="00DD6E75" w:rsidP="00DD6E75">
      <w:pPr>
        <w:spacing w:after="0"/>
        <w:jc w:val="both"/>
        <w:rPr>
          <w:rFonts w:ascii="Arial" w:hAnsi="Arial" w:cs="Arial"/>
        </w:rPr>
      </w:pPr>
      <w:r w:rsidRPr="00323CED">
        <w:rPr>
          <w:rFonts w:ascii="Arial" w:hAnsi="Arial" w:cs="Arial"/>
        </w:rPr>
        <w:t>The brief financial summary of the Money Plant Investment Pvt. Ltd. is as under:</w:t>
      </w:r>
    </w:p>
    <w:tbl>
      <w:tblPr>
        <w:tblStyle w:val="TableGrid"/>
        <w:tblW w:w="0" w:type="auto"/>
        <w:tblLook w:val="04A0" w:firstRow="1" w:lastRow="0" w:firstColumn="1" w:lastColumn="0" w:noHBand="0" w:noVBand="1"/>
      </w:tblPr>
      <w:tblGrid>
        <w:gridCol w:w="1795"/>
        <w:gridCol w:w="2520"/>
        <w:gridCol w:w="2610"/>
      </w:tblGrid>
      <w:tr w:rsidR="00DD6E75" w:rsidRPr="00323CED" w14:paraId="5117868C" w14:textId="77777777" w:rsidTr="003A5820">
        <w:trPr>
          <w:trHeight w:val="107"/>
        </w:trPr>
        <w:tc>
          <w:tcPr>
            <w:tcW w:w="1795" w:type="dxa"/>
          </w:tcPr>
          <w:p w14:paraId="4F33063B" w14:textId="77777777" w:rsidR="00DD6E75" w:rsidRPr="00323CED" w:rsidRDefault="00DD6E75" w:rsidP="003A5820">
            <w:pPr>
              <w:spacing w:after="0"/>
              <w:jc w:val="both"/>
              <w:rPr>
                <w:rFonts w:ascii="Arial" w:hAnsi="Arial" w:cs="Arial"/>
                <w:b/>
                <w:bCs/>
              </w:rPr>
            </w:pPr>
            <w:r w:rsidRPr="00323CED">
              <w:rPr>
                <w:rFonts w:ascii="Arial" w:hAnsi="Arial" w:cs="Arial"/>
                <w:b/>
                <w:bCs/>
              </w:rPr>
              <w:t>Particulars</w:t>
            </w:r>
          </w:p>
        </w:tc>
        <w:tc>
          <w:tcPr>
            <w:tcW w:w="2520" w:type="dxa"/>
          </w:tcPr>
          <w:p w14:paraId="7382D322" w14:textId="02040FE3" w:rsidR="00DD6E75" w:rsidRPr="00323CED" w:rsidRDefault="00DD6E75" w:rsidP="003A5820">
            <w:pPr>
              <w:spacing w:after="0"/>
              <w:jc w:val="both"/>
              <w:rPr>
                <w:rFonts w:ascii="Arial" w:hAnsi="Arial" w:cs="Arial"/>
                <w:b/>
                <w:bCs/>
              </w:rPr>
            </w:pPr>
            <w:r w:rsidRPr="00323CED">
              <w:rPr>
                <w:rFonts w:ascii="Arial" w:hAnsi="Arial" w:cs="Arial"/>
                <w:b/>
                <w:bCs/>
              </w:rPr>
              <w:t>FY 20</w:t>
            </w:r>
            <w:r>
              <w:rPr>
                <w:rFonts w:ascii="Arial" w:hAnsi="Arial" w:cs="Arial"/>
                <w:b/>
                <w:bCs/>
              </w:rPr>
              <w:t>8</w:t>
            </w:r>
            <w:r w:rsidR="00736A51">
              <w:rPr>
                <w:rFonts w:ascii="Arial" w:hAnsi="Arial" w:cs="Arial"/>
                <w:b/>
                <w:bCs/>
              </w:rPr>
              <w:t>1/82</w:t>
            </w:r>
            <w:r w:rsidRPr="00323CED">
              <w:rPr>
                <w:rFonts w:ascii="Arial" w:hAnsi="Arial" w:cs="Arial"/>
                <w:b/>
                <w:bCs/>
              </w:rPr>
              <w:t xml:space="preserve"> (NPR ‘000)</w:t>
            </w:r>
          </w:p>
        </w:tc>
        <w:tc>
          <w:tcPr>
            <w:tcW w:w="2610" w:type="dxa"/>
          </w:tcPr>
          <w:p w14:paraId="7CEAA70D" w14:textId="221E83FD" w:rsidR="00DD6E75" w:rsidRPr="00323CED" w:rsidRDefault="00DD6E75" w:rsidP="003A5820">
            <w:pPr>
              <w:spacing w:after="0"/>
              <w:jc w:val="both"/>
              <w:rPr>
                <w:rFonts w:ascii="Arial" w:hAnsi="Arial" w:cs="Arial"/>
                <w:b/>
                <w:bCs/>
              </w:rPr>
            </w:pPr>
            <w:r w:rsidRPr="00323CED">
              <w:rPr>
                <w:rFonts w:ascii="Arial" w:hAnsi="Arial" w:cs="Arial"/>
                <w:b/>
                <w:bCs/>
              </w:rPr>
              <w:t>FY 20</w:t>
            </w:r>
            <w:r>
              <w:rPr>
                <w:rFonts w:ascii="Arial" w:hAnsi="Arial" w:cs="Arial"/>
                <w:b/>
                <w:bCs/>
              </w:rPr>
              <w:t>8</w:t>
            </w:r>
            <w:r w:rsidR="00736A51">
              <w:rPr>
                <w:rFonts w:ascii="Arial" w:hAnsi="Arial" w:cs="Arial"/>
                <w:b/>
                <w:bCs/>
              </w:rPr>
              <w:t>0/81</w:t>
            </w:r>
            <w:r w:rsidRPr="00323CED">
              <w:rPr>
                <w:rFonts w:ascii="Arial" w:hAnsi="Arial" w:cs="Arial"/>
                <w:b/>
                <w:bCs/>
              </w:rPr>
              <w:t xml:space="preserve"> (NPR. ‘000)</w:t>
            </w:r>
          </w:p>
        </w:tc>
      </w:tr>
      <w:tr w:rsidR="00DD6E75" w:rsidRPr="00323CED" w14:paraId="308C6D57" w14:textId="77777777" w:rsidTr="003A5820">
        <w:trPr>
          <w:trHeight w:val="70"/>
        </w:trPr>
        <w:tc>
          <w:tcPr>
            <w:tcW w:w="1795" w:type="dxa"/>
          </w:tcPr>
          <w:p w14:paraId="0E918733" w14:textId="77777777" w:rsidR="00DD6E75" w:rsidRPr="00323CED" w:rsidRDefault="00DD6E75" w:rsidP="003A5820">
            <w:pPr>
              <w:spacing w:after="0"/>
              <w:jc w:val="both"/>
              <w:rPr>
                <w:rFonts w:ascii="Arial" w:hAnsi="Arial" w:cs="Arial"/>
              </w:rPr>
            </w:pPr>
            <w:r w:rsidRPr="00323CED">
              <w:rPr>
                <w:rFonts w:ascii="Arial" w:hAnsi="Arial" w:cs="Arial"/>
              </w:rPr>
              <w:t xml:space="preserve">Total Assets </w:t>
            </w:r>
          </w:p>
        </w:tc>
        <w:tc>
          <w:tcPr>
            <w:tcW w:w="2520" w:type="dxa"/>
          </w:tcPr>
          <w:p w14:paraId="7FFC56F0" w14:textId="6C771F84" w:rsidR="00DD6E75" w:rsidRPr="00323CED" w:rsidRDefault="00736A51" w:rsidP="003A5820">
            <w:pPr>
              <w:spacing w:after="0"/>
              <w:jc w:val="center"/>
              <w:rPr>
                <w:rFonts w:ascii="Arial" w:hAnsi="Arial" w:cs="Arial"/>
              </w:rPr>
            </w:pPr>
            <w:r>
              <w:rPr>
                <w:rFonts w:ascii="Arial" w:hAnsi="Arial" w:cs="Arial"/>
              </w:rPr>
              <w:t>1,943,304</w:t>
            </w:r>
          </w:p>
        </w:tc>
        <w:tc>
          <w:tcPr>
            <w:tcW w:w="2610" w:type="dxa"/>
          </w:tcPr>
          <w:p w14:paraId="0EA023DC" w14:textId="653BF8D3" w:rsidR="00DD6E75" w:rsidRPr="00323CED" w:rsidRDefault="00736A51" w:rsidP="003A5820">
            <w:pPr>
              <w:spacing w:after="0"/>
              <w:jc w:val="center"/>
              <w:rPr>
                <w:rFonts w:ascii="Arial" w:hAnsi="Arial" w:cs="Arial"/>
              </w:rPr>
            </w:pPr>
            <w:r>
              <w:rPr>
                <w:rFonts w:ascii="Arial" w:hAnsi="Arial" w:cs="Arial"/>
              </w:rPr>
              <w:t>1,905,693</w:t>
            </w:r>
          </w:p>
        </w:tc>
      </w:tr>
      <w:tr w:rsidR="00DD6E75" w:rsidRPr="00323CED" w14:paraId="160281D9" w14:textId="77777777" w:rsidTr="003A5820">
        <w:trPr>
          <w:trHeight w:val="70"/>
        </w:trPr>
        <w:tc>
          <w:tcPr>
            <w:tcW w:w="1795" w:type="dxa"/>
          </w:tcPr>
          <w:p w14:paraId="164B61D9" w14:textId="77777777" w:rsidR="00DD6E75" w:rsidRPr="00323CED" w:rsidRDefault="00DD6E75" w:rsidP="003A5820">
            <w:pPr>
              <w:spacing w:after="0"/>
              <w:jc w:val="both"/>
              <w:rPr>
                <w:rFonts w:ascii="Arial" w:hAnsi="Arial" w:cs="Arial"/>
              </w:rPr>
            </w:pPr>
            <w:r w:rsidRPr="00323CED">
              <w:rPr>
                <w:rFonts w:ascii="Arial" w:hAnsi="Arial" w:cs="Arial"/>
              </w:rPr>
              <w:t>Paid-up Capital</w:t>
            </w:r>
          </w:p>
        </w:tc>
        <w:tc>
          <w:tcPr>
            <w:tcW w:w="2520" w:type="dxa"/>
          </w:tcPr>
          <w:p w14:paraId="64F580FF" w14:textId="6EF13F8D" w:rsidR="00DD6E75" w:rsidRPr="00323CED" w:rsidRDefault="00736A51" w:rsidP="003A5820">
            <w:pPr>
              <w:spacing w:after="0"/>
              <w:jc w:val="center"/>
              <w:rPr>
                <w:rFonts w:ascii="Arial" w:hAnsi="Arial" w:cs="Arial"/>
              </w:rPr>
            </w:pPr>
            <w:r>
              <w:rPr>
                <w:rFonts w:ascii="Arial" w:hAnsi="Arial" w:cs="Arial"/>
              </w:rPr>
              <w:t>420,000</w:t>
            </w:r>
          </w:p>
        </w:tc>
        <w:tc>
          <w:tcPr>
            <w:tcW w:w="2610" w:type="dxa"/>
          </w:tcPr>
          <w:p w14:paraId="39629532" w14:textId="3CA1DA96" w:rsidR="00DD6E75" w:rsidRPr="00323CED" w:rsidRDefault="00736A51" w:rsidP="003A5820">
            <w:pPr>
              <w:spacing w:after="0"/>
              <w:jc w:val="center"/>
              <w:rPr>
                <w:rFonts w:ascii="Arial" w:hAnsi="Arial" w:cs="Arial"/>
              </w:rPr>
            </w:pPr>
            <w:r>
              <w:rPr>
                <w:rFonts w:ascii="Arial" w:hAnsi="Arial" w:cs="Arial"/>
              </w:rPr>
              <w:t>420,000</w:t>
            </w:r>
          </w:p>
        </w:tc>
      </w:tr>
      <w:tr w:rsidR="00DD6E75" w:rsidRPr="00323CED" w14:paraId="5DCEA4ED" w14:textId="77777777" w:rsidTr="003A5820">
        <w:trPr>
          <w:trHeight w:val="197"/>
        </w:trPr>
        <w:tc>
          <w:tcPr>
            <w:tcW w:w="1795" w:type="dxa"/>
          </w:tcPr>
          <w:p w14:paraId="793C1DC6" w14:textId="77777777" w:rsidR="00DD6E75" w:rsidRPr="00C40545" w:rsidRDefault="00DD6E75" w:rsidP="003A5820">
            <w:pPr>
              <w:spacing w:after="0"/>
              <w:jc w:val="both"/>
              <w:rPr>
                <w:rFonts w:ascii="Arial" w:hAnsi="Arial" w:cs="Arial"/>
              </w:rPr>
            </w:pPr>
            <w:r w:rsidRPr="00C40545">
              <w:rPr>
                <w:rFonts w:ascii="Arial" w:hAnsi="Arial" w:cs="Arial"/>
              </w:rPr>
              <w:t>Sales</w:t>
            </w:r>
          </w:p>
        </w:tc>
        <w:tc>
          <w:tcPr>
            <w:tcW w:w="2520" w:type="dxa"/>
          </w:tcPr>
          <w:p w14:paraId="124F1AC3" w14:textId="104A403D" w:rsidR="00DD6E75" w:rsidRPr="00C40545" w:rsidRDefault="00736A51" w:rsidP="003A5820">
            <w:pPr>
              <w:spacing w:after="0"/>
              <w:jc w:val="center"/>
              <w:rPr>
                <w:rFonts w:ascii="Arial" w:hAnsi="Arial" w:cs="Arial"/>
              </w:rPr>
            </w:pPr>
            <w:r>
              <w:rPr>
                <w:rFonts w:ascii="Arial" w:hAnsi="Arial" w:cs="Arial"/>
              </w:rPr>
              <w:t>156,334</w:t>
            </w:r>
          </w:p>
        </w:tc>
        <w:tc>
          <w:tcPr>
            <w:tcW w:w="2610" w:type="dxa"/>
          </w:tcPr>
          <w:p w14:paraId="7FC2589E" w14:textId="4DD5E330" w:rsidR="00DD6E75" w:rsidRPr="00C40545" w:rsidRDefault="00736A51" w:rsidP="003A5820">
            <w:pPr>
              <w:spacing w:after="0"/>
              <w:jc w:val="center"/>
              <w:rPr>
                <w:rFonts w:ascii="Arial" w:hAnsi="Arial" w:cs="Arial"/>
              </w:rPr>
            </w:pPr>
            <w:r>
              <w:rPr>
                <w:rFonts w:ascii="Arial" w:hAnsi="Arial" w:cs="Arial"/>
              </w:rPr>
              <w:t>31,992</w:t>
            </w:r>
          </w:p>
        </w:tc>
      </w:tr>
      <w:tr w:rsidR="00DD6E75" w:rsidRPr="00323CED" w14:paraId="15DB8583" w14:textId="77777777" w:rsidTr="003A5820">
        <w:tc>
          <w:tcPr>
            <w:tcW w:w="1795" w:type="dxa"/>
          </w:tcPr>
          <w:p w14:paraId="5B99F7EE" w14:textId="77777777" w:rsidR="00DD6E75" w:rsidRPr="00C40545" w:rsidRDefault="00DD6E75" w:rsidP="003A5820">
            <w:pPr>
              <w:spacing w:after="0"/>
              <w:jc w:val="both"/>
              <w:rPr>
                <w:rFonts w:ascii="Arial" w:hAnsi="Arial" w:cs="Arial"/>
              </w:rPr>
            </w:pPr>
            <w:r w:rsidRPr="00C40545">
              <w:rPr>
                <w:rFonts w:ascii="Arial" w:hAnsi="Arial" w:cs="Arial"/>
              </w:rPr>
              <w:t>Net Profit/Loss</w:t>
            </w:r>
          </w:p>
        </w:tc>
        <w:tc>
          <w:tcPr>
            <w:tcW w:w="2520" w:type="dxa"/>
          </w:tcPr>
          <w:p w14:paraId="3CC94B84" w14:textId="3015DE2B" w:rsidR="00DD6E75" w:rsidRPr="00C40545" w:rsidRDefault="00736A51" w:rsidP="003A5820">
            <w:pPr>
              <w:spacing w:after="0"/>
              <w:jc w:val="center"/>
              <w:rPr>
                <w:rFonts w:ascii="Arial" w:hAnsi="Arial" w:cs="Arial"/>
              </w:rPr>
            </w:pPr>
            <w:r>
              <w:rPr>
                <w:rFonts w:ascii="Arial" w:hAnsi="Arial" w:cs="Arial"/>
              </w:rPr>
              <w:t>(57,894)</w:t>
            </w:r>
          </w:p>
        </w:tc>
        <w:tc>
          <w:tcPr>
            <w:tcW w:w="2610" w:type="dxa"/>
          </w:tcPr>
          <w:p w14:paraId="1162C991" w14:textId="3884EA33" w:rsidR="00DD6E75" w:rsidRPr="00C40545" w:rsidRDefault="00736A51" w:rsidP="003A5820">
            <w:pPr>
              <w:spacing w:after="0"/>
              <w:jc w:val="center"/>
              <w:rPr>
                <w:rFonts w:ascii="Arial" w:hAnsi="Arial" w:cs="Arial"/>
              </w:rPr>
            </w:pPr>
            <w:r>
              <w:rPr>
                <w:rFonts w:ascii="Arial" w:hAnsi="Arial" w:cs="Arial"/>
              </w:rPr>
              <w:t>(74,077)</w:t>
            </w:r>
          </w:p>
        </w:tc>
      </w:tr>
    </w:tbl>
    <w:p w14:paraId="2EF02D4B" w14:textId="77777777" w:rsidR="00EA209B" w:rsidRDefault="00EA209B" w:rsidP="00DD6E75">
      <w:pPr>
        <w:spacing w:after="0"/>
        <w:jc w:val="both"/>
        <w:rPr>
          <w:rFonts w:ascii="Arial" w:hAnsi="Arial" w:cs="Arial"/>
          <w:b/>
          <w:bCs/>
          <w:u w:val="single"/>
        </w:rPr>
      </w:pPr>
    </w:p>
    <w:p w14:paraId="0BF8BEF2" w14:textId="4EE7D556" w:rsidR="00DD6E75" w:rsidRPr="00323CED" w:rsidRDefault="00DD6E75" w:rsidP="00DD6E75">
      <w:pPr>
        <w:spacing w:after="0"/>
        <w:jc w:val="both"/>
        <w:rPr>
          <w:rFonts w:ascii="Arial" w:hAnsi="Arial" w:cs="Arial"/>
          <w:b/>
          <w:bCs/>
          <w:u w:val="single"/>
        </w:rPr>
      </w:pPr>
      <w:r w:rsidRPr="00323CED">
        <w:rPr>
          <w:rFonts w:ascii="Arial" w:hAnsi="Arial" w:cs="Arial"/>
          <w:b/>
          <w:bCs/>
          <w:u w:val="single"/>
        </w:rPr>
        <w:t xml:space="preserve">Profile of M/s </w:t>
      </w:r>
      <w:r>
        <w:rPr>
          <w:rFonts w:ascii="Arial" w:hAnsi="Arial" w:cs="Arial"/>
          <w:b/>
          <w:bCs/>
          <w:u w:val="single"/>
        </w:rPr>
        <w:t>Eastern Hydropower</w:t>
      </w:r>
      <w:r w:rsidRPr="00323CED">
        <w:rPr>
          <w:rFonts w:ascii="Arial" w:hAnsi="Arial" w:cs="Arial"/>
          <w:b/>
          <w:bCs/>
          <w:u w:val="single"/>
        </w:rPr>
        <w:t xml:space="preserve"> Ltd.</w:t>
      </w:r>
    </w:p>
    <w:p w14:paraId="1F6ADDF6" w14:textId="19966C46" w:rsidR="006B78AB" w:rsidRDefault="00DD6E75" w:rsidP="006B78AB">
      <w:pPr>
        <w:spacing w:after="0" w:line="240" w:lineRule="auto"/>
        <w:jc w:val="both"/>
        <w:rPr>
          <w:rFonts w:ascii="Arial" w:hAnsi="Arial" w:cs="Arial"/>
        </w:rPr>
      </w:pPr>
      <w:r w:rsidRPr="005F19E6">
        <w:rPr>
          <w:rFonts w:ascii="Arial" w:hAnsi="Arial" w:cs="Arial"/>
        </w:rPr>
        <w:t xml:space="preserve">Money Plant Investment Pvt. Ltd. (Registered No: </w:t>
      </w:r>
      <w:r w:rsidR="006B78AB">
        <w:rPr>
          <w:rFonts w:ascii="Arial" w:hAnsi="Arial" w:cs="Arial"/>
        </w:rPr>
        <w:t>172459/074/075</w:t>
      </w:r>
      <w:r w:rsidRPr="005F19E6">
        <w:rPr>
          <w:rFonts w:ascii="Arial" w:hAnsi="Arial" w:cs="Arial"/>
        </w:rPr>
        <w:t xml:space="preserve">, PAN: </w:t>
      </w:r>
      <w:r w:rsidR="006B78AB" w:rsidRPr="00B0309B">
        <w:rPr>
          <w:rFonts w:ascii="Arial" w:hAnsi="Arial" w:cs="Arial"/>
        </w:rPr>
        <w:t>302100400</w:t>
      </w:r>
      <w:r w:rsidRPr="005F19E6">
        <w:rPr>
          <w:rFonts w:ascii="Arial" w:hAnsi="Arial" w:cs="Arial"/>
        </w:rPr>
        <w:t xml:space="preserve">) </w:t>
      </w:r>
      <w:r w:rsidR="006B78AB">
        <w:rPr>
          <w:rFonts w:ascii="Arial" w:hAnsi="Arial" w:cs="Arial"/>
        </w:rPr>
        <w:t>Eastern</w:t>
      </w:r>
      <w:r w:rsidR="006B78AB" w:rsidRPr="008E665A">
        <w:rPr>
          <w:rFonts w:ascii="Arial" w:hAnsi="Arial" w:cs="Arial"/>
        </w:rPr>
        <w:t xml:space="preserve"> Hydropower Ltd. </w:t>
      </w:r>
      <w:r w:rsidR="006B78AB">
        <w:rPr>
          <w:rFonts w:ascii="Arial" w:hAnsi="Arial" w:cs="Arial"/>
        </w:rPr>
        <w:t>has developed</w:t>
      </w:r>
      <w:r w:rsidR="006B78AB" w:rsidRPr="008E665A">
        <w:rPr>
          <w:rFonts w:ascii="Arial" w:hAnsi="Arial" w:cs="Arial"/>
        </w:rPr>
        <w:t xml:space="preserve"> </w:t>
      </w:r>
      <w:proofErr w:type="spellStart"/>
      <w:r w:rsidR="006B78AB">
        <w:rPr>
          <w:rFonts w:ascii="Arial" w:hAnsi="Arial" w:cs="Arial"/>
        </w:rPr>
        <w:t>Pikhuwa</w:t>
      </w:r>
      <w:proofErr w:type="spellEnd"/>
      <w:r w:rsidR="006B78AB" w:rsidRPr="008E665A">
        <w:rPr>
          <w:rFonts w:ascii="Arial" w:hAnsi="Arial" w:cs="Arial"/>
        </w:rPr>
        <w:t xml:space="preserve"> </w:t>
      </w:r>
      <w:proofErr w:type="spellStart"/>
      <w:r w:rsidR="006B78AB" w:rsidRPr="008E665A">
        <w:rPr>
          <w:rFonts w:ascii="Arial" w:hAnsi="Arial" w:cs="Arial"/>
        </w:rPr>
        <w:t>Khola</w:t>
      </w:r>
      <w:proofErr w:type="spellEnd"/>
      <w:r w:rsidR="006B78AB" w:rsidRPr="008E665A">
        <w:rPr>
          <w:rFonts w:ascii="Arial" w:hAnsi="Arial" w:cs="Arial"/>
        </w:rPr>
        <w:t xml:space="preserve"> Hydropower Project (</w:t>
      </w:r>
      <w:r w:rsidR="006B78AB">
        <w:rPr>
          <w:rFonts w:ascii="Arial" w:hAnsi="Arial" w:cs="Arial"/>
        </w:rPr>
        <w:t>5</w:t>
      </w:r>
      <w:r w:rsidR="006B78AB" w:rsidRPr="008E665A">
        <w:rPr>
          <w:rFonts w:ascii="Arial" w:hAnsi="Arial" w:cs="Arial"/>
        </w:rPr>
        <w:t xml:space="preserve"> MW) located at </w:t>
      </w:r>
      <w:proofErr w:type="spellStart"/>
      <w:r w:rsidR="006B78AB">
        <w:rPr>
          <w:rFonts w:ascii="Arial" w:hAnsi="Arial" w:cs="Arial"/>
        </w:rPr>
        <w:t>Bhojpur</w:t>
      </w:r>
      <w:proofErr w:type="spellEnd"/>
      <w:r w:rsidR="006B78AB" w:rsidRPr="008E665A">
        <w:rPr>
          <w:rFonts w:ascii="Arial" w:hAnsi="Arial" w:cs="Arial"/>
        </w:rPr>
        <w:t xml:space="preserve"> District.</w:t>
      </w:r>
      <w:r w:rsidR="006B78AB">
        <w:rPr>
          <w:rFonts w:ascii="Arial" w:hAnsi="Arial" w:cs="Arial"/>
        </w:rPr>
        <w:t xml:space="preserve"> The commercial operation date of the project was 10</w:t>
      </w:r>
      <w:r w:rsidR="006B78AB" w:rsidRPr="006B78AB">
        <w:rPr>
          <w:rFonts w:ascii="Arial" w:hAnsi="Arial" w:cs="Arial"/>
          <w:vertAlign w:val="superscript"/>
        </w:rPr>
        <w:t>th</w:t>
      </w:r>
      <w:r w:rsidR="006B78AB">
        <w:rPr>
          <w:rFonts w:ascii="Arial" w:hAnsi="Arial" w:cs="Arial"/>
        </w:rPr>
        <w:t xml:space="preserve"> June 2019.</w:t>
      </w:r>
    </w:p>
    <w:p w14:paraId="0BB2C78F" w14:textId="36ACD4C2" w:rsidR="00DD6E75" w:rsidRPr="00C02B3C" w:rsidRDefault="00DD6E75" w:rsidP="006B78AB">
      <w:pPr>
        <w:pStyle w:val="BodyText2"/>
        <w:spacing w:after="0" w:line="240" w:lineRule="auto"/>
        <w:jc w:val="both"/>
        <w:rPr>
          <w:rFonts w:ascii="Arial" w:hAnsi="Arial" w:cs="Arial"/>
          <w:sz w:val="12"/>
          <w:szCs w:val="12"/>
        </w:rPr>
      </w:pPr>
    </w:p>
    <w:p w14:paraId="649E6262" w14:textId="77777777" w:rsidR="00DD6E75" w:rsidRPr="00323CED" w:rsidRDefault="00DD6E75" w:rsidP="00DD6E75">
      <w:pPr>
        <w:spacing w:after="0"/>
        <w:jc w:val="both"/>
        <w:rPr>
          <w:rFonts w:ascii="Arial" w:hAnsi="Arial" w:cs="Arial"/>
        </w:rPr>
      </w:pPr>
      <w:r w:rsidRPr="00323CED">
        <w:rPr>
          <w:rFonts w:ascii="Arial" w:hAnsi="Arial" w:cs="Arial"/>
        </w:rPr>
        <w:t>The brief financial summary of the Money Plant Investment Pvt. Ltd. is as under:</w:t>
      </w:r>
    </w:p>
    <w:tbl>
      <w:tblPr>
        <w:tblStyle w:val="TableGrid"/>
        <w:tblW w:w="0" w:type="auto"/>
        <w:tblLook w:val="04A0" w:firstRow="1" w:lastRow="0" w:firstColumn="1" w:lastColumn="0" w:noHBand="0" w:noVBand="1"/>
      </w:tblPr>
      <w:tblGrid>
        <w:gridCol w:w="1795"/>
        <w:gridCol w:w="2520"/>
        <w:gridCol w:w="2610"/>
      </w:tblGrid>
      <w:tr w:rsidR="00DD6E75" w:rsidRPr="00323CED" w14:paraId="0739F33F" w14:textId="77777777" w:rsidTr="003A5820">
        <w:trPr>
          <w:trHeight w:val="107"/>
        </w:trPr>
        <w:tc>
          <w:tcPr>
            <w:tcW w:w="1795" w:type="dxa"/>
          </w:tcPr>
          <w:p w14:paraId="2B31349A" w14:textId="77777777" w:rsidR="00DD6E75" w:rsidRPr="00323CED" w:rsidRDefault="00DD6E75" w:rsidP="003A5820">
            <w:pPr>
              <w:spacing w:after="0"/>
              <w:jc w:val="both"/>
              <w:rPr>
                <w:rFonts w:ascii="Arial" w:hAnsi="Arial" w:cs="Arial"/>
                <w:b/>
                <w:bCs/>
              </w:rPr>
            </w:pPr>
            <w:r w:rsidRPr="00323CED">
              <w:rPr>
                <w:rFonts w:ascii="Arial" w:hAnsi="Arial" w:cs="Arial"/>
                <w:b/>
                <w:bCs/>
              </w:rPr>
              <w:t>Particulars</w:t>
            </w:r>
          </w:p>
        </w:tc>
        <w:tc>
          <w:tcPr>
            <w:tcW w:w="2520" w:type="dxa"/>
          </w:tcPr>
          <w:p w14:paraId="19BBBA1C" w14:textId="32306D23" w:rsidR="00DD6E75" w:rsidRPr="00323CED" w:rsidRDefault="00DD6E75" w:rsidP="003A5820">
            <w:pPr>
              <w:spacing w:after="0"/>
              <w:jc w:val="both"/>
              <w:rPr>
                <w:rFonts w:ascii="Arial" w:hAnsi="Arial" w:cs="Arial"/>
                <w:b/>
                <w:bCs/>
              </w:rPr>
            </w:pPr>
            <w:r w:rsidRPr="00323CED">
              <w:rPr>
                <w:rFonts w:ascii="Arial" w:hAnsi="Arial" w:cs="Arial"/>
                <w:b/>
                <w:bCs/>
              </w:rPr>
              <w:t>FY 20</w:t>
            </w:r>
            <w:r>
              <w:rPr>
                <w:rFonts w:ascii="Arial" w:hAnsi="Arial" w:cs="Arial"/>
                <w:b/>
                <w:bCs/>
              </w:rPr>
              <w:t>8</w:t>
            </w:r>
            <w:r w:rsidR="00E76BA5">
              <w:rPr>
                <w:rFonts w:ascii="Arial" w:hAnsi="Arial" w:cs="Arial"/>
                <w:b/>
                <w:bCs/>
              </w:rPr>
              <w:t>1/82</w:t>
            </w:r>
            <w:r w:rsidRPr="00323CED">
              <w:rPr>
                <w:rFonts w:ascii="Arial" w:hAnsi="Arial" w:cs="Arial"/>
                <w:b/>
                <w:bCs/>
              </w:rPr>
              <w:t xml:space="preserve"> (NPR ‘000)</w:t>
            </w:r>
          </w:p>
        </w:tc>
        <w:tc>
          <w:tcPr>
            <w:tcW w:w="2610" w:type="dxa"/>
          </w:tcPr>
          <w:p w14:paraId="51DF868F" w14:textId="2B9AFF6F" w:rsidR="00DD6E75" w:rsidRPr="00323CED" w:rsidRDefault="00DD6E75" w:rsidP="003A5820">
            <w:pPr>
              <w:spacing w:after="0"/>
              <w:jc w:val="both"/>
              <w:rPr>
                <w:rFonts w:ascii="Arial" w:hAnsi="Arial" w:cs="Arial"/>
                <w:b/>
                <w:bCs/>
              </w:rPr>
            </w:pPr>
            <w:r w:rsidRPr="00323CED">
              <w:rPr>
                <w:rFonts w:ascii="Arial" w:hAnsi="Arial" w:cs="Arial"/>
                <w:b/>
                <w:bCs/>
              </w:rPr>
              <w:t>FY 20</w:t>
            </w:r>
            <w:r>
              <w:rPr>
                <w:rFonts w:ascii="Arial" w:hAnsi="Arial" w:cs="Arial"/>
                <w:b/>
                <w:bCs/>
              </w:rPr>
              <w:t>8</w:t>
            </w:r>
            <w:r w:rsidR="00E76BA5">
              <w:rPr>
                <w:rFonts w:ascii="Arial" w:hAnsi="Arial" w:cs="Arial"/>
                <w:b/>
                <w:bCs/>
              </w:rPr>
              <w:t>0/81</w:t>
            </w:r>
            <w:r w:rsidRPr="00323CED">
              <w:rPr>
                <w:rFonts w:ascii="Arial" w:hAnsi="Arial" w:cs="Arial"/>
                <w:b/>
                <w:bCs/>
              </w:rPr>
              <w:t xml:space="preserve"> (NPR. ‘000)</w:t>
            </w:r>
          </w:p>
        </w:tc>
      </w:tr>
      <w:tr w:rsidR="00DD6E75" w:rsidRPr="00323CED" w14:paraId="056DA438" w14:textId="77777777" w:rsidTr="003A5820">
        <w:trPr>
          <w:trHeight w:val="70"/>
        </w:trPr>
        <w:tc>
          <w:tcPr>
            <w:tcW w:w="1795" w:type="dxa"/>
          </w:tcPr>
          <w:p w14:paraId="55355C73" w14:textId="77777777" w:rsidR="00DD6E75" w:rsidRPr="00323CED" w:rsidRDefault="00DD6E75" w:rsidP="003A5820">
            <w:pPr>
              <w:spacing w:after="0"/>
              <w:jc w:val="both"/>
              <w:rPr>
                <w:rFonts w:ascii="Arial" w:hAnsi="Arial" w:cs="Arial"/>
              </w:rPr>
            </w:pPr>
            <w:r w:rsidRPr="00323CED">
              <w:rPr>
                <w:rFonts w:ascii="Arial" w:hAnsi="Arial" w:cs="Arial"/>
              </w:rPr>
              <w:t xml:space="preserve">Total Assets </w:t>
            </w:r>
          </w:p>
        </w:tc>
        <w:tc>
          <w:tcPr>
            <w:tcW w:w="2520" w:type="dxa"/>
          </w:tcPr>
          <w:p w14:paraId="7B289A31" w14:textId="2CAE0E72" w:rsidR="00DD6E75" w:rsidRPr="00323CED" w:rsidRDefault="00C542AF" w:rsidP="003A5820">
            <w:pPr>
              <w:spacing w:after="0"/>
              <w:jc w:val="center"/>
              <w:rPr>
                <w:rFonts w:ascii="Arial" w:hAnsi="Arial" w:cs="Arial"/>
              </w:rPr>
            </w:pPr>
            <w:r>
              <w:rPr>
                <w:rFonts w:ascii="Arial" w:hAnsi="Arial" w:cs="Arial"/>
              </w:rPr>
              <w:t>1,097,324</w:t>
            </w:r>
          </w:p>
        </w:tc>
        <w:tc>
          <w:tcPr>
            <w:tcW w:w="2610" w:type="dxa"/>
          </w:tcPr>
          <w:p w14:paraId="5FB031A6" w14:textId="4AB51CCE" w:rsidR="00DD6E75" w:rsidRPr="00323CED" w:rsidRDefault="00C542AF" w:rsidP="003A5820">
            <w:pPr>
              <w:spacing w:after="0"/>
              <w:jc w:val="center"/>
              <w:rPr>
                <w:rFonts w:ascii="Arial" w:hAnsi="Arial" w:cs="Arial"/>
              </w:rPr>
            </w:pPr>
            <w:r>
              <w:rPr>
                <w:rFonts w:ascii="Arial" w:hAnsi="Arial" w:cs="Arial"/>
              </w:rPr>
              <w:t>1,127,592</w:t>
            </w:r>
          </w:p>
        </w:tc>
      </w:tr>
      <w:tr w:rsidR="00DD6E75" w:rsidRPr="00323CED" w14:paraId="1B05F214" w14:textId="77777777" w:rsidTr="003A5820">
        <w:trPr>
          <w:trHeight w:val="70"/>
        </w:trPr>
        <w:tc>
          <w:tcPr>
            <w:tcW w:w="1795" w:type="dxa"/>
          </w:tcPr>
          <w:p w14:paraId="5A41B5EF" w14:textId="77777777" w:rsidR="00DD6E75" w:rsidRPr="00323CED" w:rsidRDefault="00DD6E75" w:rsidP="003A5820">
            <w:pPr>
              <w:spacing w:after="0"/>
              <w:jc w:val="both"/>
              <w:rPr>
                <w:rFonts w:ascii="Arial" w:hAnsi="Arial" w:cs="Arial"/>
              </w:rPr>
            </w:pPr>
            <w:r w:rsidRPr="00323CED">
              <w:rPr>
                <w:rFonts w:ascii="Arial" w:hAnsi="Arial" w:cs="Arial"/>
              </w:rPr>
              <w:t>Paid-up Capital</w:t>
            </w:r>
          </w:p>
        </w:tc>
        <w:tc>
          <w:tcPr>
            <w:tcW w:w="2520" w:type="dxa"/>
          </w:tcPr>
          <w:p w14:paraId="25ED7781" w14:textId="47F1A287" w:rsidR="00DD6E75" w:rsidRPr="00323CED" w:rsidRDefault="00C542AF" w:rsidP="003A5820">
            <w:pPr>
              <w:spacing w:after="0"/>
              <w:jc w:val="center"/>
              <w:rPr>
                <w:rFonts w:ascii="Arial" w:hAnsi="Arial" w:cs="Arial"/>
              </w:rPr>
            </w:pPr>
            <w:r>
              <w:rPr>
                <w:rFonts w:ascii="Arial" w:hAnsi="Arial" w:cs="Arial"/>
              </w:rPr>
              <w:t>620,000</w:t>
            </w:r>
          </w:p>
        </w:tc>
        <w:tc>
          <w:tcPr>
            <w:tcW w:w="2610" w:type="dxa"/>
          </w:tcPr>
          <w:p w14:paraId="220E5600" w14:textId="130E94B9" w:rsidR="00DD6E75" w:rsidRPr="00323CED" w:rsidRDefault="00C542AF" w:rsidP="003A5820">
            <w:pPr>
              <w:spacing w:after="0"/>
              <w:jc w:val="center"/>
              <w:rPr>
                <w:rFonts w:ascii="Arial" w:hAnsi="Arial" w:cs="Arial"/>
              </w:rPr>
            </w:pPr>
            <w:r>
              <w:rPr>
                <w:rFonts w:ascii="Arial" w:hAnsi="Arial" w:cs="Arial"/>
              </w:rPr>
              <w:t>620,000</w:t>
            </w:r>
          </w:p>
        </w:tc>
      </w:tr>
      <w:tr w:rsidR="00DD6E75" w:rsidRPr="00323CED" w14:paraId="259D4441" w14:textId="77777777" w:rsidTr="003A5820">
        <w:trPr>
          <w:trHeight w:val="197"/>
        </w:trPr>
        <w:tc>
          <w:tcPr>
            <w:tcW w:w="1795" w:type="dxa"/>
          </w:tcPr>
          <w:p w14:paraId="4E24A5F5" w14:textId="77777777" w:rsidR="00DD6E75" w:rsidRPr="00C40545" w:rsidRDefault="00DD6E75" w:rsidP="003A5820">
            <w:pPr>
              <w:spacing w:after="0"/>
              <w:jc w:val="both"/>
              <w:rPr>
                <w:rFonts w:ascii="Arial" w:hAnsi="Arial" w:cs="Arial"/>
              </w:rPr>
            </w:pPr>
            <w:r w:rsidRPr="00C40545">
              <w:rPr>
                <w:rFonts w:ascii="Arial" w:hAnsi="Arial" w:cs="Arial"/>
              </w:rPr>
              <w:t>Sales</w:t>
            </w:r>
          </w:p>
        </w:tc>
        <w:tc>
          <w:tcPr>
            <w:tcW w:w="2520" w:type="dxa"/>
          </w:tcPr>
          <w:p w14:paraId="6EFF86C9" w14:textId="5FD8D68F" w:rsidR="00DD6E75" w:rsidRPr="00C40545" w:rsidRDefault="00C542AF" w:rsidP="003A5820">
            <w:pPr>
              <w:spacing w:after="0"/>
              <w:jc w:val="center"/>
              <w:rPr>
                <w:rFonts w:ascii="Arial" w:hAnsi="Arial" w:cs="Arial"/>
              </w:rPr>
            </w:pPr>
            <w:r>
              <w:rPr>
                <w:rFonts w:ascii="Arial" w:hAnsi="Arial" w:cs="Arial"/>
              </w:rPr>
              <w:t>129,393</w:t>
            </w:r>
          </w:p>
        </w:tc>
        <w:tc>
          <w:tcPr>
            <w:tcW w:w="2610" w:type="dxa"/>
          </w:tcPr>
          <w:p w14:paraId="5BE2C49B" w14:textId="490C545D" w:rsidR="00DD6E75" w:rsidRPr="00C40545" w:rsidRDefault="00C542AF" w:rsidP="003A5820">
            <w:pPr>
              <w:spacing w:after="0"/>
              <w:jc w:val="center"/>
              <w:rPr>
                <w:rFonts w:ascii="Arial" w:hAnsi="Arial" w:cs="Arial"/>
              </w:rPr>
            </w:pPr>
            <w:r>
              <w:rPr>
                <w:rFonts w:ascii="Arial" w:hAnsi="Arial" w:cs="Arial"/>
              </w:rPr>
              <w:t>112,011</w:t>
            </w:r>
          </w:p>
        </w:tc>
      </w:tr>
      <w:tr w:rsidR="00DD6E75" w:rsidRPr="00323CED" w14:paraId="6CD7C088" w14:textId="77777777" w:rsidTr="003A5820">
        <w:tc>
          <w:tcPr>
            <w:tcW w:w="1795" w:type="dxa"/>
          </w:tcPr>
          <w:p w14:paraId="1D503234" w14:textId="77777777" w:rsidR="00DD6E75" w:rsidRPr="00C40545" w:rsidRDefault="00DD6E75" w:rsidP="003A5820">
            <w:pPr>
              <w:spacing w:after="0"/>
              <w:jc w:val="both"/>
              <w:rPr>
                <w:rFonts w:ascii="Arial" w:hAnsi="Arial" w:cs="Arial"/>
              </w:rPr>
            </w:pPr>
            <w:r w:rsidRPr="00C40545">
              <w:rPr>
                <w:rFonts w:ascii="Arial" w:hAnsi="Arial" w:cs="Arial"/>
              </w:rPr>
              <w:t>Net Profit/Loss</w:t>
            </w:r>
          </w:p>
        </w:tc>
        <w:tc>
          <w:tcPr>
            <w:tcW w:w="2520" w:type="dxa"/>
          </w:tcPr>
          <w:p w14:paraId="28A2BE66" w14:textId="7B21B557" w:rsidR="00DD6E75" w:rsidRPr="00C40545" w:rsidRDefault="00C542AF" w:rsidP="003A5820">
            <w:pPr>
              <w:spacing w:after="0"/>
              <w:jc w:val="center"/>
              <w:rPr>
                <w:rFonts w:ascii="Arial" w:hAnsi="Arial" w:cs="Arial"/>
              </w:rPr>
            </w:pPr>
            <w:r>
              <w:rPr>
                <w:rFonts w:ascii="Arial" w:hAnsi="Arial" w:cs="Arial"/>
              </w:rPr>
              <w:t>8,616</w:t>
            </w:r>
          </w:p>
        </w:tc>
        <w:tc>
          <w:tcPr>
            <w:tcW w:w="2610" w:type="dxa"/>
          </w:tcPr>
          <w:p w14:paraId="066F09CD" w14:textId="20F1B7AC" w:rsidR="00DD6E75" w:rsidRPr="00C40545" w:rsidRDefault="00C542AF" w:rsidP="003A5820">
            <w:pPr>
              <w:spacing w:after="0"/>
              <w:jc w:val="center"/>
              <w:rPr>
                <w:rFonts w:ascii="Arial" w:hAnsi="Arial" w:cs="Arial"/>
              </w:rPr>
            </w:pPr>
            <w:r>
              <w:rPr>
                <w:rFonts w:ascii="Arial" w:hAnsi="Arial" w:cs="Arial"/>
              </w:rPr>
              <w:t>(13,720)</w:t>
            </w:r>
          </w:p>
        </w:tc>
      </w:tr>
    </w:tbl>
    <w:p w14:paraId="2355A5C3" w14:textId="77777777" w:rsidR="00DD6E75" w:rsidRDefault="00DD6E75" w:rsidP="007B13C6">
      <w:pPr>
        <w:spacing w:after="0" w:line="240" w:lineRule="auto"/>
        <w:ind w:left="180"/>
        <w:jc w:val="both"/>
        <w:rPr>
          <w:rFonts w:ascii="Arial" w:hAnsi="Arial" w:cs="Arial"/>
          <w:b/>
          <w:highlight w:val="yellow"/>
        </w:rPr>
      </w:pPr>
    </w:p>
    <w:p w14:paraId="675144E5" w14:textId="67DC755D" w:rsidR="00BF0651" w:rsidRPr="00081B25" w:rsidRDefault="00631B17" w:rsidP="007B13C6">
      <w:pPr>
        <w:spacing w:after="0" w:line="240" w:lineRule="auto"/>
        <w:ind w:left="180"/>
        <w:jc w:val="both"/>
        <w:rPr>
          <w:rFonts w:ascii="Arial" w:hAnsi="Arial" w:cs="Arial"/>
          <w:b/>
          <w:i/>
          <w:iCs/>
        </w:rPr>
      </w:pPr>
      <w:r w:rsidRPr="00081B25">
        <w:rPr>
          <w:rFonts w:ascii="Arial" w:hAnsi="Arial" w:cs="Arial"/>
          <w:b/>
          <w:i/>
          <w:iCs/>
        </w:rPr>
        <w:t>IPO/</w:t>
      </w:r>
      <w:r w:rsidR="005E42BB" w:rsidRPr="00081B25">
        <w:rPr>
          <w:rFonts w:ascii="Arial" w:hAnsi="Arial" w:cs="Arial"/>
          <w:b/>
          <w:i/>
          <w:iCs/>
        </w:rPr>
        <w:t xml:space="preserve">Right Shares issuance status of the </w:t>
      </w:r>
      <w:r w:rsidR="00F768ED" w:rsidRPr="00081B25">
        <w:rPr>
          <w:rFonts w:ascii="Arial" w:hAnsi="Arial" w:cs="Arial"/>
          <w:b/>
          <w:i/>
          <w:iCs/>
        </w:rPr>
        <w:t>above hydropower companies</w:t>
      </w:r>
    </w:p>
    <w:tbl>
      <w:tblPr>
        <w:tblStyle w:val="TableGrid"/>
        <w:tblW w:w="9895" w:type="dxa"/>
        <w:tblLook w:val="04A0" w:firstRow="1" w:lastRow="0" w:firstColumn="1" w:lastColumn="0" w:noHBand="0" w:noVBand="1"/>
      </w:tblPr>
      <w:tblGrid>
        <w:gridCol w:w="644"/>
        <w:gridCol w:w="4301"/>
        <w:gridCol w:w="4950"/>
      </w:tblGrid>
      <w:tr w:rsidR="00F768ED" w:rsidRPr="00BF0C4F" w14:paraId="4C12F8AD" w14:textId="77777777" w:rsidTr="00417619">
        <w:tc>
          <w:tcPr>
            <w:tcW w:w="644" w:type="dxa"/>
          </w:tcPr>
          <w:p w14:paraId="52F3D576" w14:textId="77777777" w:rsidR="00F768ED" w:rsidRPr="00BF0C4F" w:rsidRDefault="00F768ED" w:rsidP="003E6F8E">
            <w:pPr>
              <w:pStyle w:val="NoSpacing"/>
              <w:rPr>
                <w:rFonts w:ascii="Arial" w:hAnsi="Arial" w:cs="Arial"/>
              </w:rPr>
            </w:pPr>
            <w:r w:rsidRPr="00BF0C4F">
              <w:rPr>
                <w:rFonts w:ascii="Arial" w:hAnsi="Arial" w:cs="Arial"/>
              </w:rPr>
              <w:t>S.N.</w:t>
            </w:r>
          </w:p>
        </w:tc>
        <w:tc>
          <w:tcPr>
            <w:tcW w:w="4301" w:type="dxa"/>
          </w:tcPr>
          <w:p w14:paraId="6F50F0D2" w14:textId="77777777" w:rsidR="00F768ED" w:rsidRPr="00BF0C4F" w:rsidRDefault="00F768ED" w:rsidP="003E6F8E">
            <w:pPr>
              <w:pStyle w:val="NoSpacing"/>
              <w:rPr>
                <w:rFonts w:ascii="Arial" w:hAnsi="Arial" w:cs="Arial"/>
              </w:rPr>
            </w:pPr>
            <w:r w:rsidRPr="00BF0C4F">
              <w:rPr>
                <w:rFonts w:ascii="Arial" w:hAnsi="Arial" w:cs="Arial"/>
              </w:rPr>
              <w:t>Name of the company</w:t>
            </w:r>
          </w:p>
        </w:tc>
        <w:tc>
          <w:tcPr>
            <w:tcW w:w="4950" w:type="dxa"/>
          </w:tcPr>
          <w:p w14:paraId="0F33AA25" w14:textId="7B4C511F" w:rsidR="00F768ED" w:rsidRPr="00BF0C4F" w:rsidRDefault="00F768ED" w:rsidP="003E6F8E">
            <w:pPr>
              <w:pStyle w:val="NoSpacing"/>
              <w:jc w:val="center"/>
              <w:rPr>
                <w:rFonts w:ascii="Arial" w:hAnsi="Arial" w:cs="Arial"/>
              </w:rPr>
            </w:pPr>
            <w:r>
              <w:rPr>
                <w:rFonts w:ascii="Arial" w:hAnsi="Arial" w:cs="Arial"/>
              </w:rPr>
              <w:t>Status</w:t>
            </w:r>
          </w:p>
        </w:tc>
      </w:tr>
      <w:tr w:rsidR="00F768ED" w:rsidRPr="00BF0C4F" w14:paraId="22FA111E" w14:textId="77777777" w:rsidTr="00417619">
        <w:tc>
          <w:tcPr>
            <w:tcW w:w="644" w:type="dxa"/>
          </w:tcPr>
          <w:p w14:paraId="0EDAD746" w14:textId="77777777" w:rsidR="00F768ED" w:rsidRPr="00BF0C4F" w:rsidRDefault="00F768ED" w:rsidP="003E6F8E">
            <w:pPr>
              <w:pStyle w:val="NoSpacing"/>
              <w:rPr>
                <w:rFonts w:ascii="Arial" w:hAnsi="Arial" w:cs="Arial"/>
              </w:rPr>
            </w:pPr>
            <w:r w:rsidRPr="00BF0C4F">
              <w:rPr>
                <w:rFonts w:ascii="Arial" w:hAnsi="Arial" w:cs="Arial"/>
              </w:rPr>
              <w:t>1</w:t>
            </w:r>
          </w:p>
        </w:tc>
        <w:tc>
          <w:tcPr>
            <w:tcW w:w="4301" w:type="dxa"/>
          </w:tcPr>
          <w:p w14:paraId="7C814469" w14:textId="77777777" w:rsidR="00F768ED" w:rsidRPr="00BF0C4F" w:rsidRDefault="00F768ED" w:rsidP="003E6F8E">
            <w:pPr>
              <w:pStyle w:val="NoSpacing"/>
              <w:rPr>
                <w:rFonts w:ascii="Arial" w:hAnsi="Arial" w:cs="Arial"/>
              </w:rPr>
            </w:pPr>
            <w:r w:rsidRPr="00BF0C4F">
              <w:rPr>
                <w:rFonts w:ascii="Arial" w:hAnsi="Arial" w:cs="Arial"/>
              </w:rPr>
              <w:t xml:space="preserve">Madame </w:t>
            </w:r>
            <w:proofErr w:type="spellStart"/>
            <w:r w:rsidRPr="00BF0C4F">
              <w:rPr>
                <w:rFonts w:ascii="Arial" w:hAnsi="Arial" w:cs="Arial"/>
              </w:rPr>
              <w:t>Khola</w:t>
            </w:r>
            <w:proofErr w:type="spellEnd"/>
            <w:r w:rsidRPr="00BF0C4F">
              <w:rPr>
                <w:rFonts w:ascii="Arial" w:hAnsi="Arial" w:cs="Arial"/>
              </w:rPr>
              <w:t xml:space="preserve"> Hydropower Ltd. - 24 MW</w:t>
            </w:r>
          </w:p>
        </w:tc>
        <w:tc>
          <w:tcPr>
            <w:tcW w:w="4950" w:type="dxa"/>
          </w:tcPr>
          <w:p w14:paraId="062A61E4" w14:textId="7EFC7594" w:rsidR="00F768ED" w:rsidRPr="00BF0C4F" w:rsidRDefault="00C57174" w:rsidP="003E6F8E">
            <w:pPr>
              <w:pStyle w:val="NoSpacing"/>
              <w:jc w:val="center"/>
              <w:rPr>
                <w:rFonts w:ascii="Arial" w:hAnsi="Arial" w:cs="Arial"/>
              </w:rPr>
            </w:pPr>
            <w:r>
              <w:rPr>
                <w:rFonts w:ascii="Arial" w:hAnsi="Arial" w:cs="Arial"/>
              </w:rPr>
              <w:t>10</w:t>
            </w:r>
            <w:r w:rsidRPr="00EB4A55">
              <w:rPr>
                <w:rFonts w:ascii="Arial" w:hAnsi="Arial" w:cs="Arial"/>
                <w:vertAlign w:val="superscript"/>
              </w:rPr>
              <w:t>th</w:t>
            </w:r>
            <w:r>
              <w:rPr>
                <w:rFonts w:ascii="Arial" w:hAnsi="Arial" w:cs="Arial"/>
              </w:rPr>
              <w:t xml:space="preserve"> </w:t>
            </w:r>
            <w:r w:rsidR="00EB4A55">
              <w:rPr>
                <w:rFonts w:ascii="Arial" w:hAnsi="Arial" w:cs="Arial"/>
              </w:rPr>
              <w:t xml:space="preserve">rank </w:t>
            </w:r>
            <w:r>
              <w:rPr>
                <w:rFonts w:ascii="Arial" w:hAnsi="Arial" w:cs="Arial"/>
              </w:rPr>
              <w:t>in IPO application list of SEBON</w:t>
            </w:r>
            <w:r w:rsidR="00EB4A55">
              <w:rPr>
                <w:rFonts w:ascii="Arial" w:hAnsi="Arial" w:cs="Arial"/>
              </w:rPr>
              <w:t xml:space="preserve"> (expected to complete right share issuance within 3 years)</w:t>
            </w:r>
          </w:p>
        </w:tc>
      </w:tr>
      <w:tr w:rsidR="00F768ED" w:rsidRPr="00BF0C4F" w14:paraId="2AD17111" w14:textId="77777777" w:rsidTr="00417619">
        <w:tc>
          <w:tcPr>
            <w:tcW w:w="644" w:type="dxa"/>
          </w:tcPr>
          <w:p w14:paraId="6E6F6298" w14:textId="77777777" w:rsidR="00F768ED" w:rsidRPr="00BF0C4F" w:rsidRDefault="00F768ED" w:rsidP="003E6F8E">
            <w:pPr>
              <w:pStyle w:val="NoSpacing"/>
              <w:rPr>
                <w:rFonts w:ascii="Arial" w:hAnsi="Arial" w:cs="Arial"/>
              </w:rPr>
            </w:pPr>
            <w:r w:rsidRPr="00BF0C4F">
              <w:rPr>
                <w:rFonts w:ascii="Arial" w:hAnsi="Arial" w:cs="Arial"/>
              </w:rPr>
              <w:t>2</w:t>
            </w:r>
          </w:p>
        </w:tc>
        <w:tc>
          <w:tcPr>
            <w:tcW w:w="4301" w:type="dxa"/>
          </w:tcPr>
          <w:p w14:paraId="422651FC" w14:textId="77777777" w:rsidR="00F768ED" w:rsidRPr="00BF0C4F" w:rsidRDefault="00F768ED" w:rsidP="003E6F8E">
            <w:pPr>
              <w:pStyle w:val="NoSpacing"/>
              <w:rPr>
                <w:rFonts w:ascii="Arial" w:hAnsi="Arial" w:cs="Arial"/>
              </w:rPr>
            </w:pPr>
            <w:proofErr w:type="spellStart"/>
            <w:r w:rsidRPr="00BF0C4F">
              <w:rPr>
                <w:rFonts w:ascii="Arial" w:hAnsi="Arial" w:cs="Arial"/>
              </w:rPr>
              <w:t>Yambaling</w:t>
            </w:r>
            <w:proofErr w:type="spellEnd"/>
            <w:r w:rsidRPr="00BF0C4F">
              <w:rPr>
                <w:rFonts w:ascii="Arial" w:hAnsi="Arial" w:cs="Arial"/>
              </w:rPr>
              <w:t xml:space="preserve"> Hydropower Ltd. - 7.27 MW</w:t>
            </w:r>
          </w:p>
        </w:tc>
        <w:tc>
          <w:tcPr>
            <w:tcW w:w="4950" w:type="dxa"/>
          </w:tcPr>
          <w:p w14:paraId="5324189F" w14:textId="26913BEA" w:rsidR="00F768ED" w:rsidRPr="00BF0C4F" w:rsidRDefault="00BA375A" w:rsidP="003E6F8E">
            <w:pPr>
              <w:pStyle w:val="NoSpacing"/>
              <w:jc w:val="center"/>
              <w:rPr>
                <w:rFonts w:ascii="Arial" w:hAnsi="Arial" w:cs="Arial"/>
              </w:rPr>
            </w:pPr>
            <w:r w:rsidRPr="00286DFA">
              <w:rPr>
                <w:rFonts w:ascii="Arial" w:hAnsi="Arial" w:cs="Arial"/>
              </w:rPr>
              <w:t>IPO approved on 17/11/2082 B.S.</w:t>
            </w:r>
            <w:r w:rsidR="00EB4A55" w:rsidRPr="00286DFA">
              <w:rPr>
                <w:rFonts w:ascii="Arial" w:hAnsi="Arial" w:cs="Arial"/>
              </w:rPr>
              <w:t xml:space="preserve"> (</w:t>
            </w:r>
            <w:r w:rsidR="00286DFA" w:rsidRPr="00286DFA">
              <w:rPr>
                <w:rFonts w:ascii="Arial" w:hAnsi="Arial" w:cs="Arial"/>
                <w:shd w:val="clear" w:color="auto" w:fill="FFFFFF"/>
              </w:rPr>
              <w:t>anticipated completion of the right share issuance within </w:t>
            </w:r>
            <w:r w:rsidR="00286DFA" w:rsidRPr="00286DFA">
              <w:rPr>
                <w:rStyle w:val="Strong"/>
                <w:rFonts w:ascii="Arial" w:hAnsi="Arial" w:cs="Arial"/>
                <w:b w:val="0"/>
                <w:bCs w:val="0"/>
                <w:shd w:val="clear" w:color="auto" w:fill="FFFFFF"/>
              </w:rPr>
              <w:t>2</w:t>
            </w:r>
            <w:r w:rsidR="0095708F">
              <w:rPr>
                <w:rStyle w:val="Strong"/>
                <w:rFonts w:ascii="Arial" w:hAnsi="Arial" w:cs="Arial"/>
                <w:b w:val="0"/>
                <w:bCs w:val="0"/>
                <w:shd w:val="clear" w:color="auto" w:fill="FFFFFF"/>
              </w:rPr>
              <w:t>.</w:t>
            </w:r>
            <w:r w:rsidR="0095708F" w:rsidRPr="0095708F">
              <w:rPr>
                <w:rStyle w:val="Strong"/>
                <w:rFonts w:ascii="Arial" w:hAnsi="Arial" w:cs="Arial"/>
                <w:b w:val="0"/>
                <w:bCs w:val="0"/>
                <w:shd w:val="clear" w:color="auto" w:fill="FFFFFF"/>
              </w:rPr>
              <w:t>5</w:t>
            </w:r>
            <w:r w:rsidR="00286DFA" w:rsidRPr="00286DFA">
              <w:rPr>
                <w:rStyle w:val="Strong"/>
                <w:rFonts w:ascii="Arial" w:hAnsi="Arial" w:cs="Arial"/>
                <w:b w:val="0"/>
                <w:bCs w:val="0"/>
                <w:shd w:val="clear" w:color="auto" w:fill="FFFFFF"/>
              </w:rPr>
              <w:t xml:space="preserve"> years</w:t>
            </w:r>
            <w:r w:rsidR="00EB4A55" w:rsidRPr="00286DFA">
              <w:rPr>
                <w:rFonts w:ascii="Arial" w:hAnsi="Arial" w:cs="Arial"/>
              </w:rPr>
              <w:t>)</w:t>
            </w:r>
          </w:p>
        </w:tc>
      </w:tr>
      <w:tr w:rsidR="00F768ED" w:rsidRPr="00BF0C4F" w14:paraId="3B89EEE2" w14:textId="77777777" w:rsidTr="00417619">
        <w:tc>
          <w:tcPr>
            <w:tcW w:w="644" w:type="dxa"/>
          </w:tcPr>
          <w:p w14:paraId="3FEB62D5" w14:textId="77777777" w:rsidR="00F768ED" w:rsidRPr="00BF0C4F" w:rsidRDefault="00F768ED" w:rsidP="003E6F8E">
            <w:pPr>
              <w:pStyle w:val="NoSpacing"/>
              <w:rPr>
                <w:rFonts w:ascii="Arial" w:hAnsi="Arial" w:cs="Arial"/>
              </w:rPr>
            </w:pPr>
            <w:r w:rsidRPr="00BF0C4F">
              <w:rPr>
                <w:rFonts w:ascii="Arial" w:hAnsi="Arial" w:cs="Arial"/>
              </w:rPr>
              <w:t>3</w:t>
            </w:r>
          </w:p>
        </w:tc>
        <w:tc>
          <w:tcPr>
            <w:tcW w:w="4301" w:type="dxa"/>
          </w:tcPr>
          <w:p w14:paraId="443B4E0F" w14:textId="77777777" w:rsidR="00F768ED" w:rsidRPr="00BF0C4F" w:rsidRDefault="00F768ED" w:rsidP="003E6F8E">
            <w:pPr>
              <w:pStyle w:val="NoSpacing"/>
              <w:rPr>
                <w:rFonts w:ascii="Arial" w:hAnsi="Arial" w:cs="Arial"/>
              </w:rPr>
            </w:pPr>
            <w:r w:rsidRPr="00BF0C4F">
              <w:rPr>
                <w:rFonts w:ascii="Arial" w:hAnsi="Arial" w:cs="Arial"/>
              </w:rPr>
              <w:t>Eastern Hydropower Ltd. - 5 MW</w:t>
            </w:r>
          </w:p>
        </w:tc>
        <w:tc>
          <w:tcPr>
            <w:tcW w:w="4950" w:type="dxa"/>
          </w:tcPr>
          <w:p w14:paraId="322E76A2" w14:textId="188559E6" w:rsidR="00F768ED" w:rsidRPr="00BF0C4F" w:rsidRDefault="00973345" w:rsidP="003E6F8E">
            <w:pPr>
              <w:pStyle w:val="NoSpacing"/>
              <w:jc w:val="center"/>
              <w:rPr>
                <w:rFonts w:ascii="Arial" w:hAnsi="Arial" w:cs="Arial"/>
              </w:rPr>
            </w:pPr>
            <w:r>
              <w:rPr>
                <w:rFonts w:ascii="Arial" w:hAnsi="Arial" w:cs="Arial"/>
              </w:rPr>
              <w:t>R</w:t>
            </w:r>
            <w:r w:rsidR="00EB4A55">
              <w:rPr>
                <w:rFonts w:ascii="Arial" w:hAnsi="Arial" w:cs="Arial"/>
              </w:rPr>
              <w:t xml:space="preserve">ight </w:t>
            </w:r>
            <w:r>
              <w:rPr>
                <w:rFonts w:ascii="Arial" w:hAnsi="Arial" w:cs="Arial"/>
              </w:rPr>
              <w:t>Shares: -</w:t>
            </w:r>
            <w:r w:rsidR="00EB4A55">
              <w:rPr>
                <w:rFonts w:ascii="Arial" w:hAnsi="Arial" w:cs="Arial"/>
              </w:rPr>
              <w:t xml:space="preserve"> 1:1 proposed, currently in Electricity Regulatory Commission (ERC)</w:t>
            </w:r>
            <w:r w:rsidR="004040A2">
              <w:rPr>
                <w:rFonts w:ascii="Arial" w:hAnsi="Arial" w:cs="Arial"/>
              </w:rPr>
              <w:t xml:space="preserve"> que</w:t>
            </w:r>
            <w:r w:rsidR="00CE152F">
              <w:rPr>
                <w:rFonts w:ascii="Arial" w:hAnsi="Arial" w:cs="Arial"/>
              </w:rPr>
              <w:t>. Expected to be completed within FY 2083/84.</w:t>
            </w:r>
          </w:p>
        </w:tc>
      </w:tr>
      <w:tr w:rsidR="00F768ED" w:rsidRPr="00BF0C4F" w14:paraId="1184F159" w14:textId="77777777" w:rsidTr="00417619">
        <w:tc>
          <w:tcPr>
            <w:tcW w:w="644" w:type="dxa"/>
          </w:tcPr>
          <w:p w14:paraId="359E1943" w14:textId="77777777" w:rsidR="00F768ED" w:rsidRPr="00BF0C4F" w:rsidRDefault="00F768ED" w:rsidP="003E6F8E">
            <w:pPr>
              <w:pStyle w:val="NoSpacing"/>
              <w:rPr>
                <w:rFonts w:ascii="Arial" w:hAnsi="Arial" w:cs="Arial"/>
              </w:rPr>
            </w:pPr>
            <w:r w:rsidRPr="00BF0C4F">
              <w:rPr>
                <w:rFonts w:ascii="Arial" w:hAnsi="Arial" w:cs="Arial"/>
              </w:rPr>
              <w:t>4</w:t>
            </w:r>
          </w:p>
        </w:tc>
        <w:tc>
          <w:tcPr>
            <w:tcW w:w="4301" w:type="dxa"/>
          </w:tcPr>
          <w:p w14:paraId="0D3BEBEC" w14:textId="77777777" w:rsidR="00F768ED" w:rsidRPr="00BF0C4F" w:rsidRDefault="00F768ED" w:rsidP="003E6F8E">
            <w:pPr>
              <w:pStyle w:val="NoSpacing"/>
              <w:rPr>
                <w:rFonts w:ascii="Arial" w:hAnsi="Arial" w:cs="Arial"/>
              </w:rPr>
            </w:pPr>
            <w:r w:rsidRPr="00BF0C4F">
              <w:rPr>
                <w:rFonts w:ascii="Arial" w:hAnsi="Arial" w:cs="Arial"/>
              </w:rPr>
              <w:t>White Gold Multi Energy Ltd. - 4 MW</w:t>
            </w:r>
          </w:p>
        </w:tc>
        <w:tc>
          <w:tcPr>
            <w:tcW w:w="4950" w:type="dxa"/>
          </w:tcPr>
          <w:p w14:paraId="4ED66246" w14:textId="5F5CD9A9" w:rsidR="00F768ED" w:rsidRPr="00BF0C4F" w:rsidRDefault="001C2920" w:rsidP="003E6F8E">
            <w:pPr>
              <w:pStyle w:val="NoSpacing"/>
              <w:jc w:val="center"/>
              <w:rPr>
                <w:rFonts w:ascii="Arial" w:hAnsi="Arial" w:cs="Arial"/>
              </w:rPr>
            </w:pPr>
            <w:r w:rsidRPr="001C2920">
              <w:rPr>
                <w:rFonts w:ascii="Arial" w:hAnsi="Arial" w:cs="Arial"/>
                <w:shd w:val="clear" w:color="auto" w:fill="FFFFFF"/>
              </w:rPr>
              <w:t>The project has achieved approximately </w:t>
            </w:r>
            <w:r w:rsidRPr="001C2920">
              <w:rPr>
                <w:rStyle w:val="Strong"/>
                <w:rFonts w:ascii="Arial" w:hAnsi="Arial" w:cs="Arial"/>
                <w:b w:val="0"/>
                <w:bCs w:val="0"/>
                <w:shd w:val="clear" w:color="auto" w:fill="FFFFFF"/>
              </w:rPr>
              <w:t>70% progress</w:t>
            </w:r>
            <w:r w:rsidRPr="001C2920">
              <w:rPr>
                <w:rFonts w:ascii="Arial" w:hAnsi="Arial" w:cs="Arial"/>
                <w:shd w:val="clear" w:color="auto" w:fill="FFFFFF"/>
              </w:rPr>
              <w:t> and is expected to complete the </w:t>
            </w:r>
            <w:r w:rsidRPr="001C2920">
              <w:rPr>
                <w:rStyle w:val="Strong"/>
                <w:rFonts w:ascii="Arial" w:hAnsi="Arial" w:cs="Arial"/>
                <w:b w:val="0"/>
                <w:bCs w:val="0"/>
                <w:shd w:val="clear" w:color="auto" w:fill="FFFFFF"/>
              </w:rPr>
              <w:t>IPO issuance within 1.5 years</w:t>
            </w:r>
            <w:r w:rsidRPr="001C2920">
              <w:rPr>
                <w:rFonts w:ascii="Arial" w:hAnsi="Arial" w:cs="Arial"/>
                <w:b/>
                <w:bCs/>
                <w:shd w:val="clear" w:color="auto" w:fill="FFFFFF"/>
              </w:rPr>
              <w:t>.</w:t>
            </w:r>
          </w:p>
        </w:tc>
      </w:tr>
      <w:tr w:rsidR="00F768ED" w:rsidRPr="00BF0C4F" w14:paraId="34B0E266" w14:textId="77777777" w:rsidTr="00417619">
        <w:tc>
          <w:tcPr>
            <w:tcW w:w="644" w:type="dxa"/>
          </w:tcPr>
          <w:p w14:paraId="342B959C" w14:textId="77777777" w:rsidR="00F768ED" w:rsidRPr="00BF0C4F" w:rsidRDefault="00F768ED" w:rsidP="003E6F8E">
            <w:pPr>
              <w:pStyle w:val="NoSpacing"/>
              <w:rPr>
                <w:rFonts w:ascii="Arial" w:hAnsi="Arial" w:cs="Arial"/>
              </w:rPr>
            </w:pPr>
            <w:r w:rsidRPr="00BF0C4F">
              <w:rPr>
                <w:rFonts w:ascii="Arial" w:hAnsi="Arial" w:cs="Arial"/>
              </w:rPr>
              <w:t>5</w:t>
            </w:r>
          </w:p>
        </w:tc>
        <w:tc>
          <w:tcPr>
            <w:tcW w:w="4301" w:type="dxa"/>
          </w:tcPr>
          <w:p w14:paraId="071756F2" w14:textId="77777777" w:rsidR="00F768ED" w:rsidRPr="00BF0C4F" w:rsidRDefault="00F768ED" w:rsidP="003E6F8E">
            <w:pPr>
              <w:pStyle w:val="NoSpacing"/>
              <w:rPr>
                <w:rFonts w:ascii="Arial" w:hAnsi="Arial" w:cs="Arial"/>
              </w:rPr>
            </w:pPr>
            <w:proofErr w:type="spellStart"/>
            <w:r w:rsidRPr="00BF0C4F">
              <w:rPr>
                <w:rFonts w:ascii="Arial" w:hAnsi="Arial" w:cs="Arial"/>
              </w:rPr>
              <w:t>Thulo</w:t>
            </w:r>
            <w:proofErr w:type="spellEnd"/>
            <w:r w:rsidRPr="00BF0C4F">
              <w:rPr>
                <w:rFonts w:ascii="Arial" w:hAnsi="Arial" w:cs="Arial"/>
              </w:rPr>
              <w:t xml:space="preserve"> </w:t>
            </w:r>
            <w:proofErr w:type="spellStart"/>
            <w:r w:rsidRPr="00BF0C4F">
              <w:rPr>
                <w:rFonts w:ascii="Arial" w:hAnsi="Arial" w:cs="Arial"/>
              </w:rPr>
              <w:t>Khola</w:t>
            </w:r>
            <w:proofErr w:type="spellEnd"/>
            <w:r w:rsidRPr="00BF0C4F">
              <w:rPr>
                <w:rFonts w:ascii="Arial" w:hAnsi="Arial" w:cs="Arial"/>
              </w:rPr>
              <w:t xml:space="preserve"> Hydropower Ltd. - 22.5 MW</w:t>
            </w:r>
          </w:p>
        </w:tc>
        <w:tc>
          <w:tcPr>
            <w:tcW w:w="4950" w:type="dxa"/>
          </w:tcPr>
          <w:p w14:paraId="256F2A27" w14:textId="675F9769" w:rsidR="00F768ED" w:rsidRPr="00BF0C4F" w:rsidRDefault="00B76AEA" w:rsidP="003E6F8E">
            <w:pPr>
              <w:pStyle w:val="NoSpacing"/>
              <w:jc w:val="center"/>
              <w:rPr>
                <w:rFonts w:ascii="Arial" w:hAnsi="Arial" w:cs="Arial"/>
              </w:rPr>
            </w:pPr>
            <w:r>
              <w:rPr>
                <w:rFonts w:ascii="Arial" w:hAnsi="Arial" w:cs="Arial"/>
              </w:rPr>
              <w:t>AGM has already approved for IPO issuance</w:t>
            </w:r>
            <w:r w:rsidR="000E2029">
              <w:rPr>
                <w:rFonts w:ascii="Arial" w:hAnsi="Arial" w:cs="Arial"/>
              </w:rPr>
              <w:t xml:space="preserve">. </w:t>
            </w:r>
            <w:r w:rsidR="00E425C7">
              <w:rPr>
                <w:rFonts w:ascii="Arial" w:hAnsi="Arial" w:cs="Arial"/>
              </w:rPr>
              <w:t>(a</w:t>
            </w:r>
            <w:r w:rsidR="000E2029">
              <w:rPr>
                <w:rFonts w:ascii="Arial" w:hAnsi="Arial" w:cs="Arial"/>
              </w:rPr>
              <w:t>nticipated completion within a year</w:t>
            </w:r>
            <w:r w:rsidR="00E425C7">
              <w:rPr>
                <w:rFonts w:ascii="Arial" w:hAnsi="Arial" w:cs="Arial"/>
              </w:rPr>
              <w:t>)</w:t>
            </w:r>
          </w:p>
        </w:tc>
      </w:tr>
      <w:tr w:rsidR="00F768ED" w:rsidRPr="00BF0C4F" w14:paraId="7292AA14" w14:textId="77777777" w:rsidTr="00417619">
        <w:tc>
          <w:tcPr>
            <w:tcW w:w="644" w:type="dxa"/>
          </w:tcPr>
          <w:p w14:paraId="00EA40CB" w14:textId="77777777" w:rsidR="00F768ED" w:rsidRPr="00BF0C4F" w:rsidRDefault="00F768ED" w:rsidP="003E6F8E">
            <w:pPr>
              <w:pStyle w:val="NoSpacing"/>
              <w:rPr>
                <w:rFonts w:ascii="Arial" w:hAnsi="Arial" w:cs="Arial"/>
              </w:rPr>
            </w:pPr>
            <w:r w:rsidRPr="00BF0C4F">
              <w:rPr>
                <w:rFonts w:ascii="Arial" w:hAnsi="Arial" w:cs="Arial"/>
              </w:rPr>
              <w:t>6</w:t>
            </w:r>
          </w:p>
        </w:tc>
        <w:tc>
          <w:tcPr>
            <w:tcW w:w="4301" w:type="dxa"/>
          </w:tcPr>
          <w:p w14:paraId="35C46824" w14:textId="1CD6BF49" w:rsidR="00F768ED" w:rsidRPr="00BF0C4F" w:rsidRDefault="00F768ED" w:rsidP="003E6F8E">
            <w:pPr>
              <w:pStyle w:val="NoSpacing"/>
              <w:rPr>
                <w:rFonts w:ascii="Arial" w:hAnsi="Arial" w:cs="Arial"/>
              </w:rPr>
            </w:pPr>
            <w:proofErr w:type="spellStart"/>
            <w:r w:rsidRPr="00BF0C4F">
              <w:rPr>
                <w:rFonts w:ascii="Arial" w:hAnsi="Arial" w:cs="Arial"/>
              </w:rPr>
              <w:t>Taksar</w:t>
            </w:r>
            <w:proofErr w:type="spellEnd"/>
            <w:r w:rsidRPr="00BF0C4F">
              <w:rPr>
                <w:rFonts w:ascii="Arial" w:hAnsi="Arial" w:cs="Arial"/>
              </w:rPr>
              <w:t xml:space="preserve"> </w:t>
            </w:r>
            <w:proofErr w:type="spellStart"/>
            <w:r w:rsidRPr="00BF0C4F">
              <w:rPr>
                <w:rFonts w:ascii="Arial" w:hAnsi="Arial" w:cs="Arial"/>
              </w:rPr>
              <w:t>Pikhuwa</w:t>
            </w:r>
            <w:proofErr w:type="spellEnd"/>
            <w:r w:rsidRPr="00BF0C4F">
              <w:rPr>
                <w:rFonts w:ascii="Arial" w:hAnsi="Arial" w:cs="Arial"/>
              </w:rPr>
              <w:t xml:space="preserve"> </w:t>
            </w:r>
            <w:proofErr w:type="spellStart"/>
            <w:r w:rsidRPr="00BF0C4F">
              <w:rPr>
                <w:rFonts w:ascii="Arial" w:hAnsi="Arial" w:cs="Arial"/>
              </w:rPr>
              <w:t>Khola</w:t>
            </w:r>
            <w:proofErr w:type="spellEnd"/>
            <w:r w:rsidRPr="00BF0C4F">
              <w:rPr>
                <w:rFonts w:ascii="Arial" w:hAnsi="Arial" w:cs="Arial"/>
              </w:rPr>
              <w:t xml:space="preserve"> Hydropower </w:t>
            </w:r>
            <w:r w:rsidR="00DF2834" w:rsidRPr="00BF0C4F">
              <w:rPr>
                <w:rFonts w:ascii="Arial" w:hAnsi="Arial" w:cs="Arial"/>
              </w:rPr>
              <w:t>Ltd -</w:t>
            </w:r>
            <w:r w:rsidRPr="00BF0C4F">
              <w:rPr>
                <w:rFonts w:ascii="Arial" w:hAnsi="Arial" w:cs="Arial"/>
              </w:rPr>
              <w:t xml:space="preserve"> 8 MW</w:t>
            </w:r>
          </w:p>
        </w:tc>
        <w:tc>
          <w:tcPr>
            <w:tcW w:w="4950" w:type="dxa"/>
          </w:tcPr>
          <w:p w14:paraId="4ADBEFFD" w14:textId="133AE642" w:rsidR="00F768ED" w:rsidRPr="00BF0C4F" w:rsidRDefault="00286DFA" w:rsidP="00286DFA">
            <w:pPr>
              <w:pStyle w:val="NoSpacing"/>
              <w:jc w:val="center"/>
              <w:rPr>
                <w:rFonts w:ascii="Arial" w:hAnsi="Arial" w:cs="Arial"/>
              </w:rPr>
            </w:pPr>
            <w:r w:rsidRPr="00286DFA">
              <w:rPr>
                <w:rFonts w:ascii="Arial" w:hAnsi="Arial" w:cs="Arial"/>
                <w:shd w:val="clear" w:color="auto" w:fill="FFFFFF"/>
              </w:rPr>
              <w:t>IPO approved on </w:t>
            </w:r>
            <w:r w:rsidRPr="00286DFA">
              <w:rPr>
                <w:rStyle w:val="Strong"/>
                <w:rFonts w:ascii="Arial" w:hAnsi="Arial" w:cs="Arial"/>
                <w:b w:val="0"/>
                <w:bCs w:val="0"/>
                <w:shd w:val="clear" w:color="auto" w:fill="FFFFFF"/>
              </w:rPr>
              <w:t>1/11/2082</w:t>
            </w:r>
            <w:r w:rsidRPr="00286DFA">
              <w:rPr>
                <w:rStyle w:val="Strong"/>
                <w:rFonts w:ascii="Arial" w:hAnsi="Arial" w:cs="Arial"/>
                <w:shd w:val="clear" w:color="auto" w:fill="FFFFFF"/>
              </w:rPr>
              <w:t xml:space="preserve"> </w:t>
            </w:r>
            <w:r w:rsidR="00E33BF3">
              <w:rPr>
                <w:rFonts w:ascii="Arial" w:hAnsi="Arial" w:cs="Arial"/>
              </w:rPr>
              <w:t>B.S.</w:t>
            </w:r>
            <w:r w:rsidR="00E33BF3" w:rsidRPr="00286DFA">
              <w:rPr>
                <w:rFonts w:ascii="Arial" w:hAnsi="Arial" w:cs="Arial"/>
              </w:rPr>
              <w:t xml:space="preserve"> (</w:t>
            </w:r>
            <w:r w:rsidRPr="00286DFA">
              <w:rPr>
                <w:rFonts w:ascii="Arial" w:hAnsi="Arial" w:cs="Arial"/>
                <w:shd w:val="clear" w:color="auto" w:fill="FFFFFF"/>
              </w:rPr>
              <w:t>anticipated completion of the right share issuance within </w:t>
            </w:r>
            <w:r w:rsidRPr="00286DFA">
              <w:rPr>
                <w:rStyle w:val="Strong"/>
                <w:rFonts w:ascii="Arial" w:hAnsi="Arial" w:cs="Arial"/>
                <w:b w:val="0"/>
                <w:bCs w:val="0"/>
                <w:shd w:val="clear" w:color="auto" w:fill="FFFFFF"/>
              </w:rPr>
              <w:t>2</w:t>
            </w:r>
            <w:r w:rsidR="007F2574">
              <w:rPr>
                <w:rStyle w:val="Strong"/>
                <w:rFonts w:ascii="Arial" w:hAnsi="Arial" w:cs="Arial"/>
                <w:b w:val="0"/>
                <w:bCs w:val="0"/>
                <w:shd w:val="clear" w:color="auto" w:fill="FFFFFF"/>
              </w:rPr>
              <w:t>.</w:t>
            </w:r>
            <w:r w:rsidR="007F2574" w:rsidRPr="007F2574">
              <w:rPr>
                <w:rStyle w:val="Strong"/>
                <w:rFonts w:ascii="Arial" w:hAnsi="Arial" w:cs="Arial"/>
                <w:b w:val="0"/>
                <w:bCs w:val="0"/>
                <w:shd w:val="clear" w:color="auto" w:fill="FFFFFF"/>
              </w:rPr>
              <w:t>5</w:t>
            </w:r>
            <w:r w:rsidRPr="00286DFA">
              <w:rPr>
                <w:rStyle w:val="Strong"/>
                <w:rFonts w:ascii="Arial" w:hAnsi="Arial" w:cs="Arial"/>
                <w:b w:val="0"/>
                <w:bCs w:val="0"/>
                <w:shd w:val="clear" w:color="auto" w:fill="FFFFFF"/>
              </w:rPr>
              <w:t xml:space="preserve"> years</w:t>
            </w:r>
            <w:r w:rsidRPr="00286DFA">
              <w:rPr>
                <w:rFonts w:ascii="Arial" w:hAnsi="Arial" w:cs="Arial"/>
              </w:rPr>
              <w:t>)</w:t>
            </w:r>
          </w:p>
        </w:tc>
      </w:tr>
      <w:tr w:rsidR="00F768ED" w:rsidRPr="00BF0C4F" w14:paraId="0AC48E86" w14:textId="77777777" w:rsidTr="00417619">
        <w:tc>
          <w:tcPr>
            <w:tcW w:w="644" w:type="dxa"/>
          </w:tcPr>
          <w:p w14:paraId="7F93B40D" w14:textId="77777777" w:rsidR="00F768ED" w:rsidRPr="00BF0C4F" w:rsidRDefault="00F768ED" w:rsidP="003E6F8E">
            <w:pPr>
              <w:pStyle w:val="NoSpacing"/>
              <w:rPr>
                <w:rFonts w:ascii="Arial" w:hAnsi="Arial" w:cs="Arial"/>
              </w:rPr>
            </w:pPr>
            <w:r w:rsidRPr="00BF0C4F">
              <w:rPr>
                <w:rFonts w:ascii="Arial" w:hAnsi="Arial" w:cs="Arial"/>
              </w:rPr>
              <w:t>7</w:t>
            </w:r>
          </w:p>
        </w:tc>
        <w:tc>
          <w:tcPr>
            <w:tcW w:w="4301" w:type="dxa"/>
          </w:tcPr>
          <w:p w14:paraId="606F616A" w14:textId="6DDDF67B" w:rsidR="00F768ED" w:rsidRPr="00BF0C4F" w:rsidRDefault="00F768ED" w:rsidP="003E6F8E">
            <w:pPr>
              <w:pStyle w:val="NoSpacing"/>
              <w:rPr>
                <w:rFonts w:ascii="Arial" w:hAnsi="Arial" w:cs="Arial"/>
              </w:rPr>
            </w:pPr>
            <w:r w:rsidRPr="00BF0C4F">
              <w:rPr>
                <w:rFonts w:ascii="Arial" w:hAnsi="Arial" w:cs="Arial"/>
              </w:rPr>
              <w:t xml:space="preserve">Ridgeline </w:t>
            </w:r>
            <w:r w:rsidR="009D0FF8">
              <w:rPr>
                <w:rFonts w:ascii="Arial" w:hAnsi="Arial" w:cs="Arial"/>
              </w:rPr>
              <w:t>E</w:t>
            </w:r>
            <w:r w:rsidRPr="00BF0C4F">
              <w:rPr>
                <w:rFonts w:ascii="Arial" w:hAnsi="Arial" w:cs="Arial"/>
              </w:rPr>
              <w:t xml:space="preserve">nergy </w:t>
            </w:r>
            <w:r w:rsidR="009D0FF8">
              <w:rPr>
                <w:rFonts w:ascii="Arial" w:hAnsi="Arial" w:cs="Arial"/>
              </w:rPr>
              <w:t>Ltd.</w:t>
            </w:r>
            <w:r w:rsidRPr="00BF0C4F">
              <w:rPr>
                <w:rFonts w:ascii="Arial" w:hAnsi="Arial" w:cs="Arial"/>
              </w:rPr>
              <w:t xml:space="preserve"> - 9.05 MW</w:t>
            </w:r>
          </w:p>
        </w:tc>
        <w:tc>
          <w:tcPr>
            <w:tcW w:w="4950" w:type="dxa"/>
          </w:tcPr>
          <w:p w14:paraId="2BF901BE" w14:textId="7C761D0D" w:rsidR="00F768ED" w:rsidRPr="007F2574" w:rsidRDefault="00417619" w:rsidP="003E6F8E">
            <w:pPr>
              <w:pStyle w:val="NoSpacing"/>
              <w:jc w:val="center"/>
              <w:rPr>
                <w:rFonts w:ascii="Arial" w:hAnsi="Arial" w:cs="Arial"/>
              </w:rPr>
            </w:pPr>
            <w:r w:rsidRPr="007F2574">
              <w:rPr>
                <w:rFonts w:ascii="Arial" w:hAnsi="Arial" w:cs="Arial"/>
                <w:shd w:val="clear" w:color="auto" w:fill="FFFFFF"/>
              </w:rPr>
              <w:t>IPO approved on 22</w:t>
            </w:r>
            <w:r w:rsidRPr="007F2574">
              <w:rPr>
                <w:rStyle w:val="Strong"/>
                <w:rFonts w:ascii="Arial" w:hAnsi="Arial" w:cs="Arial"/>
                <w:b w:val="0"/>
                <w:bCs w:val="0"/>
                <w:shd w:val="clear" w:color="auto" w:fill="FFFFFF"/>
              </w:rPr>
              <w:t>/8/2082</w:t>
            </w:r>
            <w:r w:rsidRPr="007F2574">
              <w:rPr>
                <w:rStyle w:val="Strong"/>
                <w:rFonts w:ascii="Arial" w:hAnsi="Arial" w:cs="Arial"/>
                <w:shd w:val="clear" w:color="auto" w:fill="FFFFFF"/>
              </w:rPr>
              <w:t xml:space="preserve"> </w:t>
            </w:r>
            <w:r w:rsidR="00E33BF3" w:rsidRPr="007F2574">
              <w:rPr>
                <w:rFonts w:ascii="Arial" w:hAnsi="Arial" w:cs="Arial"/>
              </w:rPr>
              <w:t>B.S. (</w:t>
            </w:r>
            <w:r w:rsidRPr="007F2574">
              <w:rPr>
                <w:rFonts w:ascii="Arial" w:hAnsi="Arial" w:cs="Arial"/>
                <w:shd w:val="clear" w:color="auto" w:fill="FFFFFF"/>
              </w:rPr>
              <w:t>anticipated completion of the right share issuance within </w:t>
            </w:r>
            <w:r w:rsidRPr="007F2574">
              <w:rPr>
                <w:rStyle w:val="Strong"/>
                <w:rFonts w:ascii="Arial" w:hAnsi="Arial" w:cs="Arial"/>
                <w:b w:val="0"/>
                <w:bCs w:val="0"/>
                <w:shd w:val="clear" w:color="auto" w:fill="FFFFFF"/>
              </w:rPr>
              <w:t>2</w:t>
            </w:r>
            <w:r w:rsidR="007F2574" w:rsidRPr="007F2574">
              <w:rPr>
                <w:rStyle w:val="Strong"/>
                <w:rFonts w:ascii="Arial" w:hAnsi="Arial" w:cs="Arial"/>
                <w:b w:val="0"/>
                <w:bCs w:val="0"/>
                <w:shd w:val="clear" w:color="auto" w:fill="FFFFFF"/>
              </w:rPr>
              <w:t>.5</w:t>
            </w:r>
            <w:r w:rsidRPr="007F2574">
              <w:rPr>
                <w:rStyle w:val="Strong"/>
                <w:rFonts w:ascii="Arial" w:hAnsi="Arial" w:cs="Arial"/>
                <w:b w:val="0"/>
                <w:bCs w:val="0"/>
                <w:shd w:val="clear" w:color="auto" w:fill="FFFFFF"/>
              </w:rPr>
              <w:t xml:space="preserve"> years</w:t>
            </w:r>
            <w:r w:rsidRPr="007F2574">
              <w:rPr>
                <w:rFonts w:ascii="Arial" w:hAnsi="Arial" w:cs="Arial"/>
              </w:rPr>
              <w:t>)</w:t>
            </w:r>
          </w:p>
        </w:tc>
      </w:tr>
    </w:tbl>
    <w:p w14:paraId="0F8F586A" w14:textId="3A29E5D5" w:rsidR="00F768ED" w:rsidRDefault="00F768ED" w:rsidP="007B13C6">
      <w:pPr>
        <w:spacing w:after="0" w:line="240" w:lineRule="auto"/>
        <w:ind w:left="180"/>
        <w:jc w:val="both"/>
        <w:rPr>
          <w:rFonts w:ascii="Arial" w:hAnsi="Arial" w:cs="Arial"/>
          <w:b/>
          <w:highlight w:val="yellow"/>
        </w:rPr>
      </w:pPr>
    </w:p>
    <w:p w14:paraId="519F50DC" w14:textId="77777777" w:rsidR="00081B25" w:rsidRPr="00974955" w:rsidRDefault="00081B25" w:rsidP="00081B25">
      <w:pPr>
        <w:tabs>
          <w:tab w:val="left" w:pos="450"/>
        </w:tabs>
        <w:spacing w:after="0" w:line="240" w:lineRule="auto"/>
        <w:jc w:val="both"/>
        <w:rPr>
          <w:rFonts w:ascii="Arial" w:hAnsi="Arial" w:cs="Arial"/>
          <w:b/>
          <w:bCs/>
        </w:rPr>
      </w:pPr>
      <w:r w:rsidRPr="00974955">
        <w:rPr>
          <w:rFonts w:ascii="Arial" w:hAnsi="Arial" w:cs="Arial"/>
          <w:b/>
          <w:bCs/>
        </w:rPr>
        <w:t>C. Equity commitment from PEVC and Investment Companies</w:t>
      </w:r>
      <w:r>
        <w:rPr>
          <w:rFonts w:ascii="Arial" w:hAnsi="Arial" w:cs="Arial"/>
          <w:b/>
          <w:bCs/>
        </w:rPr>
        <w:t xml:space="preserve"> (in NPR Mio)</w:t>
      </w:r>
    </w:p>
    <w:tbl>
      <w:tblPr>
        <w:tblStyle w:val="TableGrid"/>
        <w:tblW w:w="9535" w:type="dxa"/>
        <w:tblLook w:val="04A0" w:firstRow="1" w:lastRow="0" w:firstColumn="1" w:lastColumn="0" w:noHBand="0" w:noVBand="1"/>
      </w:tblPr>
      <w:tblGrid>
        <w:gridCol w:w="645"/>
        <w:gridCol w:w="2770"/>
        <w:gridCol w:w="1350"/>
        <w:gridCol w:w="2162"/>
        <w:gridCol w:w="1365"/>
        <w:gridCol w:w="1243"/>
      </w:tblGrid>
      <w:tr w:rsidR="00081B25" w:rsidRPr="007C567E" w14:paraId="0C567615" w14:textId="77777777" w:rsidTr="003E6F8E">
        <w:tc>
          <w:tcPr>
            <w:tcW w:w="645" w:type="dxa"/>
          </w:tcPr>
          <w:p w14:paraId="67EDDADE" w14:textId="77777777" w:rsidR="00081B25" w:rsidRPr="007C567E" w:rsidRDefault="00081B25" w:rsidP="003E6F8E">
            <w:pPr>
              <w:pStyle w:val="NoSpacing"/>
              <w:rPr>
                <w:rFonts w:ascii="Arial" w:hAnsi="Arial" w:cs="Arial"/>
              </w:rPr>
            </w:pPr>
            <w:r w:rsidRPr="007C567E">
              <w:rPr>
                <w:rFonts w:ascii="Arial" w:hAnsi="Arial" w:cs="Arial"/>
              </w:rPr>
              <w:t>S.N.</w:t>
            </w:r>
          </w:p>
        </w:tc>
        <w:tc>
          <w:tcPr>
            <w:tcW w:w="2770" w:type="dxa"/>
          </w:tcPr>
          <w:p w14:paraId="2AF25369" w14:textId="77777777" w:rsidR="00081B25" w:rsidRPr="007C567E" w:rsidRDefault="00081B25" w:rsidP="003E6F8E">
            <w:pPr>
              <w:pStyle w:val="NoSpacing"/>
              <w:rPr>
                <w:rFonts w:ascii="Arial" w:hAnsi="Arial" w:cs="Arial"/>
              </w:rPr>
            </w:pPr>
            <w:r w:rsidRPr="007C567E">
              <w:rPr>
                <w:rFonts w:ascii="Arial" w:hAnsi="Arial" w:cs="Arial"/>
              </w:rPr>
              <w:t>Name of PEVC</w:t>
            </w:r>
          </w:p>
        </w:tc>
        <w:tc>
          <w:tcPr>
            <w:tcW w:w="1350" w:type="dxa"/>
          </w:tcPr>
          <w:p w14:paraId="2D76B80A" w14:textId="77777777" w:rsidR="00081B25" w:rsidRPr="007C567E" w:rsidRDefault="00081B25" w:rsidP="003E6F8E">
            <w:pPr>
              <w:pStyle w:val="NoSpacing"/>
              <w:rPr>
                <w:rFonts w:ascii="Arial" w:hAnsi="Arial" w:cs="Arial"/>
              </w:rPr>
            </w:pPr>
            <w:r w:rsidRPr="007C567E">
              <w:rPr>
                <w:rFonts w:ascii="Arial" w:hAnsi="Arial" w:cs="Arial"/>
              </w:rPr>
              <w:t>LOI status</w:t>
            </w:r>
          </w:p>
        </w:tc>
        <w:tc>
          <w:tcPr>
            <w:tcW w:w="2162" w:type="dxa"/>
          </w:tcPr>
          <w:p w14:paraId="3E7F29C1" w14:textId="77777777" w:rsidR="00081B25" w:rsidRPr="007C567E" w:rsidRDefault="00081B25" w:rsidP="003E6F8E">
            <w:pPr>
              <w:pStyle w:val="NoSpacing"/>
              <w:rPr>
                <w:rFonts w:ascii="Arial" w:hAnsi="Arial" w:cs="Arial"/>
              </w:rPr>
            </w:pPr>
            <w:r w:rsidRPr="007C567E">
              <w:rPr>
                <w:rFonts w:ascii="Arial" w:hAnsi="Arial" w:cs="Arial"/>
              </w:rPr>
              <w:t>Representative</w:t>
            </w:r>
          </w:p>
        </w:tc>
        <w:tc>
          <w:tcPr>
            <w:tcW w:w="1365" w:type="dxa"/>
          </w:tcPr>
          <w:p w14:paraId="2F71ADF3" w14:textId="77777777" w:rsidR="00081B25" w:rsidRPr="007C567E" w:rsidRDefault="00081B25" w:rsidP="003E6F8E">
            <w:pPr>
              <w:pStyle w:val="NoSpacing"/>
              <w:rPr>
                <w:rFonts w:ascii="Arial" w:hAnsi="Arial" w:cs="Arial"/>
              </w:rPr>
            </w:pPr>
            <w:r w:rsidRPr="007C567E">
              <w:rPr>
                <w:rFonts w:ascii="Arial" w:hAnsi="Arial" w:cs="Arial"/>
              </w:rPr>
              <w:t>Committed Equity</w:t>
            </w:r>
          </w:p>
        </w:tc>
        <w:tc>
          <w:tcPr>
            <w:tcW w:w="1243" w:type="dxa"/>
          </w:tcPr>
          <w:p w14:paraId="372B1F24" w14:textId="77777777" w:rsidR="00081B25" w:rsidRPr="007C567E" w:rsidRDefault="00081B25" w:rsidP="003E6F8E">
            <w:pPr>
              <w:pStyle w:val="NoSpacing"/>
              <w:rPr>
                <w:rFonts w:ascii="Arial" w:hAnsi="Arial" w:cs="Arial"/>
              </w:rPr>
            </w:pPr>
            <w:r w:rsidRPr="007C567E">
              <w:rPr>
                <w:rFonts w:ascii="Arial" w:hAnsi="Arial" w:cs="Arial"/>
              </w:rPr>
              <w:t>% of total Equity</w:t>
            </w:r>
          </w:p>
        </w:tc>
      </w:tr>
      <w:tr w:rsidR="00081B25" w:rsidRPr="007C567E" w14:paraId="5A947833" w14:textId="77777777" w:rsidTr="003E6F8E">
        <w:tc>
          <w:tcPr>
            <w:tcW w:w="645" w:type="dxa"/>
          </w:tcPr>
          <w:p w14:paraId="6BFCBA79" w14:textId="77777777" w:rsidR="00081B25" w:rsidRPr="007C567E" w:rsidRDefault="00081B25" w:rsidP="003E6F8E">
            <w:pPr>
              <w:pStyle w:val="NoSpacing"/>
              <w:rPr>
                <w:rFonts w:ascii="Arial" w:hAnsi="Arial" w:cs="Arial"/>
              </w:rPr>
            </w:pPr>
            <w:r w:rsidRPr="007C567E">
              <w:rPr>
                <w:rFonts w:ascii="Arial" w:hAnsi="Arial" w:cs="Arial"/>
              </w:rPr>
              <w:t>1</w:t>
            </w:r>
          </w:p>
        </w:tc>
        <w:tc>
          <w:tcPr>
            <w:tcW w:w="2770" w:type="dxa"/>
          </w:tcPr>
          <w:p w14:paraId="598AB2A9" w14:textId="77777777" w:rsidR="00081B25" w:rsidRPr="007C567E" w:rsidRDefault="00081B25" w:rsidP="003E6F8E">
            <w:pPr>
              <w:pStyle w:val="NoSpacing"/>
              <w:rPr>
                <w:rFonts w:ascii="Arial" w:hAnsi="Arial" w:cs="Arial"/>
              </w:rPr>
            </w:pPr>
            <w:r w:rsidRPr="007C567E">
              <w:rPr>
                <w:rFonts w:ascii="Arial" w:hAnsi="Arial" w:cs="Arial"/>
                <w:lang w:bidi="ne-NP"/>
              </w:rPr>
              <w:t>Nepal Opportunity Fund (NOF -1)</w:t>
            </w:r>
          </w:p>
        </w:tc>
        <w:tc>
          <w:tcPr>
            <w:tcW w:w="1350" w:type="dxa"/>
          </w:tcPr>
          <w:p w14:paraId="38F4DD3B" w14:textId="77777777" w:rsidR="00081B25" w:rsidRPr="007C567E" w:rsidRDefault="00081B25" w:rsidP="003E6F8E">
            <w:pPr>
              <w:pStyle w:val="NoSpacing"/>
              <w:rPr>
                <w:rFonts w:ascii="Arial" w:hAnsi="Arial" w:cs="Arial"/>
              </w:rPr>
            </w:pPr>
            <w:r w:rsidRPr="007C567E">
              <w:rPr>
                <w:rFonts w:ascii="Arial" w:hAnsi="Arial" w:cs="Arial"/>
              </w:rPr>
              <w:t>Obtained</w:t>
            </w:r>
          </w:p>
        </w:tc>
        <w:tc>
          <w:tcPr>
            <w:tcW w:w="2162" w:type="dxa"/>
            <w:vAlign w:val="center"/>
          </w:tcPr>
          <w:p w14:paraId="24D7E020" w14:textId="77777777" w:rsidR="00081B25" w:rsidRPr="007C567E" w:rsidRDefault="00081B25" w:rsidP="003E6F8E">
            <w:pPr>
              <w:pStyle w:val="NoSpacing"/>
              <w:rPr>
                <w:rFonts w:ascii="Arial" w:hAnsi="Arial" w:cs="Arial"/>
                <w:color w:val="000000"/>
              </w:rPr>
            </w:pPr>
            <w:proofErr w:type="spellStart"/>
            <w:r w:rsidRPr="007C567E">
              <w:rPr>
                <w:rFonts w:ascii="Arial" w:hAnsi="Arial" w:cs="Arial"/>
                <w:color w:val="000000"/>
              </w:rPr>
              <w:t>Adhyanta</w:t>
            </w:r>
            <w:proofErr w:type="spellEnd"/>
            <w:r w:rsidRPr="007C567E">
              <w:rPr>
                <w:rFonts w:ascii="Arial" w:hAnsi="Arial" w:cs="Arial"/>
                <w:color w:val="000000"/>
              </w:rPr>
              <w:t xml:space="preserve"> Fund Management Ltd.</w:t>
            </w:r>
          </w:p>
        </w:tc>
        <w:tc>
          <w:tcPr>
            <w:tcW w:w="1365" w:type="dxa"/>
          </w:tcPr>
          <w:p w14:paraId="08BDEE3D" w14:textId="77777777" w:rsidR="00081B25" w:rsidRPr="007C567E" w:rsidRDefault="00081B25" w:rsidP="003E6F8E">
            <w:pPr>
              <w:pStyle w:val="NoSpacing"/>
              <w:jc w:val="center"/>
              <w:rPr>
                <w:rFonts w:ascii="Arial" w:hAnsi="Arial" w:cs="Arial"/>
              </w:rPr>
            </w:pPr>
            <w:r w:rsidRPr="007C567E">
              <w:rPr>
                <w:rFonts w:ascii="Arial" w:hAnsi="Arial" w:cs="Arial"/>
              </w:rPr>
              <w:t>150</w:t>
            </w:r>
          </w:p>
        </w:tc>
        <w:tc>
          <w:tcPr>
            <w:tcW w:w="1243" w:type="dxa"/>
            <w:vAlign w:val="center"/>
          </w:tcPr>
          <w:p w14:paraId="79695FFD" w14:textId="77777777" w:rsidR="00081B25" w:rsidRPr="007C567E" w:rsidRDefault="00081B25" w:rsidP="003E6F8E">
            <w:pPr>
              <w:spacing w:after="0" w:line="240" w:lineRule="auto"/>
              <w:jc w:val="center"/>
              <w:rPr>
                <w:rFonts w:ascii="Arial" w:hAnsi="Arial" w:cs="Arial"/>
                <w:color w:val="000000"/>
              </w:rPr>
            </w:pPr>
            <w:r w:rsidRPr="007C567E">
              <w:rPr>
                <w:rFonts w:ascii="Arial" w:hAnsi="Arial" w:cs="Arial"/>
                <w:color w:val="000000"/>
              </w:rPr>
              <w:t>1.0%</w:t>
            </w:r>
          </w:p>
        </w:tc>
      </w:tr>
      <w:tr w:rsidR="00081B25" w:rsidRPr="007C567E" w14:paraId="296DCC8F" w14:textId="77777777" w:rsidTr="003E6F8E">
        <w:tc>
          <w:tcPr>
            <w:tcW w:w="645" w:type="dxa"/>
          </w:tcPr>
          <w:p w14:paraId="0CD43025" w14:textId="77777777" w:rsidR="00081B25" w:rsidRPr="007C567E" w:rsidRDefault="00081B25" w:rsidP="003E6F8E">
            <w:pPr>
              <w:pStyle w:val="NoSpacing"/>
              <w:rPr>
                <w:rFonts w:ascii="Arial" w:hAnsi="Arial" w:cs="Arial"/>
              </w:rPr>
            </w:pPr>
            <w:r w:rsidRPr="007C567E">
              <w:rPr>
                <w:rFonts w:ascii="Arial" w:hAnsi="Arial" w:cs="Arial"/>
              </w:rPr>
              <w:t>2</w:t>
            </w:r>
          </w:p>
        </w:tc>
        <w:tc>
          <w:tcPr>
            <w:tcW w:w="2770" w:type="dxa"/>
          </w:tcPr>
          <w:p w14:paraId="4347B955" w14:textId="77777777" w:rsidR="00081B25" w:rsidRPr="007C567E" w:rsidRDefault="00081B25" w:rsidP="003E6F8E">
            <w:pPr>
              <w:pStyle w:val="NoSpacing"/>
              <w:rPr>
                <w:rFonts w:ascii="Arial" w:hAnsi="Arial" w:cs="Arial"/>
              </w:rPr>
            </w:pPr>
            <w:proofErr w:type="spellStart"/>
            <w:r w:rsidRPr="007C567E">
              <w:rPr>
                <w:rFonts w:ascii="Arial" w:hAnsi="Arial" w:cs="Arial"/>
                <w:lang w:bidi="ne-NP"/>
              </w:rPr>
              <w:t>Trishakti</w:t>
            </w:r>
            <w:proofErr w:type="spellEnd"/>
            <w:r w:rsidRPr="007C567E">
              <w:rPr>
                <w:rFonts w:ascii="Arial" w:hAnsi="Arial" w:cs="Arial"/>
                <w:lang w:bidi="ne-NP"/>
              </w:rPr>
              <w:t xml:space="preserve"> Equity Fund</w:t>
            </w:r>
          </w:p>
        </w:tc>
        <w:tc>
          <w:tcPr>
            <w:tcW w:w="1350" w:type="dxa"/>
          </w:tcPr>
          <w:p w14:paraId="319DCD11" w14:textId="77777777" w:rsidR="00081B25" w:rsidRPr="007C567E" w:rsidRDefault="00081B25" w:rsidP="003E6F8E">
            <w:pPr>
              <w:pStyle w:val="NoSpacing"/>
              <w:rPr>
                <w:rFonts w:ascii="Arial" w:hAnsi="Arial" w:cs="Arial"/>
              </w:rPr>
            </w:pPr>
            <w:r w:rsidRPr="007C567E">
              <w:rPr>
                <w:rFonts w:ascii="Arial" w:hAnsi="Arial" w:cs="Arial"/>
                <w:lang w:bidi="ne-NP"/>
              </w:rPr>
              <w:t>Obtained</w:t>
            </w:r>
          </w:p>
        </w:tc>
        <w:tc>
          <w:tcPr>
            <w:tcW w:w="2162" w:type="dxa"/>
            <w:vAlign w:val="center"/>
          </w:tcPr>
          <w:p w14:paraId="0DD0E131" w14:textId="77777777" w:rsidR="00081B25" w:rsidRPr="007C567E" w:rsidRDefault="00081B25" w:rsidP="003E6F8E">
            <w:pPr>
              <w:pStyle w:val="NoSpacing"/>
              <w:rPr>
                <w:rFonts w:ascii="Arial" w:hAnsi="Arial" w:cs="Arial"/>
                <w:color w:val="000000"/>
              </w:rPr>
            </w:pPr>
            <w:proofErr w:type="spellStart"/>
            <w:r w:rsidRPr="007C567E">
              <w:rPr>
                <w:rFonts w:ascii="Arial" w:hAnsi="Arial" w:cs="Arial"/>
                <w:color w:val="000000"/>
              </w:rPr>
              <w:t>Trishakti</w:t>
            </w:r>
            <w:proofErr w:type="spellEnd"/>
            <w:r w:rsidRPr="007C567E">
              <w:rPr>
                <w:rFonts w:ascii="Arial" w:hAnsi="Arial" w:cs="Arial"/>
                <w:color w:val="000000"/>
              </w:rPr>
              <w:t xml:space="preserve"> Securities</w:t>
            </w:r>
          </w:p>
        </w:tc>
        <w:tc>
          <w:tcPr>
            <w:tcW w:w="1365" w:type="dxa"/>
          </w:tcPr>
          <w:p w14:paraId="215BCA60" w14:textId="77777777" w:rsidR="00081B25" w:rsidRPr="007C567E" w:rsidRDefault="00081B25" w:rsidP="003E6F8E">
            <w:pPr>
              <w:pStyle w:val="NoSpacing"/>
              <w:jc w:val="center"/>
              <w:rPr>
                <w:rFonts w:ascii="Arial" w:hAnsi="Arial" w:cs="Arial"/>
              </w:rPr>
            </w:pPr>
            <w:r w:rsidRPr="007C567E">
              <w:rPr>
                <w:rFonts w:ascii="Arial" w:hAnsi="Arial" w:cs="Arial"/>
              </w:rPr>
              <w:t>1,000</w:t>
            </w:r>
          </w:p>
        </w:tc>
        <w:tc>
          <w:tcPr>
            <w:tcW w:w="1243" w:type="dxa"/>
            <w:vAlign w:val="center"/>
          </w:tcPr>
          <w:p w14:paraId="596F99D8" w14:textId="77777777" w:rsidR="00081B25" w:rsidRPr="007C567E" w:rsidRDefault="00081B25" w:rsidP="003E6F8E">
            <w:pPr>
              <w:jc w:val="center"/>
              <w:rPr>
                <w:rFonts w:ascii="Arial" w:hAnsi="Arial" w:cs="Arial"/>
                <w:color w:val="000000"/>
              </w:rPr>
            </w:pPr>
            <w:r w:rsidRPr="007C567E">
              <w:rPr>
                <w:rFonts w:ascii="Arial" w:hAnsi="Arial" w:cs="Arial"/>
                <w:color w:val="000000"/>
              </w:rPr>
              <w:t>6.7%</w:t>
            </w:r>
          </w:p>
        </w:tc>
      </w:tr>
      <w:tr w:rsidR="00081B25" w:rsidRPr="007C567E" w14:paraId="08D17C07" w14:textId="77777777" w:rsidTr="003E6F8E">
        <w:tc>
          <w:tcPr>
            <w:tcW w:w="645" w:type="dxa"/>
          </w:tcPr>
          <w:p w14:paraId="744D62A9" w14:textId="77777777" w:rsidR="00081B25" w:rsidRPr="007C567E" w:rsidRDefault="00081B25" w:rsidP="003E6F8E">
            <w:pPr>
              <w:pStyle w:val="NoSpacing"/>
              <w:rPr>
                <w:rFonts w:ascii="Arial" w:hAnsi="Arial" w:cs="Arial"/>
              </w:rPr>
            </w:pPr>
          </w:p>
        </w:tc>
        <w:tc>
          <w:tcPr>
            <w:tcW w:w="2770" w:type="dxa"/>
          </w:tcPr>
          <w:p w14:paraId="57CEEFFE" w14:textId="77777777" w:rsidR="00081B25" w:rsidRPr="00455617" w:rsidRDefault="00081B25" w:rsidP="003E6F8E">
            <w:pPr>
              <w:pStyle w:val="NoSpacing"/>
              <w:rPr>
                <w:rFonts w:ascii="Arial" w:hAnsi="Arial" w:cs="Arial"/>
                <w:b/>
                <w:bCs/>
                <w:lang w:bidi="ne-NP"/>
              </w:rPr>
            </w:pPr>
            <w:proofErr w:type="spellStart"/>
            <w:r w:rsidRPr="00455617">
              <w:rPr>
                <w:rFonts w:ascii="Arial" w:hAnsi="Arial" w:cs="Arial"/>
                <w:b/>
                <w:bCs/>
                <w:lang w:bidi="ne-NP"/>
              </w:rPr>
              <w:t>i</w:t>
            </w:r>
            <w:proofErr w:type="spellEnd"/>
            <w:r w:rsidRPr="00455617">
              <w:rPr>
                <w:rFonts w:ascii="Arial" w:hAnsi="Arial" w:cs="Arial"/>
                <w:b/>
                <w:bCs/>
                <w:lang w:bidi="ne-NP"/>
              </w:rPr>
              <w:t xml:space="preserve">. Total </w:t>
            </w:r>
          </w:p>
        </w:tc>
        <w:tc>
          <w:tcPr>
            <w:tcW w:w="1350" w:type="dxa"/>
          </w:tcPr>
          <w:p w14:paraId="38D9D431" w14:textId="77777777" w:rsidR="00081B25" w:rsidRPr="007C567E" w:rsidRDefault="00081B25" w:rsidP="003E6F8E">
            <w:pPr>
              <w:pStyle w:val="NoSpacing"/>
              <w:rPr>
                <w:rFonts w:ascii="Arial" w:hAnsi="Arial" w:cs="Arial"/>
                <w:lang w:bidi="ne-NP"/>
              </w:rPr>
            </w:pPr>
          </w:p>
        </w:tc>
        <w:tc>
          <w:tcPr>
            <w:tcW w:w="2162" w:type="dxa"/>
            <w:vAlign w:val="center"/>
          </w:tcPr>
          <w:p w14:paraId="17AE2B61" w14:textId="77777777" w:rsidR="00081B25" w:rsidRPr="007C567E" w:rsidRDefault="00081B25" w:rsidP="003E6F8E">
            <w:pPr>
              <w:pStyle w:val="NoSpacing"/>
              <w:rPr>
                <w:rFonts w:ascii="Arial" w:hAnsi="Arial" w:cs="Arial"/>
                <w:color w:val="000000"/>
              </w:rPr>
            </w:pPr>
          </w:p>
        </w:tc>
        <w:tc>
          <w:tcPr>
            <w:tcW w:w="1365" w:type="dxa"/>
          </w:tcPr>
          <w:p w14:paraId="0FC2D7F9" w14:textId="77777777" w:rsidR="00081B25" w:rsidRPr="000B1A9E" w:rsidRDefault="00081B25" w:rsidP="003E6F8E">
            <w:pPr>
              <w:pStyle w:val="NoSpacing"/>
              <w:jc w:val="center"/>
              <w:rPr>
                <w:rFonts w:ascii="Arial" w:hAnsi="Arial" w:cs="Arial"/>
                <w:b/>
                <w:bCs/>
              </w:rPr>
            </w:pPr>
            <w:r w:rsidRPr="000B1A9E">
              <w:rPr>
                <w:rFonts w:ascii="Arial" w:hAnsi="Arial" w:cs="Arial"/>
                <w:b/>
                <w:bCs/>
              </w:rPr>
              <w:t>1,150</w:t>
            </w:r>
          </w:p>
        </w:tc>
        <w:tc>
          <w:tcPr>
            <w:tcW w:w="1243" w:type="dxa"/>
          </w:tcPr>
          <w:p w14:paraId="40E4139E" w14:textId="77777777" w:rsidR="00081B25" w:rsidRPr="007C567E" w:rsidRDefault="00081B25" w:rsidP="003E6F8E">
            <w:pPr>
              <w:pStyle w:val="NoSpacing"/>
              <w:jc w:val="center"/>
              <w:rPr>
                <w:rFonts w:ascii="Arial" w:hAnsi="Arial" w:cs="Arial"/>
              </w:rPr>
            </w:pPr>
            <w:r>
              <w:rPr>
                <w:rFonts w:ascii="Arial" w:hAnsi="Arial" w:cs="Arial"/>
              </w:rPr>
              <w:t>7.7%</w:t>
            </w:r>
          </w:p>
        </w:tc>
      </w:tr>
      <w:tr w:rsidR="00081B25" w:rsidRPr="007C567E" w14:paraId="0AED1501" w14:textId="77777777" w:rsidTr="003E6F8E">
        <w:trPr>
          <w:trHeight w:val="413"/>
        </w:trPr>
        <w:tc>
          <w:tcPr>
            <w:tcW w:w="645" w:type="dxa"/>
          </w:tcPr>
          <w:p w14:paraId="678FD409" w14:textId="77777777" w:rsidR="00081B25" w:rsidRPr="007C567E" w:rsidRDefault="00081B25" w:rsidP="003E6F8E">
            <w:pPr>
              <w:pStyle w:val="NoSpacing"/>
              <w:rPr>
                <w:rFonts w:ascii="Arial" w:hAnsi="Arial" w:cs="Arial"/>
              </w:rPr>
            </w:pPr>
          </w:p>
        </w:tc>
        <w:tc>
          <w:tcPr>
            <w:tcW w:w="2770" w:type="dxa"/>
          </w:tcPr>
          <w:p w14:paraId="13C63FA7" w14:textId="77777777" w:rsidR="00081B25" w:rsidRPr="007C567E" w:rsidRDefault="00081B25" w:rsidP="003E6F8E">
            <w:pPr>
              <w:pStyle w:val="NoSpacing"/>
              <w:rPr>
                <w:rFonts w:ascii="Arial" w:hAnsi="Arial" w:cs="Arial"/>
                <w:b/>
                <w:bCs/>
              </w:rPr>
            </w:pPr>
            <w:r w:rsidRPr="007C567E">
              <w:rPr>
                <w:rFonts w:ascii="Arial" w:hAnsi="Arial" w:cs="Arial"/>
                <w:b/>
                <w:bCs/>
              </w:rPr>
              <w:t>Investment companies</w:t>
            </w:r>
          </w:p>
        </w:tc>
        <w:tc>
          <w:tcPr>
            <w:tcW w:w="1350" w:type="dxa"/>
          </w:tcPr>
          <w:p w14:paraId="3784B01A" w14:textId="77777777" w:rsidR="00081B25" w:rsidRPr="007C567E" w:rsidRDefault="00081B25" w:rsidP="003E6F8E">
            <w:pPr>
              <w:pStyle w:val="NoSpacing"/>
              <w:rPr>
                <w:rFonts w:ascii="Arial" w:hAnsi="Arial" w:cs="Arial"/>
              </w:rPr>
            </w:pPr>
          </w:p>
        </w:tc>
        <w:tc>
          <w:tcPr>
            <w:tcW w:w="2162" w:type="dxa"/>
          </w:tcPr>
          <w:p w14:paraId="7864A564" w14:textId="77777777" w:rsidR="00081B25" w:rsidRPr="007C567E" w:rsidRDefault="00081B25" w:rsidP="003E6F8E">
            <w:pPr>
              <w:pStyle w:val="NoSpacing"/>
              <w:rPr>
                <w:rFonts w:ascii="Arial" w:hAnsi="Arial" w:cs="Arial"/>
              </w:rPr>
            </w:pPr>
          </w:p>
        </w:tc>
        <w:tc>
          <w:tcPr>
            <w:tcW w:w="1365" w:type="dxa"/>
          </w:tcPr>
          <w:p w14:paraId="4829E643" w14:textId="77777777" w:rsidR="00081B25" w:rsidRPr="007C567E" w:rsidRDefault="00081B25" w:rsidP="003E6F8E">
            <w:pPr>
              <w:pStyle w:val="NoSpacing"/>
              <w:jc w:val="center"/>
              <w:rPr>
                <w:rFonts w:ascii="Arial" w:hAnsi="Arial" w:cs="Arial"/>
              </w:rPr>
            </w:pPr>
          </w:p>
        </w:tc>
        <w:tc>
          <w:tcPr>
            <w:tcW w:w="1243" w:type="dxa"/>
          </w:tcPr>
          <w:p w14:paraId="0A7378C7" w14:textId="77777777" w:rsidR="00081B25" w:rsidRPr="007C567E" w:rsidRDefault="00081B25" w:rsidP="003E6F8E">
            <w:pPr>
              <w:pStyle w:val="NoSpacing"/>
              <w:jc w:val="center"/>
              <w:rPr>
                <w:rFonts w:ascii="Arial" w:hAnsi="Arial" w:cs="Arial"/>
              </w:rPr>
            </w:pPr>
          </w:p>
        </w:tc>
      </w:tr>
      <w:tr w:rsidR="00081B25" w:rsidRPr="007C567E" w14:paraId="0CEC4170" w14:textId="77777777" w:rsidTr="003E6F8E">
        <w:tc>
          <w:tcPr>
            <w:tcW w:w="645" w:type="dxa"/>
            <w:vAlign w:val="center"/>
          </w:tcPr>
          <w:p w14:paraId="444B8F5F"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1</w:t>
            </w:r>
          </w:p>
        </w:tc>
        <w:tc>
          <w:tcPr>
            <w:tcW w:w="2770" w:type="dxa"/>
            <w:vAlign w:val="center"/>
          </w:tcPr>
          <w:p w14:paraId="21C7F858"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Money Plant Investment Pvt. Ltd.</w:t>
            </w:r>
          </w:p>
        </w:tc>
        <w:tc>
          <w:tcPr>
            <w:tcW w:w="1350" w:type="dxa"/>
          </w:tcPr>
          <w:p w14:paraId="0F8F10BA" w14:textId="77777777" w:rsidR="00081B25" w:rsidRPr="007C567E" w:rsidRDefault="00081B25" w:rsidP="003E6F8E">
            <w:pPr>
              <w:pStyle w:val="NoSpacing"/>
              <w:rPr>
                <w:rFonts w:ascii="Arial" w:hAnsi="Arial" w:cs="Arial"/>
              </w:rPr>
            </w:pPr>
            <w:r w:rsidRPr="007C567E">
              <w:rPr>
                <w:rFonts w:ascii="Arial" w:hAnsi="Arial" w:cs="Arial"/>
                <w:lang w:bidi="ne-NP"/>
              </w:rPr>
              <w:t>Obtained</w:t>
            </w:r>
          </w:p>
        </w:tc>
        <w:tc>
          <w:tcPr>
            <w:tcW w:w="2162" w:type="dxa"/>
            <w:vAlign w:val="center"/>
          </w:tcPr>
          <w:p w14:paraId="7E81715B"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Sus</w:t>
            </w:r>
            <w:r>
              <w:rPr>
                <w:rFonts w:ascii="Arial" w:hAnsi="Arial" w:cs="Arial"/>
                <w:color w:val="000000"/>
              </w:rPr>
              <w:t>a</w:t>
            </w:r>
            <w:r w:rsidRPr="007C567E">
              <w:rPr>
                <w:rFonts w:ascii="Arial" w:hAnsi="Arial" w:cs="Arial"/>
                <w:color w:val="000000"/>
              </w:rPr>
              <w:t xml:space="preserve">n </w:t>
            </w:r>
            <w:proofErr w:type="spellStart"/>
            <w:r w:rsidRPr="007C567E">
              <w:rPr>
                <w:rFonts w:ascii="Arial" w:hAnsi="Arial" w:cs="Arial"/>
                <w:color w:val="000000"/>
              </w:rPr>
              <w:t>Karmacharya</w:t>
            </w:r>
            <w:proofErr w:type="spellEnd"/>
          </w:p>
        </w:tc>
        <w:tc>
          <w:tcPr>
            <w:tcW w:w="1365" w:type="dxa"/>
            <w:vAlign w:val="center"/>
          </w:tcPr>
          <w:p w14:paraId="46E69C54" w14:textId="77777777" w:rsidR="00081B25" w:rsidRPr="007C567E" w:rsidRDefault="00081B25" w:rsidP="003E6F8E">
            <w:pPr>
              <w:pStyle w:val="NoSpacing"/>
              <w:jc w:val="center"/>
              <w:rPr>
                <w:rFonts w:ascii="Arial" w:hAnsi="Arial" w:cs="Arial"/>
                <w:color w:val="000000"/>
              </w:rPr>
            </w:pPr>
            <w:r w:rsidRPr="007C567E">
              <w:rPr>
                <w:rFonts w:ascii="Arial" w:hAnsi="Arial" w:cs="Arial"/>
                <w:color w:val="000000"/>
              </w:rPr>
              <w:t>500</w:t>
            </w:r>
          </w:p>
        </w:tc>
        <w:tc>
          <w:tcPr>
            <w:tcW w:w="1243" w:type="dxa"/>
            <w:vAlign w:val="center"/>
          </w:tcPr>
          <w:p w14:paraId="18082E7D" w14:textId="77777777" w:rsidR="00081B25" w:rsidRPr="007C567E" w:rsidRDefault="00081B25" w:rsidP="003E6F8E">
            <w:pPr>
              <w:spacing w:after="0" w:line="240" w:lineRule="auto"/>
              <w:jc w:val="center"/>
              <w:rPr>
                <w:rFonts w:ascii="Arial" w:hAnsi="Arial" w:cs="Arial"/>
                <w:color w:val="000000"/>
              </w:rPr>
            </w:pPr>
            <w:r w:rsidRPr="007C567E">
              <w:rPr>
                <w:rFonts w:ascii="Arial" w:hAnsi="Arial" w:cs="Arial"/>
                <w:color w:val="000000"/>
              </w:rPr>
              <w:t>3.4%</w:t>
            </w:r>
          </w:p>
        </w:tc>
      </w:tr>
      <w:tr w:rsidR="00081B25" w:rsidRPr="007C567E" w14:paraId="4B859CBB" w14:textId="77777777" w:rsidTr="003E6F8E">
        <w:tc>
          <w:tcPr>
            <w:tcW w:w="645" w:type="dxa"/>
            <w:vAlign w:val="center"/>
          </w:tcPr>
          <w:p w14:paraId="5E9718DD"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2</w:t>
            </w:r>
          </w:p>
        </w:tc>
        <w:tc>
          <w:tcPr>
            <w:tcW w:w="2770" w:type="dxa"/>
            <w:vAlign w:val="center"/>
          </w:tcPr>
          <w:p w14:paraId="65A1B272"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Smart Investment Ltd.</w:t>
            </w:r>
          </w:p>
        </w:tc>
        <w:tc>
          <w:tcPr>
            <w:tcW w:w="1350" w:type="dxa"/>
          </w:tcPr>
          <w:p w14:paraId="0747A94B" w14:textId="77777777" w:rsidR="00081B25" w:rsidRPr="007C567E" w:rsidRDefault="00081B25" w:rsidP="003E6F8E">
            <w:pPr>
              <w:pStyle w:val="NoSpacing"/>
              <w:rPr>
                <w:rFonts w:ascii="Arial" w:hAnsi="Arial" w:cs="Arial"/>
              </w:rPr>
            </w:pPr>
            <w:r w:rsidRPr="007C567E">
              <w:rPr>
                <w:rFonts w:ascii="Arial" w:hAnsi="Arial" w:cs="Arial"/>
                <w:lang w:bidi="ne-NP"/>
              </w:rPr>
              <w:t>Obtained</w:t>
            </w:r>
          </w:p>
        </w:tc>
        <w:tc>
          <w:tcPr>
            <w:tcW w:w="2162" w:type="dxa"/>
            <w:vAlign w:val="center"/>
          </w:tcPr>
          <w:p w14:paraId="6336489C"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Sus</w:t>
            </w:r>
            <w:r>
              <w:rPr>
                <w:rFonts w:ascii="Arial" w:hAnsi="Arial" w:cs="Arial"/>
                <w:color w:val="000000"/>
              </w:rPr>
              <w:t>a</w:t>
            </w:r>
            <w:r w:rsidRPr="007C567E">
              <w:rPr>
                <w:rFonts w:ascii="Arial" w:hAnsi="Arial" w:cs="Arial"/>
                <w:color w:val="000000"/>
              </w:rPr>
              <w:t xml:space="preserve">n </w:t>
            </w:r>
            <w:proofErr w:type="spellStart"/>
            <w:r w:rsidRPr="007C567E">
              <w:rPr>
                <w:rFonts w:ascii="Arial" w:hAnsi="Arial" w:cs="Arial"/>
                <w:color w:val="000000"/>
              </w:rPr>
              <w:t>Karmacharya</w:t>
            </w:r>
            <w:proofErr w:type="spellEnd"/>
          </w:p>
        </w:tc>
        <w:tc>
          <w:tcPr>
            <w:tcW w:w="1365" w:type="dxa"/>
            <w:vAlign w:val="center"/>
          </w:tcPr>
          <w:p w14:paraId="348C6283" w14:textId="77777777" w:rsidR="00081B25" w:rsidRPr="007C567E" w:rsidRDefault="00081B25" w:rsidP="003E6F8E">
            <w:pPr>
              <w:pStyle w:val="NoSpacing"/>
              <w:jc w:val="center"/>
              <w:rPr>
                <w:rFonts w:ascii="Arial" w:hAnsi="Arial" w:cs="Arial"/>
                <w:color w:val="000000"/>
              </w:rPr>
            </w:pPr>
            <w:r w:rsidRPr="007C567E">
              <w:rPr>
                <w:rFonts w:ascii="Arial" w:hAnsi="Arial" w:cs="Arial"/>
                <w:color w:val="000000"/>
              </w:rPr>
              <w:t>120</w:t>
            </w:r>
          </w:p>
        </w:tc>
        <w:tc>
          <w:tcPr>
            <w:tcW w:w="1243" w:type="dxa"/>
            <w:vAlign w:val="center"/>
          </w:tcPr>
          <w:p w14:paraId="08AC0D44" w14:textId="77777777" w:rsidR="00081B25" w:rsidRPr="007C567E" w:rsidRDefault="00081B25" w:rsidP="003E6F8E">
            <w:pPr>
              <w:jc w:val="center"/>
              <w:rPr>
                <w:rFonts w:ascii="Arial" w:hAnsi="Arial" w:cs="Arial"/>
                <w:color w:val="000000"/>
              </w:rPr>
            </w:pPr>
            <w:r w:rsidRPr="007C567E">
              <w:rPr>
                <w:rFonts w:ascii="Arial" w:hAnsi="Arial" w:cs="Arial"/>
                <w:color w:val="000000"/>
              </w:rPr>
              <w:t>0.8%</w:t>
            </w:r>
          </w:p>
        </w:tc>
      </w:tr>
      <w:tr w:rsidR="00081B25" w:rsidRPr="007C567E" w14:paraId="7A0936A3" w14:textId="77777777" w:rsidTr="003E6F8E">
        <w:tc>
          <w:tcPr>
            <w:tcW w:w="645" w:type="dxa"/>
            <w:vAlign w:val="center"/>
          </w:tcPr>
          <w:p w14:paraId="5FDA8028"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3</w:t>
            </w:r>
          </w:p>
        </w:tc>
        <w:tc>
          <w:tcPr>
            <w:tcW w:w="2770" w:type="dxa"/>
            <w:vAlign w:val="center"/>
          </w:tcPr>
          <w:p w14:paraId="5C7370A5" w14:textId="77777777" w:rsidR="00081B25" w:rsidRPr="007C567E" w:rsidRDefault="00081B25" w:rsidP="003E6F8E">
            <w:pPr>
              <w:pStyle w:val="NoSpacing"/>
              <w:rPr>
                <w:rFonts w:ascii="Arial" w:hAnsi="Arial" w:cs="Arial"/>
                <w:color w:val="000000"/>
              </w:rPr>
            </w:pPr>
            <w:proofErr w:type="spellStart"/>
            <w:r w:rsidRPr="007C567E">
              <w:rPr>
                <w:rFonts w:ascii="Arial" w:hAnsi="Arial" w:cs="Arial"/>
                <w:color w:val="000000"/>
              </w:rPr>
              <w:t>Chirau</w:t>
            </w:r>
            <w:proofErr w:type="spellEnd"/>
            <w:r w:rsidRPr="007C567E">
              <w:rPr>
                <w:rFonts w:ascii="Arial" w:hAnsi="Arial" w:cs="Arial"/>
                <w:color w:val="000000"/>
              </w:rPr>
              <w:t xml:space="preserve"> Holding &amp; Investment Pvt. Ltd.</w:t>
            </w:r>
          </w:p>
        </w:tc>
        <w:tc>
          <w:tcPr>
            <w:tcW w:w="1350" w:type="dxa"/>
          </w:tcPr>
          <w:p w14:paraId="53B55C48" w14:textId="77777777" w:rsidR="00081B25" w:rsidRPr="007C567E" w:rsidRDefault="00081B25" w:rsidP="003E6F8E">
            <w:pPr>
              <w:pStyle w:val="NoSpacing"/>
              <w:rPr>
                <w:rFonts w:ascii="Arial" w:hAnsi="Arial" w:cs="Arial"/>
              </w:rPr>
            </w:pPr>
            <w:r w:rsidRPr="007C567E">
              <w:rPr>
                <w:rFonts w:ascii="Arial" w:hAnsi="Arial" w:cs="Arial"/>
                <w:lang w:bidi="ne-NP"/>
              </w:rPr>
              <w:t>Obtained</w:t>
            </w:r>
          </w:p>
        </w:tc>
        <w:tc>
          <w:tcPr>
            <w:tcW w:w="2162" w:type="dxa"/>
            <w:vAlign w:val="center"/>
          </w:tcPr>
          <w:p w14:paraId="6FA21709"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Chandra Datta Poudel</w:t>
            </w:r>
          </w:p>
        </w:tc>
        <w:tc>
          <w:tcPr>
            <w:tcW w:w="1365" w:type="dxa"/>
            <w:vAlign w:val="center"/>
          </w:tcPr>
          <w:p w14:paraId="385AAF27" w14:textId="77777777" w:rsidR="00081B25" w:rsidRPr="007C567E" w:rsidRDefault="00081B25" w:rsidP="003E6F8E">
            <w:pPr>
              <w:pStyle w:val="NoSpacing"/>
              <w:jc w:val="center"/>
              <w:rPr>
                <w:rFonts w:ascii="Arial" w:hAnsi="Arial" w:cs="Arial"/>
                <w:color w:val="000000"/>
              </w:rPr>
            </w:pPr>
            <w:r w:rsidRPr="007C567E">
              <w:rPr>
                <w:rFonts w:ascii="Arial" w:hAnsi="Arial" w:cs="Arial"/>
                <w:color w:val="000000"/>
              </w:rPr>
              <w:t>400</w:t>
            </w:r>
          </w:p>
        </w:tc>
        <w:tc>
          <w:tcPr>
            <w:tcW w:w="1243" w:type="dxa"/>
            <w:vAlign w:val="center"/>
          </w:tcPr>
          <w:p w14:paraId="09FE40D1" w14:textId="77777777" w:rsidR="00081B25" w:rsidRPr="007C567E" w:rsidRDefault="00081B25" w:rsidP="003E6F8E">
            <w:pPr>
              <w:jc w:val="center"/>
              <w:rPr>
                <w:rFonts w:ascii="Arial" w:hAnsi="Arial" w:cs="Arial"/>
                <w:color w:val="000000"/>
              </w:rPr>
            </w:pPr>
            <w:r w:rsidRPr="007C567E">
              <w:rPr>
                <w:rFonts w:ascii="Arial" w:hAnsi="Arial" w:cs="Arial"/>
                <w:color w:val="000000"/>
              </w:rPr>
              <w:t>2.7%</w:t>
            </w:r>
          </w:p>
        </w:tc>
      </w:tr>
      <w:tr w:rsidR="00081B25" w:rsidRPr="007C567E" w14:paraId="5F3A42CD" w14:textId="77777777" w:rsidTr="003E6F8E">
        <w:tc>
          <w:tcPr>
            <w:tcW w:w="645" w:type="dxa"/>
            <w:vAlign w:val="center"/>
          </w:tcPr>
          <w:p w14:paraId="4E820B91" w14:textId="77777777" w:rsidR="00081B25" w:rsidRPr="00DB5041" w:rsidRDefault="00081B25" w:rsidP="003E6F8E">
            <w:pPr>
              <w:pStyle w:val="NoSpacing"/>
              <w:rPr>
                <w:rFonts w:ascii="Arial" w:hAnsi="Arial" w:cs="Arial"/>
                <w:color w:val="000000"/>
              </w:rPr>
            </w:pPr>
            <w:r w:rsidRPr="00DB5041">
              <w:rPr>
                <w:rFonts w:ascii="Arial" w:hAnsi="Arial" w:cs="Arial"/>
                <w:color w:val="000000"/>
              </w:rPr>
              <w:t>4</w:t>
            </w:r>
          </w:p>
        </w:tc>
        <w:tc>
          <w:tcPr>
            <w:tcW w:w="2770" w:type="dxa"/>
            <w:vAlign w:val="center"/>
          </w:tcPr>
          <w:p w14:paraId="6E02995B" w14:textId="77777777" w:rsidR="00081B25" w:rsidRPr="00DB5041" w:rsidRDefault="00081B25" w:rsidP="003E6F8E">
            <w:pPr>
              <w:pStyle w:val="NoSpacing"/>
              <w:rPr>
                <w:rFonts w:ascii="Arial" w:hAnsi="Arial" w:cs="Arial"/>
                <w:color w:val="000000"/>
              </w:rPr>
            </w:pPr>
            <w:r w:rsidRPr="00DB5041">
              <w:rPr>
                <w:rFonts w:ascii="Arial" w:hAnsi="Arial" w:cs="Arial"/>
                <w:color w:val="000000"/>
              </w:rPr>
              <w:t>Vision Nepal Ltd.</w:t>
            </w:r>
          </w:p>
        </w:tc>
        <w:tc>
          <w:tcPr>
            <w:tcW w:w="1350" w:type="dxa"/>
          </w:tcPr>
          <w:p w14:paraId="74C23689" w14:textId="77777777" w:rsidR="00081B25" w:rsidRPr="00DB5041" w:rsidRDefault="00081B25" w:rsidP="003E6F8E">
            <w:pPr>
              <w:pStyle w:val="NoSpacing"/>
              <w:rPr>
                <w:rFonts w:ascii="Arial" w:hAnsi="Arial" w:cs="Arial"/>
              </w:rPr>
            </w:pPr>
            <w:r w:rsidRPr="00DB5041">
              <w:rPr>
                <w:rFonts w:ascii="Arial" w:hAnsi="Arial" w:cs="Arial"/>
                <w:lang w:bidi="ne-NP"/>
              </w:rPr>
              <w:t>Obtained</w:t>
            </w:r>
          </w:p>
        </w:tc>
        <w:tc>
          <w:tcPr>
            <w:tcW w:w="2162" w:type="dxa"/>
            <w:vAlign w:val="center"/>
          </w:tcPr>
          <w:p w14:paraId="59B316FC" w14:textId="77777777" w:rsidR="00081B25" w:rsidRPr="00DB5041" w:rsidRDefault="00081B25" w:rsidP="003E6F8E">
            <w:pPr>
              <w:pStyle w:val="NoSpacing"/>
              <w:rPr>
                <w:rFonts w:ascii="Arial" w:hAnsi="Arial" w:cs="Arial"/>
                <w:color w:val="000000"/>
              </w:rPr>
            </w:pPr>
            <w:r w:rsidRPr="00DB5041">
              <w:rPr>
                <w:rFonts w:ascii="Arial" w:hAnsi="Arial" w:cs="Arial"/>
                <w:color w:val="000000"/>
              </w:rPr>
              <w:t xml:space="preserve">Ram </w:t>
            </w:r>
            <w:proofErr w:type="spellStart"/>
            <w:r w:rsidRPr="00DB5041">
              <w:rPr>
                <w:rFonts w:ascii="Arial" w:hAnsi="Arial" w:cs="Arial"/>
                <w:color w:val="000000"/>
              </w:rPr>
              <w:t>Parsad</w:t>
            </w:r>
            <w:proofErr w:type="spellEnd"/>
            <w:r w:rsidRPr="00DB5041">
              <w:rPr>
                <w:rFonts w:ascii="Arial" w:hAnsi="Arial" w:cs="Arial"/>
                <w:color w:val="000000"/>
              </w:rPr>
              <w:t xml:space="preserve"> </w:t>
            </w:r>
            <w:proofErr w:type="spellStart"/>
            <w:r w:rsidRPr="00DB5041">
              <w:rPr>
                <w:rFonts w:ascii="Arial" w:hAnsi="Arial" w:cs="Arial"/>
                <w:color w:val="000000"/>
              </w:rPr>
              <w:t>Khanal</w:t>
            </w:r>
            <w:proofErr w:type="spellEnd"/>
          </w:p>
        </w:tc>
        <w:tc>
          <w:tcPr>
            <w:tcW w:w="1365" w:type="dxa"/>
            <w:vAlign w:val="center"/>
          </w:tcPr>
          <w:p w14:paraId="4685AD12" w14:textId="77777777" w:rsidR="00081B25" w:rsidRPr="00DB5041" w:rsidRDefault="00081B25" w:rsidP="003E6F8E">
            <w:pPr>
              <w:pStyle w:val="NoSpacing"/>
              <w:jc w:val="center"/>
              <w:rPr>
                <w:rFonts w:ascii="Arial" w:hAnsi="Arial" w:cs="Arial"/>
                <w:color w:val="000000"/>
              </w:rPr>
            </w:pPr>
            <w:r w:rsidRPr="00DB5041">
              <w:rPr>
                <w:rFonts w:ascii="Arial" w:hAnsi="Arial" w:cs="Arial"/>
                <w:color w:val="000000"/>
              </w:rPr>
              <w:t>200</w:t>
            </w:r>
          </w:p>
        </w:tc>
        <w:tc>
          <w:tcPr>
            <w:tcW w:w="1243" w:type="dxa"/>
            <w:vAlign w:val="center"/>
          </w:tcPr>
          <w:p w14:paraId="114D581E" w14:textId="77777777" w:rsidR="00081B25" w:rsidRPr="00DB5041" w:rsidRDefault="00081B25" w:rsidP="003E6F8E">
            <w:pPr>
              <w:jc w:val="center"/>
              <w:rPr>
                <w:rFonts w:ascii="Arial" w:hAnsi="Arial" w:cs="Arial"/>
                <w:color w:val="000000"/>
              </w:rPr>
            </w:pPr>
            <w:r w:rsidRPr="00DB5041">
              <w:rPr>
                <w:rFonts w:ascii="Arial" w:hAnsi="Arial" w:cs="Arial"/>
                <w:color w:val="000000"/>
              </w:rPr>
              <w:t>1.3%</w:t>
            </w:r>
          </w:p>
        </w:tc>
      </w:tr>
      <w:tr w:rsidR="00081B25" w:rsidRPr="007C567E" w14:paraId="49581C9E" w14:textId="77777777" w:rsidTr="003E6F8E">
        <w:tc>
          <w:tcPr>
            <w:tcW w:w="645" w:type="dxa"/>
            <w:vAlign w:val="center"/>
          </w:tcPr>
          <w:p w14:paraId="59218C63" w14:textId="77777777" w:rsidR="00081B25" w:rsidRPr="00DB5041" w:rsidRDefault="00081B25" w:rsidP="003E6F8E">
            <w:pPr>
              <w:pStyle w:val="NoSpacing"/>
              <w:rPr>
                <w:rFonts w:ascii="Arial" w:hAnsi="Arial" w:cs="Arial"/>
                <w:color w:val="000000"/>
              </w:rPr>
            </w:pPr>
            <w:r w:rsidRPr="00DB5041">
              <w:rPr>
                <w:rFonts w:ascii="Arial" w:hAnsi="Arial" w:cs="Arial"/>
                <w:color w:val="000000"/>
              </w:rPr>
              <w:t>5</w:t>
            </w:r>
          </w:p>
        </w:tc>
        <w:tc>
          <w:tcPr>
            <w:tcW w:w="2770" w:type="dxa"/>
            <w:vAlign w:val="center"/>
          </w:tcPr>
          <w:p w14:paraId="77138A9A" w14:textId="77777777" w:rsidR="00081B25" w:rsidRPr="00DB5041" w:rsidRDefault="00081B25" w:rsidP="003E6F8E">
            <w:pPr>
              <w:pStyle w:val="NoSpacing"/>
              <w:rPr>
                <w:rFonts w:ascii="Arial" w:hAnsi="Arial" w:cs="Arial"/>
                <w:color w:val="000000"/>
              </w:rPr>
            </w:pPr>
            <w:r w:rsidRPr="00DB5041">
              <w:rPr>
                <w:rFonts w:ascii="Arial" w:hAnsi="Arial" w:cs="Arial"/>
                <w:color w:val="000000"/>
              </w:rPr>
              <w:t>Vision Investment Company Ltd.</w:t>
            </w:r>
          </w:p>
        </w:tc>
        <w:tc>
          <w:tcPr>
            <w:tcW w:w="1350" w:type="dxa"/>
          </w:tcPr>
          <w:p w14:paraId="43B93194" w14:textId="77777777" w:rsidR="00081B25" w:rsidRPr="00DB5041" w:rsidRDefault="00081B25" w:rsidP="003E6F8E">
            <w:pPr>
              <w:pStyle w:val="NoSpacing"/>
              <w:rPr>
                <w:rFonts w:ascii="Arial" w:hAnsi="Arial" w:cs="Arial"/>
              </w:rPr>
            </w:pPr>
            <w:r w:rsidRPr="00DB5041">
              <w:rPr>
                <w:rFonts w:ascii="Arial" w:hAnsi="Arial" w:cs="Arial"/>
                <w:lang w:bidi="ne-NP"/>
              </w:rPr>
              <w:t>Obtained</w:t>
            </w:r>
          </w:p>
        </w:tc>
        <w:tc>
          <w:tcPr>
            <w:tcW w:w="2162" w:type="dxa"/>
            <w:vAlign w:val="center"/>
          </w:tcPr>
          <w:p w14:paraId="32AFC984" w14:textId="77777777" w:rsidR="00081B25" w:rsidRPr="00DB5041" w:rsidRDefault="00081B25" w:rsidP="003E6F8E">
            <w:pPr>
              <w:pStyle w:val="NoSpacing"/>
              <w:rPr>
                <w:rFonts w:ascii="Arial" w:hAnsi="Arial" w:cs="Arial"/>
                <w:color w:val="000000"/>
              </w:rPr>
            </w:pPr>
            <w:r w:rsidRPr="00DB5041">
              <w:rPr>
                <w:rFonts w:ascii="Arial" w:hAnsi="Arial" w:cs="Arial"/>
                <w:color w:val="000000"/>
              </w:rPr>
              <w:t xml:space="preserve">Ram </w:t>
            </w:r>
            <w:proofErr w:type="spellStart"/>
            <w:r w:rsidRPr="00DB5041">
              <w:rPr>
                <w:rFonts w:ascii="Arial" w:hAnsi="Arial" w:cs="Arial"/>
                <w:color w:val="000000"/>
              </w:rPr>
              <w:t>Parsad</w:t>
            </w:r>
            <w:proofErr w:type="spellEnd"/>
            <w:r w:rsidRPr="00DB5041">
              <w:rPr>
                <w:rFonts w:ascii="Arial" w:hAnsi="Arial" w:cs="Arial"/>
                <w:color w:val="000000"/>
              </w:rPr>
              <w:t xml:space="preserve"> </w:t>
            </w:r>
            <w:proofErr w:type="spellStart"/>
            <w:r w:rsidRPr="00DB5041">
              <w:rPr>
                <w:rFonts w:ascii="Arial" w:hAnsi="Arial" w:cs="Arial"/>
                <w:color w:val="000000"/>
              </w:rPr>
              <w:t>Khanal</w:t>
            </w:r>
            <w:proofErr w:type="spellEnd"/>
          </w:p>
        </w:tc>
        <w:tc>
          <w:tcPr>
            <w:tcW w:w="1365" w:type="dxa"/>
            <w:vAlign w:val="center"/>
          </w:tcPr>
          <w:p w14:paraId="1CD2A320" w14:textId="77777777" w:rsidR="00081B25" w:rsidRPr="00DB5041" w:rsidRDefault="00081B25" w:rsidP="003E6F8E">
            <w:pPr>
              <w:pStyle w:val="NoSpacing"/>
              <w:jc w:val="center"/>
              <w:rPr>
                <w:rFonts w:ascii="Arial" w:hAnsi="Arial" w:cs="Arial"/>
                <w:color w:val="000000"/>
              </w:rPr>
            </w:pPr>
            <w:r w:rsidRPr="00DB5041">
              <w:rPr>
                <w:rFonts w:ascii="Arial" w:hAnsi="Arial" w:cs="Arial"/>
                <w:color w:val="000000"/>
              </w:rPr>
              <w:t>150</w:t>
            </w:r>
          </w:p>
        </w:tc>
        <w:tc>
          <w:tcPr>
            <w:tcW w:w="1243" w:type="dxa"/>
            <w:vAlign w:val="center"/>
          </w:tcPr>
          <w:p w14:paraId="57C8B1C1" w14:textId="77777777" w:rsidR="00081B25" w:rsidRPr="00DB5041" w:rsidRDefault="00081B25" w:rsidP="003E6F8E">
            <w:pPr>
              <w:jc w:val="center"/>
              <w:rPr>
                <w:rFonts w:ascii="Arial" w:hAnsi="Arial" w:cs="Arial"/>
                <w:color w:val="000000"/>
              </w:rPr>
            </w:pPr>
            <w:r w:rsidRPr="00DB5041">
              <w:rPr>
                <w:rFonts w:ascii="Arial" w:hAnsi="Arial" w:cs="Arial"/>
                <w:color w:val="000000"/>
              </w:rPr>
              <w:t>1.0%</w:t>
            </w:r>
          </w:p>
        </w:tc>
      </w:tr>
      <w:tr w:rsidR="00081B25" w:rsidRPr="007C567E" w14:paraId="70358917" w14:textId="77777777" w:rsidTr="003E6F8E">
        <w:tc>
          <w:tcPr>
            <w:tcW w:w="645" w:type="dxa"/>
            <w:vAlign w:val="center"/>
          </w:tcPr>
          <w:p w14:paraId="544EBBA1"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6</w:t>
            </w:r>
          </w:p>
        </w:tc>
        <w:tc>
          <w:tcPr>
            <w:tcW w:w="2770" w:type="dxa"/>
            <w:vAlign w:val="center"/>
          </w:tcPr>
          <w:p w14:paraId="6B80EE58"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Innovate Investment Company Pvt. Ltd</w:t>
            </w:r>
          </w:p>
        </w:tc>
        <w:tc>
          <w:tcPr>
            <w:tcW w:w="1350" w:type="dxa"/>
          </w:tcPr>
          <w:p w14:paraId="4C44A486" w14:textId="77777777" w:rsidR="00081B25" w:rsidRPr="007C567E" w:rsidRDefault="00081B25" w:rsidP="003E6F8E">
            <w:pPr>
              <w:pStyle w:val="NoSpacing"/>
              <w:rPr>
                <w:rFonts w:ascii="Arial" w:hAnsi="Arial" w:cs="Arial"/>
              </w:rPr>
            </w:pPr>
            <w:r w:rsidRPr="007C567E">
              <w:rPr>
                <w:rFonts w:ascii="Arial" w:hAnsi="Arial" w:cs="Arial"/>
                <w:lang w:bidi="ne-NP"/>
              </w:rPr>
              <w:t>Obtained</w:t>
            </w:r>
          </w:p>
        </w:tc>
        <w:tc>
          <w:tcPr>
            <w:tcW w:w="2162" w:type="dxa"/>
            <w:vAlign w:val="center"/>
          </w:tcPr>
          <w:p w14:paraId="00687A95"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 xml:space="preserve">Narendra </w:t>
            </w:r>
            <w:proofErr w:type="spellStart"/>
            <w:r w:rsidRPr="007C567E">
              <w:rPr>
                <w:rFonts w:ascii="Arial" w:hAnsi="Arial" w:cs="Arial"/>
                <w:color w:val="000000"/>
              </w:rPr>
              <w:t>Ballav</w:t>
            </w:r>
            <w:proofErr w:type="spellEnd"/>
            <w:r w:rsidRPr="007C567E">
              <w:rPr>
                <w:rFonts w:ascii="Arial" w:hAnsi="Arial" w:cs="Arial"/>
                <w:color w:val="000000"/>
              </w:rPr>
              <w:t xml:space="preserve"> Pant</w:t>
            </w:r>
          </w:p>
        </w:tc>
        <w:tc>
          <w:tcPr>
            <w:tcW w:w="1365" w:type="dxa"/>
            <w:vAlign w:val="center"/>
          </w:tcPr>
          <w:p w14:paraId="433347B2" w14:textId="77777777" w:rsidR="00081B25" w:rsidRPr="007C567E" w:rsidRDefault="00081B25" w:rsidP="003E6F8E">
            <w:pPr>
              <w:pStyle w:val="NoSpacing"/>
              <w:jc w:val="center"/>
              <w:rPr>
                <w:rFonts w:ascii="Arial" w:hAnsi="Arial" w:cs="Arial"/>
                <w:color w:val="000000"/>
              </w:rPr>
            </w:pPr>
            <w:r w:rsidRPr="007C567E">
              <w:rPr>
                <w:rFonts w:ascii="Arial" w:hAnsi="Arial" w:cs="Arial"/>
                <w:color w:val="000000"/>
              </w:rPr>
              <w:t>500</w:t>
            </w:r>
          </w:p>
        </w:tc>
        <w:tc>
          <w:tcPr>
            <w:tcW w:w="1243" w:type="dxa"/>
            <w:vAlign w:val="center"/>
          </w:tcPr>
          <w:p w14:paraId="21525FE5" w14:textId="77777777" w:rsidR="00081B25" w:rsidRPr="007C567E" w:rsidRDefault="00081B25" w:rsidP="003E6F8E">
            <w:pPr>
              <w:jc w:val="center"/>
              <w:rPr>
                <w:rFonts w:ascii="Arial" w:hAnsi="Arial" w:cs="Arial"/>
                <w:color w:val="000000"/>
              </w:rPr>
            </w:pPr>
            <w:r w:rsidRPr="007C567E">
              <w:rPr>
                <w:rFonts w:ascii="Arial" w:hAnsi="Arial" w:cs="Arial"/>
                <w:color w:val="000000"/>
              </w:rPr>
              <w:t>3.4%</w:t>
            </w:r>
          </w:p>
        </w:tc>
      </w:tr>
      <w:tr w:rsidR="00081B25" w:rsidRPr="007C567E" w14:paraId="148895C6" w14:textId="77777777" w:rsidTr="003E6F8E">
        <w:tc>
          <w:tcPr>
            <w:tcW w:w="645" w:type="dxa"/>
            <w:vAlign w:val="center"/>
          </w:tcPr>
          <w:p w14:paraId="50D91A56"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7</w:t>
            </w:r>
          </w:p>
        </w:tc>
        <w:tc>
          <w:tcPr>
            <w:tcW w:w="2770" w:type="dxa"/>
            <w:vAlign w:val="center"/>
          </w:tcPr>
          <w:p w14:paraId="33D42D22"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White Lotus Management Pvt. Ltd</w:t>
            </w:r>
          </w:p>
        </w:tc>
        <w:tc>
          <w:tcPr>
            <w:tcW w:w="1350" w:type="dxa"/>
          </w:tcPr>
          <w:p w14:paraId="6DD44DA9" w14:textId="77777777" w:rsidR="00081B25" w:rsidRPr="007C567E" w:rsidRDefault="00081B25" w:rsidP="003E6F8E">
            <w:pPr>
              <w:pStyle w:val="NoSpacing"/>
              <w:rPr>
                <w:rFonts w:ascii="Arial" w:hAnsi="Arial" w:cs="Arial"/>
              </w:rPr>
            </w:pPr>
            <w:r w:rsidRPr="007C567E">
              <w:rPr>
                <w:rFonts w:ascii="Arial" w:hAnsi="Arial" w:cs="Arial"/>
                <w:lang w:bidi="ne-NP"/>
              </w:rPr>
              <w:t>Obtained</w:t>
            </w:r>
          </w:p>
        </w:tc>
        <w:tc>
          <w:tcPr>
            <w:tcW w:w="2162" w:type="dxa"/>
            <w:vAlign w:val="center"/>
          </w:tcPr>
          <w:p w14:paraId="04B44435"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Suman Joshi</w:t>
            </w:r>
          </w:p>
        </w:tc>
        <w:tc>
          <w:tcPr>
            <w:tcW w:w="1365" w:type="dxa"/>
            <w:vAlign w:val="center"/>
          </w:tcPr>
          <w:p w14:paraId="12A969D1" w14:textId="77777777" w:rsidR="00081B25" w:rsidRPr="007C567E" w:rsidRDefault="00081B25" w:rsidP="003E6F8E">
            <w:pPr>
              <w:pStyle w:val="NoSpacing"/>
              <w:jc w:val="center"/>
              <w:rPr>
                <w:rFonts w:ascii="Arial" w:hAnsi="Arial" w:cs="Arial"/>
                <w:color w:val="000000"/>
              </w:rPr>
            </w:pPr>
            <w:r w:rsidRPr="007C567E">
              <w:rPr>
                <w:rFonts w:ascii="Arial" w:hAnsi="Arial" w:cs="Arial"/>
                <w:color w:val="000000"/>
              </w:rPr>
              <w:t>200</w:t>
            </w:r>
          </w:p>
        </w:tc>
        <w:tc>
          <w:tcPr>
            <w:tcW w:w="1243" w:type="dxa"/>
            <w:vAlign w:val="center"/>
          </w:tcPr>
          <w:p w14:paraId="084D321F" w14:textId="77777777" w:rsidR="00081B25" w:rsidRPr="007C567E" w:rsidRDefault="00081B25" w:rsidP="003E6F8E">
            <w:pPr>
              <w:jc w:val="center"/>
              <w:rPr>
                <w:rFonts w:ascii="Arial" w:hAnsi="Arial" w:cs="Arial"/>
                <w:color w:val="000000"/>
              </w:rPr>
            </w:pPr>
            <w:r w:rsidRPr="007C567E">
              <w:rPr>
                <w:rFonts w:ascii="Arial" w:hAnsi="Arial" w:cs="Arial"/>
                <w:color w:val="000000"/>
              </w:rPr>
              <w:t>1.3%</w:t>
            </w:r>
          </w:p>
        </w:tc>
      </w:tr>
      <w:tr w:rsidR="00081B25" w:rsidRPr="007C567E" w14:paraId="4688CC61" w14:textId="77777777" w:rsidTr="003E6F8E">
        <w:tc>
          <w:tcPr>
            <w:tcW w:w="645" w:type="dxa"/>
            <w:vAlign w:val="center"/>
          </w:tcPr>
          <w:p w14:paraId="56E67D7B"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8</w:t>
            </w:r>
          </w:p>
        </w:tc>
        <w:tc>
          <w:tcPr>
            <w:tcW w:w="2770" w:type="dxa"/>
            <w:vAlign w:val="center"/>
          </w:tcPr>
          <w:p w14:paraId="6368CC7F" w14:textId="77777777" w:rsidR="00081B25" w:rsidRPr="007C567E" w:rsidRDefault="00081B25" w:rsidP="003E6F8E">
            <w:pPr>
              <w:pStyle w:val="NoSpacing"/>
              <w:rPr>
                <w:rFonts w:ascii="Arial" w:hAnsi="Arial" w:cs="Arial"/>
                <w:color w:val="000000"/>
              </w:rPr>
            </w:pPr>
            <w:proofErr w:type="spellStart"/>
            <w:r w:rsidRPr="007C567E">
              <w:rPr>
                <w:rFonts w:ascii="Arial" w:hAnsi="Arial" w:cs="Arial"/>
                <w:color w:val="000000"/>
              </w:rPr>
              <w:t>Gaumata</w:t>
            </w:r>
            <w:proofErr w:type="spellEnd"/>
            <w:r w:rsidRPr="007C567E">
              <w:rPr>
                <w:rFonts w:ascii="Arial" w:hAnsi="Arial" w:cs="Arial"/>
                <w:color w:val="000000"/>
              </w:rPr>
              <w:t xml:space="preserve"> Investment Company Ltd.</w:t>
            </w:r>
          </w:p>
        </w:tc>
        <w:tc>
          <w:tcPr>
            <w:tcW w:w="1350" w:type="dxa"/>
          </w:tcPr>
          <w:p w14:paraId="467A04CB" w14:textId="77777777" w:rsidR="00081B25" w:rsidRPr="007C567E" w:rsidRDefault="00081B25" w:rsidP="003E6F8E">
            <w:pPr>
              <w:pStyle w:val="NoSpacing"/>
              <w:rPr>
                <w:rFonts w:ascii="Arial" w:hAnsi="Arial" w:cs="Arial"/>
              </w:rPr>
            </w:pPr>
            <w:r w:rsidRPr="007C567E">
              <w:rPr>
                <w:rFonts w:ascii="Arial" w:hAnsi="Arial" w:cs="Arial"/>
                <w:lang w:bidi="ne-NP"/>
              </w:rPr>
              <w:t>Obtained</w:t>
            </w:r>
          </w:p>
        </w:tc>
        <w:tc>
          <w:tcPr>
            <w:tcW w:w="2162" w:type="dxa"/>
            <w:vAlign w:val="center"/>
          </w:tcPr>
          <w:p w14:paraId="5216C5B9"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 xml:space="preserve">Shree Krishna </w:t>
            </w:r>
            <w:proofErr w:type="spellStart"/>
            <w:r w:rsidRPr="007C567E">
              <w:rPr>
                <w:rFonts w:ascii="Arial" w:hAnsi="Arial" w:cs="Arial"/>
                <w:color w:val="000000"/>
              </w:rPr>
              <w:t>Regmi</w:t>
            </w:r>
            <w:proofErr w:type="spellEnd"/>
          </w:p>
        </w:tc>
        <w:tc>
          <w:tcPr>
            <w:tcW w:w="1365" w:type="dxa"/>
            <w:vAlign w:val="center"/>
          </w:tcPr>
          <w:p w14:paraId="4EAC2C36" w14:textId="77777777" w:rsidR="00081B25" w:rsidRPr="007C567E" w:rsidRDefault="00081B25" w:rsidP="003E6F8E">
            <w:pPr>
              <w:pStyle w:val="NoSpacing"/>
              <w:jc w:val="center"/>
              <w:rPr>
                <w:rFonts w:ascii="Arial" w:hAnsi="Arial" w:cs="Arial"/>
                <w:color w:val="000000"/>
              </w:rPr>
            </w:pPr>
            <w:r w:rsidRPr="007C567E">
              <w:rPr>
                <w:rFonts w:ascii="Arial" w:hAnsi="Arial" w:cs="Arial"/>
                <w:color w:val="000000"/>
              </w:rPr>
              <w:t>100</w:t>
            </w:r>
          </w:p>
        </w:tc>
        <w:tc>
          <w:tcPr>
            <w:tcW w:w="1243" w:type="dxa"/>
            <w:vAlign w:val="center"/>
          </w:tcPr>
          <w:p w14:paraId="3E2903EF" w14:textId="77777777" w:rsidR="00081B25" w:rsidRPr="007C567E" w:rsidRDefault="00081B25" w:rsidP="003E6F8E">
            <w:pPr>
              <w:jc w:val="center"/>
              <w:rPr>
                <w:rFonts w:ascii="Arial" w:hAnsi="Arial" w:cs="Arial"/>
                <w:color w:val="000000"/>
              </w:rPr>
            </w:pPr>
            <w:r w:rsidRPr="007C567E">
              <w:rPr>
                <w:rFonts w:ascii="Arial" w:hAnsi="Arial" w:cs="Arial"/>
                <w:color w:val="000000"/>
              </w:rPr>
              <w:t>0.7%</w:t>
            </w:r>
          </w:p>
        </w:tc>
      </w:tr>
      <w:tr w:rsidR="00081B25" w:rsidRPr="007C567E" w14:paraId="3039F223" w14:textId="77777777" w:rsidTr="003E6F8E">
        <w:tc>
          <w:tcPr>
            <w:tcW w:w="645" w:type="dxa"/>
            <w:vAlign w:val="center"/>
          </w:tcPr>
          <w:p w14:paraId="091575F1"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9</w:t>
            </w:r>
          </w:p>
        </w:tc>
        <w:tc>
          <w:tcPr>
            <w:tcW w:w="2770" w:type="dxa"/>
            <w:vAlign w:val="center"/>
          </w:tcPr>
          <w:p w14:paraId="175A43B8"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Global Hub Ltd.</w:t>
            </w:r>
          </w:p>
        </w:tc>
        <w:tc>
          <w:tcPr>
            <w:tcW w:w="1350" w:type="dxa"/>
          </w:tcPr>
          <w:p w14:paraId="7CE4A0EA" w14:textId="77777777" w:rsidR="00081B25" w:rsidRPr="007C567E" w:rsidRDefault="00081B25" w:rsidP="003E6F8E">
            <w:pPr>
              <w:pStyle w:val="NoSpacing"/>
              <w:rPr>
                <w:rFonts w:ascii="Arial" w:hAnsi="Arial" w:cs="Arial"/>
              </w:rPr>
            </w:pPr>
            <w:r w:rsidRPr="007C567E">
              <w:rPr>
                <w:rFonts w:ascii="Arial" w:hAnsi="Arial" w:cs="Arial"/>
                <w:lang w:bidi="ne-NP"/>
              </w:rPr>
              <w:t>Obtained</w:t>
            </w:r>
          </w:p>
        </w:tc>
        <w:tc>
          <w:tcPr>
            <w:tcW w:w="2162" w:type="dxa"/>
            <w:vAlign w:val="center"/>
          </w:tcPr>
          <w:p w14:paraId="69FE1E40" w14:textId="77777777" w:rsidR="00081B25" w:rsidRPr="007C567E" w:rsidRDefault="00081B25" w:rsidP="003E6F8E">
            <w:pPr>
              <w:pStyle w:val="NoSpacing"/>
              <w:rPr>
                <w:rFonts w:ascii="Arial" w:hAnsi="Arial" w:cs="Arial"/>
                <w:color w:val="000000"/>
              </w:rPr>
            </w:pPr>
            <w:proofErr w:type="spellStart"/>
            <w:r w:rsidRPr="007C567E">
              <w:rPr>
                <w:rFonts w:ascii="Arial" w:hAnsi="Arial" w:cs="Arial"/>
                <w:color w:val="000000"/>
              </w:rPr>
              <w:t>Bhesh</w:t>
            </w:r>
            <w:proofErr w:type="spellEnd"/>
            <w:r w:rsidRPr="007C567E">
              <w:rPr>
                <w:rFonts w:ascii="Arial" w:hAnsi="Arial" w:cs="Arial"/>
                <w:color w:val="000000"/>
              </w:rPr>
              <w:t xml:space="preserve"> Raj Gautam</w:t>
            </w:r>
          </w:p>
        </w:tc>
        <w:tc>
          <w:tcPr>
            <w:tcW w:w="1365" w:type="dxa"/>
            <w:vAlign w:val="center"/>
          </w:tcPr>
          <w:p w14:paraId="54DB7728" w14:textId="77777777" w:rsidR="00081B25" w:rsidRPr="007C567E" w:rsidRDefault="00081B25" w:rsidP="003E6F8E">
            <w:pPr>
              <w:pStyle w:val="NoSpacing"/>
              <w:jc w:val="center"/>
              <w:rPr>
                <w:rFonts w:ascii="Arial" w:hAnsi="Arial" w:cs="Arial"/>
                <w:color w:val="000000"/>
              </w:rPr>
            </w:pPr>
            <w:r w:rsidRPr="007C567E">
              <w:rPr>
                <w:rFonts w:ascii="Arial" w:hAnsi="Arial" w:cs="Arial"/>
                <w:color w:val="000000"/>
              </w:rPr>
              <w:t>100</w:t>
            </w:r>
          </w:p>
        </w:tc>
        <w:tc>
          <w:tcPr>
            <w:tcW w:w="1243" w:type="dxa"/>
            <w:vAlign w:val="center"/>
          </w:tcPr>
          <w:p w14:paraId="027727AE" w14:textId="77777777" w:rsidR="00081B25" w:rsidRPr="007C567E" w:rsidRDefault="00081B25" w:rsidP="003E6F8E">
            <w:pPr>
              <w:jc w:val="center"/>
              <w:rPr>
                <w:rFonts w:ascii="Arial" w:hAnsi="Arial" w:cs="Arial"/>
                <w:color w:val="000000"/>
              </w:rPr>
            </w:pPr>
            <w:r w:rsidRPr="007C567E">
              <w:rPr>
                <w:rFonts w:ascii="Arial" w:hAnsi="Arial" w:cs="Arial"/>
                <w:color w:val="000000"/>
              </w:rPr>
              <w:t>0.7%</w:t>
            </w:r>
          </w:p>
        </w:tc>
      </w:tr>
      <w:tr w:rsidR="00081B25" w:rsidRPr="007C567E" w14:paraId="4D469AA9" w14:textId="77777777" w:rsidTr="003E6F8E">
        <w:tc>
          <w:tcPr>
            <w:tcW w:w="645" w:type="dxa"/>
            <w:vAlign w:val="center"/>
          </w:tcPr>
          <w:p w14:paraId="3A0AFDD6"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1</w:t>
            </w:r>
            <w:r>
              <w:rPr>
                <w:rFonts w:ascii="Arial" w:hAnsi="Arial" w:cs="Arial"/>
                <w:color w:val="000000"/>
              </w:rPr>
              <w:t>0</w:t>
            </w:r>
          </w:p>
        </w:tc>
        <w:tc>
          <w:tcPr>
            <w:tcW w:w="2770" w:type="dxa"/>
            <w:vAlign w:val="center"/>
          </w:tcPr>
          <w:p w14:paraId="52B8D268"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 xml:space="preserve"> Sumi Investment Company Pvt. Ltd. </w:t>
            </w:r>
          </w:p>
        </w:tc>
        <w:tc>
          <w:tcPr>
            <w:tcW w:w="1350" w:type="dxa"/>
          </w:tcPr>
          <w:p w14:paraId="176CCD8E" w14:textId="77777777" w:rsidR="00081B25" w:rsidRPr="007C567E" w:rsidRDefault="00081B25" w:rsidP="003E6F8E">
            <w:pPr>
              <w:pStyle w:val="NoSpacing"/>
              <w:rPr>
                <w:rFonts w:ascii="Arial" w:hAnsi="Arial" w:cs="Arial"/>
              </w:rPr>
            </w:pPr>
            <w:r w:rsidRPr="007C567E">
              <w:rPr>
                <w:rFonts w:ascii="Arial" w:hAnsi="Arial" w:cs="Arial"/>
                <w:lang w:bidi="ne-NP"/>
              </w:rPr>
              <w:t>Obtained</w:t>
            </w:r>
          </w:p>
        </w:tc>
        <w:tc>
          <w:tcPr>
            <w:tcW w:w="2162" w:type="dxa"/>
            <w:vAlign w:val="center"/>
          </w:tcPr>
          <w:p w14:paraId="44167808"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Min Raj Khadka</w:t>
            </w:r>
          </w:p>
        </w:tc>
        <w:tc>
          <w:tcPr>
            <w:tcW w:w="1365" w:type="dxa"/>
            <w:vAlign w:val="center"/>
          </w:tcPr>
          <w:p w14:paraId="2D07B4A2" w14:textId="77777777" w:rsidR="00081B25" w:rsidRPr="007C567E" w:rsidRDefault="00081B25" w:rsidP="003E6F8E">
            <w:pPr>
              <w:pStyle w:val="NoSpacing"/>
              <w:jc w:val="center"/>
              <w:rPr>
                <w:rFonts w:ascii="Arial" w:hAnsi="Arial" w:cs="Arial"/>
                <w:color w:val="000000"/>
              </w:rPr>
            </w:pPr>
            <w:r w:rsidRPr="007C567E">
              <w:rPr>
                <w:rFonts w:ascii="Arial" w:hAnsi="Arial" w:cs="Arial"/>
                <w:color w:val="000000"/>
              </w:rPr>
              <w:t>50</w:t>
            </w:r>
          </w:p>
        </w:tc>
        <w:tc>
          <w:tcPr>
            <w:tcW w:w="1243" w:type="dxa"/>
            <w:vAlign w:val="center"/>
          </w:tcPr>
          <w:p w14:paraId="1BA969A5" w14:textId="77777777" w:rsidR="00081B25" w:rsidRPr="007C567E" w:rsidRDefault="00081B25" w:rsidP="003E6F8E">
            <w:pPr>
              <w:jc w:val="center"/>
              <w:rPr>
                <w:rFonts w:ascii="Arial" w:hAnsi="Arial" w:cs="Arial"/>
                <w:color w:val="000000"/>
              </w:rPr>
            </w:pPr>
            <w:r w:rsidRPr="007C567E">
              <w:rPr>
                <w:rFonts w:ascii="Arial" w:hAnsi="Arial" w:cs="Arial"/>
                <w:color w:val="000000"/>
              </w:rPr>
              <w:t>0.0%</w:t>
            </w:r>
          </w:p>
        </w:tc>
      </w:tr>
      <w:tr w:rsidR="00081B25" w:rsidRPr="007C567E" w14:paraId="112582BA" w14:textId="77777777" w:rsidTr="003E6F8E">
        <w:tc>
          <w:tcPr>
            <w:tcW w:w="645" w:type="dxa"/>
            <w:vAlign w:val="center"/>
          </w:tcPr>
          <w:p w14:paraId="28A81652" w14:textId="77777777" w:rsidR="00081B25" w:rsidRPr="007C567E" w:rsidRDefault="00081B25" w:rsidP="003E6F8E">
            <w:pPr>
              <w:pStyle w:val="NoSpacing"/>
              <w:rPr>
                <w:rFonts w:ascii="Arial" w:hAnsi="Arial" w:cs="Arial"/>
                <w:color w:val="000000"/>
              </w:rPr>
            </w:pPr>
            <w:r w:rsidRPr="007C567E">
              <w:rPr>
                <w:rFonts w:ascii="Arial" w:hAnsi="Arial" w:cs="Arial"/>
                <w:color w:val="000000"/>
              </w:rPr>
              <w:t>1</w:t>
            </w:r>
            <w:r>
              <w:rPr>
                <w:rFonts w:ascii="Arial" w:hAnsi="Arial" w:cs="Arial"/>
                <w:color w:val="000000"/>
              </w:rPr>
              <w:t>1</w:t>
            </w:r>
          </w:p>
        </w:tc>
        <w:tc>
          <w:tcPr>
            <w:tcW w:w="2770" w:type="dxa"/>
            <w:vAlign w:val="center"/>
          </w:tcPr>
          <w:p w14:paraId="536D01DC" w14:textId="18B91750" w:rsidR="00081B25" w:rsidRPr="007C567E" w:rsidRDefault="00081B25" w:rsidP="003E6F8E">
            <w:pPr>
              <w:pStyle w:val="NoSpacing"/>
              <w:rPr>
                <w:rFonts w:ascii="Arial" w:hAnsi="Arial" w:cs="Arial"/>
                <w:color w:val="000000"/>
              </w:rPr>
            </w:pPr>
            <w:r w:rsidRPr="007C567E">
              <w:rPr>
                <w:rFonts w:ascii="Arial" w:hAnsi="Arial" w:cs="Arial"/>
                <w:color w:val="000000"/>
              </w:rPr>
              <w:t>Others (Insurance</w:t>
            </w:r>
            <w:r w:rsidR="00CF74D0">
              <w:rPr>
                <w:rFonts w:ascii="Arial" w:hAnsi="Arial" w:cs="Arial"/>
                <w:color w:val="000000"/>
              </w:rPr>
              <w:t xml:space="preserve"> companies</w:t>
            </w:r>
            <w:r w:rsidRPr="007C567E">
              <w:rPr>
                <w:rFonts w:ascii="Arial" w:hAnsi="Arial" w:cs="Arial"/>
                <w:color w:val="000000"/>
              </w:rPr>
              <w:t>)</w:t>
            </w:r>
          </w:p>
        </w:tc>
        <w:tc>
          <w:tcPr>
            <w:tcW w:w="1350" w:type="dxa"/>
          </w:tcPr>
          <w:p w14:paraId="17ED25FF" w14:textId="77777777" w:rsidR="00081B25" w:rsidRPr="007C567E" w:rsidRDefault="00081B25" w:rsidP="003E6F8E">
            <w:pPr>
              <w:pStyle w:val="NoSpacing"/>
              <w:rPr>
                <w:rFonts w:ascii="Arial" w:hAnsi="Arial" w:cs="Arial"/>
              </w:rPr>
            </w:pPr>
          </w:p>
        </w:tc>
        <w:tc>
          <w:tcPr>
            <w:tcW w:w="2162" w:type="dxa"/>
          </w:tcPr>
          <w:p w14:paraId="7FD76FA4" w14:textId="77777777" w:rsidR="00081B25" w:rsidRPr="007C567E" w:rsidRDefault="00081B25" w:rsidP="003E6F8E">
            <w:pPr>
              <w:pStyle w:val="NoSpacing"/>
              <w:rPr>
                <w:rFonts w:ascii="Arial" w:hAnsi="Arial" w:cs="Arial"/>
              </w:rPr>
            </w:pPr>
          </w:p>
        </w:tc>
        <w:tc>
          <w:tcPr>
            <w:tcW w:w="1365" w:type="dxa"/>
            <w:vAlign w:val="center"/>
          </w:tcPr>
          <w:p w14:paraId="06E2D5C7" w14:textId="77777777" w:rsidR="00081B25" w:rsidRPr="007C567E" w:rsidRDefault="00081B25" w:rsidP="003E6F8E">
            <w:pPr>
              <w:pStyle w:val="NoSpacing"/>
              <w:jc w:val="center"/>
              <w:rPr>
                <w:rFonts w:ascii="Arial" w:hAnsi="Arial" w:cs="Arial"/>
                <w:color w:val="000000"/>
              </w:rPr>
            </w:pPr>
            <w:r w:rsidRPr="007C567E">
              <w:rPr>
                <w:rFonts w:ascii="Arial" w:hAnsi="Arial" w:cs="Arial"/>
                <w:color w:val="000000"/>
              </w:rPr>
              <w:t>1,000</w:t>
            </w:r>
          </w:p>
        </w:tc>
        <w:tc>
          <w:tcPr>
            <w:tcW w:w="1243" w:type="dxa"/>
            <w:vAlign w:val="center"/>
          </w:tcPr>
          <w:p w14:paraId="472FD5AF" w14:textId="77777777" w:rsidR="00081B25" w:rsidRPr="007C567E" w:rsidRDefault="00081B25" w:rsidP="003E6F8E">
            <w:pPr>
              <w:jc w:val="center"/>
              <w:rPr>
                <w:rFonts w:ascii="Arial" w:hAnsi="Arial" w:cs="Arial"/>
                <w:color w:val="000000"/>
              </w:rPr>
            </w:pPr>
            <w:r w:rsidRPr="007C567E">
              <w:rPr>
                <w:rFonts w:ascii="Arial" w:hAnsi="Arial" w:cs="Arial"/>
                <w:color w:val="000000"/>
              </w:rPr>
              <w:t>0.3%</w:t>
            </w:r>
          </w:p>
        </w:tc>
      </w:tr>
      <w:tr w:rsidR="00081B25" w:rsidRPr="007C567E" w14:paraId="00A1746B" w14:textId="77777777" w:rsidTr="003E6F8E">
        <w:tc>
          <w:tcPr>
            <w:tcW w:w="645" w:type="dxa"/>
            <w:vAlign w:val="center"/>
          </w:tcPr>
          <w:p w14:paraId="6714DF7A" w14:textId="77777777" w:rsidR="00081B25" w:rsidRPr="007C567E" w:rsidRDefault="00081B25" w:rsidP="003E6F8E">
            <w:pPr>
              <w:pStyle w:val="NoSpacing"/>
              <w:rPr>
                <w:rFonts w:ascii="Arial" w:hAnsi="Arial" w:cs="Arial"/>
                <w:color w:val="000000"/>
              </w:rPr>
            </w:pPr>
          </w:p>
        </w:tc>
        <w:tc>
          <w:tcPr>
            <w:tcW w:w="2770" w:type="dxa"/>
            <w:vAlign w:val="center"/>
          </w:tcPr>
          <w:p w14:paraId="26CE3738" w14:textId="77777777" w:rsidR="00081B25" w:rsidRPr="00455617" w:rsidRDefault="00081B25" w:rsidP="003E6F8E">
            <w:pPr>
              <w:pStyle w:val="NoSpacing"/>
              <w:rPr>
                <w:rFonts w:ascii="Arial" w:hAnsi="Arial" w:cs="Arial"/>
                <w:b/>
                <w:bCs/>
                <w:color w:val="000000"/>
              </w:rPr>
            </w:pPr>
            <w:r w:rsidRPr="00455617">
              <w:rPr>
                <w:rFonts w:ascii="Arial" w:hAnsi="Arial" w:cs="Arial"/>
                <w:b/>
                <w:bCs/>
                <w:color w:val="000000"/>
              </w:rPr>
              <w:t xml:space="preserve">ii. Total </w:t>
            </w:r>
          </w:p>
        </w:tc>
        <w:tc>
          <w:tcPr>
            <w:tcW w:w="1350" w:type="dxa"/>
          </w:tcPr>
          <w:p w14:paraId="50292866" w14:textId="77777777" w:rsidR="00081B25" w:rsidRPr="007C567E" w:rsidRDefault="00081B25" w:rsidP="003E6F8E">
            <w:pPr>
              <w:pStyle w:val="NoSpacing"/>
              <w:rPr>
                <w:rFonts w:ascii="Arial" w:hAnsi="Arial" w:cs="Arial"/>
              </w:rPr>
            </w:pPr>
          </w:p>
        </w:tc>
        <w:tc>
          <w:tcPr>
            <w:tcW w:w="2162" w:type="dxa"/>
          </w:tcPr>
          <w:p w14:paraId="55FFAEB7" w14:textId="77777777" w:rsidR="00081B25" w:rsidRPr="007C567E" w:rsidRDefault="00081B25" w:rsidP="003E6F8E">
            <w:pPr>
              <w:pStyle w:val="NoSpacing"/>
              <w:rPr>
                <w:rFonts w:ascii="Arial" w:hAnsi="Arial" w:cs="Arial"/>
              </w:rPr>
            </w:pPr>
          </w:p>
        </w:tc>
        <w:tc>
          <w:tcPr>
            <w:tcW w:w="1365" w:type="dxa"/>
            <w:vAlign w:val="center"/>
          </w:tcPr>
          <w:p w14:paraId="4CDE7E44" w14:textId="77777777" w:rsidR="00081B25" w:rsidRPr="000B1A9E" w:rsidRDefault="00081B25" w:rsidP="003E6F8E">
            <w:pPr>
              <w:pStyle w:val="NoSpacing"/>
              <w:jc w:val="center"/>
              <w:rPr>
                <w:rFonts w:ascii="Arial" w:hAnsi="Arial" w:cs="Arial"/>
                <w:b/>
                <w:bCs/>
                <w:color w:val="000000"/>
              </w:rPr>
            </w:pPr>
            <w:r w:rsidRPr="000B1A9E">
              <w:rPr>
                <w:rFonts w:ascii="Arial" w:hAnsi="Arial" w:cs="Arial"/>
                <w:b/>
                <w:bCs/>
                <w:color w:val="000000"/>
              </w:rPr>
              <w:t>3,320</w:t>
            </w:r>
          </w:p>
        </w:tc>
        <w:tc>
          <w:tcPr>
            <w:tcW w:w="1243" w:type="dxa"/>
          </w:tcPr>
          <w:p w14:paraId="0E9EE41A" w14:textId="77777777" w:rsidR="00081B25" w:rsidRPr="007C567E" w:rsidRDefault="00081B25" w:rsidP="003E6F8E">
            <w:pPr>
              <w:pStyle w:val="NoSpacing"/>
              <w:jc w:val="center"/>
              <w:rPr>
                <w:rFonts w:ascii="Arial" w:hAnsi="Arial" w:cs="Arial"/>
              </w:rPr>
            </w:pPr>
            <w:r>
              <w:rPr>
                <w:rFonts w:ascii="Arial" w:hAnsi="Arial" w:cs="Arial"/>
              </w:rPr>
              <w:t>22.40%</w:t>
            </w:r>
          </w:p>
        </w:tc>
      </w:tr>
    </w:tbl>
    <w:p w14:paraId="3935C666" w14:textId="77777777" w:rsidR="005F19E6" w:rsidRDefault="005F19E6" w:rsidP="00081B25">
      <w:pPr>
        <w:tabs>
          <w:tab w:val="left" w:pos="450"/>
        </w:tabs>
        <w:spacing w:after="0" w:line="240" w:lineRule="auto"/>
        <w:jc w:val="both"/>
        <w:rPr>
          <w:rFonts w:ascii="Arial" w:hAnsi="Arial" w:cs="Arial"/>
          <w:b/>
          <w:bCs/>
          <w:sz w:val="24"/>
          <w:szCs w:val="24"/>
        </w:rPr>
      </w:pPr>
    </w:p>
    <w:p w14:paraId="40A82244" w14:textId="77777777" w:rsidR="005F19E6" w:rsidRPr="00323CED" w:rsidRDefault="005F19E6" w:rsidP="005F19E6">
      <w:pPr>
        <w:spacing w:after="0"/>
        <w:jc w:val="both"/>
        <w:rPr>
          <w:rFonts w:ascii="Arial" w:hAnsi="Arial" w:cs="Arial"/>
          <w:b/>
          <w:bCs/>
          <w:u w:val="single"/>
        </w:rPr>
      </w:pPr>
      <w:r w:rsidRPr="00323CED">
        <w:rPr>
          <w:rFonts w:ascii="Arial" w:hAnsi="Arial" w:cs="Arial"/>
          <w:b/>
          <w:bCs/>
          <w:u w:val="single"/>
        </w:rPr>
        <w:t>Profile of M/s Money Plan Investment Pvt. Ltd.</w:t>
      </w:r>
    </w:p>
    <w:p w14:paraId="0D3769DE" w14:textId="77777777" w:rsidR="005F19E6" w:rsidRPr="005F19E6" w:rsidRDefault="005F19E6" w:rsidP="005F19E6">
      <w:pPr>
        <w:pStyle w:val="BodyText2"/>
        <w:spacing w:after="0" w:line="240" w:lineRule="auto"/>
        <w:jc w:val="both"/>
        <w:rPr>
          <w:rFonts w:ascii="Arial" w:hAnsi="Arial" w:cs="Arial"/>
        </w:rPr>
      </w:pPr>
      <w:r w:rsidRPr="005F19E6">
        <w:rPr>
          <w:rFonts w:ascii="Arial" w:hAnsi="Arial" w:cs="Arial"/>
        </w:rPr>
        <w:t xml:space="preserve">Money Plant Investment Pvt. Ltd. (Registered No: 70630/066/67, PAN: 600434641) is an Investment company established with aim to invest in initiatives that contribute to the economic prosperity of the Nepal. The company is committed to invest in the projects and ventures related to Industry, Tourism, Finance, Hydropower, and Financial sector which are vital for thriving economy. </w:t>
      </w:r>
    </w:p>
    <w:p w14:paraId="21E510FD" w14:textId="77777777" w:rsidR="005F19E6" w:rsidRPr="00C02B3C" w:rsidRDefault="005F19E6" w:rsidP="005F19E6">
      <w:pPr>
        <w:spacing w:after="0"/>
        <w:jc w:val="both"/>
        <w:rPr>
          <w:rFonts w:ascii="Arial" w:hAnsi="Arial" w:cs="Arial"/>
          <w:sz w:val="12"/>
          <w:szCs w:val="12"/>
        </w:rPr>
      </w:pPr>
    </w:p>
    <w:p w14:paraId="6BC97B3F" w14:textId="77777777" w:rsidR="005F19E6" w:rsidRPr="00323CED" w:rsidRDefault="005F19E6" w:rsidP="005F19E6">
      <w:pPr>
        <w:spacing w:after="0"/>
        <w:jc w:val="both"/>
        <w:rPr>
          <w:rFonts w:ascii="Arial" w:hAnsi="Arial" w:cs="Arial"/>
        </w:rPr>
      </w:pPr>
      <w:r w:rsidRPr="00323CED">
        <w:rPr>
          <w:rFonts w:ascii="Arial" w:hAnsi="Arial" w:cs="Arial"/>
        </w:rPr>
        <w:t>The brief financial summary of the Money Plant Investment Pvt. Ltd. is as under:</w:t>
      </w:r>
    </w:p>
    <w:tbl>
      <w:tblPr>
        <w:tblStyle w:val="TableGrid"/>
        <w:tblW w:w="0" w:type="auto"/>
        <w:tblLook w:val="04A0" w:firstRow="1" w:lastRow="0" w:firstColumn="1" w:lastColumn="0" w:noHBand="0" w:noVBand="1"/>
      </w:tblPr>
      <w:tblGrid>
        <w:gridCol w:w="1795"/>
        <w:gridCol w:w="2520"/>
        <w:gridCol w:w="2610"/>
      </w:tblGrid>
      <w:tr w:rsidR="005F19E6" w:rsidRPr="00323CED" w14:paraId="092B7EAE" w14:textId="77777777" w:rsidTr="003A5820">
        <w:trPr>
          <w:trHeight w:val="107"/>
        </w:trPr>
        <w:tc>
          <w:tcPr>
            <w:tcW w:w="1795" w:type="dxa"/>
          </w:tcPr>
          <w:p w14:paraId="2B8A08B7" w14:textId="77777777" w:rsidR="005F19E6" w:rsidRPr="00323CED" w:rsidRDefault="005F19E6" w:rsidP="003A5820">
            <w:pPr>
              <w:spacing w:after="0"/>
              <w:jc w:val="both"/>
              <w:rPr>
                <w:rFonts w:ascii="Arial" w:hAnsi="Arial" w:cs="Arial"/>
                <w:b/>
                <w:bCs/>
              </w:rPr>
            </w:pPr>
            <w:r w:rsidRPr="00323CED">
              <w:rPr>
                <w:rFonts w:ascii="Arial" w:hAnsi="Arial" w:cs="Arial"/>
                <w:b/>
                <w:bCs/>
              </w:rPr>
              <w:t>Particulars</w:t>
            </w:r>
          </w:p>
        </w:tc>
        <w:tc>
          <w:tcPr>
            <w:tcW w:w="2520" w:type="dxa"/>
          </w:tcPr>
          <w:p w14:paraId="697D0C73" w14:textId="33ECE884" w:rsidR="005F19E6" w:rsidRPr="00323CED" w:rsidRDefault="005F19E6" w:rsidP="003A5820">
            <w:pPr>
              <w:spacing w:after="0"/>
              <w:jc w:val="both"/>
              <w:rPr>
                <w:rFonts w:ascii="Arial" w:hAnsi="Arial" w:cs="Arial"/>
                <w:b/>
                <w:bCs/>
              </w:rPr>
            </w:pPr>
            <w:r w:rsidRPr="00323CED">
              <w:rPr>
                <w:rFonts w:ascii="Arial" w:hAnsi="Arial" w:cs="Arial"/>
                <w:b/>
                <w:bCs/>
              </w:rPr>
              <w:t>FY 20</w:t>
            </w:r>
            <w:r>
              <w:rPr>
                <w:rFonts w:ascii="Arial" w:hAnsi="Arial" w:cs="Arial"/>
                <w:b/>
                <w:bCs/>
              </w:rPr>
              <w:t>80/81</w:t>
            </w:r>
            <w:r w:rsidRPr="00323CED">
              <w:rPr>
                <w:rFonts w:ascii="Arial" w:hAnsi="Arial" w:cs="Arial"/>
                <w:b/>
                <w:bCs/>
              </w:rPr>
              <w:t xml:space="preserve"> (NPR ‘000)</w:t>
            </w:r>
          </w:p>
        </w:tc>
        <w:tc>
          <w:tcPr>
            <w:tcW w:w="2610" w:type="dxa"/>
          </w:tcPr>
          <w:p w14:paraId="7D538BEA" w14:textId="0693EE14" w:rsidR="005F19E6" w:rsidRPr="00323CED" w:rsidRDefault="005F19E6" w:rsidP="003A5820">
            <w:pPr>
              <w:spacing w:after="0"/>
              <w:jc w:val="both"/>
              <w:rPr>
                <w:rFonts w:ascii="Arial" w:hAnsi="Arial" w:cs="Arial"/>
                <w:b/>
                <w:bCs/>
              </w:rPr>
            </w:pPr>
            <w:r w:rsidRPr="00323CED">
              <w:rPr>
                <w:rFonts w:ascii="Arial" w:hAnsi="Arial" w:cs="Arial"/>
                <w:b/>
                <w:bCs/>
              </w:rPr>
              <w:t>FY 20</w:t>
            </w:r>
            <w:r>
              <w:rPr>
                <w:rFonts w:ascii="Arial" w:hAnsi="Arial" w:cs="Arial"/>
                <w:b/>
                <w:bCs/>
              </w:rPr>
              <w:t>81/82</w:t>
            </w:r>
            <w:r w:rsidRPr="00323CED">
              <w:rPr>
                <w:rFonts w:ascii="Arial" w:hAnsi="Arial" w:cs="Arial"/>
                <w:b/>
                <w:bCs/>
              </w:rPr>
              <w:t xml:space="preserve"> (NPR. ‘000)</w:t>
            </w:r>
          </w:p>
        </w:tc>
      </w:tr>
      <w:tr w:rsidR="00BD5270" w:rsidRPr="00323CED" w14:paraId="49F238A4" w14:textId="77777777" w:rsidTr="003A5820">
        <w:trPr>
          <w:trHeight w:val="70"/>
        </w:trPr>
        <w:tc>
          <w:tcPr>
            <w:tcW w:w="1795" w:type="dxa"/>
          </w:tcPr>
          <w:p w14:paraId="64A797A0" w14:textId="77777777" w:rsidR="00BD5270" w:rsidRPr="00323CED" w:rsidRDefault="00BD5270" w:rsidP="00BD5270">
            <w:pPr>
              <w:spacing w:after="0"/>
              <w:jc w:val="both"/>
              <w:rPr>
                <w:rFonts w:ascii="Arial" w:hAnsi="Arial" w:cs="Arial"/>
              </w:rPr>
            </w:pPr>
            <w:r w:rsidRPr="00323CED">
              <w:rPr>
                <w:rFonts w:ascii="Arial" w:hAnsi="Arial" w:cs="Arial"/>
              </w:rPr>
              <w:t xml:space="preserve">Total Assets </w:t>
            </w:r>
          </w:p>
        </w:tc>
        <w:tc>
          <w:tcPr>
            <w:tcW w:w="2520" w:type="dxa"/>
          </w:tcPr>
          <w:p w14:paraId="0C70BABB" w14:textId="0A017636" w:rsidR="00BD5270" w:rsidRPr="00323CED" w:rsidRDefault="00BD5270" w:rsidP="00BD5270">
            <w:pPr>
              <w:spacing w:after="0"/>
              <w:jc w:val="center"/>
              <w:rPr>
                <w:rFonts w:ascii="Arial" w:hAnsi="Arial" w:cs="Arial"/>
              </w:rPr>
            </w:pPr>
            <w:r>
              <w:rPr>
                <w:rFonts w:ascii="Arial" w:hAnsi="Arial" w:cs="Arial"/>
              </w:rPr>
              <w:t>336,509</w:t>
            </w:r>
          </w:p>
        </w:tc>
        <w:tc>
          <w:tcPr>
            <w:tcW w:w="2610" w:type="dxa"/>
          </w:tcPr>
          <w:p w14:paraId="5BB85719" w14:textId="75209B14" w:rsidR="00BD5270" w:rsidRPr="00323CED" w:rsidRDefault="00BD5270" w:rsidP="00BD5270">
            <w:pPr>
              <w:spacing w:after="0"/>
              <w:jc w:val="center"/>
              <w:rPr>
                <w:rFonts w:ascii="Arial" w:hAnsi="Arial" w:cs="Arial"/>
              </w:rPr>
            </w:pPr>
            <w:r>
              <w:rPr>
                <w:rFonts w:ascii="Arial" w:hAnsi="Arial" w:cs="Arial"/>
              </w:rPr>
              <w:t>450,161</w:t>
            </w:r>
          </w:p>
        </w:tc>
      </w:tr>
      <w:tr w:rsidR="00BD5270" w:rsidRPr="00323CED" w14:paraId="2709A69E" w14:textId="77777777" w:rsidTr="003A5820">
        <w:trPr>
          <w:trHeight w:val="70"/>
        </w:trPr>
        <w:tc>
          <w:tcPr>
            <w:tcW w:w="1795" w:type="dxa"/>
          </w:tcPr>
          <w:p w14:paraId="6C73CE42" w14:textId="77777777" w:rsidR="00BD5270" w:rsidRPr="00323CED" w:rsidRDefault="00BD5270" w:rsidP="00BD5270">
            <w:pPr>
              <w:spacing w:after="0"/>
              <w:jc w:val="both"/>
              <w:rPr>
                <w:rFonts w:ascii="Arial" w:hAnsi="Arial" w:cs="Arial"/>
              </w:rPr>
            </w:pPr>
            <w:r w:rsidRPr="00323CED">
              <w:rPr>
                <w:rFonts w:ascii="Arial" w:hAnsi="Arial" w:cs="Arial"/>
              </w:rPr>
              <w:t>Paid-up Capital</w:t>
            </w:r>
          </w:p>
        </w:tc>
        <w:tc>
          <w:tcPr>
            <w:tcW w:w="2520" w:type="dxa"/>
          </w:tcPr>
          <w:p w14:paraId="31BC9C49" w14:textId="7EEA4792" w:rsidR="00BD5270" w:rsidRPr="00323CED" w:rsidRDefault="00BD5270" w:rsidP="00BD5270">
            <w:pPr>
              <w:spacing w:after="0"/>
              <w:jc w:val="center"/>
              <w:rPr>
                <w:rFonts w:ascii="Arial" w:hAnsi="Arial" w:cs="Arial"/>
              </w:rPr>
            </w:pPr>
            <w:r>
              <w:rPr>
                <w:rFonts w:ascii="Arial" w:hAnsi="Arial" w:cs="Arial"/>
              </w:rPr>
              <w:t>175,000</w:t>
            </w:r>
          </w:p>
        </w:tc>
        <w:tc>
          <w:tcPr>
            <w:tcW w:w="2610" w:type="dxa"/>
          </w:tcPr>
          <w:p w14:paraId="2BC45BFC" w14:textId="7CC8AF3C" w:rsidR="00BD5270" w:rsidRPr="00323CED" w:rsidRDefault="00BD5270" w:rsidP="00BD5270">
            <w:pPr>
              <w:spacing w:after="0"/>
              <w:jc w:val="center"/>
              <w:rPr>
                <w:rFonts w:ascii="Arial" w:hAnsi="Arial" w:cs="Arial"/>
              </w:rPr>
            </w:pPr>
            <w:r>
              <w:rPr>
                <w:rFonts w:ascii="Arial" w:hAnsi="Arial" w:cs="Arial"/>
              </w:rPr>
              <w:t>175,000</w:t>
            </w:r>
          </w:p>
        </w:tc>
      </w:tr>
      <w:tr w:rsidR="00BD5270" w:rsidRPr="00323CED" w14:paraId="6B15191C" w14:textId="77777777" w:rsidTr="003A5820">
        <w:trPr>
          <w:trHeight w:val="197"/>
        </w:trPr>
        <w:tc>
          <w:tcPr>
            <w:tcW w:w="1795" w:type="dxa"/>
          </w:tcPr>
          <w:p w14:paraId="3849CD98" w14:textId="77777777" w:rsidR="00BD5270" w:rsidRPr="00C40545" w:rsidRDefault="00BD5270" w:rsidP="00BD5270">
            <w:pPr>
              <w:spacing w:after="0"/>
              <w:jc w:val="both"/>
              <w:rPr>
                <w:rFonts w:ascii="Arial" w:hAnsi="Arial" w:cs="Arial"/>
              </w:rPr>
            </w:pPr>
            <w:r w:rsidRPr="00C40545">
              <w:rPr>
                <w:rFonts w:ascii="Arial" w:hAnsi="Arial" w:cs="Arial"/>
              </w:rPr>
              <w:t>Sales</w:t>
            </w:r>
          </w:p>
        </w:tc>
        <w:tc>
          <w:tcPr>
            <w:tcW w:w="2520" w:type="dxa"/>
          </w:tcPr>
          <w:p w14:paraId="02612407" w14:textId="704F37CD" w:rsidR="00BD5270" w:rsidRPr="00C40545" w:rsidRDefault="00BD5270" w:rsidP="00BD5270">
            <w:pPr>
              <w:spacing w:after="0"/>
              <w:jc w:val="center"/>
              <w:rPr>
                <w:rFonts w:ascii="Arial" w:hAnsi="Arial" w:cs="Arial"/>
              </w:rPr>
            </w:pPr>
          </w:p>
        </w:tc>
        <w:tc>
          <w:tcPr>
            <w:tcW w:w="2610" w:type="dxa"/>
          </w:tcPr>
          <w:p w14:paraId="63AFD1EB" w14:textId="39F79319" w:rsidR="00BD5270" w:rsidRPr="00C40545" w:rsidRDefault="00BD5270" w:rsidP="00BD5270">
            <w:pPr>
              <w:spacing w:after="0"/>
              <w:jc w:val="center"/>
              <w:rPr>
                <w:rFonts w:ascii="Arial" w:hAnsi="Arial" w:cs="Arial"/>
              </w:rPr>
            </w:pPr>
            <w:r>
              <w:rPr>
                <w:rFonts w:ascii="Arial" w:hAnsi="Arial" w:cs="Arial"/>
              </w:rPr>
              <w:t>11,172</w:t>
            </w:r>
          </w:p>
        </w:tc>
      </w:tr>
      <w:tr w:rsidR="00BD5270" w:rsidRPr="00323CED" w14:paraId="3091C681" w14:textId="77777777" w:rsidTr="003A5820">
        <w:tc>
          <w:tcPr>
            <w:tcW w:w="1795" w:type="dxa"/>
          </w:tcPr>
          <w:p w14:paraId="237137DE" w14:textId="77777777" w:rsidR="00BD5270" w:rsidRPr="00C40545" w:rsidRDefault="00BD5270" w:rsidP="00BD5270">
            <w:pPr>
              <w:spacing w:after="0"/>
              <w:jc w:val="both"/>
              <w:rPr>
                <w:rFonts w:ascii="Arial" w:hAnsi="Arial" w:cs="Arial"/>
              </w:rPr>
            </w:pPr>
            <w:r w:rsidRPr="00C40545">
              <w:rPr>
                <w:rFonts w:ascii="Arial" w:hAnsi="Arial" w:cs="Arial"/>
              </w:rPr>
              <w:t>Net Profit/Loss</w:t>
            </w:r>
          </w:p>
        </w:tc>
        <w:tc>
          <w:tcPr>
            <w:tcW w:w="2520" w:type="dxa"/>
          </w:tcPr>
          <w:p w14:paraId="4978FA51" w14:textId="69D2FB20" w:rsidR="00BD5270" w:rsidRPr="00C40545" w:rsidRDefault="00BD5270" w:rsidP="00BD5270">
            <w:pPr>
              <w:spacing w:after="0"/>
              <w:jc w:val="center"/>
              <w:rPr>
                <w:rFonts w:ascii="Arial" w:hAnsi="Arial" w:cs="Arial"/>
              </w:rPr>
            </w:pPr>
            <w:r>
              <w:rPr>
                <w:rFonts w:ascii="Arial" w:hAnsi="Arial" w:cs="Arial"/>
              </w:rPr>
              <w:t>(14,56)</w:t>
            </w:r>
          </w:p>
        </w:tc>
        <w:tc>
          <w:tcPr>
            <w:tcW w:w="2610" w:type="dxa"/>
          </w:tcPr>
          <w:p w14:paraId="4127D7E2" w14:textId="5DF8DAAE" w:rsidR="00BD5270" w:rsidRPr="00C40545" w:rsidRDefault="00BD5270" w:rsidP="00BD5270">
            <w:pPr>
              <w:spacing w:after="0"/>
              <w:jc w:val="center"/>
              <w:rPr>
                <w:rFonts w:ascii="Arial" w:hAnsi="Arial" w:cs="Arial"/>
              </w:rPr>
            </w:pPr>
            <w:r>
              <w:rPr>
                <w:rFonts w:ascii="Arial" w:hAnsi="Arial" w:cs="Arial"/>
              </w:rPr>
              <w:t>6,627</w:t>
            </w:r>
          </w:p>
        </w:tc>
      </w:tr>
    </w:tbl>
    <w:p w14:paraId="63790EB0" w14:textId="68A6815C" w:rsidR="005F19E6" w:rsidRPr="00C70024" w:rsidRDefault="005F19E6" w:rsidP="005F19E6">
      <w:pPr>
        <w:spacing w:after="0"/>
        <w:jc w:val="both"/>
        <w:rPr>
          <w:rFonts w:ascii="Arial" w:hAnsi="Arial" w:cs="Arial"/>
          <w:sz w:val="14"/>
          <w:szCs w:val="14"/>
        </w:rPr>
      </w:pPr>
    </w:p>
    <w:p w14:paraId="62D609D1" w14:textId="77777777" w:rsidR="002025E8" w:rsidRDefault="002025E8" w:rsidP="005F19E6">
      <w:pPr>
        <w:spacing w:after="0"/>
        <w:jc w:val="both"/>
        <w:rPr>
          <w:rFonts w:ascii="Arial" w:hAnsi="Arial" w:cs="Arial"/>
        </w:rPr>
      </w:pPr>
    </w:p>
    <w:p w14:paraId="56BD82E2" w14:textId="36868CD8" w:rsidR="00BD5270" w:rsidRPr="00CB6A08" w:rsidRDefault="008C225C" w:rsidP="005F19E6">
      <w:pPr>
        <w:spacing w:after="0"/>
        <w:jc w:val="both"/>
        <w:rPr>
          <w:rFonts w:ascii="Arial" w:hAnsi="Arial" w:cs="Arial"/>
          <w:b/>
          <w:bCs/>
        </w:rPr>
      </w:pPr>
      <w:r w:rsidRPr="00CB6A08">
        <w:rPr>
          <w:rFonts w:ascii="Arial" w:hAnsi="Arial" w:cs="Arial"/>
          <w:b/>
          <w:bCs/>
        </w:rPr>
        <w:t xml:space="preserve">Equity </w:t>
      </w:r>
      <w:r w:rsidR="00BD5270" w:rsidRPr="00CB6A08">
        <w:rPr>
          <w:rFonts w:ascii="Arial" w:hAnsi="Arial" w:cs="Arial"/>
          <w:b/>
          <w:bCs/>
        </w:rPr>
        <w:t>Investment</w:t>
      </w:r>
      <w:r w:rsidRPr="00CB6A08">
        <w:rPr>
          <w:rFonts w:ascii="Arial" w:hAnsi="Arial" w:cs="Arial"/>
          <w:b/>
          <w:bCs/>
        </w:rPr>
        <w:t>:</w:t>
      </w:r>
    </w:p>
    <w:tbl>
      <w:tblPr>
        <w:tblStyle w:val="TableGrid"/>
        <w:tblW w:w="0" w:type="auto"/>
        <w:tblInd w:w="-5" w:type="dxa"/>
        <w:tblLook w:val="04A0" w:firstRow="1" w:lastRow="0" w:firstColumn="1" w:lastColumn="0" w:noHBand="0" w:noVBand="1"/>
      </w:tblPr>
      <w:tblGrid>
        <w:gridCol w:w="3690"/>
        <w:gridCol w:w="1890"/>
      </w:tblGrid>
      <w:tr w:rsidR="00BD5270" w:rsidRPr="008C225C" w14:paraId="276D639D" w14:textId="77777777" w:rsidTr="008C225C">
        <w:tc>
          <w:tcPr>
            <w:tcW w:w="3690" w:type="dxa"/>
          </w:tcPr>
          <w:p w14:paraId="28ADD375" w14:textId="7BDBDFD7" w:rsidR="00BD5270" w:rsidRPr="008C225C" w:rsidRDefault="00BD5270" w:rsidP="003A5820">
            <w:pPr>
              <w:spacing w:after="0" w:line="240" w:lineRule="auto"/>
              <w:jc w:val="both"/>
              <w:rPr>
                <w:rFonts w:ascii="Arial" w:hAnsi="Arial" w:cs="Arial"/>
                <w:b/>
                <w:i/>
                <w:iCs/>
              </w:rPr>
            </w:pPr>
            <w:r w:rsidRPr="008C225C">
              <w:rPr>
                <w:rFonts w:ascii="Arial" w:hAnsi="Arial" w:cs="Arial"/>
                <w:b/>
                <w:i/>
                <w:iCs/>
              </w:rPr>
              <w:t>Company Name</w:t>
            </w:r>
            <w:r w:rsidR="008C225C">
              <w:rPr>
                <w:rFonts w:ascii="Arial" w:hAnsi="Arial" w:cs="Arial"/>
                <w:b/>
                <w:i/>
                <w:iCs/>
              </w:rPr>
              <w:t xml:space="preserve"> </w:t>
            </w:r>
          </w:p>
        </w:tc>
        <w:tc>
          <w:tcPr>
            <w:tcW w:w="1890" w:type="dxa"/>
          </w:tcPr>
          <w:p w14:paraId="2F95F88F" w14:textId="77777777" w:rsidR="00BD5270" w:rsidRPr="008C225C" w:rsidRDefault="00BD5270" w:rsidP="008C225C">
            <w:pPr>
              <w:spacing w:after="0" w:line="240" w:lineRule="auto"/>
              <w:jc w:val="center"/>
              <w:rPr>
                <w:rFonts w:ascii="Arial" w:hAnsi="Arial" w:cs="Arial"/>
                <w:b/>
              </w:rPr>
            </w:pPr>
            <w:r w:rsidRPr="008C225C">
              <w:rPr>
                <w:rFonts w:ascii="Arial" w:hAnsi="Arial" w:cs="Arial"/>
                <w:b/>
              </w:rPr>
              <w:t>Amount</w:t>
            </w:r>
          </w:p>
        </w:tc>
      </w:tr>
      <w:tr w:rsidR="00BD5270" w:rsidRPr="008C225C" w14:paraId="21D7E4E4" w14:textId="77777777" w:rsidTr="00C61338">
        <w:trPr>
          <w:trHeight w:val="70"/>
        </w:trPr>
        <w:tc>
          <w:tcPr>
            <w:tcW w:w="3690" w:type="dxa"/>
          </w:tcPr>
          <w:p w14:paraId="2A933376" w14:textId="77777777" w:rsidR="00BD5270" w:rsidRPr="008C225C" w:rsidRDefault="00BD5270" w:rsidP="003A5820">
            <w:pPr>
              <w:spacing w:after="0" w:line="240" w:lineRule="auto"/>
              <w:ind w:left="180"/>
              <w:jc w:val="both"/>
              <w:rPr>
                <w:rFonts w:ascii="Arial" w:hAnsi="Arial" w:cs="Arial"/>
                <w:bCs/>
              </w:rPr>
            </w:pPr>
            <w:r w:rsidRPr="008C225C">
              <w:rPr>
                <w:rFonts w:ascii="Arial" w:hAnsi="Arial" w:cs="Arial"/>
                <w:bCs/>
              </w:rPr>
              <w:t>Ganga Energy Pvt. Ltd.</w:t>
            </w:r>
          </w:p>
        </w:tc>
        <w:tc>
          <w:tcPr>
            <w:tcW w:w="1890" w:type="dxa"/>
          </w:tcPr>
          <w:p w14:paraId="6C29FCE6" w14:textId="77777777" w:rsidR="00BD5270" w:rsidRPr="008C225C" w:rsidRDefault="00BD5270" w:rsidP="008C225C">
            <w:pPr>
              <w:spacing w:after="0" w:line="240" w:lineRule="auto"/>
              <w:jc w:val="center"/>
              <w:rPr>
                <w:rFonts w:ascii="Arial" w:hAnsi="Arial" w:cs="Arial"/>
                <w:bCs/>
              </w:rPr>
            </w:pPr>
            <w:r w:rsidRPr="008C225C">
              <w:rPr>
                <w:rFonts w:ascii="Arial" w:hAnsi="Arial" w:cs="Arial"/>
                <w:bCs/>
              </w:rPr>
              <w:t>12,600,000</w:t>
            </w:r>
          </w:p>
        </w:tc>
      </w:tr>
      <w:tr w:rsidR="00BD5270" w:rsidRPr="008C225C" w14:paraId="12B034E5" w14:textId="77777777" w:rsidTr="00C61338">
        <w:trPr>
          <w:trHeight w:val="70"/>
        </w:trPr>
        <w:tc>
          <w:tcPr>
            <w:tcW w:w="3690" w:type="dxa"/>
          </w:tcPr>
          <w:p w14:paraId="7274B081" w14:textId="77777777" w:rsidR="00BD5270" w:rsidRPr="008C225C" w:rsidRDefault="00BD5270" w:rsidP="003A5820">
            <w:pPr>
              <w:spacing w:after="0" w:line="240" w:lineRule="auto"/>
              <w:ind w:left="180"/>
              <w:jc w:val="both"/>
              <w:rPr>
                <w:rFonts w:ascii="Arial" w:hAnsi="Arial" w:cs="Arial"/>
                <w:bCs/>
              </w:rPr>
            </w:pPr>
            <w:r w:rsidRPr="008C225C">
              <w:rPr>
                <w:rFonts w:ascii="Arial" w:hAnsi="Arial" w:cs="Arial"/>
                <w:bCs/>
              </w:rPr>
              <w:t>Nabil Developers Pvt. Ltd.</w:t>
            </w:r>
          </w:p>
        </w:tc>
        <w:tc>
          <w:tcPr>
            <w:tcW w:w="1890" w:type="dxa"/>
          </w:tcPr>
          <w:p w14:paraId="01A42F1E" w14:textId="77777777" w:rsidR="00BD5270" w:rsidRPr="008C225C" w:rsidRDefault="00BD5270" w:rsidP="008C225C">
            <w:pPr>
              <w:spacing w:after="0" w:line="240" w:lineRule="auto"/>
              <w:jc w:val="center"/>
              <w:rPr>
                <w:rFonts w:ascii="Arial" w:hAnsi="Arial" w:cs="Arial"/>
                <w:bCs/>
              </w:rPr>
            </w:pPr>
            <w:r w:rsidRPr="008C225C">
              <w:rPr>
                <w:rFonts w:ascii="Arial" w:hAnsi="Arial" w:cs="Arial"/>
                <w:bCs/>
              </w:rPr>
              <w:t>140,000,000</w:t>
            </w:r>
          </w:p>
        </w:tc>
      </w:tr>
      <w:tr w:rsidR="00BD5270" w:rsidRPr="008C225C" w14:paraId="4415E604" w14:textId="77777777" w:rsidTr="008C225C">
        <w:tc>
          <w:tcPr>
            <w:tcW w:w="3690" w:type="dxa"/>
          </w:tcPr>
          <w:p w14:paraId="0CE9E201" w14:textId="77777777" w:rsidR="00BD5270" w:rsidRPr="008C225C" w:rsidRDefault="00BD5270" w:rsidP="003A5820">
            <w:pPr>
              <w:spacing w:after="0" w:line="240" w:lineRule="auto"/>
              <w:ind w:left="180"/>
              <w:jc w:val="both"/>
              <w:rPr>
                <w:rFonts w:ascii="Arial" w:hAnsi="Arial" w:cs="Arial"/>
                <w:bCs/>
              </w:rPr>
            </w:pPr>
            <w:r w:rsidRPr="008C225C">
              <w:rPr>
                <w:rFonts w:ascii="Arial" w:hAnsi="Arial" w:cs="Arial"/>
                <w:bCs/>
              </w:rPr>
              <w:t>Eastern Hydropower Ltd.</w:t>
            </w:r>
          </w:p>
        </w:tc>
        <w:tc>
          <w:tcPr>
            <w:tcW w:w="1890" w:type="dxa"/>
          </w:tcPr>
          <w:p w14:paraId="038FF0CF" w14:textId="77777777" w:rsidR="00BD5270" w:rsidRPr="008C225C" w:rsidRDefault="00BD5270" w:rsidP="008C225C">
            <w:pPr>
              <w:spacing w:after="0" w:line="240" w:lineRule="auto"/>
              <w:jc w:val="center"/>
              <w:rPr>
                <w:rFonts w:ascii="Arial" w:hAnsi="Arial" w:cs="Arial"/>
                <w:bCs/>
              </w:rPr>
            </w:pPr>
            <w:r w:rsidRPr="008C225C">
              <w:rPr>
                <w:rFonts w:ascii="Arial" w:hAnsi="Arial" w:cs="Arial"/>
                <w:bCs/>
              </w:rPr>
              <w:t>19,589,300</w:t>
            </w:r>
          </w:p>
        </w:tc>
      </w:tr>
      <w:tr w:rsidR="00BD5270" w:rsidRPr="008C225C" w14:paraId="75E53FB7" w14:textId="77777777" w:rsidTr="008C225C">
        <w:tc>
          <w:tcPr>
            <w:tcW w:w="3690" w:type="dxa"/>
          </w:tcPr>
          <w:p w14:paraId="1725FB1D" w14:textId="77777777" w:rsidR="00BD5270" w:rsidRPr="008C225C" w:rsidRDefault="00BD5270" w:rsidP="003A5820">
            <w:pPr>
              <w:spacing w:after="0" w:line="240" w:lineRule="auto"/>
              <w:ind w:left="180"/>
              <w:jc w:val="both"/>
              <w:rPr>
                <w:rFonts w:ascii="Arial" w:hAnsi="Arial" w:cs="Arial"/>
                <w:bCs/>
              </w:rPr>
            </w:pPr>
            <w:proofErr w:type="spellStart"/>
            <w:r w:rsidRPr="008C225C">
              <w:rPr>
                <w:rFonts w:ascii="Arial" w:hAnsi="Arial" w:cs="Arial"/>
                <w:bCs/>
              </w:rPr>
              <w:t>Yambaling</w:t>
            </w:r>
            <w:proofErr w:type="spellEnd"/>
            <w:r w:rsidRPr="008C225C">
              <w:rPr>
                <w:rFonts w:ascii="Arial" w:hAnsi="Arial" w:cs="Arial"/>
                <w:bCs/>
              </w:rPr>
              <w:t xml:space="preserve"> Hydropower Ltd.</w:t>
            </w:r>
          </w:p>
        </w:tc>
        <w:tc>
          <w:tcPr>
            <w:tcW w:w="1890" w:type="dxa"/>
          </w:tcPr>
          <w:p w14:paraId="271F46A0" w14:textId="77777777" w:rsidR="00BD5270" w:rsidRPr="008C225C" w:rsidRDefault="00BD5270" w:rsidP="008C225C">
            <w:pPr>
              <w:spacing w:after="0" w:line="240" w:lineRule="auto"/>
              <w:jc w:val="center"/>
              <w:rPr>
                <w:rFonts w:ascii="Arial" w:hAnsi="Arial" w:cs="Arial"/>
                <w:bCs/>
              </w:rPr>
            </w:pPr>
            <w:r w:rsidRPr="008C225C">
              <w:rPr>
                <w:rFonts w:ascii="Arial" w:hAnsi="Arial" w:cs="Arial"/>
                <w:bCs/>
              </w:rPr>
              <w:t>8,150,000</w:t>
            </w:r>
          </w:p>
        </w:tc>
      </w:tr>
      <w:tr w:rsidR="00BD5270" w:rsidRPr="008C225C" w14:paraId="4ED4176A" w14:textId="77777777" w:rsidTr="008C225C">
        <w:tc>
          <w:tcPr>
            <w:tcW w:w="3690" w:type="dxa"/>
          </w:tcPr>
          <w:p w14:paraId="76CA3647" w14:textId="77777777" w:rsidR="00BD5270" w:rsidRPr="008C225C" w:rsidRDefault="00BD5270" w:rsidP="003A5820">
            <w:pPr>
              <w:spacing w:after="0" w:line="240" w:lineRule="auto"/>
              <w:ind w:left="180"/>
              <w:jc w:val="both"/>
              <w:rPr>
                <w:rFonts w:ascii="Arial" w:hAnsi="Arial" w:cs="Arial"/>
                <w:bCs/>
              </w:rPr>
            </w:pPr>
            <w:r w:rsidRPr="008C225C">
              <w:rPr>
                <w:rFonts w:ascii="Arial" w:hAnsi="Arial" w:cs="Arial"/>
                <w:bCs/>
              </w:rPr>
              <w:t xml:space="preserve">Madame </w:t>
            </w:r>
            <w:proofErr w:type="spellStart"/>
            <w:r w:rsidRPr="008C225C">
              <w:rPr>
                <w:rFonts w:ascii="Arial" w:hAnsi="Arial" w:cs="Arial"/>
                <w:bCs/>
              </w:rPr>
              <w:t>Khola</w:t>
            </w:r>
            <w:proofErr w:type="spellEnd"/>
            <w:r w:rsidRPr="008C225C">
              <w:rPr>
                <w:rFonts w:ascii="Arial" w:hAnsi="Arial" w:cs="Arial"/>
                <w:bCs/>
              </w:rPr>
              <w:t xml:space="preserve"> Hydropower Ltd.</w:t>
            </w:r>
          </w:p>
        </w:tc>
        <w:tc>
          <w:tcPr>
            <w:tcW w:w="1890" w:type="dxa"/>
          </w:tcPr>
          <w:p w14:paraId="46914A16" w14:textId="77777777" w:rsidR="00BD5270" w:rsidRPr="008C225C" w:rsidRDefault="00BD5270" w:rsidP="008C225C">
            <w:pPr>
              <w:spacing w:after="0" w:line="240" w:lineRule="auto"/>
              <w:jc w:val="center"/>
              <w:rPr>
                <w:rFonts w:ascii="Arial" w:hAnsi="Arial" w:cs="Arial"/>
                <w:bCs/>
              </w:rPr>
            </w:pPr>
            <w:r w:rsidRPr="008C225C">
              <w:rPr>
                <w:rFonts w:ascii="Arial" w:hAnsi="Arial" w:cs="Arial"/>
                <w:bCs/>
              </w:rPr>
              <w:t>48,089,500</w:t>
            </w:r>
          </w:p>
        </w:tc>
      </w:tr>
      <w:tr w:rsidR="00BD5270" w:rsidRPr="008C225C" w14:paraId="24FFF4F0" w14:textId="77777777" w:rsidTr="008C225C">
        <w:tc>
          <w:tcPr>
            <w:tcW w:w="3690" w:type="dxa"/>
          </w:tcPr>
          <w:p w14:paraId="39932D27" w14:textId="06466E47" w:rsidR="00BD5270" w:rsidRPr="00CB6A08" w:rsidRDefault="008C225C" w:rsidP="003A5820">
            <w:pPr>
              <w:spacing w:after="0" w:line="240" w:lineRule="auto"/>
              <w:ind w:left="180"/>
              <w:jc w:val="both"/>
              <w:rPr>
                <w:rFonts w:ascii="Arial" w:hAnsi="Arial" w:cs="Arial"/>
                <w:b/>
              </w:rPr>
            </w:pPr>
            <w:r w:rsidRPr="00CB6A08">
              <w:rPr>
                <w:rFonts w:ascii="Arial" w:hAnsi="Arial" w:cs="Arial"/>
                <w:b/>
              </w:rPr>
              <w:t>T</w:t>
            </w:r>
            <w:r w:rsidR="00BD5270" w:rsidRPr="00CB6A08">
              <w:rPr>
                <w:rFonts w:ascii="Arial" w:hAnsi="Arial" w:cs="Arial"/>
                <w:b/>
              </w:rPr>
              <w:t>otal</w:t>
            </w:r>
          </w:p>
        </w:tc>
        <w:tc>
          <w:tcPr>
            <w:tcW w:w="1890" w:type="dxa"/>
          </w:tcPr>
          <w:p w14:paraId="5E37FD5E" w14:textId="77777777" w:rsidR="00BD5270" w:rsidRPr="00CB6A08" w:rsidRDefault="00BD5270" w:rsidP="008C225C">
            <w:pPr>
              <w:spacing w:after="0" w:line="240" w:lineRule="auto"/>
              <w:jc w:val="center"/>
              <w:rPr>
                <w:rFonts w:ascii="Arial" w:hAnsi="Arial" w:cs="Arial"/>
                <w:b/>
              </w:rPr>
            </w:pPr>
            <w:r w:rsidRPr="00CB6A08">
              <w:rPr>
                <w:rFonts w:ascii="Arial" w:hAnsi="Arial" w:cs="Arial"/>
                <w:b/>
              </w:rPr>
              <w:t>228,428,800</w:t>
            </w:r>
          </w:p>
        </w:tc>
      </w:tr>
    </w:tbl>
    <w:p w14:paraId="2F4514A7" w14:textId="69C537F0" w:rsidR="00291851" w:rsidRDefault="00291851" w:rsidP="00081B25">
      <w:pPr>
        <w:tabs>
          <w:tab w:val="left" w:pos="450"/>
        </w:tabs>
        <w:spacing w:after="0" w:line="240" w:lineRule="auto"/>
        <w:jc w:val="both"/>
        <w:rPr>
          <w:rFonts w:ascii="Arial" w:hAnsi="Arial" w:cs="Arial"/>
          <w:b/>
          <w:bCs/>
          <w:sz w:val="24"/>
          <w:szCs w:val="24"/>
        </w:rPr>
      </w:pPr>
    </w:p>
    <w:p w14:paraId="4DFFDDB6" w14:textId="6BE95BB1" w:rsidR="00CB6A08" w:rsidRDefault="00CB6A08" w:rsidP="00081B25">
      <w:pPr>
        <w:tabs>
          <w:tab w:val="left" w:pos="450"/>
        </w:tabs>
        <w:spacing w:after="0" w:line="240" w:lineRule="auto"/>
        <w:jc w:val="both"/>
        <w:rPr>
          <w:rFonts w:ascii="Arial" w:hAnsi="Arial" w:cs="Arial"/>
          <w:b/>
          <w:bCs/>
          <w:sz w:val="24"/>
          <w:szCs w:val="24"/>
        </w:rPr>
      </w:pPr>
    </w:p>
    <w:p w14:paraId="726F8790" w14:textId="77777777" w:rsidR="00CB6A08" w:rsidRDefault="00CB6A08" w:rsidP="00081B25">
      <w:pPr>
        <w:tabs>
          <w:tab w:val="left" w:pos="450"/>
        </w:tabs>
        <w:spacing w:after="0" w:line="240" w:lineRule="auto"/>
        <w:jc w:val="both"/>
        <w:rPr>
          <w:rFonts w:ascii="Arial" w:hAnsi="Arial" w:cs="Arial"/>
          <w:b/>
          <w:bCs/>
          <w:sz w:val="24"/>
          <w:szCs w:val="24"/>
        </w:rPr>
      </w:pPr>
    </w:p>
    <w:p w14:paraId="02350599" w14:textId="77777777" w:rsidR="00940307" w:rsidRPr="000848FF" w:rsidRDefault="00940307" w:rsidP="00940307">
      <w:pPr>
        <w:tabs>
          <w:tab w:val="left" w:pos="450"/>
        </w:tabs>
        <w:spacing w:after="0" w:line="240" w:lineRule="auto"/>
        <w:jc w:val="both"/>
        <w:rPr>
          <w:rFonts w:ascii="Arial" w:hAnsi="Arial" w:cs="Arial"/>
          <w:b/>
          <w:bCs/>
        </w:rPr>
      </w:pPr>
      <w:r w:rsidRPr="000848FF">
        <w:rPr>
          <w:rFonts w:ascii="Arial" w:hAnsi="Arial" w:cs="Arial"/>
          <w:b/>
          <w:bCs/>
        </w:rPr>
        <w:t>D. Corporate Investor</w:t>
      </w:r>
    </w:p>
    <w:tbl>
      <w:tblPr>
        <w:tblW w:w="9445" w:type="dxa"/>
        <w:tblInd w:w="-95" w:type="dxa"/>
        <w:tblLook w:val="04A0" w:firstRow="1" w:lastRow="0" w:firstColumn="1" w:lastColumn="0" w:noHBand="0" w:noVBand="1"/>
      </w:tblPr>
      <w:tblGrid>
        <w:gridCol w:w="810"/>
        <w:gridCol w:w="2169"/>
        <w:gridCol w:w="1430"/>
        <w:gridCol w:w="1890"/>
        <w:gridCol w:w="2282"/>
        <w:gridCol w:w="864"/>
      </w:tblGrid>
      <w:tr w:rsidR="00940307" w:rsidRPr="00582765" w14:paraId="067CECF6" w14:textId="77777777" w:rsidTr="003E6F8E">
        <w:trPr>
          <w:trHeight w:val="315"/>
        </w:trPr>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Pr>
          <w:p w14:paraId="47247761" w14:textId="77777777" w:rsidR="00940307" w:rsidRPr="00DA4560" w:rsidRDefault="00940307" w:rsidP="003E6F8E">
            <w:pPr>
              <w:spacing w:after="0" w:line="240" w:lineRule="auto"/>
              <w:jc w:val="both"/>
              <w:rPr>
                <w:rFonts w:ascii="Arial" w:eastAsia="Times New Roman" w:hAnsi="Arial" w:cs="Arial"/>
                <w:b/>
                <w:bCs/>
                <w:lang w:bidi="ne-NP"/>
              </w:rPr>
            </w:pPr>
            <w:r w:rsidRPr="00DA4560">
              <w:rPr>
                <w:rFonts w:ascii="Arial" w:eastAsia="Times New Roman" w:hAnsi="Arial" w:cs="Arial"/>
                <w:b/>
                <w:bCs/>
                <w:lang w:bidi="ne-NP"/>
              </w:rPr>
              <w:t>S.N.</w:t>
            </w:r>
          </w:p>
        </w:tc>
        <w:tc>
          <w:tcPr>
            <w:tcW w:w="216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0491F1" w14:textId="77777777" w:rsidR="00940307" w:rsidRPr="00582765" w:rsidRDefault="00940307" w:rsidP="003E6F8E">
            <w:pPr>
              <w:spacing w:after="0" w:line="240" w:lineRule="auto"/>
              <w:rPr>
                <w:rFonts w:ascii="Arial" w:eastAsia="Times New Roman" w:hAnsi="Arial" w:cs="Arial"/>
                <w:b/>
                <w:bCs/>
                <w:lang w:bidi="ne-NP"/>
              </w:rPr>
            </w:pPr>
            <w:r w:rsidRPr="00582765">
              <w:rPr>
                <w:rFonts w:ascii="Arial" w:eastAsia="Times New Roman" w:hAnsi="Arial" w:cs="Arial"/>
                <w:b/>
                <w:bCs/>
                <w:lang w:bidi="ne-NP"/>
              </w:rPr>
              <w:t>Foreign Direct Investment</w:t>
            </w:r>
          </w:p>
        </w:tc>
        <w:tc>
          <w:tcPr>
            <w:tcW w:w="143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35FA2E5" w14:textId="77777777" w:rsidR="00940307" w:rsidRPr="00582765" w:rsidRDefault="00940307" w:rsidP="003E6F8E">
            <w:pPr>
              <w:spacing w:after="0" w:line="240" w:lineRule="auto"/>
              <w:jc w:val="both"/>
              <w:rPr>
                <w:rFonts w:ascii="Arial" w:eastAsia="Times New Roman" w:hAnsi="Arial" w:cs="Arial"/>
                <w:b/>
                <w:bCs/>
                <w:lang w:bidi="ne-NP"/>
              </w:rPr>
            </w:pPr>
            <w:r w:rsidRPr="00DA4560">
              <w:rPr>
                <w:rFonts w:ascii="Arial" w:eastAsia="Times New Roman" w:hAnsi="Arial" w:cs="Arial"/>
                <w:b/>
                <w:bCs/>
                <w:lang w:bidi="ne-NP"/>
              </w:rPr>
              <w:t>LOI status</w:t>
            </w:r>
          </w:p>
        </w:tc>
        <w:tc>
          <w:tcPr>
            <w:tcW w:w="189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6F8E496" w14:textId="77777777" w:rsidR="00940307" w:rsidRPr="00582765" w:rsidRDefault="00940307" w:rsidP="003E6F8E">
            <w:pPr>
              <w:spacing w:after="0" w:line="240" w:lineRule="auto"/>
              <w:jc w:val="both"/>
              <w:rPr>
                <w:rFonts w:ascii="Arial" w:eastAsia="Times New Roman" w:hAnsi="Arial" w:cs="Arial"/>
                <w:b/>
                <w:bCs/>
                <w:lang w:bidi="ne-NP"/>
              </w:rPr>
            </w:pPr>
            <w:r w:rsidRPr="00DA4560">
              <w:rPr>
                <w:rFonts w:ascii="Arial" w:eastAsia="Times New Roman" w:hAnsi="Arial" w:cs="Arial"/>
                <w:b/>
                <w:bCs/>
                <w:lang w:bidi="ne-NP"/>
              </w:rPr>
              <w:t>Representative</w:t>
            </w:r>
          </w:p>
        </w:tc>
        <w:tc>
          <w:tcPr>
            <w:tcW w:w="228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5662D94" w14:textId="77777777" w:rsidR="00940307" w:rsidRPr="00582765" w:rsidRDefault="00940307" w:rsidP="003E6F8E">
            <w:pPr>
              <w:spacing w:after="0" w:line="240" w:lineRule="auto"/>
              <w:jc w:val="both"/>
              <w:rPr>
                <w:rFonts w:ascii="Arial" w:eastAsia="Times New Roman" w:hAnsi="Arial" w:cs="Arial"/>
                <w:b/>
                <w:bCs/>
                <w:lang w:bidi="ne-NP"/>
              </w:rPr>
            </w:pPr>
            <w:r w:rsidRPr="00DA4560">
              <w:rPr>
                <w:rFonts w:ascii="Arial" w:eastAsia="Times New Roman" w:hAnsi="Arial" w:cs="Arial"/>
                <w:b/>
                <w:bCs/>
                <w:lang w:bidi="ne-NP"/>
              </w:rPr>
              <w:t>Committed Equity (in NPR Mio)</w:t>
            </w:r>
          </w:p>
        </w:tc>
        <w:tc>
          <w:tcPr>
            <w:tcW w:w="864" w:type="dxa"/>
            <w:tcBorders>
              <w:top w:val="single" w:sz="4" w:space="0" w:color="auto"/>
              <w:left w:val="nil"/>
              <w:bottom w:val="single" w:sz="4" w:space="0" w:color="auto"/>
              <w:right w:val="single" w:sz="4" w:space="0" w:color="auto"/>
            </w:tcBorders>
            <w:shd w:val="clear" w:color="auto" w:fill="FFFFFF" w:themeFill="background1"/>
          </w:tcPr>
          <w:p w14:paraId="5BEF4D7F" w14:textId="77777777" w:rsidR="00940307" w:rsidRPr="00DA4560" w:rsidRDefault="00940307" w:rsidP="003E6F8E">
            <w:pPr>
              <w:spacing w:after="0" w:line="240" w:lineRule="auto"/>
              <w:jc w:val="both"/>
              <w:rPr>
                <w:rFonts w:ascii="Arial" w:eastAsia="Times New Roman" w:hAnsi="Arial" w:cs="Arial"/>
                <w:b/>
                <w:bCs/>
                <w:lang w:bidi="ne-NP"/>
              </w:rPr>
            </w:pPr>
            <w:r w:rsidRPr="00DA4560">
              <w:rPr>
                <w:rFonts w:ascii="Arial" w:eastAsia="Times New Roman" w:hAnsi="Arial" w:cs="Arial"/>
                <w:b/>
                <w:bCs/>
                <w:lang w:bidi="ne-NP"/>
              </w:rPr>
              <w:t>% of equity</w:t>
            </w:r>
          </w:p>
        </w:tc>
      </w:tr>
      <w:tr w:rsidR="00940307" w:rsidRPr="00582765" w14:paraId="480F567B" w14:textId="77777777" w:rsidTr="003E6F8E">
        <w:trPr>
          <w:trHeight w:val="315"/>
        </w:trPr>
        <w:tc>
          <w:tcPr>
            <w:tcW w:w="810" w:type="dxa"/>
            <w:tcBorders>
              <w:top w:val="nil"/>
              <w:left w:val="single" w:sz="4" w:space="0" w:color="auto"/>
              <w:bottom w:val="single" w:sz="4" w:space="0" w:color="auto"/>
              <w:right w:val="single" w:sz="4" w:space="0" w:color="auto"/>
            </w:tcBorders>
            <w:shd w:val="clear" w:color="000000" w:fill="FFFFFF"/>
          </w:tcPr>
          <w:p w14:paraId="019B5B75" w14:textId="77777777" w:rsidR="00940307" w:rsidRPr="00DA4560" w:rsidRDefault="00940307" w:rsidP="003E6F8E">
            <w:pPr>
              <w:spacing w:after="0" w:line="240" w:lineRule="auto"/>
              <w:rPr>
                <w:rFonts w:ascii="Arial" w:eastAsia="Times New Roman" w:hAnsi="Arial" w:cs="Arial"/>
                <w:color w:val="000000"/>
                <w:lang w:bidi="ne-NP"/>
              </w:rPr>
            </w:pPr>
            <w:r w:rsidRPr="00DA4560">
              <w:rPr>
                <w:rFonts w:ascii="Arial" w:eastAsia="Times New Roman" w:hAnsi="Arial" w:cs="Arial"/>
                <w:color w:val="000000"/>
                <w:lang w:bidi="ne-NP"/>
              </w:rPr>
              <w:t>1</w:t>
            </w:r>
          </w:p>
        </w:tc>
        <w:tc>
          <w:tcPr>
            <w:tcW w:w="2169" w:type="dxa"/>
            <w:tcBorders>
              <w:top w:val="nil"/>
              <w:left w:val="single" w:sz="4" w:space="0" w:color="auto"/>
              <w:bottom w:val="single" w:sz="4" w:space="0" w:color="auto"/>
              <w:right w:val="single" w:sz="4" w:space="0" w:color="auto"/>
            </w:tcBorders>
            <w:shd w:val="clear" w:color="000000" w:fill="FFFFFF"/>
            <w:noWrap/>
            <w:vAlign w:val="bottom"/>
            <w:hideMark/>
          </w:tcPr>
          <w:p w14:paraId="401052EC" w14:textId="4CAFD082" w:rsidR="00940307" w:rsidRPr="00582765" w:rsidRDefault="00940307" w:rsidP="003E6F8E">
            <w:pPr>
              <w:spacing w:after="0" w:line="240" w:lineRule="auto"/>
              <w:rPr>
                <w:rFonts w:ascii="Arial" w:eastAsia="Times New Roman" w:hAnsi="Arial" w:cs="Arial"/>
                <w:color w:val="000000"/>
                <w:lang w:bidi="ne-NP"/>
              </w:rPr>
            </w:pPr>
            <w:r w:rsidRPr="00582765">
              <w:rPr>
                <w:rFonts w:ascii="Arial" w:eastAsia="Times New Roman" w:hAnsi="Arial" w:cs="Arial"/>
                <w:color w:val="000000"/>
                <w:lang w:bidi="ne-NP"/>
              </w:rPr>
              <w:t>THINKK BEETA</w:t>
            </w:r>
            <w:r>
              <w:rPr>
                <w:rFonts w:ascii="Arial" w:eastAsia="Times New Roman" w:hAnsi="Arial" w:cs="Arial"/>
                <w:color w:val="000000"/>
                <w:lang w:bidi="ne-NP"/>
              </w:rPr>
              <w:t xml:space="preserve"> GROUP LTD.</w:t>
            </w:r>
            <w:r w:rsidRPr="00582765">
              <w:rPr>
                <w:rFonts w:ascii="Arial" w:eastAsia="Times New Roman" w:hAnsi="Arial" w:cs="Arial"/>
                <w:color w:val="000000"/>
                <w:lang w:bidi="ne-NP"/>
              </w:rPr>
              <w:t xml:space="preserve"> </w:t>
            </w:r>
          </w:p>
        </w:tc>
        <w:tc>
          <w:tcPr>
            <w:tcW w:w="1430" w:type="dxa"/>
            <w:tcBorders>
              <w:top w:val="nil"/>
              <w:left w:val="nil"/>
              <w:bottom w:val="single" w:sz="4" w:space="0" w:color="auto"/>
              <w:right w:val="single" w:sz="4" w:space="0" w:color="auto"/>
            </w:tcBorders>
            <w:shd w:val="clear" w:color="000000" w:fill="FFFFFF"/>
            <w:noWrap/>
            <w:vAlign w:val="bottom"/>
            <w:hideMark/>
          </w:tcPr>
          <w:p w14:paraId="4D4A0326" w14:textId="77777777" w:rsidR="00940307" w:rsidRPr="00582765" w:rsidRDefault="00940307" w:rsidP="003E6F8E">
            <w:pPr>
              <w:spacing w:after="0" w:line="240" w:lineRule="auto"/>
              <w:rPr>
                <w:rFonts w:ascii="Arial" w:eastAsia="Times New Roman" w:hAnsi="Arial" w:cs="Arial"/>
                <w:color w:val="000000"/>
                <w:lang w:bidi="ne-NP"/>
              </w:rPr>
            </w:pPr>
            <w:r w:rsidRPr="00582765">
              <w:rPr>
                <w:rFonts w:ascii="Arial" w:eastAsia="Times New Roman" w:hAnsi="Arial" w:cs="Arial"/>
                <w:color w:val="000000"/>
                <w:lang w:bidi="ne-NP"/>
              </w:rPr>
              <w:t>Obtained</w:t>
            </w:r>
          </w:p>
        </w:tc>
        <w:tc>
          <w:tcPr>
            <w:tcW w:w="1890" w:type="dxa"/>
            <w:tcBorders>
              <w:top w:val="nil"/>
              <w:left w:val="nil"/>
              <w:bottom w:val="single" w:sz="4" w:space="0" w:color="auto"/>
              <w:right w:val="single" w:sz="4" w:space="0" w:color="auto"/>
            </w:tcBorders>
            <w:shd w:val="clear" w:color="000000" w:fill="FFFFFF"/>
            <w:noWrap/>
            <w:vAlign w:val="bottom"/>
            <w:hideMark/>
          </w:tcPr>
          <w:p w14:paraId="2B679ED3" w14:textId="77777777" w:rsidR="00940307" w:rsidRPr="00582765" w:rsidRDefault="00940307" w:rsidP="003E6F8E">
            <w:pPr>
              <w:spacing w:after="0" w:line="240" w:lineRule="auto"/>
              <w:rPr>
                <w:rFonts w:ascii="Arial" w:eastAsia="Times New Roman" w:hAnsi="Arial" w:cs="Arial"/>
                <w:color w:val="000000"/>
                <w:lang w:bidi="ne-NP"/>
              </w:rPr>
            </w:pPr>
            <w:r w:rsidRPr="00582765">
              <w:rPr>
                <w:rFonts w:ascii="Arial" w:eastAsia="Times New Roman" w:hAnsi="Arial" w:cs="Arial"/>
                <w:color w:val="000000"/>
                <w:lang w:bidi="ne-NP"/>
              </w:rPr>
              <w:t>Roshan Shah</w:t>
            </w:r>
          </w:p>
        </w:tc>
        <w:tc>
          <w:tcPr>
            <w:tcW w:w="2282" w:type="dxa"/>
            <w:tcBorders>
              <w:top w:val="nil"/>
              <w:left w:val="nil"/>
              <w:bottom w:val="single" w:sz="4" w:space="0" w:color="auto"/>
              <w:right w:val="single" w:sz="4" w:space="0" w:color="auto"/>
            </w:tcBorders>
            <w:shd w:val="clear" w:color="auto" w:fill="auto"/>
            <w:noWrap/>
            <w:vAlign w:val="bottom"/>
            <w:hideMark/>
          </w:tcPr>
          <w:p w14:paraId="4144CC36" w14:textId="77777777" w:rsidR="00940307" w:rsidRPr="00582765" w:rsidRDefault="00940307" w:rsidP="003E6F8E">
            <w:pPr>
              <w:spacing w:after="0" w:line="240" w:lineRule="auto"/>
              <w:jc w:val="center"/>
              <w:rPr>
                <w:rFonts w:ascii="Arial" w:eastAsia="Times New Roman" w:hAnsi="Arial" w:cs="Arial"/>
                <w:color w:val="000000"/>
                <w:lang w:bidi="ne-NP"/>
              </w:rPr>
            </w:pPr>
            <w:r w:rsidRPr="00582765">
              <w:rPr>
                <w:rFonts w:ascii="Arial" w:eastAsia="Times New Roman" w:hAnsi="Arial" w:cs="Arial"/>
                <w:color w:val="000000"/>
                <w:lang w:bidi="ne-NP"/>
              </w:rPr>
              <w:t>1</w:t>
            </w:r>
            <w:r w:rsidRPr="00DA4560">
              <w:rPr>
                <w:rFonts w:ascii="Arial" w:eastAsia="Times New Roman" w:hAnsi="Arial" w:cs="Arial"/>
                <w:color w:val="000000"/>
                <w:lang w:bidi="ne-NP"/>
              </w:rPr>
              <w:t>,</w:t>
            </w:r>
            <w:r w:rsidRPr="00582765">
              <w:rPr>
                <w:rFonts w:ascii="Arial" w:eastAsia="Times New Roman" w:hAnsi="Arial" w:cs="Arial"/>
                <w:color w:val="000000"/>
                <w:lang w:bidi="ne-NP"/>
              </w:rPr>
              <w:t>40</w:t>
            </w:r>
            <w:r w:rsidRPr="00DA4560">
              <w:rPr>
                <w:rFonts w:ascii="Arial" w:eastAsia="Times New Roman" w:hAnsi="Arial" w:cs="Arial"/>
                <w:color w:val="000000"/>
                <w:lang w:bidi="ne-NP"/>
              </w:rPr>
              <w:t>0</w:t>
            </w:r>
          </w:p>
        </w:tc>
        <w:tc>
          <w:tcPr>
            <w:tcW w:w="864" w:type="dxa"/>
            <w:tcBorders>
              <w:top w:val="nil"/>
              <w:left w:val="nil"/>
              <w:bottom w:val="single" w:sz="4" w:space="0" w:color="auto"/>
              <w:right w:val="single" w:sz="4" w:space="0" w:color="auto"/>
            </w:tcBorders>
          </w:tcPr>
          <w:p w14:paraId="075AF901" w14:textId="77777777" w:rsidR="00940307" w:rsidRPr="00582765" w:rsidRDefault="00940307" w:rsidP="003E6F8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9.4%</w:t>
            </w:r>
          </w:p>
        </w:tc>
      </w:tr>
    </w:tbl>
    <w:p w14:paraId="2148B853" w14:textId="73EFBB64" w:rsidR="00940307" w:rsidRDefault="00940307" w:rsidP="00081B25">
      <w:pPr>
        <w:tabs>
          <w:tab w:val="left" w:pos="450"/>
        </w:tabs>
        <w:spacing w:after="0" w:line="240" w:lineRule="auto"/>
        <w:jc w:val="both"/>
        <w:rPr>
          <w:rFonts w:ascii="Arial" w:hAnsi="Arial" w:cs="Arial"/>
          <w:b/>
          <w:bCs/>
          <w:sz w:val="24"/>
          <w:szCs w:val="24"/>
        </w:rPr>
      </w:pPr>
    </w:p>
    <w:p w14:paraId="7462E236" w14:textId="740F64EF" w:rsidR="007F7FF8" w:rsidRPr="00F83144" w:rsidRDefault="00940307" w:rsidP="00F83144">
      <w:pPr>
        <w:tabs>
          <w:tab w:val="left" w:pos="450"/>
        </w:tabs>
        <w:spacing w:after="0" w:line="240" w:lineRule="auto"/>
        <w:jc w:val="both"/>
        <w:rPr>
          <w:rFonts w:ascii="Arial" w:hAnsi="Arial" w:cs="Arial"/>
          <w:b/>
          <w:bCs/>
          <w:highlight w:val="yellow"/>
        </w:rPr>
      </w:pPr>
      <w:r w:rsidRPr="00B432E2">
        <w:rPr>
          <w:rFonts w:ascii="Arial" w:hAnsi="Arial" w:cs="Arial"/>
          <w:i/>
          <w:iCs/>
        </w:rPr>
        <w:t>THINKK BEETA GROUP LIMITED was incorporated on 13 Jan-2022 as a private company by shares registered in Hong Kong</w:t>
      </w:r>
      <w:r w:rsidR="009D2341" w:rsidRPr="00B432E2">
        <w:rPr>
          <w:rFonts w:ascii="Arial" w:hAnsi="Arial" w:cs="Arial"/>
          <w:i/>
          <w:iCs/>
        </w:rPr>
        <w:t xml:space="preserve"> with registration number: 73724590. </w:t>
      </w:r>
      <w:r w:rsidR="00ED5DC6" w:rsidRPr="002171D5">
        <w:rPr>
          <w:rFonts w:ascii="Arial" w:hAnsi="Arial" w:cs="Arial"/>
          <w:i/>
          <w:iCs/>
        </w:rPr>
        <w:t xml:space="preserve">The company </w:t>
      </w:r>
      <w:r w:rsidR="00F83144" w:rsidRPr="002171D5">
        <w:rPr>
          <w:rFonts w:ascii="Arial" w:hAnsi="Arial" w:cs="Arial"/>
          <w:i/>
          <w:iCs/>
        </w:rPr>
        <w:t>primarily operates</w:t>
      </w:r>
      <w:r w:rsidR="00ED5DC6" w:rsidRPr="002171D5">
        <w:rPr>
          <w:rFonts w:ascii="Arial" w:hAnsi="Arial" w:cs="Arial"/>
          <w:i/>
          <w:iCs/>
        </w:rPr>
        <w:t xml:space="preserve"> in Import &amp; Export business with partial focus on general trading.</w:t>
      </w:r>
      <w:r w:rsidR="001E4424" w:rsidRPr="002171D5">
        <w:rPr>
          <w:rFonts w:ascii="Arial" w:hAnsi="Arial" w:cs="Arial"/>
          <w:i/>
          <w:iCs/>
        </w:rPr>
        <w:t xml:space="preserve"> </w:t>
      </w:r>
      <w:r w:rsidR="00F83144" w:rsidRPr="002171D5">
        <w:rPr>
          <w:rFonts w:ascii="Arial" w:hAnsi="Arial" w:cs="Arial"/>
          <w:i/>
          <w:iCs/>
          <w:shd w:val="clear" w:color="auto" w:fill="FFFFFF"/>
        </w:rPr>
        <w:t>The company will inject equity into </w:t>
      </w:r>
      <w:r w:rsidR="00F83144" w:rsidRPr="002171D5">
        <w:rPr>
          <w:rStyle w:val="Strong"/>
          <w:rFonts w:ascii="Arial" w:hAnsi="Arial" w:cs="Arial"/>
          <w:b w:val="0"/>
          <w:bCs w:val="0"/>
          <w:i/>
          <w:iCs/>
          <w:shd w:val="clear" w:color="auto" w:fill="FFFFFF"/>
        </w:rPr>
        <w:t>S.C. Power Co. Pvt. Ltd.</w:t>
      </w:r>
      <w:r w:rsidR="00F83144" w:rsidRPr="002171D5">
        <w:rPr>
          <w:rFonts w:ascii="Arial" w:hAnsi="Arial" w:cs="Arial"/>
          <w:i/>
          <w:iCs/>
          <w:shd w:val="clear" w:color="auto" w:fill="FFFFFF"/>
        </w:rPr>
        <w:t> as part of its </w:t>
      </w:r>
      <w:r w:rsidR="00F83144" w:rsidRPr="002171D5">
        <w:rPr>
          <w:rStyle w:val="Strong"/>
          <w:rFonts w:ascii="Arial" w:hAnsi="Arial" w:cs="Arial"/>
          <w:b w:val="0"/>
          <w:bCs w:val="0"/>
          <w:i/>
          <w:iCs/>
          <w:shd w:val="clear" w:color="auto" w:fill="FFFFFF"/>
        </w:rPr>
        <w:t>Foreign Direct Investment (FDI)</w:t>
      </w:r>
      <w:r w:rsidR="00F83144" w:rsidRPr="002171D5">
        <w:rPr>
          <w:rFonts w:ascii="Arial" w:hAnsi="Arial" w:cs="Arial"/>
          <w:b/>
          <w:bCs/>
          <w:i/>
          <w:iCs/>
          <w:shd w:val="clear" w:color="auto" w:fill="FFFFFF"/>
        </w:rPr>
        <w:t>.</w:t>
      </w:r>
    </w:p>
    <w:p w14:paraId="38FE2616" w14:textId="0DA00C3B" w:rsidR="00677D85" w:rsidRDefault="00677D85" w:rsidP="007B13C6">
      <w:pPr>
        <w:spacing w:after="0" w:line="240" w:lineRule="auto"/>
        <w:ind w:left="180"/>
        <w:jc w:val="both"/>
        <w:rPr>
          <w:rFonts w:ascii="Arial" w:hAnsi="Arial" w:cs="Arial"/>
          <w:b/>
          <w:highlight w:val="yellow"/>
        </w:rPr>
      </w:pPr>
    </w:p>
    <w:p w14:paraId="1B6B9380" w14:textId="0E4F36FD" w:rsidR="00F83144" w:rsidRPr="006913D7" w:rsidRDefault="00F83144" w:rsidP="00F83144">
      <w:pPr>
        <w:tabs>
          <w:tab w:val="left" w:pos="450"/>
        </w:tabs>
        <w:spacing w:after="0"/>
        <w:jc w:val="both"/>
        <w:rPr>
          <w:rFonts w:ascii="Arial" w:hAnsi="Arial" w:cs="Arial"/>
          <w:b/>
          <w:bCs/>
        </w:rPr>
      </w:pPr>
      <w:r w:rsidRPr="006913D7">
        <w:rPr>
          <w:rFonts w:ascii="Arial" w:hAnsi="Arial" w:cs="Arial"/>
          <w:b/>
          <w:bCs/>
        </w:rPr>
        <w:t xml:space="preserve">E. </w:t>
      </w:r>
      <w:r w:rsidR="003A51E5">
        <w:rPr>
          <w:rFonts w:ascii="Arial" w:hAnsi="Arial" w:cs="Arial"/>
          <w:b/>
          <w:bCs/>
        </w:rPr>
        <w:t>Other Promoters</w:t>
      </w:r>
      <w:r w:rsidRPr="006913D7">
        <w:rPr>
          <w:rFonts w:ascii="Arial" w:hAnsi="Arial" w:cs="Arial"/>
          <w:b/>
          <w:bCs/>
        </w:rPr>
        <w:t xml:space="preserve"> </w:t>
      </w:r>
      <w:r>
        <w:rPr>
          <w:rFonts w:ascii="Arial" w:hAnsi="Arial" w:cs="Arial"/>
          <w:b/>
          <w:bCs/>
        </w:rPr>
        <w:t>(in NPR Mio)</w:t>
      </w:r>
    </w:p>
    <w:tbl>
      <w:tblPr>
        <w:tblW w:w="10260" w:type="dxa"/>
        <w:tblInd w:w="-5" w:type="dxa"/>
        <w:tblLook w:val="04A0" w:firstRow="1" w:lastRow="0" w:firstColumn="1" w:lastColumn="0" w:noHBand="0" w:noVBand="1"/>
      </w:tblPr>
      <w:tblGrid>
        <w:gridCol w:w="644"/>
        <w:gridCol w:w="3188"/>
        <w:gridCol w:w="2108"/>
        <w:gridCol w:w="963"/>
        <w:gridCol w:w="3420"/>
      </w:tblGrid>
      <w:tr w:rsidR="000A1DDE" w:rsidRPr="000A1DDE" w14:paraId="183B77BC" w14:textId="77777777" w:rsidTr="00CB6A08">
        <w:trPr>
          <w:trHeight w:val="309"/>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E3610C" w14:textId="77777777" w:rsidR="000A1DDE" w:rsidRPr="00CB6A08" w:rsidRDefault="000A1DDE" w:rsidP="000A1DDE">
            <w:pPr>
              <w:pStyle w:val="NoSpacing"/>
              <w:rPr>
                <w:rFonts w:ascii="Arial" w:hAnsi="Arial" w:cs="Arial"/>
                <w:b/>
                <w:bCs/>
                <w:lang w:bidi="ne-NP"/>
              </w:rPr>
            </w:pPr>
            <w:r w:rsidRPr="00CB6A08">
              <w:rPr>
                <w:rFonts w:ascii="Arial" w:hAnsi="Arial" w:cs="Arial"/>
                <w:b/>
                <w:bCs/>
                <w:lang w:bidi="ne-NP"/>
              </w:rPr>
              <w:t>S.N.</w:t>
            </w:r>
          </w:p>
        </w:tc>
        <w:tc>
          <w:tcPr>
            <w:tcW w:w="0" w:type="auto"/>
            <w:tcBorders>
              <w:top w:val="single" w:sz="4" w:space="0" w:color="auto"/>
              <w:left w:val="nil"/>
              <w:bottom w:val="single" w:sz="4" w:space="0" w:color="auto"/>
              <w:right w:val="single" w:sz="4" w:space="0" w:color="auto"/>
            </w:tcBorders>
            <w:shd w:val="clear" w:color="000000" w:fill="FFFFFF"/>
            <w:noWrap/>
            <w:vAlign w:val="bottom"/>
            <w:hideMark/>
          </w:tcPr>
          <w:p w14:paraId="450ECB85" w14:textId="77777777" w:rsidR="000A1DDE" w:rsidRPr="00CB6A08" w:rsidRDefault="000A1DDE" w:rsidP="000A1DDE">
            <w:pPr>
              <w:pStyle w:val="NoSpacing"/>
              <w:rPr>
                <w:rFonts w:ascii="Arial" w:hAnsi="Arial" w:cs="Arial"/>
                <w:b/>
                <w:bCs/>
                <w:lang w:bidi="ne-NP"/>
              </w:rPr>
            </w:pPr>
            <w:r w:rsidRPr="00CB6A08">
              <w:rPr>
                <w:rFonts w:ascii="Arial" w:hAnsi="Arial" w:cs="Arial"/>
                <w:b/>
                <w:bCs/>
                <w:lang w:bidi="ne-NP"/>
              </w:rPr>
              <w:t>Partners Name</w:t>
            </w:r>
          </w:p>
        </w:tc>
        <w:tc>
          <w:tcPr>
            <w:tcW w:w="2108" w:type="dxa"/>
            <w:tcBorders>
              <w:top w:val="single" w:sz="4" w:space="0" w:color="auto"/>
              <w:left w:val="nil"/>
              <w:bottom w:val="single" w:sz="4" w:space="0" w:color="auto"/>
              <w:right w:val="single" w:sz="4" w:space="0" w:color="auto"/>
            </w:tcBorders>
            <w:shd w:val="clear" w:color="000000" w:fill="FFFFFF"/>
            <w:noWrap/>
            <w:vAlign w:val="bottom"/>
            <w:hideMark/>
          </w:tcPr>
          <w:p w14:paraId="63A29610" w14:textId="3C05DF4D" w:rsidR="000A1DDE" w:rsidRPr="00CB6A08" w:rsidRDefault="000A1DDE" w:rsidP="000A1DDE">
            <w:pPr>
              <w:pStyle w:val="NoSpacing"/>
              <w:jc w:val="center"/>
              <w:rPr>
                <w:rFonts w:ascii="Arial" w:hAnsi="Arial" w:cs="Arial"/>
                <w:b/>
                <w:bCs/>
                <w:lang w:bidi="ne-NP"/>
              </w:rPr>
            </w:pPr>
            <w:r w:rsidRPr="00CB6A08">
              <w:rPr>
                <w:rFonts w:ascii="Arial" w:hAnsi="Arial" w:cs="Arial"/>
                <w:b/>
                <w:bCs/>
                <w:lang w:bidi="ne-NP"/>
              </w:rPr>
              <w:t>Committed equity</w:t>
            </w:r>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14:paraId="6F63E177" w14:textId="48545AD3" w:rsidR="000A1DDE" w:rsidRPr="00CB6A08" w:rsidRDefault="000A1DDE" w:rsidP="000A1DDE">
            <w:pPr>
              <w:pStyle w:val="NoSpacing"/>
              <w:jc w:val="center"/>
              <w:rPr>
                <w:rFonts w:ascii="Arial" w:hAnsi="Arial" w:cs="Arial"/>
                <w:b/>
                <w:bCs/>
                <w:lang w:bidi="ne-NP"/>
              </w:rPr>
            </w:pPr>
            <w:r w:rsidRPr="00CB6A08">
              <w:rPr>
                <w:rFonts w:ascii="Arial" w:hAnsi="Arial" w:cs="Arial"/>
                <w:b/>
                <w:bCs/>
                <w:lang w:bidi="ne-NP"/>
              </w:rPr>
              <w:t>%</w:t>
            </w:r>
          </w:p>
        </w:tc>
        <w:tc>
          <w:tcPr>
            <w:tcW w:w="3420" w:type="dxa"/>
            <w:tcBorders>
              <w:top w:val="single" w:sz="4" w:space="0" w:color="auto"/>
              <w:left w:val="nil"/>
              <w:bottom w:val="single" w:sz="4" w:space="0" w:color="auto"/>
              <w:right w:val="single" w:sz="4" w:space="0" w:color="auto"/>
            </w:tcBorders>
            <w:shd w:val="clear" w:color="auto" w:fill="auto"/>
            <w:noWrap/>
            <w:vAlign w:val="bottom"/>
            <w:hideMark/>
          </w:tcPr>
          <w:p w14:paraId="65CD8385" w14:textId="7F70B4A1" w:rsidR="000A1DDE" w:rsidRPr="00CB6A08" w:rsidRDefault="0030009C" w:rsidP="000A1DDE">
            <w:pPr>
              <w:pStyle w:val="NoSpacing"/>
              <w:rPr>
                <w:rFonts w:ascii="Arial" w:hAnsi="Arial" w:cs="Arial"/>
                <w:b/>
                <w:bCs/>
                <w:lang w:bidi="ne-NP"/>
              </w:rPr>
            </w:pPr>
            <w:r w:rsidRPr="00CB6A08">
              <w:rPr>
                <w:rFonts w:ascii="Arial" w:hAnsi="Arial" w:cs="Arial"/>
                <w:b/>
                <w:bCs/>
                <w:lang w:bidi="ne-NP"/>
              </w:rPr>
              <w:t>R</w:t>
            </w:r>
            <w:r w:rsidR="000A1DDE" w:rsidRPr="00CB6A08">
              <w:rPr>
                <w:rFonts w:ascii="Arial" w:hAnsi="Arial" w:cs="Arial"/>
                <w:b/>
                <w:bCs/>
                <w:lang w:bidi="ne-NP"/>
              </w:rPr>
              <w:t>elated Group</w:t>
            </w:r>
          </w:p>
        </w:tc>
      </w:tr>
      <w:tr w:rsidR="000A1DDE" w:rsidRPr="000A1DDE" w14:paraId="494E05D1"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6D28C9" w14:textId="77777777" w:rsidR="000A1DDE" w:rsidRPr="000A1DDE" w:rsidRDefault="000A1DDE" w:rsidP="000A1DDE">
            <w:pPr>
              <w:pStyle w:val="NoSpacing"/>
              <w:rPr>
                <w:rFonts w:ascii="Arial" w:hAnsi="Arial" w:cs="Arial"/>
                <w:lang w:bidi="ne-NP"/>
              </w:rPr>
            </w:pPr>
            <w:r w:rsidRPr="000A1DDE">
              <w:rPr>
                <w:rFonts w:ascii="Arial" w:hAnsi="Arial" w:cs="Arial"/>
                <w:lang w:bidi="ne-NP"/>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2C2776B" w14:textId="21CE6F43" w:rsidR="000A1DDE" w:rsidRPr="000A1DDE" w:rsidRDefault="000A1DDE" w:rsidP="000A1DDE">
            <w:pPr>
              <w:pStyle w:val="NoSpacing"/>
              <w:rPr>
                <w:rFonts w:ascii="Arial" w:hAnsi="Arial" w:cs="Arial"/>
                <w:lang w:bidi="ne-NP"/>
              </w:rPr>
            </w:pPr>
            <w:r w:rsidRPr="000A1DDE">
              <w:rPr>
                <w:rFonts w:ascii="Arial" w:hAnsi="Arial" w:cs="Arial"/>
                <w:lang w:bidi="ne-NP"/>
              </w:rPr>
              <w:t xml:space="preserve"> Suraj </w:t>
            </w:r>
            <w:proofErr w:type="spellStart"/>
            <w:r w:rsidRPr="000A1DDE">
              <w:rPr>
                <w:rFonts w:ascii="Arial" w:hAnsi="Arial" w:cs="Arial"/>
                <w:lang w:bidi="ne-NP"/>
              </w:rPr>
              <w:t>Tuladhar</w:t>
            </w:r>
            <w:proofErr w:type="spellEnd"/>
            <w:r w:rsidRPr="000A1DDE">
              <w:rPr>
                <w:rFonts w:ascii="Arial" w:hAnsi="Arial" w:cs="Arial"/>
                <w:lang w:bidi="ne-NP"/>
              </w:rPr>
              <w:t xml:space="preserve"> &amp; Group </w:t>
            </w:r>
          </w:p>
        </w:tc>
        <w:tc>
          <w:tcPr>
            <w:tcW w:w="2108" w:type="dxa"/>
            <w:tcBorders>
              <w:top w:val="nil"/>
              <w:left w:val="nil"/>
              <w:bottom w:val="single" w:sz="4" w:space="0" w:color="auto"/>
              <w:right w:val="single" w:sz="4" w:space="0" w:color="auto"/>
            </w:tcBorders>
            <w:shd w:val="clear" w:color="auto" w:fill="auto"/>
            <w:noWrap/>
            <w:vAlign w:val="bottom"/>
            <w:hideMark/>
          </w:tcPr>
          <w:p w14:paraId="396C19E4" w14:textId="492EA7AE" w:rsidR="000A1DDE" w:rsidRPr="000A1DDE" w:rsidRDefault="000A1DDE" w:rsidP="000A1DDE">
            <w:pPr>
              <w:pStyle w:val="NoSpacing"/>
              <w:jc w:val="center"/>
              <w:rPr>
                <w:rFonts w:ascii="Arial" w:hAnsi="Arial" w:cs="Arial"/>
                <w:lang w:bidi="ne-NP"/>
              </w:rPr>
            </w:pPr>
            <w:r w:rsidRPr="000A1DDE">
              <w:rPr>
                <w:rFonts w:ascii="Arial" w:hAnsi="Arial" w:cs="Arial"/>
                <w:lang w:bidi="ne-NP"/>
              </w:rPr>
              <w:t>400.00</w:t>
            </w:r>
          </w:p>
        </w:tc>
        <w:tc>
          <w:tcPr>
            <w:tcW w:w="900" w:type="dxa"/>
            <w:tcBorders>
              <w:top w:val="nil"/>
              <w:left w:val="nil"/>
              <w:bottom w:val="single" w:sz="4" w:space="0" w:color="auto"/>
              <w:right w:val="single" w:sz="4" w:space="0" w:color="auto"/>
            </w:tcBorders>
            <w:shd w:val="clear" w:color="auto" w:fill="auto"/>
            <w:noWrap/>
            <w:vAlign w:val="bottom"/>
            <w:hideMark/>
          </w:tcPr>
          <w:p w14:paraId="032A0764"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2.69%</w:t>
            </w:r>
          </w:p>
        </w:tc>
        <w:tc>
          <w:tcPr>
            <w:tcW w:w="3420" w:type="dxa"/>
            <w:tcBorders>
              <w:top w:val="nil"/>
              <w:left w:val="nil"/>
              <w:bottom w:val="single" w:sz="4" w:space="0" w:color="auto"/>
              <w:right w:val="single" w:sz="4" w:space="0" w:color="auto"/>
            </w:tcBorders>
            <w:shd w:val="clear" w:color="000000" w:fill="FFFFFF"/>
            <w:noWrap/>
            <w:vAlign w:val="bottom"/>
            <w:hideMark/>
          </w:tcPr>
          <w:p w14:paraId="7E6A2658" w14:textId="77777777" w:rsidR="000A1DDE" w:rsidRPr="000A1DDE" w:rsidRDefault="000A1DDE" w:rsidP="000A1DDE">
            <w:pPr>
              <w:pStyle w:val="NoSpacing"/>
              <w:rPr>
                <w:rFonts w:ascii="Arial" w:hAnsi="Arial" w:cs="Arial"/>
                <w:lang w:bidi="ne-NP"/>
              </w:rPr>
            </w:pPr>
            <w:r w:rsidRPr="000A1DDE">
              <w:rPr>
                <w:rFonts w:ascii="Arial" w:hAnsi="Arial" w:cs="Arial"/>
                <w:lang w:bidi="ne-NP"/>
              </w:rPr>
              <w:t>Goodwill Finance</w:t>
            </w:r>
          </w:p>
        </w:tc>
      </w:tr>
      <w:tr w:rsidR="000A1DDE" w:rsidRPr="000A1DDE" w14:paraId="1AFDD078"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141F978" w14:textId="77777777" w:rsidR="000A1DDE" w:rsidRPr="000A1DDE" w:rsidRDefault="000A1DDE" w:rsidP="000A1DDE">
            <w:pPr>
              <w:pStyle w:val="NoSpacing"/>
              <w:rPr>
                <w:rFonts w:ascii="Arial" w:hAnsi="Arial" w:cs="Arial"/>
                <w:lang w:bidi="ne-NP"/>
              </w:rPr>
            </w:pPr>
            <w:r w:rsidRPr="000A1DDE">
              <w:rPr>
                <w:rFonts w:ascii="Arial" w:hAnsi="Arial" w:cs="Arial"/>
                <w:lang w:bidi="ne-NP"/>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6B0C4290"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w:t>
            </w:r>
            <w:proofErr w:type="spellStart"/>
            <w:r w:rsidRPr="000A1DDE">
              <w:rPr>
                <w:rFonts w:ascii="Arial" w:hAnsi="Arial" w:cs="Arial"/>
                <w:lang w:bidi="ne-NP"/>
              </w:rPr>
              <w:t>Dhan</w:t>
            </w:r>
            <w:proofErr w:type="spellEnd"/>
            <w:r w:rsidRPr="000A1DDE">
              <w:rPr>
                <w:rFonts w:ascii="Arial" w:hAnsi="Arial" w:cs="Arial"/>
                <w:lang w:bidi="ne-NP"/>
              </w:rPr>
              <w:t xml:space="preserve"> Bahadur Shrestha </w:t>
            </w:r>
          </w:p>
        </w:tc>
        <w:tc>
          <w:tcPr>
            <w:tcW w:w="2108" w:type="dxa"/>
            <w:tcBorders>
              <w:top w:val="nil"/>
              <w:left w:val="nil"/>
              <w:bottom w:val="single" w:sz="4" w:space="0" w:color="auto"/>
              <w:right w:val="single" w:sz="4" w:space="0" w:color="auto"/>
            </w:tcBorders>
            <w:shd w:val="clear" w:color="auto" w:fill="auto"/>
            <w:noWrap/>
            <w:vAlign w:val="bottom"/>
            <w:hideMark/>
          </w:tcPr>
          <w:p w14:paraId="50628393" w14:textId="40135379" w:rsidR="000A1DDE" w:rsidRPr="000A1DDE" w:rsidRDefault="000A1DDE" w:rsidP="000A1DDE">
            <w:pPr>
              <w:pStyle w:val="NoSpacing"/>
              <w:jc w:val="center"/>
              <w:rPr>
                <w:rFonts w:ascii="Arial" w:hAnsi="Arial" w:cs="Arial"/>
                <w:lang w:bidi="ne-NP"/>
              </w:rPr>
            </w:pPr>
            <w:r w:rsidRPr="000A1DDE">
              <w:rPr>
                <w:rFonts w:ascii="Arial" w:hAnsi="Arial" w:cs="Arial"/>
                <w:lang w:bidi="ne-NP"/>
              </w:rPr>
              <w:t>100.00</w:t>
            </w:r>
          </w:p>
        </w:tc>
        <w:tc>
          <w:tcPr>
            <w:tcW w:w="900" w:type="dxa"/>
            <w:tcBorders>
              <w:top w:val="nil"/>
              <w:left w:val="nil"/>
              <w:bottom w:val="single" w:sz="4" w:space="0" w:color="auto"/>
              <w:right w:val="single" w:sz="4" w:space="0" w:color="auto"/>
            </w:tcBorders>
            <w:shd w:val="clear" w:color="auto" w:fill="auto"/>
            <w:noWrap/>
            <w:vAlign w:val="bottom"/>
            <w:hideMark/>
          </w:tcPr>
          <w:p w14:paraId="6E5E8294"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0.67%</w:t>
            </w:r>
          </w:p>
        </w:tc>
        <w:tc>
          <w:tcPr>
            <w:tcW w:w="3420" w:type="dxa"/>
            <w:tcBorders>
              <w:top w:val="nil"/>
              <w:left w:val="nil"/>
              <w:bottom w:val="single" w:sz="4" w:space="0" w:color="auto"/>
              <w:right w:val="single" w:sz="4" w:space="0" w:color="auto"/>
            </w:tcBorders>
            <w:shd w:val="clear" w:color="auto" w:fill="auto"/>
            <w:noWrap/>
            <w:vAlign w:val="bottom"/>
            <w:hideMark/>
          </w:tcPr>
          <w:p w14:paraId="3AC46259" w14:textId="77777777" w:rsidR="000A1DDE" w:rsidRPr="000A1DDE" w:rsidRDefault="000A1DDE" w:rsidP="000A1DDE">
            <w:pPr>
              <w:pStyle w:val="NoSpacing"/>
              <w:rPr>
                <w:rFonts w:ascii="Arial" w:hAnsi="Arial" w:cs="Arial"/>
                <w:lang w:bidi="ne-NP"/>
              </w:rPr>
            </w:pPr>
            <w:r w:rsidRPr="000A1DDE">
              <w:rPr>
                <w:rFonts w:ascii="Arial" w:hAnsi="Arial" w:cs="Arial"/>
                <w:lang w:bidi="ne-NP"/>
              </w:rPr>
              <w:t>Eastern HPP</w:t>
            </w:r>
          </w:p>
        </w:tc>
      </w:tr>
      <w:tr w:rsidR="000A1DDE" w:rsidRPr="000A1DDE" w14:paraId="7E8A93AA"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63340CC" w14:textId="77777777" w:rsidR="000A1DDE" w:rsidRPr="000A1DDE" w:rsidRDefault="000A1DDE" w:rsidP="000A1DDE">
            <w:pPr>
              <w:pStyle w:val="NoSpacing"/>
              <w:rPr>
                <w:rFonts w:ascii="Arial" w:hAnsi="Arial" w:cs="Arial"/>
                <w:lang w:bidi="ne-NP"/>
              </w:rPr>
            </w:pPr>
            <w:r w:rsidRPr="000A1DDE">
              <w:rPr>
                <w:rFonts w:ascii="Arial" w:hAnsi="Arial" w:cs="Arial"/>
                <w:lang w:bidi="ne-NP"/>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4749843C"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Chandra Datta Poudel/ Group </w:t>
            </w:r>
          </w:p>
        </w:tc>
        <w:tc>
          <w:tcPr>
            <w:tcW w:w="2108" w:type="dxa"/>
            <w:tcBorders>
              <w:top w:val="nil"/>
              <w:left w:val="nil"/>
              <w:bottom w:val="single" w:sz="4" w:space="0" w:color="auto"/>
              <w:right w:val="single" w:sz="4" w:space="0" w:color="auto"/>
            </w:tcBorders>
            <w:shd w:val="clear" w:color="auto" w:fill="auto"/>
            <w:noWrap/>
            <w:vAlign w:val="bottom"/>
            <w:hideMark/>
          </w:tcPr>
          <w:p w14:paraId="6A62DF7D" w14:textId="0CB1F9D9" w:rsidR="000A1DDE" w:rsidRPr="000A1DDE" w:rsidRDefault="000A1DDE" w:rsidP="000A1DDE">
            <w:pPr>
              <w:pStyle w:val="NoSpacing"/>
              <w:jc w:val="center"/>
              <w:rPr>
                <w:rFonts w:ascii="Arial" w:hAnsi="Arial" w:cs="Arial"/>
                <w:lang w:bidi="ne-NP"/>
              </w:rPr>
            </w:pPr>
            <w:r w:rsidRPr="000A1DDE">
              <w:rPr>
                <w:rFonts w:ascii="Arial" w:hAnsi="Arial" w:cs="Arial"/>
                <w:lang w:bidi="ne-NP"/>
              </w:rPr>
              <w:t>400.00</w:t>
            </w:r>
          </w:p>
        </w:tc>
        <w:tc>
          <w:tcPr>
            <w:tcW w:w="900" w:type="dxa"/>
            <w:tcBorders>
              <w:top w:val="nil"/>
              <w:left w:val="nil"/>
              <w:bottom w:val="single" w:sz="4" w:space="0" w:color="auto"/>
              <w:right w:val="single" w:sz="4" w:space="0" w:color="auto"/>
            </w:tcBorders>
            <w:shd w:val="clear" w:color="auto" w:fill="auto"/>
            <w:noWrap/>
            <w:vAlign w:val="bottom"/>
            <w:hideMark/>
          </w:tcPr>
          <w:p w14:paraId="6E24BB9D"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2.69%</w:t>
            </w:r>
          </w:p>
        </w:tc>
        <w:tc>
          <w:tcPr>
            <w:tcW w:w="3420" w:type="dxa"/>
            <w:tcBorders>
              <w:top w:val="nil"/>
              <w:left w:val="nil"/>
              <w:bottom w:val="single" w:sz="4" w:space="0" w:color="auto"/>
              <w:right w:val="single" w:sz="4" w:space="0" w:color="auto"/>
            </w:tcBorders>
            <w:shd w:val="clear" w:color="000000" w:fill="FFFFFF"/>
            <w:noWrap/>
            <w:vAlign w:val="bottom"/>
            <w:hideMark/>
          </w:tcPr>
          <w:p w14:paraId="123E63E2" w14:textId="77777777" w:rsidR="000A1DDE" w:rsidRPr="000A1DDE" w:rsidRDefault="000A1DDE" w:rsidP="000A1DDE">
            <w:pPr>
              <w:pStyle w:val="NoSpacing"/>
              <w:rPr>
                <w:rFonts w:ascii="Arial" w:hAnsi="Arial" w:cs="Arial"/>
                <w:lang w:bidi="ne-NP"/>
              </w:rPr>
            </w:pPr>
            <w:proofErr w:type="spellStart"/>
            <w:r w:rsidRPr="000A1DDE">
              <w:rPr>
                <w:rFonts w:ascii="Arial" w:hAnsi="Arial" w:cs="Arial"/>
                <w:lang w:bidi="ne-NP"/>
              </w:rPr>
              <w:t>Chirau</w:t>
            </w:r>
            <w:proofErr w:type="spellEnd"/>
            <w:r w:rsidRPr="000A1DDE">
              <w:rPr>
                <w:rFonts w:ascii="Arial" w:hAnsi="Arial" w:cs="Arial"/>
                <w:lang w:bidi="ne-NP"/>
              </w:rPr>
              <w:t xml:space="preserve"> Group</w:t>
            </w:r>
          </w:p>
        </w:tc>
      </w:tr>
      <w:tr w:rsidR="000A1DDE" w:rsidRPr="000A1DDE" w14:paraId="33E9DC98"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54FD44D" w14:textId="77777777" w:rsidR="000A1DDE" w:rsidRPr="000A1DDE" w:rsidRDefault="000A1DDE" w:rsidP="000A1DDE">
            <w:pPr>
              <w:pStyle w:val="NoSpacing"/>
              <w:rPr>
                <w:rFonts w:ascii="Arial" w:hAnsi="Arial" w:cs="Arial"/>
                <w:lang w:bidi="ne-NP"/>
              </w:rPr>
            </w:pPr>
            <w:r w:rsidRPr="000A1DDE">
              <w:rPr>
                <w:rFonts w:ascii="Arial" w:hAnsi="Arial" w:cs="Arial"/>
                <w:lang w:bidi="ne-NP"/>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0290450D"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United Group </w:t>
            </w:r>
          </w:p>
        </w:tc>
        <w:tc>
          <w:tcPr>
            <w:tcW w:w="2108" w:type="dxa"/>
            <w:tcBorders>
              <w:top w:val="nil"/>
              <w:left w:val="nil"/>
              <w:bottom w:val="single" w:sz="4" w:space="0" w:color="auto"/>
              <w:right w:val="single" w:sz="4" w:space="0" w:color="auto"/>
            </w:tcBorders>
            <w:shd w:val="clear" w:color="auto" w:fill="auto"/>
            <w:noWrap/>
            <w:vAlign w:val="bottom"/>
            <w:hideMark/>
          </w:tcPr>
          <w:p w14:paraId="73B5A43D" w14:textId="561F4D95" w:rsidR="000A1DDE" w:rsidRPr="000A1DDE" w:rsidRDefault="000A1DDE" w:rsidP="000A1DDE">
            <w:pPr>
              <w:pStyle w:val="NoSpacing"/>
              <w:jc w:val="center"/>
              <w:rPr>
                <w:rFonts w:ascii="Arial" w:hAnsi="Arial" w:cs="Arial"/>
                <w:lang w:bidi="ne-NP"/>
              </w:rPr>
            </w:pPr>
            <w:r w:rsidRPr="000A1DDE">
              <w:rPr>
                <w:rFonts w:ascii="Arial" w:hAnsi="Arial" w:cs="Arial"/>
                <w:lang w:bidi="ne-NP"/>
              </w:rPr>
              <w:t>100.00</w:t>
            </w:r>
          </w:p>
        </w:tc>
        <w:tc>
          <w:tcPr>
            <w:tcW w:w="900" w:type="dxa"/>
            <w:tcBorders>
              <w:top w:val="nil"/>
              <w:left w:val="nil"/>
              <w:bottom w:val="single" w:sz="4" w:space="0" w:color="auto"/>
              <w:right w:val="single" w:sz="4" w:space="0" w:color="auto"/>
            </w:tcBorders>
            <w:shd w:val="clear" w:color="auto" w:fill="auto"/>
            <w:noWrap/>
            <w:vAlign w:val="bottom"/>
            <w:hideMark/>
          </w:tcPr>
          <w:p w14:paraId="1A6AB1EC"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0.67%</w:t>
            </w:r>
          </w:p>
        </w:tc>
        <w:tc>
          <w:tcPr>
            <w:tcW w:w="3420" w:type="dxa"/>
            <w:tcBorders>
              <w:top w:val="nil"/>
              <w:left w:val="nil"/>
              <w:bottom w:val="single" w:sz="4" w:space="0" w:color="auto"/>
              <w:right w:val="single" w:sz="4" w:space="0" w:color="auto"/>
            </w:tcBorders>
            <w:shd w:val="clear" w:color="000000" w:fill="FFFFFF"/>
            <w:noWrap/>
            <w:vAlign w:val="bottom"/>
            <w:hideMark/>
          </w:tcPr>
          <w:p w14:paraId="0A387B96"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United School </w:t>
            </w:r>
          </w:p>
        </w:tc>
      </w:tr>
      <w:tr w:rsidR="000A1DDE" w:rsidRPr="000A1DDE" w14:paraId="46A35BB1"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DC0886A" w14:textId="77777777" w:rsidR="000A1DDE" w:rsidRPr="000A1DDE" w:rsidRDefault="000A1DDE" w:rsidP="000A1DDE">
            <w:pPr>
              <w:pStyle w:val="NoSpacing"/>
              <w:rPr>
                <w:rFonts w:ascii="Arial" w:hAnsi="Arial" w:cs="Arial"/>
                <w:lang w:bidi="ne-NP"/>
              </w:rPr>
            </w:pPr>
            <w:r w:rsidRPr="000A1DDE">
              <w:rPr>
                <w:rFonts w:ascii="Arial" w:hAnsi="Arial" w:cs="Arial"/>
                <w:lang w:bidi="ne-NP"/>
              </w:rPr>
              <w:t>5</w:t>
            </w:r>
          </w:p>
        </w:tc>
        <w:tc>
          <w:tcPr>
            <w:tcW w:w="0" w:type="auto"/>
            <w:tcBorders>
              <w:top w:val="nil"/>
              <w:left w:val="nil"/>
              <w:bottom w:val="single" w:sz="4" w:space="0" w:color="auto"/>
              <w:right w:val="single" w:sz="4" w:space="0" w:color="auto"/>
            </w:tcBorders>
            <w:shd w:val="clear" w:color="000000" w:fill="FFFFFF"/>
            <w:noWrap/>
            <w:vAlign w:val="bottom"/>
            <w:hideMark/>
          </w:tcPr>
          <w:p w14:paraId="4E3E1224"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w:t>
            </w:r>
            <w:proofErr w:type="spellStart"/>
            <w:r w:rsidRPr="000A1DDE">
              <w:rPr>
                <w:rFonts w:ascii="Arial" w:hAnsi="Arial" w:cs="Arial"/>
                <w:lang w:bidi="ne-NP"/>
              </w:rPr>
              <w:t>Bishnu</w:t>
            </w:r>
            <w:proofErr w:type="spellEnd"/>
            <w:r w:rsidRPr="000A1DDE">
              <w:rPr>
                <w:rFonts w:ascii="Arial" w:hAnsi="Arial" w:cs="Arial"/>
                <w:lang w:bidi="ne-NP"/>
              </w:rPr>
              <w:t xml:space="preserve"> Ojha &amp; Group </w:t>
            </w:r>
          </w:p>
        </w:tc>
        <w:tc>
          <w:tcPr>
            <w:tcW w:w="2108" w:type="dxa"/>
            <w:tcBorders>
              <w:top w:val="nil"/>
              <w:left w:val="nil"/>
              <w:bottom w:val="single" w:sz="4" w:space="0" w:color="auto"/>
              <w:right w:val="single" w:sz="4" w:space="0" w:color="auto"/>
            </w:tcBorders>
            <w:shd w:val="clear" w:color="auto" w:fill="auto"/>
            <w:noWrap/>
            <w:vAlign w:val="bottom"/>
            <w:hideMark/>
          </w:tcPr>
          <w:p w14:paraId="3E4ABB6E" w14:textId="6041452A" w:rsidR="000A1DDE" w:rsidRPr="000A1DDE" w:rsidRDefault="000A1DDE" w:rsidP="000A1DDE">
            <w:pPr>
              <w:pStyle w:val="NoSpacing"/>
              <w:jc w:val="center"/>
              <w:rPr>
                <w:rFonts w:ascii="Arial" w:hAnsi="Arial" w:cs="Arial"/>
                <w:lang w:bidi="ne-NP"/>
              </w:rPr>
            </w:pPr>
            <w:r w:rsidRPr="000A1DDE">
              <w:rPr>
                <w:rFonts w:ascii="Arial" w:hAnsi="Arial" w:cs="Arial"/>
                <w:lang w:bidi="ne-NP"/>
              </w:rPr>
              <w:t>100.00</w:t>
            </w:r>
          </w:p>
        </w:tc>
        <w:tc>
          <w:tcPr>
            <w:tcW w:w="900" w:type="dxa"/>
            <w:tcBorders>
              <w:top w:val="nil"/>
              <w:left w:val="nil"/>
              <w:bottom w:val="single" w:sz="4" w:space="0" w:color="auto"/>
              <w:right w:val="single" w:sz="4" w:space="0" w:color="auto"/>
            </w:tcBorders>
            <w:shd w:val="clear" w:color="auto" w:fill="auto"/>
            <w:noWrap/>
            <w:vAlign w:val="bottom"/>
            <w:hideMark/>
          </w:tcPr>
          <w:p w14:paraId="54054852"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0.67%</w:t>
            </w:r>
          </w:p>
        </w:tc>
        <w:tc>
          <w:tcPr>
            <w:tcW w:w="3420" w:type="dxa"/>
            <w:tcBorders>
              <w:top w:val="nil"/>
              <w:left w:val="nil"/>
              <w:bottom w:val="single" w:sz="4" w:space="0" w:color="auto"/>
              <w:right w:val="single" w:sz="4" w:space="0" w:color="auto"/>
            </w:tcBorders>
            <w:shd w:val="clear" w:color="000000" w:fill="FFFFFF"/>
            <w:noWrap/>
            <w:vAlign w:val="bottom"/>
            <w:hideMark/>
          </w:tcPr>
          <w:p w14:paraId="69B45810" w14:textId="41904B09" w:rsidR="000A1DDE" w:rsidRPr="000A1DDE" w:rsidRDefault="000A1DDE" w:rsidP="000A1DDE">
            <w:pPr>
              <w:pStyle w:val="NoSpacing"/>
              <w:rPr>
                <w:rFonts w:ascii="Arial" w:hAnsi="Arial" w:cs="Arial"/>
                <w:lang w:bidi="ne-NP"/>
              </w:rPr>
            </w:pPr>
            <w:r w:rsidRPr="000A1DDE">
              <w:rPr>
                <w:rFonts w:ascii="Arial" w:hAnsi="Arial" w:cs="Arial"/>
                <w:lang w:bidi="ne-NP"/>
              </w:rPr>
              <w:t>Broker No -38 (</w:t>
            </w:r>
            <w:proofErr w:type="spellStart"/>
            <w:r w:rsidRPr="000A1DDE">
              <w:rPr>
                <w:rFonts w:ascii="Arial" w:hAnsi="Arial" w:cs="Arial"/>
                <w:lang w:bidi="ne-NP"/>
              </w:rPr>
              <w:t>Dipshika</w:t>
            </w:r>
            <w:proofErr w:type="spellEnd"/>
            <w:r w:rsidRPr="000A1DDE">
              <w:rPr>
                <w:rFonts w:ascii="Arial" w:hAnsi="Arial" w:cs="Arial"/>
                <w:lang w:bidi="ne-NP"/>
              </w:rPr>
              <w:t>)</w:t>
            </w:r>
          </w:p>
        </w:tc>
      </w:tr>
      <w:tr w:rsidR="000A1DDE" w:rsidRPr="000A1DDE" w14:paraId="6EBB31D8"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4017523" w14:textId="77777777" w:rsidR="000A1DDE" w:rsidRPr="000A1DDE" w:rsidRDefault="000A1DDE" w:rsidP="000A1DDE">
            <w:pPr>
              <w:pStyle w:val="NoSpacing"/>
              <w:rPr>
                <w:rFonts w:ascii="Arial" w:hAnsi="Arial" w:cs="Arial"/>
                <w:lang w:bidi="ne-NP"/>
              </w:rPr>
            </w:pPr>
            <w:r w:rsidRPr="000A1DDE">
              <w:rPr>
                <w:rFonts w:ascii="Arial" w:hAnsi="Arial" w:cs="Arial"/>
                <w:lang w:bidi="ne-NP"/>
              </w:rPr>
              <w:t>6</w:t>
            </w:r>
          </w:p>
        </w:tc>
        <w:tc>
          <w:tcPr>
            <w:tcW w:w="0" w:type="auto"/>
            <w:tcBorders>
              <w:top w:val="nil"/>
              <w:left w:val="nil"/>
              <w:bottom w:val="single" w:sz="4" w:space="0" w:color="auto"/>
              <w:right w:val="single" w:sz="4" w:space="0" w:color="auto"/>
            </w:tcBorders>
            <w:shd w:val="clear" w:color="000000" w:fill="FFFFFF"/>
            <w:noWrap/>
            <w:vAlign w:val="bottom"/>
            <w:hideMark/>
          </w:tcPr>
          <w:p w14:paraId="46F77F67"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Raj Kumar </w:t>
            </w:r>
            <w:proofErr w:type="spellStart"/>
            <w:r w:rsidRPr="000A1DDE">
              <w:rPr>
                <w:rFonts w:ascii="Arial" w:hAnsi="Arial" w:cs="Arial"/>
                <w:lang w:bidi="ne-NP"/>
              </w:rPr>
              <w:t>Timilsina</w:t>
            </w:r>
            <w:proofErr w:type="spellEnd"/>
            <w:r w:rsidRPr="000A1DDE">
              <w:rPr>
                <w:rFonts w:ascii="Arial" w:hAnsi="Arial" w:cs="Arial"/>
                <w:lang w:bidi="ne-NP"/>
              </w:rPr>
              <w:t xml:space="preserve"> &amp; Group  </w:t>
            </w:r>
          </w:p>
        </w:tc>
        <w:tc>
          <w:tcPr>
            <w:tcW w:w="2108" w:type="dxa"/>
            <w:tcBorders>
              <w:top w:val="nil"/>
              <w:left w:val="nil"/>
              <w:bottom w:val="single" w:sz="4" w:space="0" w:color="auto"/>
              <w:right w:val="single" w:sz="4" w:space="0" w:color="auto"/>
            </w:tcBorders>
            <w:shd w:val="clear" w:color="auto" w:fill="auto"/>
            <w:noWrap/>
            <w:vAlign w:val="bottom"/>
            <w:hideMark/>
          </w:tcPr>
          <w:p w14:paraId="1FDF7B65" w14:textId="0A1467D5" w:rsidR="000A1DDE" w:rsidRPr="000A1DDE" w:rsidRDefault="000A1DDE" w:rsidP="000A1DDE">
            <w:pPr>
              <w:pStyle w:val="NoSpacing"/>
              <w:jc w:val="center"/>
              <w:rPr>
                <w:rFonts w:ascii="Arial" w:hAnsi="Arial" w:cs="Arial"/>
                <w:lang w:bidi="ne-NP"/>
              </w:rPr>
            </w:pPr>
            <w:r w:rsidRPr="000A1DDE">
              <w:rPr>
                <w:rFonts w:ascii="Arial" w:hAnsi="Arial" w:cs="Arial"/>
                <w:lang w:bidi="ne-NP"/>
              </w:rPr>
              <w:t>100.00</w:t>
            </w:r>
          </w:p>
        </w:tc>
        <w:tc>
          <w:tcPr>
            <w:tcW w:w="900" w:type="dxa"/>
            <w:tcBorders>
              <w:top w:val="nil"/>
              <w:left w:val="nil"/>
              <w:bottom w:val="single" w:sz="4" w:space="0" w:color="auto"/>
              <w:right w:val="single" w:sz="4" w:space="0" w:color="auto"/>
            </w:tcBorders>
            <w:shd w:val="clear" w:color="auto" w:fill="auto"/>
            <w:noWrap/>
            <w:vAlign w:val="bottom"/>
            <w:hideMark/>
          </w:tcPr>
          <w:p w14:paraId="5B8D9786"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0.67%</w:t>
            </w:r>
          </w:p>
        </w:tc>
        <w:tc>
          <w:tcPr>
            <w:tcW w:w="3420" w:type="dxa"/>
            <w:tcBorders>
              <w:top w:val="nil"/>
              <w:left w:val="nil"/>
              <w:bottom w:val="single" w:sz="4" w:space="0" w:color="auto"/>
              <w:right w:val="single" w:sz="4" w:space="0" w:color="auto"/>
            </w:tcBorders>
            <w:shd w:val="clear" w:color="000000" w:fill="FFFFFF"/>
            <w:noWrap/>
            <w:vAlign w:val="bottom"/>
            <w:hideMark/>
          </w:tcPr>
          <w:p w14:paraId="61FAD49B" w14:textId="02519441" w:rsidR="000A1DDE" w:rsidRPr="000A1DDE" w:rsidRDefault="000A1DDE" w:rsidP="000A1DDE">
            <w:pPr>
              <w:pStyle w:val="NoSpacing"/>
              <w:rPr>
                <w:rFonts w:ascii="Arial" w:hAnsi="Arial" w:cs="Arial"/>
                <w:lang w:bidi="ne-NP"/>
              </w:rPr>
            </w:pPr>
            <w:r w:rsidRPr="000A1DDE">
              <w:rPr>
                <w:rFonts w:ascii="Arial" w:hAnsi="Arial" w:cs="Arial"/>
                <w:lang w:bidi="ne-NP"/>
              </w:rPr>
              <w:t>Broker No -30 (Vision</w:t>
            </w:r>
            <w:r>
              <w:rPr>
                <w:rFonts w:ascii="Arial" w:hAnsi="Arial" w:cs="Arial"/>
                <w:lang w:bidi="ne-NP"/>
              </w:rPr>
              <w:t xml:space="preserve"> </w:t>
            </w:r>
            <w:r w:rsidRPr="000A1DDE">
              <w:rPr>
                <w:rFonts w:ascii="Arial" w:hAnsi="Arial" w:cs="Arial"/>
                <w:lang w:bidi="ne-NP"/>
              </w:rPr>
              <w:t>Securities)</w:t>
            </w:r>
          </w:p>
        </w:tc>
      </w:tr>
      <w:tr w:rsidR="000A1DDE" w:rsidRPr="000A1DDE" w14:paraId="42E3904E"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E742F1F" w14:textId="77777777" w:rsidR="000A1DDE" w:rsidRPr="000A1DDE" w:rsidRDefault="000A1DDE" w:rsidP="000A1DDE">
            <w:pPr>
              <w:pStyle w:val="NoSpacing"/>
              <w:rPr>
                <w:rFonts w:ascii="Arial" w:hAnsi="Arial" w:cs="Arial"/>
                <w:lang w:bidi="ne-NP"/>
              </w:rPr>
            </w:pPr>
            <w:r w:rsidRPr="000A1DDE">
              <w:rPr>
                <w:rFonts w:ascii="Arial" w:hAnsi="Arial" w:cs="Arial"/>
                <w:lang w:bidi="ne-NP"/>
              </w:rPr>
              <w:t>7</w:t>
            </w:r>
          </w:p>
        </w:tc>
        <w:tc>
          <w:tcPr>
            <w:tcW w:w="0" w:type="auto"/>
            <w:tcBorders>
              <w:top w:val="nil"/>
              <w:left w:val="nil"/>
              <w:bottom w:val="single" w:sz="4" w:space="0" w:color="auto"/>
              <w:right w:val="single" w:sz="4" w:space="0" w:color="auto"/>
            </w:tcBorders>
            <w:shd w:val="clear" w:color="000000" w:fill="FFFFFF"/>
            <w:noWrap/>
            <w:vAlign w:val="bottom"/>
            <w:hideMark/>
          </w:tcPr>
          <w:p w14:paraId="6A407148"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Shankar </w:t>
            </w:r>
            <w:proofErr w:type="spellStart"/>
            <w:r w:rsidRPr="000A1DDE">
              <w:rPr>
                <w:rFonts w:ascii="Arial" w:hAnsi="Arial" w:cs="Arial"/>
                <w:lang w:bidi="ne-NP"/>
              </w:rPr>
              <w:t>Basyal</w:t>
            </w:r>
            <w:proofErr w:type="spellEnd"/>
            <w:r w:rsidRPr="000A1DDE">
              <w:rPr>
                <w:rFonts w:ascii="Arial" w:hAnsi="Arial" w:cs="Arial"/>
                <w:lang w:bidi="ne-NP"/>
              </w:rPr>
              <w:t xml:space="preserve"> &amp; Group </w:t>
            </w:r>
          </w:p>
        </w:tc>
        <w:tc>
          <w:tcPr>
            <w:tcW w:w="2108" w:type="dxa"/>
            <w:tcBorders>
              <w:top w:val="nil"/>
              <w:left w:val="nil"/>
              <w:bottom w:val="single" w:sz="4" w:space="0" w:color="auto"/>
              <w:right w:val="single" w:sz="4" w:space="0" w:color="auto"/>
            </w:tcBorders>
            <w:shd w:val="clear" w:color="auto" w:fill="auto"/>
            <w:noWrap/>
            <w:vAlign w:val="bottom"/>
            <w:hideMark/>
          </w:tcPr>
          <w:p w14:paraId="4546B9C3" w14:textId="6AEA1F1E" w:rsidR="000A1DDE" w:rsidRPr="000A1DDE" w:rsidRDefault="000A1DDE" w:rsidP="000A1DDE">
            <w:pPr>
              <w:pStyle w:val="NoSpacing"/>
              <w:jc w:val="center"/>
              <w:rPr>
                <w:rFonts w:ascii="Arial" w:hAnsi="Arial" w:cs="Arial"/>
                <w:lang w:bidi="ne-NP"/>
              </w:rPr>
            </w:pPr>
            <w:r w:rsidRPr="000A1DDE">
              <w:rPr>
                <w:rFonts w:ascii="Arial" w:hAnsi="Arial" w:cs="Arial"/>
                <w:lang w:bidi="ne-NP"/>
              </w:rPr>
              <w:t>50.00</w:t>
            </w:r>
          </w:p>
        </w:tc>
        <w:tc>
          <w:tcPr>
            <w:tcW w:w="900" w:type="dxa"/>
            <w:tcBorders>
              <w:top w:val="nil"/>
              <w:left w:val="nil"/>
              <w:bottom w:val="single" w:sz="4" w:space="0" w:color="auto"/>
              <w:right w:val="single" w:sz="4" w:space="0" w:color="auto"/>
            </w:tcBorders>
            <w:shd w:val="clear" w:color="auto" w:fill="auto"/>
            <w:noWrap/>
            <w:vAlign w:val="bottom"/>
            <w:hideMark/>
          </w:tcPr>
          <w:p w14:paraId="4551492D"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0.34%</w:t>
            </w:r>
          </w:p>
        </w:tc>
        <w:tc>
          <w:tcPr>
            <w:tcW w:w="3420" w:type="dxa"/>
            <w:tcBorders>
              <w:top w:val="nil"/>
              <w:left w:val="nil"/>
              <w:bottom w:val="single" w:sz="4" w:space="0" w:color="auto"/>
              <w:right w:val="single" w:sz="4" w:space="0" w:color="auto"/>
            </w:tcBorders>
            <w:shd w:val="clear" w:color="000000" w:fill="FFFFFF"/>
            <w:noWrap/>
            <w:vAlign w:val="bottom"/>
            <w:hideMark/>
          </w:tcPr>
          <w:p w14:paraId="5A712D4C" w14:textId="3476FD14" w:rsidR="000A1DDE" w:rsidRPr="000A1DDE" w:rsidRDefault="000A1DDE" w:rsidP="000A1DDE">
            <w:pPr>
              <w:pStyle w:val="NoSpacing"/>
              <w:rPr>
                <w:rFonts w:ascii="Arial" w:hAnsi="Arial" w:cs="Arial"/>
                <w:lang w:bidi="ne-NP"/>
              </w:rPr>
            </w:pPr>
            <w:r w:rsidRPr="000A1DDE">
              <w:rPr>
                <w:rFonts w:ascii="Arial" w:hAnsi="Arial" w:cs="Arial"/>
                <w:lang w:bidi="ne-NP"/>
              </w:rPr>
              <w:t>Environmentalist</w:t>
            </w:r>
          </w:p>
        </w:tc>
      </w:tr>
      <w:tr w:rsidR="000A1DDE" w:rsidRPr="000A1DDE" w14:paraId="7F639CCF"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F23D60E" w14:textId="77777777" w:rsidR="000A1DDE" w:rsidRPr="000A1DDE" w:rsidRDefault="000A1DDE" w:rsidP="000A1DDE">
            <w:pPr>
              <w:pStyle w:val="NoSpacing"/>
              <w:rPr>
                <w:rFonts w:ascii="Arial" w:hAnsi="Arial" w:cs="Arial"/>
                <w:lang w:bidi="ne-NP"/>
              </w:rPr>
            </w:pPr>
            <w:r w:rsidRPr="000A1DDE">
              <w:rPr>
                <w:rFonts w:ascii="Arial" w:hAnsi="Arial" w:cs="Arial"/>
                <w:lang w:bidi="ne-NP"/>
              </w:rPr>
              <w:t>8</w:t>
            </w:r>
          </w:p>
        </w:tc>
        <w:tc>
          <w:tcPr>
            <w:tcW w:w="0" w:type="auto"/>
            <w:tcBorders>
              <w:top w:val="nil"/>
              <w:left w:val="nil"/>
              <w:bottom w:val="single" w:sz="4" w:space="0" w:color="auto"/>
              <w:right w:val="single" w:sz="4" w:space="0" w:color="auto"/>
            </w:tcBorders>
            <w:shd w:val="clear" w:color="000000" w:fill="FFFFFF"/>
            <w:noWrap/>
            <w:vAlign w:val="bottom"/>
            <w:hideMark/>
          </w:tcPr>
          <w:p w14:paraId="0CD7A923"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w:t>
            </w:r>
            <w:proofErr w:type="spellStart"/>
            <w:r w:rsidRPr="000A1DDE">
              <w:rPr>
                <w:rFonts w:ascii="Arial" w:hAnsi="Arial" w:cs="Arial"/>
                <w:lang w:bidi="ne-NP"/>
              </w:rPr>
              <w:t>Er</w:t>
            </w:r>
            <w:proofErr w:type="spellEnd"/>
            <w:r w:rsidRPr="000A1DDE">
              <w:rPr>
                <w:rFonts w:ascii="Arial" w:hAnsi="Arial" w:cs="Arial"/>
                <w:lang w:bidi="ne-NP"/>
              </w:rPr>
              <w:t xml:space="preserve">. </w:t>
            </w:r>
            <w:proofErr w:type="spellStart"/>
            <w:r w:rsidRPr="000A1DDE">
              <w:rPr>
                <w:rFonts w:ascii="Arial" w:hAnsi="Arial" w:cs="Arial"/>
                <w:lang w:bidi="ne-NP"/>
              </w:rPr>
              <w:t>Rewant</w:t>
            </w:r>
            <w:proofErr w:type="spellEnd"/>
            <w:r w:rsidRPr="000A1DDE">
              <w:rPr>
                <w:rFonts w:ascii="Arial" w:hAnsi="Arial" w:cs="Arial"/>
                <w:lang w:bidi="ne-NP"/>
              </w:rPr>
              <w:t xml:space="preserve"> Kumar Rawat </w:t>
            </w:r>
          </w:p>
        </w:tc>
        <w:tc>
          <w:tcPr>
            <w:tcW w:w="2108" w:type="dxa"/>
            <w:tcBorders>
              <w:top w:val="nil"/>
              <w:left w:val="nil"/>
              <w:bottom w:val="single" w:sz="4" w:space="0" w:color="auto"/>
              <w:right w:val="single" w:sz="4" w:space="0" w:color="auto"/>
            </w:tcBorders>
            <w:shd w:val="clear" w:color="auto" w:fill="auto"/>
            <w:noWrap/>
            <w:vAlign w:val="bottom"/>
            <w:hideMark/>
          </w:tcPr>
          <w:p w14:paraId="48805338" w14:textId="74FE10FC" w:rsidR="000A1DDE" w:rsidRPr="000A1DDE" w:rsidRDefault="000A1DDE" w:rsidP="000A1DDE">
            <w:pPr>
              <w:pStyle w:val="NoSpacing"/>
              <w:jc w:val="center"/>
              <w:rPr>
                <w:rFonts w:ascii="Arial" w:hAnsi="Arial" w:cs="Arial"/>
                <w:lang w:bidi="ne-NP"/>
              </w:rPr>
            </w:pPr>
            <w:r w:rsidRPr="000A1DDE">
              <w:rPr>
                <w:rFonts w:ascii="Arial" w:hAnsi="Arial" w:cs="Arial"/>
                <w:lang w:bidi="ne-NP"/>
              </w:rPr>
              <w:t>50.00</w:t>
            </w:r>
          </w:p>
        </w:tc>
        <w:tc>
          <w:tcPr>
            <w:tcW w:w="900" w:type="dxa"/>
            <w:tcBorders>
              <w:top w:val="nil"/>
              <w:left w:val="nil"/>
              <w:bottom w:val="single" w:sz="4" w:space="0" w:color="auto"/>
              <w:right w:val="single" w:sz="4" w:space="0" w:color="auto"/>
            </w:tcBorders>
            <w:shd w:val="clear" w:color="auto" w:fill="auto"/>
            <w:noWrap/>
            <w:vAlign w:val="bottom"/>
            <w:hideMark/>
          </w:tcPr>
          <w:p w14:paraId="7E056B53"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0.34%</w:t>
            </w:r>
          </w:p>
        </w:tc>
        <w:tc>
          <w:tcPr>
            <w:tcW w:w="3420" w:type="dxa"/>
            <w:tcBorders>
              <w:top w:val="nil"/>
              <w:left w:val="nil"/>
              <w:bottom w:val="single" w:sz="4" w:space="0" w:color="auto"/>
              <w:right w:val="single" w:sz="4" w:space="0" w:color="auto"/>
            </w:tcBorders>
            <w:shd w:val="clear" w:color="000000" w:fill="FFFFFF"/>
            <w:noWrap/>
            <w:vAlign w:val="bottom"/>
            <w:hideMark/>
          </w:tcPr>
          <w:p w14:paraId="30F34325"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52B62CEC"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839E26" w14:textId="77777777" w:rsidR="000A1DDE" w:rsidRPr="000A1DDE" w:rsidRDefault="000A1DDE" w:rsidP="000A1DDE">
            <w:pPr>
              <w:pStyle w:val="NoSpacing"/>
              <w:rPr>
                <w:rFonts w:ascii="Arial" w:hAnsi="Arial" w:cs="Arial"/>
                <w:lang w:bidi="ne-NP"/>
              </w:rPr>
            </w:pPr>
            <w:r w:rsidRPr="000A1DDE">
              <w:rPr>
                <w:rFonts w:ascii="Arial" w:hAnsi="Arial" w:cs="Arial"/>
                <w:lang w:bidi="ne-NP"/>
              </w:rPr>
              <w:t>9</w:t>
            </w:r>
          </w:p>
        </w:tc>
        <w:tc>
          <w:tcPr>
            <w:tcW w:w="0" w:type="auto"/>
            <w:tcBorders>
              <w:top w:val="nil"/>
              <w:left w:val="nil"/>
              <w:bottom w:val="single" w:sz="4" w:space="0" w:color="auto"/>
              <w:right w:val="single" w:sz="4" w:space="0" w:color="auto"/>
            </w:tcBorders>
            <w:shd w:val="clear" w:color="000000" w:fill="FFFFFF"/>
            <w:noWrap/>
            <w:vAlign w:val="bottom"/>
            <w:hideMark/>
          </w:tcPr>
          <w:p w14:paraId="7356CF79"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Ramesh Pandey &amp; Group </w:t>
            </w:r>
          </w:p>
        </w:tc>
        <w:tc>
          <w:tcPr>
            <w:tcW w:w="2108" w:type="dxa"/>
            <w:tcBorders>
              <w:top w:val="nil"/>
              <w:left w:val="nil"/>
              <w:bottom w:val="single" w:sz="4" w:space="0" w:color="auto"/>
              <w:right w:val="single" w:sz="4" w:space="0" w:color="auto"/>
            </w:tcBorders>
            <w:shd w:val="clear" w:color="auto" w:fill="auto"/>
            <w:noWrap/>
            <w:vAlign w:val="bottom"/>
            <w:hideMark/>
          </w:tcPr>
          <w:p w14:paraId="64625395" w14:textId="6227A675" w:rsidR="000A1DDE" w:rsidRPr="000A1DDE" w:rsidRDefault="000A1DDE" w:rsidP="000A1DDE">
            <w:pPr>
              <w:pStyle w:val="NoSpacing"/>
              <w:jc w:val="center"/>
              <w:rPr>
                <w:rFonts w:ascii="Arial" w:hAnsi="Arial" w:cs="Arial"/>
                <w:lang w:bidi="ne-NP"/>
              </w:rPr>
            </w:pPr>
            <w:r w:rsidRPr="000A1DDE">
              <w:rPr>
                <w:rFonts w:ascii="Arial" w:hAnsi="Arial" w:cs="Arial"/>
                <w:lang w:bidi="ne-NP"/>
              </w:rPr>
              <w:t>100.00</w:t>
            </w:r>
          </w:p>
        </w:tc>
        <w:tc>
          <w:tcPr>
            <w:tcW w:w="900" w:type="dxa"/>
            <w:tcBorders>
              <w:top w:val="nil"/>
              <w:left w:val="nil"/>
              <w:bottom w:val="single" w:sz="4" w:space="0" w:color="auto"/>
              <w:right w:val="single" w:sz="4" w:space="0" w:color="auto"/>
            </w:tcBorders>
            <w:shd w:val="clear" w:color="auto" w:fill="auto"/>
            <w:noWrap/>
            <w:vAlign w:val="bottom"/>
            <w:hideMark/>
          </w:tcPr>
          <w:p w14:paraId="2B2D7A6F"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0.67%</w:t>
            </w:r>
          </w:p>
        </w:tc>
        <w:tc>
          <w:tcPr>
            <w:tcW w:w="3420" w:type="dxa"/>
            <w:tcBorders>
              <w:top w:val="nil"/>
              <w:left w:val="nil"/>
              <w:bottom w:val="single" w:sz="4" w:space="0" w:color="auto"/>
              <w:right w:val="single" w:sz="4" w:space="0" w:color="auto"/>
            </w:tcBorders>
            <w:shd w:val="clear" w:color="000000" w:fill="FFFFFF"/>
            <w:noWrap/>
            <w:vAlign w:val="bottom"/>
            <w:hideMark/>
          </w:tcPr>
          <w:p w14:paraId="0ABEBF1B"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Hardik Hotel </w:t>
            </w:r>
          </w:p>
        </w:tc>
      </w:tr>
      <w:tr w:rsidR="000A1DDE" w:rsidRPr="000A1DDE" w14:paraId="7CE7474E"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1E649D4" w14:textId="77777777" w:rsidR="000A1DDE" w:rsidRPr="000A1DDE" w:rsidRDefault="000A1DDE" w:rsidP="000A1DDE">
            <w:pPr>
              <w:pStyle w:val="NoSpacing"/>
              <w:rPr>
                <w:rFonts w:ascii="Arial" w:hAnsi="Arial" w:cs="Arial"/>
                <w:lang w:bidi="ne-NP"/>
              </w:rPr>
            </w:pPr>
            <w:r w:rsidRPr="000A1DDE">
              <w:rPr>
                <w:rFonts w:ascii="Arial" w:hAnsi="Arial" w:cs="Arial"/>
                <w:lang w:bidi="ne-NP"/>
              </w:rPr>
              <w:t>10</w:t>
            </w:r>
          </w:p>
        </w:tc>
        <w:tc>
          <w:tcPr>
            <w:tcW w:w="0" w:type="auto"/>
            <w:tcBorders>
              <w:top w:val="nil"/>
              <w:left w:val="nil"/>
              <w:bottom w:val="single" w:sz="4" w:space="0" w:color="auto"/>
              <w:right w:val="single" w:sz="4" w:space="0" w:color="auto"/>
            </w:tcBorders>
            <w:shd w:val="clear" w:color="000000" w:fill="FFFFFF"/>
            <w:noWrap/>
            <w:vAlign w:val="bottom"/>
            <w:hideMark/>
          </w:tcPr>
          <w:p w14:paraId="6AAB19AA" w14:textId="53D7B5BE" w:rsidR="000A1DDE" w:rsidRPr="000A1DDE" w:rsidRDefault="000A1DDE" w:rsidP="000A1DDE">
            <w:pPr>
              <w:pStyle w:val="NoSpacing"/>
              <w:rPr>
                <w:rFonts w:ascii="Arial" w:hAnsi="Arial" w:cs="Arial"/>
                <w:lang w:bidi="ne-NP"/>
              </w:rPr>
            </w:pPr>
            <w:r w:rsidRPr="000A1DDE">
              <w:rPr>
                <w:rFonts w:ascii="Arial" w:hAnsi="Arial" w:cs="Arial"/>
                <w:lang w:bidi="ne-NP"/>
              </w:rPr>
              <w:t xml:space="preserve"> Om Basnet &amp; Group </w:t>
            </w:r>
          </w:p>
        </w:tc>
        <w:tc>
          <w:tcPr>
            <w:tcW w:w="2108" w:type="dxa"/>
            <w:tcBorders>
              <w:top w:val="nil"/>
              <w:left w:val="nil"/>
              <w:bottom w:val="single" w:sz="4" w:space="0" w:color="auto"/>
              <w:right w:val="single" w:sz="4" w:space="0" w:color="auto"/>
            </w:tcBorders>
            <w:shd w:val="clear" w:color="auto" w:fill="auto"/>
            <w:noWrap/>
            <w:vAlign w:val="bottom"/>
            <w:hideMark/>
          </w:tcPr>
          <w:p w14:paraId="41046BD2" w14:textId="2D91D5C4" w:rsidR="000A1DDE" w:rsidRPr="000A1DDE" w:rsidRDefault="000A1DDE" w:rsidP="000A1DDE">
            <w:pPr>
              <w:pStyle w:val="NoSpacing"/>
              <w:jc w:val="center"/>
              <w:rPr>
                <w:rFonts w:ascii="Arial" w:hAnsi="Arial" w:cs="Arial"/>
                <w:lang w:bidi="ne-NP"/>
              </w:rPr>
            </w:pPr>
            <w:r w:rsidRPr="000A1DDE">
              <w:rPr>
                <w:rFonts w:ascii="Arial" w:hAnsi="Arial" w:cs="Arial"/>
                <w:lang w:bidi="ne-NP"/>
              </w:rPr>
              <w:t>100.00</w:t>
            </w:r>
          </w:p>
        </w:tc>
        <w:tc>
          <w:tcPr>
            <w:tcW w:w="900" w:type="dxa"/>
            <w:tcBorders>
              <w:top w:val="nil"/>
              <w:left w:val="nil"/>
              <w:bottom w:val="single" w:sz="4" w:space="0" w:color="auto"/>
              <w:right w:val="single" w:sz="4" w:space="0" w:color="auto"/>
            </w:tcBorders>
            <w:shd w:val="clear" w:color="auto" w:fill="auto"/>
            <w:noWrap/>
            <w:vAlign w:val="bottom"/>
            <w:hideMark/>
          </w:tcPr>
          <w:p w14:paraId="61A921B1"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0.67%</w:t>
            </w:r>
          </w:p>
        </w:tc>
        <w:tc>
          <w:tcPr>
            <w:tcW w:w="3420" w:type="dxa"/>
            <w:tcBorders>
              <w:top w:val="nil"/>
              <w:left w:val="nil"/>
              <w:bottom w:val="single" w:sz="4" w:space="0" w:color="auto"/>
              <w:right w:val="single" w:sz="4" w:space="0" w:color="auto"/>
            </w:tcBorders>
            <w:shd w:val="clear" w:color="auto" w:fill="auto"/>
            <w:noWrap/>
            <w:vAlign w:val="bottom"/>
            <w:hideMark/>
          </w:tcPr>
          <w:p w14:paraId="307E6B4D"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20E04691"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FA76F79" w14:textId="77777777" w:rsidR="000A1DDE" w:rsidRPr="000A1DDE" w:rsidRDefault="000A1DDE" w:rsidP="000A1DDE">
            <w:pPr>
              <w:pStyle w:val="NoSpacing"/>
              <w:rPr>
                <w:rFonts w:ascii="Arial" w:hAnsi="Arial" w:cs="Arial"/>
                <w:lang w:bidi="ne-NP"/>
              </w:rPr>
            </w:pPr>
            <w:r w:rsidRPr="000A1DDE">
              <w:rPr>
                <w:rFonts w:ascii="Arial" w:hAnsi="Arial" w:cs="Arial"/>
                <w:lang w:bidi="ne-NP"/>
              </w:rPr>
              <w:t>11</w:t>
            </w:r>
          </w:p>
        </w:tc>
        <w:tc>
          <w:tcPr>
            <w:tcW w:w="0" w:type="auto"/>
            <w:tcBorders>
              <w:top w:val="nil"/>
              <w:left w:val="nil"/>
              <w:bottom w:val="single" w:sz="4" w:space="0" w:color="auto"/>
              <w:right w:val="single" w:sz="4" w:space="0" w:color="auto"/>
            </w:tcBorders>
            <w:shd w:val="clear" w:color="000000" w:fill="FFFFFF"/>
            <w:noWrap/>
            <w:vAlign w:val="bottom"/>
            <w:hideMark/>
          </w:tcPr>
          <w:p w14:paraId="656C63C6"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Milan Khatiwada &amp; Group </w:t>
            </w:r>
          </w:p>
        </w:tc>
        <w:tc>
          <w:tcPr>
            <w:tcW w:w="2108" w:type="dxa"/>
            <w:tcBorders>
              <w:top w:val="nil"/>
              <w:left w:val="nil"/>
              <w:bottom w:val="single" w:sz="4" w:space="0" w:color="auto"/>
              <w:right w:val="single" w:sz="4" w:space="0" w:color="auto"/>
            </w:tcBorders>
            <w:shd w:val="clear" w:color="auto" w:fill="auto"/>
            <w:noWrap/>
            <w:vAlign w:val="bottom"/>
            <w:hideMark/>
          </w:tcPr>
          <w:p w14:paraId="0A3C9593" w14:textId="164F7B34" w:rsidR="000A1DDE" w:rsidRPr="000A1DDE" w:rsidRDefault="000A1DDE" w:rsidP="000A1DDE">
            <w:pPr>
              <w:pStyle w:val="NoSpacing"/>
              <w:jc w:val="center"/>
              <w:rPr>
                <w:rFonts w:ascii="Arial" w:hAnsi="Arial" w:cs="Arial"/>
                <w:lang w:bidi="ne-NP"/>
              </w:rPr>
            </w:pPr>
            <w:r w:rsidRPr="000A1DDE">
              <w:rPr>
                <w:rFonts w:ascii="Arial" w:hAnsi="Arial" w:cs="Arial"/>
                <w:lang w:bidi="ne-NP"/>
              </w:rPr>
              <w:t>100.00</w:t>
            </w:r>
          </w:p>
        </w:tc>
        <w:tc>
          <w:tcPr>
            <w:tcW w:w="900" w:type="dxa"/>
            <w:tcBorders>
              <w:top w:val="nil"/>
              <w:left w:val="nil"/>
              <w:bottom w:val="single" w:sz="4" w:space="0" w:color="auto"/>
              <w:right w:val="single" w:sz="4" w:space="0" w:color="auto"/>
            </w:tcBorders>
            <w:shd w:val="clear" w:color="auto" w:fill="auto"/>
            <w:noWrap/>
            <w:vAlign w:val="bottom"/>
            <w:hideMark/>
          </w:tcPr>
          <w:p w14:paraId="5142D86E"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0.67%</w:t>
            </w:r>
          </w:p>
        </w:tc>
        <w:tc>
          <w:tcPr>
            <w:tcW w:w="3420" w:type="dxa"/>
            <w:tcBorders>
              <w:top w:val="nil"/>
              <w:left w:val="nil"/>
              <w:bottom w:val="single" w:sz="4" w:space="0" w:color="auto"/>
              <w:right w:val="single" w:sz="4" w:space="0" w:color="auto"/>
            </w:tcBorders>
            <w:shd w:val="clear" w:color="auto" w:fill="auto"/>
            <w:noWrap/>
            <w:vAlign w:val="bottom"/>
            <w:hideMark/>
          </w:tcPr>
          <w:p w14:paraId="0C75DE5D"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42249A3A"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6FFE5AB" w14:textId="77777777" w:rsidR="000A1DDE" w:rsidRPr="000A1DDE" w:rsidRDefault="000A1DDE" w:rsidP="000A1DDE">
            <w:pPr>
              <w:pStyle w:val="NoSpacing"/>
              <w:rPr>
                <w:rFonts w:ascii="Arial" w:hAnsi="Arial" w:cs="Arial"/>
                <w:lang w:bidi="ne-NP"/>
              </w:rPr>
            </w:pPr>
            <w:r w:rsidRPr="000A1DDE">
              <w:rPr>
                <w:rFonts w:ascii="Arial" w:hAnsi="Arial" w:cs="Arial"/>
                <w:lang w:bidi="ne-NP"/>
              </w:rPr>
              <w:t>12</w:t>
            </w:r>
          </w:p>
        </w:tc>
        <w:tc>
          <w:tcPr>
            <w:tcW w:w="0" w:type="auto"/>
            <w:tcBorders>
              <w:top w:val="nil"/>
              <w:left w:val="nil"/>
              <w:bottom w:val="single" w:sz="4" w:space="0" w:color="auto"/>
              <w:right w:val="single" w:sz="4" w:space="0" w:color="auto"/>
            </w:tcBorders>
            <w:shd w:val="clear" w:color="000000" w:fill="FFFFFF"/>
            <w:noWrap/>
            <w:vAlign w:val="bottom"/>
            <w:hideMark/>
          </w:tcPr>
          <w:p w14:paraId="321AA56B"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w:t>
            </w:r>
            <w:proofErr w:type="spellStart"/>
            <w:r w:rsidRPr="000A1DDE">
              <w:rPr>
                <w:rFonts w:ascii="Arial" w:hAnsi="Arial" w:cs="Arial"/>
                <w:lang w:bidi="ne-NP"/>
              </w:rPr>
              <w:t>Ashma</w:t>
            </w:r>
            <w:proofErr w:type="spellEnd"/>
            <w:r w:rsidRPr="000A1DDE">
              <w:rPr>
                <w:rFonts w:ascii="Arial" w:hAnsi="Arial" w:cs="Arial"/>
                <w:lang w:bidi="ne-NP"/>
              </w:rPr>
              <w:t xml:space="preserve"> Shah </w:t>
            </w:r>
          </w:p>
        </w:tc>
        <w:tc>
          <w:tcPr>
            <w:tcW w:w="2108" w:type="dxa"/>
            <w:tcBorders>
              <w:top w:val="nil"/>
              <w:left w:val="nil"/>
              <w:bottom w:val="single" w:sz="4" w:space="0" w:color="auto"/>
              <w:right w:val="single" w:sz="4" w:space="0" w:color="auto"/>
            </w:tcBorders>
            <w:shd w:val="clear" w:color="auto" w:fill="auto"/>
            <w:noWrap/>
            <w:vAlign w:val="bottom"/>
            <w:hideMark/>
          </w:tcPr>
          <w:p w14:paraId="4348BA9C" w14:textId="7437D827" w:rsidR="000A1DDE" w:rsidRPr="000A1DDE" w:rsidRDefault="000A1DDE" w:rsidP="000A1DDE">
            <w:pPr>
              <w:pStyle w:val="NoSpacing"/>
              <w:jc w:val="center"/>
              <w:rPr>
                <w:rFonts w:ascii="Arial" w:hAnsi="Arial" w:cs="Arial"/>
                <w:lang w:bidi="ne-NP"/>
              </w:rPr>
            </w:pPr>
            <w:r w:rsidRPr="000A1DDE">
              <w:rPr>
                <w:rFonts w:ascii="Arial" w:hAnsi="Arial" w:cs="Arial"/>
                <w:lang w:bidi="ne-NP"/>
              </w:rPr>
              <w:t>150.00</w:t>
            </w:r>
          </w:p>
        </w:tc>
        <w:tc>
          <w:tcPr>
            <w:tcW w:w="900" w:type="dxa"/>
            <w:tcBorders>
              <w:top w:val="nil"/>
              <w:left w:val="nil"/>
              <w:bottom w:val="single" w:sz="4" w:space="0" w:color="auto"/>
              <w:right w:val="single" w:sz="4" w:space="0" w:color="auto"/>
            </w:tcBorders>
            <w:shd w:val="clear" w:color="auto" w:fill="auto"/>
            <w:noWrap/>
            <w:vAlign w:val="bottom"/>
            <w:hideMark/>
          </w:tcPr>
          <w:p w14:paraId="582BCA1D"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1.01%</w:t>
            </w:r>
          </w:p>
        </w:tc>
        <w:tc>
          <w:tcPr>
            <w:tcW w:w="3420" w:type="dxa"/>
            <w:tcBorders>
              <w:top w:val="nil"/>
              <w:left w:val="nil"/>
              <w:bottom w:val="single" w:sz="4" w:space="0" w:color="auto"/>
              <w:right w:val="single" w:sz="4" w:space="0" w:color="auto"/>
            </w:tcBorders>
            <w:shd w:val="clear" w:color="auto" w:fill="auto"/>
            <w:noWrap/>
            <w:vAlign w:val="bottom"/>
            <w:hideMark/>
          </w:tcPr>
          <w:p w14:paraId="22F59367"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42CAFD7E"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3D8BAC" w14:textId="77777777" w:rsidR="000A1DDE" w:rsidRPr="000A1DDE" w:rsidRDefault="000A1DDE" w:rsidP="000A1DDE">
            <w:pPr>
              <w:pStyle w:val="NoSpacing"/>
              <w:rPr>
                <w:rFonts w:ascii="Arial" w:hAnsi="Arial" w:cs="Arial"/>
                <w:lang w:bidi="ne-NP"/>
              </w:rPr>
            </w:pPr>
            <w:r w:rsidRPr="000A1DDE">
              <w:rPr>
                <w:rFonts w:ascii="Arial" w:hAnsi="Arial" w:cs="Arial"/>
                <w:lang w:bidi="ne-NP"/>
              </w:rPr>
              <w:t>13</w:t>
            </w:r>
          </w:p>
        </w:tc>
        <w:tc>
          <w:tcPr>
            <w:tcW w:w="0" w:type="auto"/>
            <w:tcBorders>
              <w:top w:val="nil"/>
              <w:left w:val="nil"/>
              <w:bottom w:val="single" w:sz="4" w:space="0" w:color="auto"/>
              <w:right w:val="single" w:sz="4" w:space="0" w:color="auto"/>
            </w:tcBorders>
            <w:shd w:val="clear" w:color="000000" w:fill="FFFFFF"/>
            <w:noWrap/>
            <w:vAlign w:val="bottom"/>
            <w:hideMark/>
          </w:tcPr>
          <w:p w14:paraId="01240ED8"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Anish Bikram Shah </w:t>
            </w:r>
          </w:p>
        </w:tc>
        <w:tc>
          <w:tcPr>
            <w:tcW w:w="2108" w:type="dxa"/>
            <w:tcBorders>
              <w:top w:val="nil"/>
              <w:left w:val="nil"/>
              <w:bottom w:val="single" w:sz="4" w:space="0" w:color="auto"/>
              <w:right w:val="single" w:sz="4" w:space="0" w:color="auto"/>
            </w:tcBorders>
            <w:shd w:val="clear" w:color="auto" w:fill="auto"/>
            <w:noWrap/>
            <w:vAlign w:val="bottom"/>
            <w:hideMark/>
          </w:tcPr>
          <w:p w14:paraId="5F5A2146" w14:textId="5E20A319" w:rsidR="000A1DDE" w:rsidRPr="000A1DDE" w:rsidRDefault="000A1DDE" w:rsidP="000A1DDE">
            <w:pPr>
              <w:pStyle w:val="NoSpacing"/>
              <w:jc w:val="center"/>
              <w:rPr>
                <w:rFonts w:ascii="Arial" w:hAnsi="Arial" w:cs="Arial"/>
                <w:lang w:bidi="ne-NP"/>
              </w:rPr>
            </w:pPr>
            <w:r w:rsidRPr="000A1DDE">
              <w:rPr>
                <w:rFonts w:ascii="Arial" w:hAnsi="Arial" w:cs="Arial"/>
                <w:lang w:bidi="ne-NP"/>
              </w:rPr>
              <w:t>60.00</w:t>
            </w:r>
          </w:p>
        </w:tc>
        <w:tc>
          <w:tcPr>
            <w:tcW w:w="900" w:type="dxa"/>
            <w:tcBorders>
              <w:top w:val="nil"/>
              <w:left w:val="nil"/>
              <w:bottom w:val="single" w:sz="4" w:space="0" w:color="auto"/>
              <w:right w:val="single" w:sz="4" w:space="0" w:color="auto"/>
            </w:tcBorders>
            <w:shd w:val="clear" w:color="auto" w:fill="auto"/>
            <w:noWrap/>
            <w:vAlign w:val="bottom"/>
            <w:hideMark/>
          </w:tcPr>
          <w:p w14:paraId="1FBB6C19"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0.40%</w:t>
            </w:r>
          </w:p>
        </w:tc>
        <w:tc>
          <w:tcPr>
            <w:tcW w:w="3420" w:type="dxa"/>
            <w:tcBorders>
              <w:top w:val="nil"/>
              <w:left w:val="nil"/>
              <w:bottom w:val="single" w:sz="4" w:space="0" w:color="auto"/>
              <w:right w:val="single" w:sz="4" w:space="0" w:color="auto"/>
            </w:tcBorders>
            <w:shd w:val="clear" w:color="auto" w:fill="auto"/>
            <w:noWrap/>
            <w:vAlign w:val="bottom"/>
            <w:hideMark/>
          </w:tcPr>
          <w:p w14:paraId="742ECF13"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20CB1D80"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06BB2B4" w14:textId="77777777" w:rsidR="000A1DDE" w:rsidRPr="000A1DDE" w:rsidRDefault="000A1DDE" w:rsidP="000A1DDE">
            <w:pPr>
              <w:pStyle w:val="NoSpacing"/>
              <w:rPr>
                <w:rFonts w:ascii="Arial" w:hAnsi="Arial" w:cs="Arial"/>
                <w:lang w:bidi="ne-NP"/>
              </w:rPr>
            </w:pPr>
            <w:r w:rsidRPr="000A1DDE">
              <w:rPr>
                <w:rFonts w:ascii="Arial" w:hAnsi="Arial" w:cs="Arial"/>
                <w:lang w:bidi="ne-NP"/>
              </w:rPr>
              <w:lastRenderedPageBreak/>
              <w:t>14</w:t>
            </w:r>
          </w:p>
        </w:tc>
        <w:tc>
          <w:tcPr>
            <w:tcW w:w="0" w:type="auto"/>
            <w:tcBorders>
              <w:top w:val="nil"/>
              <w:left w:val="nil"/>
              <w:bottom w:val="single" w:sz="4" w:space="0" w:color="auto"/>
              <w:right w:val="single" w:sz="4" w:space="0" w:color="auto"/>
            </w:tcBorders>
            <w:shd w:val="clear" w:color="000000" w:fill="FFFFFF"/>
            <w:noWrap/>
            <w:vAlign w:val="bottom"/>
            <w:hideMark/>
          </w:tcPr>
          <w:p w14:paraId="3EB35465"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Ajay Bahadur Shah </w:t>
            </w:r>
          </w:p>
        </w:tc>
        <w:tc>
          <w:tcPr>
            <w:tcW w:w="2108" w:type="dxa"/>
            <w:tcBorders>
              <w:top w:val="nil"/>
              <w:left w:val="nil"/>
              <w:bottom w:val="single" w:sz="4" w:space="0" w:color="auto"/>
              <w:right w:val="single" w:sz="4" w:space="0" w:color="auto"/>
            </w:tcBorders>
            <w:shd w:val="clear" w:color="auto" w:fill="auto"/>
            <w:noWrap/>
            <w:vAlign w:val="bottom"/>
            <w:hideMark/>
          </w:tcPr>
          <w:p w14:paraId="00B97898" w14:textId="0633E616" w:rsidR="000A1DDE" w:rsidRPr="000A1DDE" w:rsidRDefault="000A1DDE" w:rsidP="000A1DDE">
            <w:pPr>
              <w:pStyle w:val="NoSpacing"/>
              <w:jc w:val="center"/>
              <w:rPr>
                <w:rFonts w:ascii="Arial" w:hAnsi="Arial" w:cs="Arial"/>
                <w:lang w:bidi="ne-NP"/>
              </w:rPr>
            </w:pPr>
            <w:r w:rsidRPr="000A1DDE">
              <w:rPr>
                <w:rFonts w:ascii="Arial" w:hAnsi="Arial" w:cs="Arial"/>
                <w:lang w:bidi="ne-NP"/>
              </w:rPr>
              <w:t>80.00</w:t>
            </w:r>
          </w:p>
        </w:tc>
        <w:tc>
          <w:tcPr>
            <w:tcW w:w="900" w:type="dxa"/>
            <w:tcBorders>
              <w:top w:val="nil"/>
              <w:left w:val="nil"/>
              <w:bottom w:val="single" w:sz="4" w:space="0" w:color="auto"/>
              <w:right w:val="single" w:sz="4" w:space="0" w:color="auto"/>
            </w:tcBorders>
            <w:shd w:val="clear" w:color="auto" w:fill="auto"/>
            <w:noWrap/>
            <w:vAlign w:val="bottom"/>
            <w:hideMark/>
          </w:tcPr>
          <w:p w14:paraId="66540C40"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0.54%</w:t>
            </w:r>
          </w:p>
        </w:tc>
        <w:tc>
          <w:tcPr>
            <w:tcW w:w="3420" w:type="dxa"/>
            <w:tcBorders>
              <w:top w:val="nil"/>
              <w:left w:val="nil"/>
              <w:bottom w:val="single" w:sz="4" w:space="0" w:color="auto"/>
              <w:right w:val="single" w:sz="4" w:space="0" w:color="auto"/>
            </w:tcBorders>
            <w:shd w:val="clear" w:color="auto" w:fill="auto"/>
            <w:noWrap/>
            <w:vAlign w:val="bottom"/>
            <w:hideMark/>
          </w:tcPr>
          <w:p w14:paraId="4166D376"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26C45B64"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3783DB" w14:textId="77777777" w:rsidR="000A1DDE" w:rsidRPr="000A1DDE" w:rsidRDefault="000A1DDE" w:rsidP="000A1DDE">
            <w:pPr>
              <w:pStyle w:val="NoSpacing"/>
              <w:rPr>
                <w:rFonts w:ascii="Arial" w:hAnsi="Arial" w:cs="Arial"/>
                <w:lang w:bidi="ne-NP"/>
              </w:rPr>
            </w:pPr>
            <w:r w:rsidRPr="000A1DDE">
              <w:rPr>
                <w:rFonts w:ascii="Arial" w:hAnsi="Arial" w:cs="Arial"/>
                <w:lang w:bidi="ne-NP"/>
              </w:rPr>
              <w:t>15</w:t>
            </w:r>
          </w:p>
        </w:tc>
        <w:tc>
          <w:tcPr>
            <w:tcW w:w="0" w:type="auto"/>
            <w:tcBorders>
              <w:top w:val="nil"/>
              <w:left w:val="nil"/>
              <w:bottom w:val="single" w:sz="4" w:space="0" w:color="auto"/>
              <w:right w:val="single" w:sz="4" w:space="0" w:color="auto"/>
            </w:tcBorders>
            <w:shd w:val="clear" w:color="000000" w:fill="FFFFFF"/>
            <w:noWrap/>
            <w:vAlign w:val="bottom"/>
            <w:hideMark/>
          </w:tcPr>
          <w:p w14:paraId="0BCA1F8F"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Mallika Shah </w:t>
            </w:r>
          </w:p>
        </w:tc>
        <w:tc>
          <w:tcPr>
            <w:tcW w:w="2108" w:type="dxa"/>
            <w:tcBorders>
              <w:top w:val="nil"/>
              <w:left w:val="nil"/>
              <w:bottom w:val="single" w:sz="4" w:space="0" w:color="auto"/>
              <w:right w:val="single" w:sz="4" w:space="0" w:color="auto"/>
            </w:tcBorders>
            <w:shd w:val="clear" w:color="auto" w:fill="auto"/>
            <w:noWrap/>
            <w:vAlign w:val="bottom"/>
            <w:hideMark/>
          </w:tcPr>
          <w:p w14:paraId="642970DC" w14:textId="1BFF479E" w:rsidR="000A1DDE" w:rsidRPr="000A1DDE" w:rsidRDefault="000A1DDE" w:rsidP="000A1DDE">
            <w:pPr>
              <w:pStyle w:val="NoSpacing"/>
              <w:jc w:val="center"/>
              <w:rPr>
                <w:rFonts w:ascii="Arial" w:hAnsi="Arial" w:cs="Arial"/>
                <w:lang w:bidi="ne-NP"/>
              </w:rPr>
            </w:pPr>
            <w:r w:rsidRPr="000A1DDE">
              <w:rPr>
                <w:rFonts w:ascii="Arial" w:hAnsi="Arial" w:cs="Arial"/>
                <w:lang w:bidi="ne-NP"/>
              </w:rPr>
              <w:t>50.00</w:t>
            </w:r>
          </w:p>
        </w:tc>
        <w:tc>
          <w:tcPr>
            <w:tcW w:w="900" w:type="dxa"/>
            <w:tcBorders>
              <w:top w:val="nil"/>
              <w:left w:val="nil"/>
              <w:bottom w:val="single" w:sz="4" w:space="0" w:color="auto"/>
              <w:right w:val="single" w:sz="4" w:space="0" w:color="auto"/>
            </w:tcBorders>
            <w:shd w:val="clear" w:color="auto" w:fill="auto"/>
            <w:noWrap/>
            <w:vAlign w:val="bottom"/>
            <w:hideMark/>
          </w:tcPr>
          <w:p w14:paraId="24DBA5CE"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0.34%</w:t>
            </w:r>
          </w:p>
        </w:tc>
        <w:tc>
          <w:tcPr>
            <w:tcW w:w="3420" w:type="dxa"/>
            <w:tcBorders>
              <w:top w:val="nil"/>
              <w:left w:val="nil"/>
              <w:bottom w:val="single" w:sz="4" w:space="0" w:color="auto"/>
              <w:right w:val="single" w:sz="4" w:space="0" w:color="auto"/>
            </w:tcBorders>
            <w:shd w:val="clear" w:color="auto" w:fill="auto"/>
            <w:noWrap/>
            <w:vAlign w:val="bottom"/>
            <w:hideMark/>
          </w:tcPr>
          <w:p w14:paraId="1974894F"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51F06C8F"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F2CDF0" w14:textId="77777777" w:rsidR="000A1DDE" w:rsidRPr="000A1DDE" w:rsidRDefault="000A1DDE" w:rsidP="000A1DDE">
            <w:pPr>
              <w:pStyle w:val="NoSpacing"/>
              <w:rPr>
                <w:rFonts w:ascii="Arial" w:hAnsi="Arial" w:cs="Arial"/>
                <w:lang w:bidi="ne-NP"/>
              </w:rPr>
            </w:pPr>
            <w:r w:rsidRPr="000A1DDE">
              <w:rPr>
                <w:rFonts w:ascii="Arial" w:hAnsi="Arial" w:cs="Arial"/>
                <w:lang w:bidi="ne-NP"/>
              </w:rPr>
              <w:t>16</w:t>
            </w:r>
          </w:p>
        </w:tc>
        <w:tc>
          <w:tcPr>
            <w:tcW w:w="0" w:type="auto"/>
            <w:tcBorders>
              <w:top w:val="nil"/>
              <w:left w:val="nil"/>
              <w:bottom w:val="single" w:sz="4" w:space="0" w:color="auto"/>
              <w:right w:val="single" w:sz="4" w:space="0" w:color="auto"/>
            </w:tcBorders>
            <w:shd w:val="clear" w:color="000000" w:fill="FFFFFF"/>
            <w:noWrap/>
            <w:vAlign w:val="bottom"/>
            <w:hideMark/>
          </w:tcPr>
          <w:p w14:paraId="5ED35C62"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Hem Raj Bhatta </w:t>
            </w:r>
          </w:p>
        </w:tc>
        <w:tc>
          <w:tcPr>
            <w:tcW w:w="2108" w:type="dxa"/>
            <w:tcBorders>
              <w:top w:val="nil"/>
              <w:left w:val="nil"/>
              <w:bottom w:val="single" w:sz="4" w:space="0" w:color="auto"/>
              <w:right w:val="single" w:sz="4" w:space="0" w:color="auto"/>
            </w:tcBorders>
            <w:shd w:val="clear" w:color="auto" w:fill="auto"/>
            <w:noWrap/>
            <w:vAlign w:val="bottom"/>
            <w:hideMark/>
          </w:tcPr>
          <w:p w14:paraId="6D8C0087" w14:textId="4C89FF00" w:rsidR="000A1DDE" w:rsidRPr="000A1DDE" w:rsidRDefault="000A1DDE" w:rsidP="000A1DDE">
            <w:pPr>
              <w:pStyle w:val="NoSpacing"/>
              <w:jc w:val="center"/>
              <w:rPr>
                <w:rFonts w:ascii="Arial" w:hAnsi="Arial" w:cs="Arial"/>
                <w:lang w:bidi="ne-NP"/>
              </w:rPr>
            </w:pPr>
            <w:r w:rsidRPr="000A1DDE">
              <w:rPr>
                <w:rFonts w:ascii="Arial" w:hAnsi="Arial" w:cs="Arial"/>
                <w:lang w:bidi="ne-NP"/>
              </w:rPr>
              <w:t>50.00</w:t>
            </w:r>
          </w:p>
        </w:tc>
        <w:tc>
          <w:tcPr>
            <w:tcW w:w="900" w:type="dxa"/>
            <w:tcBorders>
              <w:top w:val="nil"/>
              <w:left w:val="nil"/>
              <w:bottom w:val="single" w:sz="4" w:space="0" w:color="auto"/>
              <w:right w:val="single" w:sz="4" w:space="0" w:color="auto"/>
            </w:tcBorders>
            <w:shd w:val="clear" w:color="auto" w:fill="auto"/>
            <w:noWrap/>
            <w:vAlign w:val="bottom"/>
            <w:hideMark/>
          </w:tcPr>
          <w:p w14:paraId="2EFD2E95"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0.34%</w:t>
            </w:r>
          </w:p>
        </w:tc>
        <w:tc>
          <w:tcPr>
            <w:tcW w:w="3420" w:type="dxa"/>
            <w:tcBorders>
              <w:top w:val="nil"/>
              <w:left w:val="nil"/>
              <w:bottom w:val="single" w:sz="4" w:space="0" w:color="auto"/>
              <w:right w:val="single" w:sz="4" w:space="0" w:color="auto"/>
            </w:tcBorders>
            <w:shd w:val="clear" w:color="auto" w:fill="auto"/>
            <w:noWrap/>
            <w:vAlign w:val="bottom"/>
            <w:hideMark/>
          </w:tcPr>
          <w:p w14:paraId="41F0E791"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4E433EF3"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817D59" w14:textId="77777777" w:rsidR="000A1DDE" w:rsidRPr="000A1DDE" w:rsidRDefault="000A1DDE" w:rsidP="000A1DDE">
            <w:pPr>
              <w:pStyle w:val="NoSpacing"/>
              <w:rPr>
                <w:rFonts w:ascii="Arial" w:hAnsi="Arial" w:cs="Arial"/>
                <w:lang w:bidi="ne-NP"/>
              </w:rPr>
            </w:pPr>
            <w:r w:rsidRPr="000A1DDE">
              <w:rPr>
                <w:rFonts w:ascii="Arial" w:hAnsi="Arial" w:cs="Arial"/>
                <w:lang w:bidi="ne-NP"/>
              </w:rPr>
              <w:t>17</w:t>
            </w:r>
          </w:p>
        </w:tc>
        <w:tc>
          <w:tcPr>
            <w:tcW w:w="0" w:type="auto"/>
            <w:tcBorders>
              <w:top w:val="nil"/>
              <w:left w:val="nil"/>
              <w:bottom w:val="single" w:sz="4" w:space="0" w:color="auto"/>
              <w:right w:val="single" w:sz="4" w:space="0" w:color="auto"/>
            </w:tcBorders>
            <w:shd w:val="clear" w:color="000000" w:fill="FFFFFF"/>
            <w:noWrap/>
            <w:vAlign w:val="bottom"/>
            <w:hideMark/>
          </w:tcPr>
          <w:p w14:paraId="75B2792C"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Dr. Basant </w:t>
            </w:r>
            <w:proofErr w:type="spellStart"/>
            <w:r w:rsidRPr="000A1DDE">
              <w:rPr>
                <w:rFonts w:ascii="Arial" w:hAnsi="Arial" w:cs="Arial"/>
                <w:lang w:bidi="ne-NP"/>
              </w:rPr>
              <w:t>Giri</w:t>
            </w:r>
            <w:proofErr w:type="spellEnd"/>
            <w:r w:rsidRPr="000A1DDE">
              <w:rPr>
                <w:rFonts w:ascii="Arial" w:hAnsi="Arial" w:cs="Arial"/>
                <w:lang w:bidi="ne-NP"/>
              </w:rPr>
              <w:t xml:space="preserve"> </w:t>
            </w:r>
          </w:p>
        </w:tc>
        <w:tc>
          <w:tcPr>
            <w:tcW w:w="2108" w:type="dxa"/>
            <w:tcBorders>
              <w:top w:val="nil"/>
              <w:left w:val="nil"/>
              <w:bottom w:val="single" w:sz="4" w:space="0" w:color="auto"/>
              <w:right w:val="single" w:sz="4" w:space="0" w:color="auto"/>
            </w:tcBorders>
            <w:shd w:val="clear" w:color="auto" w:fill="auto"/>
            <w:noWrap/>
            <w:vAlign w:val="bottom"/>
            <w:hideMark/>
          </w:tcPr>
          <w:p w14:paraId="5ADF95E1" w14:textId="10F4FDEE" w:rsidR="000A1DDE" w:rsidRPr="000A1DDE" w:rsidRDefault="000A1DDE" w:rsidP="000A1DDE">
            <w:pPr>
              <w:pStyle w:val="NoSpacing"/>
              <w:jc w:val="center"/>
              <w:rPr>
                <w:rFonts w:ascii="Arial" w:hAnsi="Arial" w:cs="Arial"/>
                <w:lang w:bidi="ne-NP"/>
              </w:rPr>
            </w:pPr>
            <w:r w:rsidRPr="000A1DDE">
              <w:rPr>
                <w:rFonts w:ascii="Arial" w:hAnsi="Arial" w:cs="Arial"/>
                <w:lang w:bidi="ne-NP"/>
              </w:rPr>
              <w:t>50.00</w:t>
            </w:r>
          </w:p>
        </w:tc>
        <w:tc>
          <w:tcPr>
            <w:tcW w:w="900" w:type="dxa"/>
            <w:tcBorders>
              <w:top w:val="nil"/>
              <w:left w:val="nil"/>
              <w:bottom w:val="single" w:sz="4" w:space="0" w:color="auto"/>
              <w:right w:val="single" w:sz="4" w:space="0" w:color="auto"/>
            </w:tcBorders>
            <w:shd w:val="clear" w:color="auto" w:fill="auto"/>
            <w:noWrap/>
            <w:vAlign w:val="bottom"/>
            <w:hideMark/>
          </w:tcPr>
          <w:p w14:paraId="4E85AD2F"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0.34%</w:t>
            </w:r>
          </w:p>
        </w:tc>
        <w:tc>
          <w:tcPr>
            <w:tcW w:w="3420" w:type="dxa"/>
            <w:tcBorders>
              <w:top w:val="nil"/>
              <w:left w:val="nil"/>
              <w:bottom w:val="single" w:sz="4" w:space="0" w:color="auto"/>
              <w:right w:val="single" w:sz="4" w:space="0" w:color="auto"/>
            </w:tcBorders>
            <w:shd w:val="clear" w:color="auto" w:fill="auto"/>
            <w:noWrap/>
            <w:vAlign w:val="bottom"/>
            <w:hideMark/>
          </w:tcPr>
          <w:p w14:paraId="7951B2BF"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0E8694F8" w14:textId="77777777" w:rsidTr="00CB6A08">
        <w:trPr>
          <w:trHeight w:val="29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4D2C9F8" w14:textId="77777777" w:rsidR="000A1DDE" w:rsidRPr="000A1DDE" w:rsidRDefault="000A1DDE" w:rsidP="000A1DDE">
            <w:pPr>
              <w:pStyle w:val="NoSpacing"/>
              <w:rPr>
                <w:rFonts w:ascii="Arial" w:hAnsi="Arial" w:cs="Arial"/>
                <w:lang w:bidi="ne-NP"/>
              </w:rPr>
            </w:pPr>
            <w:r w:rsidRPr="000A1DDE">
              <w:rPr>
                <w:rFonts w:ascii="Arial" w:hAnsi="Arial" w:cs="Arial"/>
                <w:lang w:bidi="ne-NP"/>
              </w:rPr>
              <w:t>18</w:t>
            </w:r>
          </w:p>
        </w:tc>
        <w:tc>
          <w:tcPr>
            <w:tcW w:w="0" w:type="auto"/>
            <w:tcBorders>
              <w:top w:val="nil"/>
              <w:left w:val="nil"/>
              <w:bottom w:val="single" w:sz="4" w:space="0" w:color="auto"/>
              <w:right w:val="single" w:sz="4" w:space="0" w:color="auto"/>
            </w:tcBorders>
            <w:shd w:val="clear" w:color="000000" w:fill="FFFFFF"/>
            <w:noWrap/>
            <w:vAlign w:val="bottom"/>
            <w:hideMark/>
          </w:tcPr>
          <w:p w14:paraId="259AF2D5" w14:textId="77777777" w:rsidR="000A1DDE" w:rsidRPr="000A1DDE" w:rsidRDefault="000A1DDE" w:rsidP="000A1DDE">
            <w:pPr>
              <w:pStyle w:val="NoSpacing"/>
              <w:rPr>
                <w:rFonts w:ascii="Arial" w:hAnsi="Arial" w:cs="Arial"/>
                <w:lang w:bidi="ne-NP"/>
              </w:rPr>
            </w:pPr>
            <w:r w:rsidRPr="000A1DDE">
              <w:rPr>
                <w:rFonts w:ascii="Arial" w:hAnsi="Arial" w:cs="Arial"/>
                <w:lang w:bidi="ne-NP"/>
              </w:rPr>
              <w:t xml:space="preserve"> Pradip </w:t>
            </w:r>
            <w:proofErr w:type="spellStart"/>
            <w:r w:rsidRPr="000A1DDE">
              <w:rPr>
                <w:rFonts w:ascii="Arial" w:hAnsi="Arial" w:cs="Arial"/>
                <w:lang w:bidi="ne-NP"/>
              </w:rPr>
              <w:t>Giri</w:t>
            </w:r>
            <w:proofErr w:type="spellEnd"/>
            <w:r w:rsidRPr="000A1DDE">
              <w:rPr>
                <w:rFonts w:ascii="Arial" w:hAnsi="Arial" w:cs="Arial"/>
                <w:lang w:bidi="ne-NP"/>
              </w:rPr>
              <w:t xml:space="preserve"> &amp; Group </w:t>
            </w:r>
          </w:p>
        </w:tc>
        <w:tc>
          <w:tcPr>
            <w:tcW w:w="2108" w:type="dxa"/>
            <w:tcBorders>
              <w:top w:val="nil"/>
              <w:left w:val="nil"/>
              <w:bottom w:val="single" w:sz="4" w:space="0" w:color="auto"/>
              <w:right w:val="single" w:sz="4" w:space="0" w:color="auto"/>
            </w:tcBorders>
            <w:shd w:val="clear" w:color="auto" w:fill="auto"/>
            <w:noWrap/>
            <w:vAlign w:val="bottom"/>
            <w:hideMark/>
          </w:tcPr>
          <w:p w14:paraId="446290A6" w14:textId="1A4CE707" w:rsidR="000A1DDE" w:rsidRPr="000A1DDE" w:rsidRDefault="000A1DDE" w:rsidP="000A1DDE">
            <w:pPr>
              <w:pStyle w:val="NoSpacing"/>
              <w:jc w:val="center"/>
              <w:rPr>
                <w:rFonts w:ascii="Arial" w:hAnsi="Arial" w:cs="Arial"/>
                <w:lang w:bidi="ne-NP"/>
              </w:rPr>
            </w:pPr>
            <w:r w:rsidRPr="000A1DDE">
              <w:rPr>
                <w:rFonts w:ascii="Arial" w:hAnsi="Arial" w:cs="Arial"/>
                <w:lang w:bidi="ne-NP"/>
              </w:rPr>
              <w:t>100.00</w:t>
            </w:r>
          </w:p>
        </w:tc>
        <w:tc>
          <w:tcPr>
            <w:tcW w:w="900" w:type="dxa"/>
            <w:tcBorders>
              <w:top w:val="nil"/>
              <w:left w:val="nil"/>
              <w:bottom w:val="single" w:sz="4" w:space="0" w:color="auto"/>
              <w:right w:val="single" w:sz="4" w:space="0" w:color="auto"/>
            </w:tcBorders>
            <w:shd w:val="clear" w:color="auto" w:fill="auto"/>
            <w:noWrap/>
            <w:vAlign w:val="bottom"/>
            <w:hideMark/>
          </w:tcPr>
          <w:p w14:paraId="1453FDC9" w14:textId="77777777" w:rsidR="000A1DDE" w:rsidRPr="000A1DDE" w:rsidRDefault="000A1DDE" w:rsidP="000A1DDE">
            <w:pPr>
              <w:pStyle w:val="NoSpacing"/>
              <w:jc w:val="center"/>
              <w:rPr>
                <w:rFonts w:ascii="Arial" w:hAnsi="Arial" w:cs="Arial"/>
                <w:lang w:bidi="ne-NP"/>
              </w:rPr>
            </w:pPr>
            <w:r w:rsidRPr="000A1DDE">
              <w:rPr>
                <w:rFonts w:ascii="Arial" w:hAnsi="Arial" w:cs="Arial"/>
                <w:lang w:bidi="ne-NP"/>
              </w:rPr>
              <w:t>0.67%</w:t>
            </w:r>
          </w:p>
        </w:tc>
        <w:tc>
          <w:tcPr>
            <w:tcW w:w="3420" w:type="dxa"/>
            <w:tcBorders>
              <w:top w:val="nil"/>
              <w:left w:val="nil"/>
              <w:bottom w:val="single" w:sz="4" w:space="0" w:color="auto"/>
              <w:right w:val="single" w:sz="4" w:space="0" w:color="auto"/>
            </w:tcBorders>
            <w:shd w:val="clear" w:color="auto" w:fill="auto"/>
            <w:noWrap/>
            <w:vAlign w:val="bottom"/>
            <w:hideMark/>
          </w:tcPr>
          <w:p w14:paraId="753BB473" w14:textId="77777777" w:rsidR="000A1DDE" w:rsidRPr="000A1DDE" w:rsidRDefault="000A1DDE" w:rsidP="000A1DDE">
            <w:pPr>
              <w:pStyle w:val="NoSpacing"/>
              <w:rPr>
                <w:rFonts w:ascii="Arial" w:hAnsi="Arial" w:cs="Arial"/>
                <w:lang w:bidi="ne-NP"/>
              </w:rPr>
            </w:pPr>
            <w:r w:rsidRPr="000A1DDE">
              <w:rPr>
                <w:rFonts w:ascii="Arial" w:hAnsi="Arial" w:cs="Arial"/>
                <w:lang w:bidi="ne-NP"/>
              </w:rPr>
              <w:t> </w:t>
            </w:r>
          </w:p>
        </w:tc>
      </w:tr>
      <w:tr w:rsidR="000A1DDE" w:rsidRPr="000A1DDE" w14:paraId="080F3D33" w14:textId="77777777" w:rsidTr="00CB6A08">
        <w:trPr>
          <w:trHeight w:val="294"/>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17C89FB5" w14:textId="77777777" w:rsidR="000A1DDE" w:rsidRPr="000A1DDE" w:rsidRDefault="000A1DDE" w:rsidP="000A1DDE">
            <w:pPr>
              <w:pStyle w:val="NoSpacing"/>
              <w:rPr>
                <w:rFonts w:ascii="Arial" w:hAnsi="Arial" w:cs="Arial"/>
                <w:lang w:bidi="ne-NP"/>
              </w:rPr>
            </w:pPr>
          </w:p>
        </w:tc>
        <w:tc>
          <w:tcPr>
            <w:tcW w:w="0" w:type="auto"/>
            <w:tcBorders>
              <w:top w:val="single" w:sz="4" w:space="0" w:color="auto"/>
              <w:left w:val="nil"/>
              <w:bottom w:val="single" w:sz="4" w:space="0" w:color="auto"/>
              <w:right w:val="single" w:sz="4" w:space="0" w:color="auto"/>
            </w:tcBorders>
            <w:shd w:val="clear" w:color="000000" w:fill="FFFFFF"/>
            <w:noWrap/>
            <w:vAlign w:val="bottom"/>
          </w:tcPr>
          <w:p w14:paraId="06A3ACA3" w14:textId="1416C4EA" w:rsidR="000A1DDE" w:rsidRPr="000A1DDE" w:rsidRDefault="000A1DDE" w:rsidP="000A1DDE">
            <w:pPr>
              <w:pStyle w:val="NoSpacing"/>
              <w:rPr>
                <w:rFonts w:ascii="Arial" w:hAnsi="Arial" w:cs="Arial"/>
                <w:lang w:bidi="ne-NP"/>
              </w:rPr>
            </w:pPr>
            <w:r>
              <w:rPr>
                <w:rFonts w:ascii="Arial" w:hAnsi="Arial" w:cs="Arial"/>
                <w:lang w:bidi="ne-NP"/>
              </w:rPr>
              <w:t xml:space="preserve">Total </w:t>
            </w:r>
          </w:p>
        </w:tc>
        <w:tc>
          <w:tcPr>
            <w:tcW w:w="2108" w:type="dxa"/>
            <w:tcBorders>
              <w:top w:val="single" w:sz="4" w:space="0" w:color="auto"/>
              <w:left w:val="nil"/>
              <w:bottom w:val="single" w:sz="4" w:space="0" w:color="auto"/>
              <w:right w:val="single" w:sz="4" w:space="0" w:color="auto"/>
            </w:tcBorders>
            <w:shd w:val="clear" w:color="auto" w:fill="auto"/>
            <w:noWrap/>
            <w:vAlign w:val="bottom"/>
          </w:tcPr>
          <w:p w14:paraId="5022A070" w14:textId="16C14B95" w:rsidR="000A1DDE" w:rsidRPr="00717AA9" w:rsidRDefault="000A1DDE" w:rsidP="000A1DDE">
            <w:pPr>
              <w:pStyle w:val="NoSpacing"/>
              <w:jc w:val="center"/>
              <w:rPr>
                <w:rFonts w:ascii="Arial" w:hAnsi="Arial" w:cs="Arial"/>
                <w:b/>
                <w:bCs/>
                <w:lang w:bidi="ne-NP"/>
              </w:rPr>
            </w:pPr>
            <w:r w:rsidRPr="00717AA9">
              <w:rPr>
                <w:rFonts w:ascii="Arial" w:hAnsi="Arial" w:cs="Arial"/>
                <w:b/>
                <w:bCs/>
                <w:lang w:bidi="ne-NP"/>
              </w:rPr>
              <w:t>2,140.00</w:t>
            </w:r>
          </w:p>
        </w:tc>
        <w:tc>
          <w:tcPr>
            <w:tcW w:w="900" w:type="dxa"/>
            <w:tcBorders>
              <w:top w:val="single" w:sz="4" w:space="0" w:color="auto"/>
              <w:left w:val="nil"/>
              <w:bottom w:val="single" w:sz="4" w:space="0" w:color="auto"/>
              <w:right w:val="single" w:sz="4" w:space="0" w:color="auto"/>
            </w:tcBorders>
            <w:shd w:val="clear" w:color="auto" w:fill="auto"/>
            <w:noWrap/>
            <w:vAlign w:val="bottom"/>
          </w:tcPr>
          <w:p w14:paraId="5B71BD81" w14:textId="01661A2E" w:rsidR="000A1DDE" w:rsidRPr="00717AA9" w:rsidRDefault="000A1DDE" w:rsidP="000A1DDE">
            <w:pPr>
              <w:pStyle w:val="NoSpacing"/>
              <w:jc w:val="center"/>
              <w:rPr>
                <w:rFonts w:ascii="Arial" w:hAnsi="Arial" w:cs="Arial"/>
                <w:b/>
                <w:bCs/>
                <w:lang w:bidi="ne-NP"/>
              </w:rPr>
            </w:pPr>
            <w:r w:rsidRPr="00717AA9">
              <w:rPr>
                <w:rFonts w:ascii="Arial" w:hAnsi="Arial" w:cs="Arial"/>
                <w:b/>
                <w:bCs/>
                <w:lang w:bidi="ne-NP"/>
              </w:rPr>
              <w:t>14.41%</w:t>
            </w:r>
          </w:p>
        </w:tc>
        <w:tc>
          <w:tcPr>
            <w:tcW w:w="3420" w:type="dxa"/>
            <w:tcBorders>
              <w:top w:val="single" w:sz="4" w:space="0" w:color="auto"/>
              <w:left w:val="nil"/>
              <w:bottom w:val="single" w:sz="4" w:space="0" w:color="auto"/>
              <w:right w:val="single" w:sz="4" w:space="0" w:color="auto"/>
            </w:tcBorders>
            <w:shd w:val="clear" w:color="auto" w:fill="auto"/>
            <w:noWrap/>
            <w:vAlign w:val="bottom"/>
          </w:tcPr>
          <w:p w14:paraId="357FEF61" w14:textId="77777777" w:rsidR="000A1DDE" w:rsidRPr="000A1DDE" w:rsidRDefault="000A1DDE" w:rsidP="000A1DDE">
            <w:pPr>
              <w:pStyle w:val="NoSpacing"/>
              <w:rPr>
                <w:rFonts w:ascii="Arial" w:hAnsi="Arial" w:cs="Arial"/>
                <w:lang w:bidi="ne-NP"/>
              </w:rPr>
            </w:pPr>
          </w:p>
        </w:tc>
      </w:tr>
    </w:tbl>
    <w:p w14:paraId="220CAF40" w14:textId="77777777" w:rsidR="00F83144" w:rsidRDefault="00F83144" w:rsidP="00F83144">
      <w:pPr>
        <w:tabs>
          <w:tab w:val="left" w:pos="450"/>
        </w:tabs>
        <w:spacing w:after="0"/>
        <w:jc w:val="both"/>
        <w:rPr>
          <w:rFonts w:ascii="Arial" w:hAnsi="Arial" w:cs="Arial"/>
          <w:b/>
          <w:bCs/>
          <w:sz w:val="20"/>
          <w:szCs w:val="20"/>
        </w:rPr>
      </w:pPr>
    </w:p>
    <w:p w14:paraId="5BABFD6B" w14:textId="1B58FBFD" w:rsidR="00F83144" w:rsidRPr="00BE6808" w:rsidRDefault="00F83144" w:rsidP="00F83144">
      <w:pPr>
        <w:tabs>
          <w:tab w:val="left" w:pos="450"/>
        </w:tabs>
        <w:spacing w:after="0"/>
        <w:jc w:val="both"/>
        <w:rPr>
          <w:rFonts w:ascii="Arial" w:hAnsi="Arial" w:cs="Arial"/>
          <w:b/>
          <w:bCs/>
        </w:rPr>
      </w:pPr>
      <w:r w:rsidRPr="00BE6808">
        <w:rPr>
          <w:rFonts w:ascii="Arial" w:hAnsi="Arial" w:cs="Arial"/>
          <w:b/>
          <w:bCs/>
        </w:rPr>
        <w:t xml:space="preserve">F. </w:t>
      </w:r>
      <w:r w:rsidR="0030009C">
        <w:rPr>
          <w:rFonts w:ascii="Arial" w:hAnsi="Arial" w:cs="Arial"/>
          <w:b/>
          <w:bCs/>
        </w:rPr>
        <w:t>O</w:t>
      </w:r>
      <w:r w:rsidRPr="00BE6808">
        <w:rPr>
          <w:rFonts w:ascii="Arial" w:hAnsi="Arial" w:cs="Arial"/>
          <w:b/>
          <w:bCs/>
        </w:rPr>
        <w:t xml:space="preserve">ther </w:t>
      </w:r>
      <w:r w:rsidR="0030009C">
        <w:rPr>
          <w:rFonts w:ascii="Arial" w:hAnsi="Arial" w:cs="Arial"/>
          <w:b/>
          <w:bCs/>
        </w:rPr>
        <w:t>P</w:t>
      </w:r>
      <w:r w:rsidRPr="00BE6808">
        <w:rPr>
          <w:rFonts w:ascii="Arial" w:hAnsi="Arial" w:cs="Arial"/>
          <w:b/>
          <w:bCs/>
        </w:rPr>
        <w:t>romoters</w:t>
      </w:r>
      <w:r>
        <w:rPr>
          <w:rFonts w:ascii="Arial" w:hAnsi="Arial" w:cs="Arial"/>
          <w:b/>
          <w:bCs/>
        </w:rPr>
        <w:t xml:space="preserve"> (in NPR Mio)</w:t>
      </w:r>
    </w:p>
    <w:tbl>
      <w:tblPr>
        <w:tblW w:w="7200" w:type="dxa"/>
        <w:tblInd w:w="-5" w:type="dxa"/>
        <w:shd w:val="clear" w:color="auto" w:fill="FFFFFF" w:themeFill="background1"/>
        <w:tblLook w:val="04A0" w:firstRow="1" w:lastRow="0" w:firstColumn="1" w:lastColumn="0" w:noHBand="0" w:noVBand="1"/>
      </w:tblPr>
      <w:tblGrid>
        <w:gridCol w:w="644"/>
        <w:gridCol w:w="1724"/>
        <w:gridCol w:w="2250"/>
        <w:gridCol w:w="2582"/>
      </w:tblGrid>
      <w:tr w:rsidR="00F83144" w:rsidRPr="00226385" w14:paraId="01B43F80" w14:textId="77777777" w:rsidTr="003E6F8E">
        <w:trPr>
          <w:trHeight w:val="315"/>
        </w:trPr>
        <w:tc>
          <w:tcPr>
            <w:tcW w:w="64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25E389" w14:textId="77777777" w:rsidR="00F83144" w:rsidRPr="000A7F33" w:rsidRDefault="00F83144" w:rsidP="003E6F8E">
            <w:pPr>
              <w:spacing w:after="0" w:line="240" w:lineRule="auto"/>
              <w:jc w:val="center"/>
              <w:rPr>
                <w:rFonts w:ascii="Arial" w:eastAsia="Times New Roman" w:hAnsi="Arial" w:cs="Arial"/>
                <w:b/>
                <w:bCs/>
                <w:color w:val="000000"/>
                <w:lang w:bidi="ne-NP"/>
              </w:rPr>
            </w:pPr>
            <w:r w:rsidRPr="00226385">
              <w:rPr>
                <w:rFonts w:ascii="Arial" w:eastAsia="Times New Roman" w:hAnsi="Arial" w:cs="Arial"/>
                <w:b/>
                <w:bCs/>
                <w:color w:val="000000"/>
                <w:lang w:bidi="ne-NP"/>
              </w:rPr>
              <w:t>S.N.</w:t>
            </w:r>
          </w:p>
        </w:tc>
        <w:tc>
          <w:tcPr>
            <w:tcW w:w="172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896EDA9" w14:textId="77777777" w:rsidR="00F83144" w:rsidRPr="000A7F33" w:rsidRDefault="00F83144" w:rsidP="003E6F8E">
            <w:pPr>
              <w:spacing w:after="0" w:line="240" w:lineRule="auto"/>
              <w:rPr>
                <w:rFonts w:ascii="Arial" w:eastAsia="Times New Roman" w:hAnsi="Arial" w:cs="Arial"/>
                <w:b/>
                <w:bCs/>
                <w:color w:val="000000"/>
                <w:lang w:bidi="ne-NP"/>
              </w:rPr>
            </w:pPr>
            <w:r w:rsidRPr="000A7F33">
              <w:rPr>
                <w:rFonts w:ascii="Arial" w:eastAsia="Times New Roman" w:hAnsi="Arial" w:cs="Arial"/>
                <w:b/>
                <w:bCs/>
                <w:color w:val="000000"/>
                <w:lang w:bidi="ne-NP"/>
              </w:rPr>
              <w:t>Others</w:t>
            </w:r>
          </w:p>
        </w:tc>
        <w:tc>
          <w:tcPr>
            <w:tcW w:w="225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1286601" w14:textId="77777777" w:rsidR="00F83144" w:rsidRPr="000A7F33" w:rsidRDefault="00F83144" w:rsidP="003E6F8E">
            <w:pPr>
              <w:spacing w:after="0" w:line="240" w:lineRule="auto"/>
              <w:jc w:val="center"/>
              <w:rPr>
                <w:rFonts w:ascii="Arial" w:eastAsia="Times New Roman" w:hAnsi="Arial" w:cs="Arial"/>
                <w:b/>
                <w:bCs/>
                <w:lang w:bidi="ne-NP"/>
              </w:rPr>
            </w:pPr>
            <w:r w:rsidRPr="00226385">
              <w:rPr>
                <w:rFonts w:ascii="Arial" w:eastAsia="Times New Roman" w:hAnsi="Arial" w:cs="Arial"/>
                <w:b/>
                <w:bCs/>
                <w:lang w:bidi="ne-NP"/>
              </w:rPr>
              <w:t>Proposed Equity</w:t>
            </w:r>
          </w:p>
        </w:tc>
        <w:tc>
          <w:tcPr>
            <w:tcW w:w="258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5DE06B6" w14:textId="77777777" w:rsidR="00F83144" w:rsidRPr="000A7F33" w:rsidRDefault="00F83144" w:rsidP="003E6F8E">
            <w:pPr>
              <w:spacing w:after="0" w:line="240" w:lineRule="auto"/>
              <w:jc w:val="center"/>
              <w:rPr>
                <w:rFonts w:ascii="Arial" w:eastAsia="Times New Roman" w:hAnsi="Arial" w:cs="Arial"/>
                <w:b/>
                <w:bCs/>
                <w:lang w:bidi="ne-NP"/>
              </w:rPr>
            </w:pPr>
            <w:r w:rsidRPr="000A7F33">
              <w:rPr>
                <w:rFonts w:ascii="Arial" w:eastAsia="Times New Roman" w:hAnsi="Arial" w:cs="Arial"/>
                <w:b/>
                <w:bCs/>
                <w:lang w:bidi="ne-NP"/>
              </w:rPr>
              <w:t>%</w:t>
            </w:r>
            <w:r>
              <w:rPr>
                <w:rFonts w:ascii="Arial" w:eastAsia="Times New Roman" w:hAnsi="Arial" w:cs="Arial"/>
                <w:b/>
                <w:bCs/>
                <w:lang w:bidi="ne-NP"/>
              </w:rPr>
              <w:t xml:space="preserve"> of the total equity</w:t>
            </w:r>
          </w:p>
        </w:tc>
      </w:tr>
      <w:tr w:rsidR="00F83144" w:rsidRPr="000A7F33" w14:paraId="23AD025B" w14:textId="77777777" w:rsidTr="003E6F8E">
        <w:trPr>
          <w:trHeight w:val="71"/>
        </w:trPr>
        <w:tc>
          <w:tcPr>
            <w:tcW w:w="64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F4BAA2" w14:textId="77777777" w:rsidR="00F83144" w:rsidRPr="000A7F33" w:rsidRDefault="00F83144" w:rsidP="003E6F8E">
            <w:pPr>
              <w:spacing w:after="0" w:line="240" w:lineRule="auto"/>
              <w:jc w:val="center"/>
              <w:rPr>
                <w:rFonts w:ascii="Arial" w:eastAsia="Times New Roman" w:hAnsi="Arial" w:cs="Arial"/>
                <w:color w:val="000000"/>
                <w:lang w:bidi="ne-NP"/>
              </w:rPr>
            </w:pPr>
            <w:r w:rsidRPr="000A7F33">
              <w:rPr>
                <w:rFonts w:ascii="Arial" w:eastAsia="Times New Roman" w:hAnsi="Arial" w:cs="Arial"/>
                <w:color w:val="000000"/>
                <w:lang w:bidi="ne-NP"/>
              </w:rPr>
              <w:t>1</w:t>
            </w:r>
          </w:p>
        </w:tc>
        <w:tc>
          <w:tcPr>
            <w:tcW w:w="1724" w:type="dxa"/>
            <w:tcBorders>
              <w:top w:val="nil"/>
              <w:left w:val="nil"/>
              <w:bottom w:val="single" w:sz="4" w:space="0" w:color="auto"/>
              <w:right w:val="single" w:sz="4" w:space="0" w:color="auto"/>
            </w:tcBorders>
            <w:shd w:val="clear" w:color="auto" w:fill="FFFFFF" w:themeFill="background1"/>
            <w:noWrap/>
            <w:vAlign w:val="bottom"/>
            <w:hideMark/>
          </w:tcPr>
          <w:p w14:paraId="19A8CE58" w14:textId="77777777" w:rsidR="00F83144" w:rsidRPr="000A7F33" w:rsidRDefault="00F83144" w:rsidP="003E6F8E">
            <w:pPr>
              <w:spacing w:after="0" w:line="240" w:lineRule="auto"/>
              <w:rPr>
                <w:rFonts w:ascii="Arial" w:eastAsia="Times New Roman" w:hAnsi="Arial" w:cs="Arial"/>
                <w:color w:val="000000"/>
                <w:lang w:bidi="ne-NP"/>
              </w:rPr>
            </w:pPr>
            <w:r w:rsidRPr="000A7F33">
              <w:rPr>
                <w:rFonts w:ascii="Arial" w:eastAsia="Times New Roman" w:hAnsi="Arial" w:cs="Arial"/>
                <w:color w:val="000000"/>
                <w:lang w:bidi="ne-NP"/>
              </w:rPr>
              <w:t xml:space="preserve"> Local</w:t>
            </w:r>
          </w:p>
        </w:tc>
        <w:tc>
          <w:tcPr>
            <w:tcW w:w="2250" w:type="dxa"/>
            <w:tcBorders>
              <w:top w:val="nil"/>
              <w:left w:val="nil"/>
              <w:bottom w:val="single" w:sz="4" w:space="0" w:color="auto"/>
              <w:right w:val="single" w:sz="4" w:space="0" w:color="auto"/>
            </w:tcBorders>
            <w:shd w:val="clear" w:color="auto" w:fill="FFFFFF" w:themeFill="background1"/>
            <w:noWrap/>
            <w:vAlign w:val="bottom"/>
            <w:hideMark/>
          </w:tcPr>
          <w:p w14:paraId="7C00C953" w14:textId="77777777" w:rsidR="00F83144" w:rsidRPr="000A7F33" w:rsidRDefault="00F83144" w:rsidP="003E6F8E">
            <w:pPr>
              <w:spacing w:after="0" w:line="240" w:lineRule="auto"/>
              <w:jc w:val="center"/>
              <w:rPr>
                <w:rFonts w:ascii="Arial" w:eastAsia="Times New Roman" w:hAnsi="Arial" w:cs="Arial"/>
                <w:color w:val="000000"/>
                <w:lang w:bidi="ne-NP"/>
              </w:rPr>
            </w:pPr>
            <w:r w:rsidRPr="000A7F33">
              <w:rPr>
                <w:rFonts w:ascii="Arial" w:eastAsia="Times New Roman" w:hAnsi="Arial" w:cs="Arial"/>
                <w:color w:val="000000"/>
                <w:lang w:bidi="ne-NP"/>
              </w:rPr>
              <w:t xml:space="preserve">                      14</w:t>
            </w:r>
            <w:r>
              <w:rPr>
                <w:rFonts w:ascii="Arial" w:eastAsia="Times New Roman" w:hAnsi="Arial" w:cs="Arial"/>
                <w:color w:val="000000"/>
                <w:lang w:bidi="ne-NP"/>
              </w:rPr>
              <w:t>0</w:t>
            </w:r>
            <w:r w:rsidRPr="000A7F33">
              <w:rPr>
                <w:rFonts w:ascii="Arial" w:eastAsia="Times New Roman" w:hAnsi="Arial" w:cs="Arial"/>
                <w:color w:val="000000"/>
                <w:lang w:bidi="ne-NP"/>
              </w:rPr>
              <w:t xml:space="preserve">.00 </w:t>
            </w:r>
          </w:p>
        </w:tc>
        <w:tc>
          <w:tcPr>
            <w:tcW w:w="2582" w:type="dxa"/>
            <w:tcBorders>
              <w:top w:val="nil"/>
              <w:left w:val="nil"/>
              <w:bottom w:val="single" w:sz="4" w:space="0" w:color="auto"/>
              <w:right w:val="single" w:sz="4" w:space="0" w:color="auto"/>
            </w:tcBorders>
            <w:shd w:val="clear" w:color="auto" w:fill="FFFFFF" w:themeFill="background1"/>
            <w:noWrap/>
            <w:vAlign w:val="bottom"/>
            <w:hideMark/>
          </w:tcPr>
          <w:p w14:paraId="453880AB" w14:textId="77777777" w:rsidR="00F83144" w:rsidRPr="000A7F33" w:rsidRDefault="00F83144" w:rsidP="003E6F8E">
            <w:pPr>
              <w:spacing w:after="0" w:line="240" w:lineRule="auto"/>
              <w:jc w:val="center"/>
              <w:rPr>
                <w:rFonts w:ascii="Arial" w:eastAsia="Times New Roman" w:hAnsi="Arial" w:cs="Arial"/>
                <w:color w:val="000000"/>
                <w:lang w:bidi="ne-NP"/>
              </w:rPr>
            </w:pPr>
            <w:r w:rsidRPr="000A7F33">
              <w:rPr>
                <w:rFonts w:ascii="Arial" w:eastAsia="Times New Roman" w:hAnsi="Arial" w:cs="Arial"/>
                <w:color w:val="000000"/>
                <w:lang w:bidi="ne-NP"/>
              </w:rPr>
              <w:t>0.94%</w:t>
            </w:r>
          </w:p>
        </w:tc>
      </w:tr>
      <w:tr w:rsidR="00F83144" w:rsidRPr="000A7F33" w14:paraId="74014B44" w14:textId="77777777" w:rsidTr="003E6F8E">
        <w:trPr>
          <w:trHeight w:val="71"/>
        </w:trPr>
        <w:tc>
          <w:tcPr>
            <w:tcW w:w="64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F40158E" w14:textId="77777777" w:rsidR="00F83144" w:rsidRPr="000A7F33" w:rsidRDefault="00F83144" w:rsidP="003E6F8E">
            <w:pPr>
              <w:spacing w:after="0" w:line="240" w:lineRule="auto"/>
              <w:jc w:val="center"/>
              <w:rPr>
                <w:rFonts w:ascii="Arial" w:eastAsia="Times New Roman" w:hAnsi="Arial" w:cs="Arial"/>
                <w:color w:val="000000"/>
                <w:lang w:bidi="ne-NP"/>
              </w:rPr>
            </w:pPr>
            <w:r w:rsidRPr="000A7F33">
              <w:rPr>
                <w:rFonts w:ascii="Arial" w:eastAsia="Times New Roman" w:hAnsi="Arial" w:cs="Arial"/>
                <w:color w:val="000000"/>
                <w:lang w:bidi="ne-NP"/>
              </w:rPr>
              <w:t>2</w:t>
            </w:r>
          </w:p>
        </w:tc>
        <w:tc>
          <w:tcPr>
            <w:tcW w:w="1724" w:type="dxa"/>
            <w:tcBorders>
              <w:top w:val="nil"/>
              <w:left w:val="nil"/>
              <w:bottom w:val="single" w:sz="4" w:space="0" w:color="auto"/>
              <w:right w:val="single" w:sz="4" w:space="0" w:color="auto"/>
            </w:tcBorders>
            <w:shd w:val="clear" w:color="auto" w:fill="FFFFFF" w:themeFill="background1"/>
            <w:noWrap/>
            <w:vAlign w:val="bottom"/>
            <w:hideMark/>
          </w:tcPr>
          <w:p w14:paraId="1887C0C7" w14:textId="77777777" w:rsidR="00F83144" w:rsidRPr="000A7F33" w:rsidRDefault="00F83144" w:rsidP="003E6F8E">
            <w:pPr>
              <w:spacing w:after="0" w:line="240" w:lineRule="auto"/>
              <w:rPr>
                <w:rFonts w:ascii="Arial" w:eastAsia="Times New Roman" w:hAnsi="Arial" w:cs="Arial"/>
                <w:color w:val="000000"/>
                <w:lang w:bidi="ne-NP"/>
              </w:rPr>
            </w:pPr>
            <w:r w:rsidRPr="000A7F33">
              <w:rPr>
                <w:rFonts w:ascii="Arial" w:eastAsia="Times New Roman" w:hAnsi="Arial" w:cs="Arial"/>
                <w:color w:val="000000"/>
                <w:lang w:bidi="ne-NP"/>
              </w:rPr>
              <w:t>Others</w:t>
            </w:r>
          </w:p>
        </w:tc>
        <w:tc>
          <w:tcPr>
            <w:tcW w:w="2250" w:type="dxa"/>
            <w:tcBorders>
              <w:top w:val="nil"/>
              <w:left w:val="nil"/>
              <w:bottom w:val="single" w:sz="4" w:space="0" w:color="auto"/>
              <w:right w:val="single" w:sz="4" w:space="0" w:color="auto"/>
            </w:tcBorders>
            <w:shd w:val="clear" w:color="auto" w:fill="FFFFFF" w:themeFill="background1"/>
            <w:noWrap/>
            <w:vAlign w:val="bottom"/>
            <w:hideMark/>
          </w:tcPr>
          <w:p w14:paraId="2AFB641E" w14:textId="77777777" w:rsidR="00F83144" w:rsidRPr="000A7F33" w:rsidRDefault="00F83144" w:rsidP="003E6F8E">
            <w:pPr>
              <w:spacing w:after="0" w:line="240" w:lineRule="auto"/>
              <w:jc w:val="center"/>
              <w:rPr>
                <w:rFonts w:ascii="Arial" w:eastAsia="Times New Roman" w:hAnsi="Arial" w:cs="Arial"/>
                <w:color w:val="000000"/>
                <w:lang w:bidi="ne-NP"/>
              </w:rPr>
            </w:pPr>
            <w:r w:rsidRPr="000A7F33">
              <w:rPr>
                <w:rFonts w:ascii="Arial" w:eastAsia="Times New Roman" w:hAnsi="Arial" w:cs="Arial"/>
                <w:color w:val="000000"/>
                <w:lang w:bidi="ne-NP"/>
              </w:rPr>
              <w:t xml:space="preserve">                      35</w:t>
            </w:r>
            <w:r>
              <w:rPr>
                <w:rFonts w:ascii="Arial" w:eastAsia="Times New Roman" w:hAnsi="Arial" w:cs="Arial"/>
                <w:color w:val="000000"/>
                <w:lang w:bidi="ne-NP"/>
              </w:rPr>
              <w:t>0</w:t>
            </w:r>
            <w:r w:rsidRPr="000A7F33">
              <w:rPr>
                <w:rFonts w:ascii="Arial" w:eastAsia="Times New Roman" w:hAnsi="Arial" w:cs="Arial"/>
                <w:color w:val="000000"/>
                <w:lang w:bidi="ne-NP"/>
              </w:rPr>
              <w:t xml:space="preserve">.00 </w:t>
            </w:r>
          </w:p>
        </w:tc>
        <w:tc>
          <w:tcPr>
            <w:tcW w:w="2582" w:type="dxa"/>
            <w:tcBorders>
              <w:top w:val="nil"/>
              <w:left w:val="nil"/>
              <w:bottom w:val="single" w:sz="4" w:space="0" w:color="auto"/>
              <w:right w:val="single" w:sz="4" w:space="0" w:color="auto"/>
            </w:tcBorders>
            <w:shd w:val="clear" w:color="auto" w:fill="FFFFFF" w:themeFill="background1"/>
            <w:noWrap/>
            <w:vAlign w:val="bottom"/>
            <w:hideMark/>
          </w:tcPr>
          <w:p w14:paraId="093C93DD" w14:textId="77777777" w:rsidR="00F83144" w:rsidRPr="000A7F33" w:rsidRDefault="00F83144" w:rsidP="003E6F8E">
            <w:pPr>
              <w:spacing w:after="0" w:line="240" w:lineRule="auto"/>
              <w:jc w:val="center"/>
              <w:rPr>
                <w:rFonts w:ascii="Arial" w:eastAsia="Times New Roman" w:hAnsi="Arial" w:cs="Arial"/>
                <w:color w:val="000000"/>
                <w:lang w:bidi="ne-NP"/>
              </w:rPr>
            </w:pPr>
            <w:r w:rsidRPr="000A7F33">
              <w:rPr>
                <w:rFonts w:ascii="Arial" w:eastAsia="Times New Roman" w:hAnsi="Arial" w:cs="Arial"/>
                <w:color w:val="000000"/>
                <w:lang w:bidi="ne-NP"/>
              </w:rPr>
              <w:t>2.36%</w:t>
            </w:r>
          </w:p>
        </w:tc>
      </w:tr>
      <w:tr w:rsidR="00F83144" w:rsidRPr="00226385" w14:paraId="0BF3FD85" w14:textId="77777777" w:rsidTr="003E6F8E">
        <w:trPr>
          <w:trHeight w:val="71"/>
        </w:trPr>
        <w:tc>
          <w:tcPr>
            <w:tcW w:w="64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0B16291" w14:textId="77777777" w:rsidR="00F83144" w:rsidRPr="000A7F33" w:rsidRDefault="00F83144" w:rsidP="003E6F8E">
            <w:pPr>
              <w:spacing w:after="0" w:line="240" w:lineRule="auto"/>
              <w:rPr>
                <w:rFonts w:ascii="Arial" w:eastAsia="Times New Roman" w:hAnsi="Arial" w:cs="Arial"/>
                <w:b/>
                <w:bCs/>
                <w:color w:val="000000"/>
                <w:lang w:bidi="ne-NP"/>
              </w:rPr>
            </w:pPr>
            <w:r w:rsidRPr="000A7F33">
              <w:rPr>
                <w:rFonts w:ascii="Arial" w:eastAsia="Times New Roman" w:hAnsi="Arial" w:cs="Arial"/>
                <w:b/>
                <w:bCs/>
                <w:color w:val="000000"/>
                <w:lang w:bidi="ne-NP"/>
              </w:rPr>
              <w:t> </w:t>
            </w:r>
          </w:p>
        </w:tc>
        <w:tc>
          <w:tcPr>
            <w:tcW w:w="1724" w:type="dxa"/>
            <w:tcBorders>
              <w:top w:val="nil"/>
              <w:left w:val="nil"/>
              <w:bottom w:val="single" w:sz="4" w:space="0" w:color="auto"/>
              <w:right w:val="single" w:sz="4" w:space="0" w:color="auto"/>
            </w:tcBorders>
            <w:shd w:val="clear" w:color="auto" w:fill="FFFFFF" w:themeFill="background1"/>
            <w:noWrap/>
            <w:vAlign w:val="bottom"/>
            <w:hideMark/>
          </w:tcPr>
          <w:p w14:paraId="601F400C" w14:textId="77777777" w:rsidR="00F83144" w:rsidRPr="000A7F33" w:rsidRDefault="00F83144" w:rsidP="003E6F8E">
            <w:pPr>
              <w:spacing w:after="0" w:line="240" w:lineRule="auto"/>
              <w:rPr>
                <w:rFonts w:ascii="Arial" w:eastAsia="Times New Roman" w:hAnsi="Arial" w:cs="Arial"/>
                <w:b/>
                <w:bCs/>
                <w:color w:val="000000"/>
                <w:lang w:bidi="ne-NP"/>
              </w:rPr>
            </w:pPr>
            <w:r w:rsidRPr="000A7F33">
              <w:rPr>
                <w:rFonts w:ascii="Arial" w:eastAsia="Times New Roman" w:hAnsi="Arial" w:cs="Arial"/>
                <w:b/>
                <w:bCs/>
                <w:color w:val="000000"/>
                <w:lang w:bidi="ne-NP"/>
              </w:rPr>
              <w:t>Total</w:t>
            </w:r>
          </w:p>
        </w:tc>
        <w:tc>
          <w:tcPr>
            <w:tcW w:w="2250" w:type="dxa"/>
            <w:tcBorders>
              <w:top w:val="nil"/>
              <w:left w:val="nil"/>
              <w:bottom w:val="single" w:sz="4" w:space="0" w:color="auto"/>
              <w:right w:val="single" w:sz="4" w:space="0" w:color="auto"/>
            </w:tcBorders>
            <w:shd w:val="clear" w:color="auto" w:fill="FFFFFF" w:themeFill="background1"/>
            <w:noWrap/>
            <w:vAlign w:val="bottom"/>
            <w:hideMark/>
          </w:tcPr>
          <w:p w14:paraId="29E8F170" w14:textId="77777777" w:rsidR="00F83144" w:rsidRPr="000A7F33" w:rsidRDefault="00F83144" w:rsidP="003E6F8E">
            <w:pPr>
              <w:spacing w:after="0" w:line="240" w:lineRule="auto"/>
              <w:jc w:val="center"/>
              <w:rPr>
                <w:rFonts w:ascii="Arial" w:eastAsia="Times New Roman" w:hAnsi="Arial" w:cs="Arial"/>
                <w:b/>
                <w:bCs/>
                <w:color w:val="000000"/>
                <w:lang w:bidi="ne-NP"/>
              </w:rPr>
            </w:pPr>
            <w:r w:rsidRPr="000A7F33">
              <w:rPr>
                <w:rFonts w:ascii="Arial" w:eastAsia="Times New Roman" w:hAnsi="Arial" w:cs="Arial"/>
                <w:b/>
                <w:bCs/>
                <w:color w:val="000000"/>
                <w:lang w:bidi="ne-NP"/>
              </w:rPr>
              <w:t xml:space="preserve">                      49</w:t>
            </w:r>
            <w:r>
              <w:rPr>
                <w:rFonts w:ascii="Arial" w:eastAsia="Times New Roman" w:hAnsi="Arial" w:cs="Arial"/>
                <w:b/>
                <w:bCs/>
                <w:color w:val="000000"/>
                <w:lang w:bidi="ne-NP"/>
              </w:rPr>
              <w:t>0</w:t>
            </w:r>
            <w:r w:rsidRPr="000A7F33">
              <w:rPr>
                <w:rFonts w:ascii="Arial" w:eastAsia="Times New Roman" w:hAnsi="Arial" w:cs="Arial"/>
                <w:b/>
                <w:bCs/>
                <w:color w:val="000000"/>
                <w:lang w:bidi="ne-NP"/>
              </w:rPr>
              <w:t xml:space="preserve">.00 </w:t>
            </w:r>
          </w:p>
        </w:tc>
        <w:tc>
          <w:tcPr>
            <w:tcW w:w="2582" w:type="dxa"/>
            <w:tcBorders>
              <w:top w:val="nil"/>
              <w:left w:val="nil"/>
              <w:bottom w:val="single" w:sz="4" w:space="0" w:color="auto"/>
              <w:right w:val="single" w:sz="4" w:space="0" w:color="auto"/>
            </w:tcBorders>
            <w:shd w:val="clear" w:color="auto" w:fill="FFFFFF" w:themeFill="background1"/>
            <w:noWrap/>
            <w:vAlign w:val="bottom"/>
            <w:hideMark/>
          </w:tcPr>
          <w:p w14:paraId="688330CC" w14:textId="77777777" w:rsidR="00F83144" w:rsidRPr="000A7F33" w:rsidRDefault="00F83144" w:rsidP="003E6F8E">
            <w:pPr>
              <w:spacing w:after="0" w:line="240" w:lineRule="auto"/>
              <w:jc w:val="center"/>
              <w:rPr>
                <w:rFonts w:ascii="Arial" w:eastAsia="Times New Roman" w:hAnsi="Arial" w:cs="Arial"/>
                <w:b/>
                <w:bCs/>
                <w:color w:val="000000"/>
                <w:lang w:bidi="ne-NP"/>
              </w:rPr>
            </w:pPr>
            <w:r w:rsidRPr="000A7F33">
              <w:rPr>
                <w:rFonts w:ascii="Arial" w:eastAsia="Times New Roman" w:hAnsi="Arial" w:cs="Arial"/>
                <w:b/>
                <w:bCs/>
                <w:color w:val="000000"/>
                <w:lang w:bidi="ne-NP"/>
              </w:rPr>
              <w:t>3.30%</w:t>
            </w:r>
          </w:p>
        </w:tc>
      </w:tr>
    </w:tbl>
    <w:p w14:paraId="2003F517" w14:textId="77777777" w:rsidR="00720529" w:rsidRPr="00AB1C7A" w:rsidRDefault="00720529" w:rsidP="00720529">
      <w:pPr>
        <w:spacing w:after="0" w:line="240" w:lineRule="auto"/>
        <w:jc w:val="both"/>
        <w:rPr>
          <w:rFonts w:ascii="Arial" w:hAnsi="Arial" w:cs="Arial"/>
          <w:b/>
          <w:sz w:val="10"/>
          <w:szCs w:val="10"/>
          <w:highlight w:val="yellow"/>
        </w:rPr>
      </w:pPr>
    </w:p>
    <w:p w14:paraId="63ADFA39" w14:textId="77777777" w:rsidR="000B6AE2" w:rsidRDefault="000B6AE2" w:rsidP="00792328">
      <w:pPr>
        <w:spacing w:after="0" w:line="240" w:lineRule="auto"/>
        <w:ind w:firstLine="180"/>
        <w:jc w:val="both"/>
        <w:rPr>
          <w:rFonts w:ascii="Arial" w:hAnsi="Arial" w:cs="Arial"/>
          <w:b/>
        </w:rPr>
      </w:pPr>
    </w:p>
    <w:p w14:paraId="05AECDBD" w14:textId="3C3F32A2" w:rsidR="00792328" w:rsidRPr="003708F8" w:rsidRDefault="00792328" w:rsidP="00792328">
      <w:pPr>
        <w:spacing w:after="0" w:line="240" w:lineRule="auto"/>
        <w:ind w:firstLine="180"/>
        <w:jc w:val="both"/>
        <w:rPr>
          <w:rFonts w:ascii="Arial" w:hAnsi="Arial" w:cs="Arial"/>
          <w:b/>
        </w:rPr>
      </w:pPr>
      <w:r w:rsidRPr="003708F8">
        <w:rPr>
          <w:rFonts w:ascii="Arial" w:hAnsi="Arial" w:cs="Arial"/>
          <w:b/>
        </w:rPr>
        <w:t>Risk-</w:t>
      </w:r>
      <w:r>
        <w:rPr>
          <w:rFonts w:ascii="Arial" w:hAnsi="Arial" w:cs="Arial"/>
          <w:b/>
        </w:rPr>
        <w:t xml:space="preserve"> Project Management</w:t>
      </w:r>
    </w:p>
    <w:p w14:paraId="1E178A27" w14:textId="77777777" w:rsidR="00792328" w:rsidRDefault="00792328" w:rsidP="00792328">
      <w:pPr>
        <w:spacing w:after="0" w:line="240" w:lineRule="auto"/>
        <w:ind w:left="180"/>
        <w:jc w:val="both"/>
        <w:rPr>
          <w:rFonts w:ascii="Arial" w:hAnsi="Arial" w:cs="Arial"/>
        </w:rPr>
      </w:pPr>
      <w:r w:rsidRPr="00C941B6">
        <w:rPr>
          <w:rFonts w:ascii="Arial" w:hAnsi="Arial" w:cs="Arial"/>
        </w:rPr>
        <w:t>Being</w:t>
      </w:r>
      <w:r w:rsidRPr="002055BE">
        <w:rPr>
          <w:rFonts w:ascii="Arial" w:hAnsi="Arial" w:cs="Arial"/>
        </w:rPr>
        <w:t xml:space="preserve"> a </w:t>
      </w:r>
      <w:r>
        <w:rPr>
          <w:rFonts w:ascii="Arial" w:hAnsi="Arial" w:cs="Arial"/>
        </w:rPr>
        <w:t xml:space="preserve">highly </w:t>
      </w:r>
      <w:r w:rsidRPr="002055BE">
        <w:rPr>
          <w:rFonts w:ascii="Arial" w:hAnsi="Arial" w:cs="Arial"/>
        </w:rPr>
        <w:t>capital-intensive project having long gestation period, project completion risk is relatively high.</w:t>
      </w:r>
    </w:p>
    <w:p w14:paraId="081BC061" w14:textId="77777777" w:rsidR="00792328" w:rsidRPr="002055BE" w:rsidRDefault="00792328" w:rsidP="00792328">
      <w:pPr>
        <w:spacing w:after="0" w:line="216" w:lineRule="auto"/>
        <w:ind w:left="187"/>
        <w:jc w:val="both"/>
        <w:rPr>
          <w:rFonts w:ascii="Arial" w:hAnsi="Arial" w:cs="Arial"/>
          <w:b/>
        </w:rPr>
      </w:pPr>
      <w:r w:rsidRPr="00DF0825">
        <w:rPr>
          <w:sz w:val="16"/>
        </w:rPr>
        <w:br/>
      </w:r>
      <w:r w:rsidRPr="002055BE">
        <w:rPr>
          <w:rFonts w:ascii="Arial" w:hAnsi="Arial" w:cs="Arial"/>
          <w:b/>
        </w:rPr>
        <w:t>Mitigation:</w:t>
      </w:r>
    </w:p>
    <w:p w14:paraId="6EDBB2F8" w14:textId="55B78946" w:rsidR="006D680E" w:rsidRDefault="006D680E" w:rsidP="006D680E">
      <w:pPr>
        <w:numPr>
          <w:ilvl w:val="0"/>
          <w:numId w:val="12"/>
        </w:numPr>
        <w:spacing w:after="0" w:line="240" w:lineRule="auto"/>
        <w:ind w:left="180" w:hanging="270"/>
        <w:jc w:val="both"/>
        <w:rPr>
          <w:rFonts w:ascii="Arial" w:hAnsi="Arial" w:cs="Arial"/>
        </w:rPr>
      </w:pPr>
      <w:r w:rsidRPr="00176AB4">
        <w:rPr>
          <w:rFonts w:ascii="Arial" w:hAnsi="Arial" w:cs="Arial"/>
        </w:rPr>
        <w:t xml:space="preserve">The promoter has committed to inject </w:t>
      </w:r>
      <w:r w:rsidR="001C5D02">
        <w:rPr>
          <w:rFonts w:ascii="Arial" w:hAnsi="Arial" w:cs="Arial"/>
        </w:rPr>
        <w:t>30</w:t>
      </w:r>
      <w:r w:rsidRPr="00176AB4">
        <w:rPr>
          <w:rFonts w:ascii="Arial" w:hAnsi="Arial" w:cs="Arial"/>
        </w:rPr>
        <w:t>% of the upfront equity before the first drawdown of the Term Loan. As per the tentative equity injection plan provided by the client</w:t>
      </w:r>
      <w:r>
        <w:rPr>
          <w:rFonts w:ascii="Arial" w:hAnsi="Arial" w:cs="Arial"/>
        </w:rPr>
        <w:t>,</w:t>
      </w:r>
      <w:r w:rsidRPr="00176AB4">
        <w:rPr>
          <w:rFonts w:ascii="Arial" w:hAnsi="Arial" w:cs="Arial"/>
        </w:rPr>
        <w:t xml:space="preserve"> the collection of equity </w:t>
      </w:r>
      <w:r>
        <w:rPr>
          <w:rFonts w:ascii="Arial" w:hAnsi="Arial" w:cs="Arial"/>
        </w:rPr>
        <w:t xml:space="preserve">from major companies </w:t>
      </w:r>
      <w:r w:rsidRPr="00176AB4">
        <w:rPr>
          <w:rFonts w:ascii="Arial" w:hAnsi="Arial" w:cs="Arial"/>
        </w:rPr>
        <w:t>is anticipated as below:</w:t>
      </w:r>
    </w:p>
    <w:tbl>
      <w:tblPr>
        <w:tblW w:w="8730" w:type="dxa"/>
        <w:tblInd w:w="265" w:type="dxa"/>
        <w:shd w:val="clear" w:color="auto" w:fill="FFFFFF" w:themeFill="background1"/>
        <w:tblLook w:val="04A0" w:firstRow="1" w:lastRow="0" w:firstColumn="1" w:lastColumn="0" w:noHBand="0" w:noVBand="1"/>
      </w:tblPr>
      <w:tblGrid>
        <w:gridCol w:w="644"/>
        <w:gridCol w:w="4846"/>
        <w:gridCol w:w="3240"/>
      </w:tblGrid>
      <w:tr w:rsidR="006D680E" w:rsidRPr="000A7F33" w14:paraId="417605FA" w14:textId="77777777" w:rsidTr="006D680E">
        <w:trPr>
          <w:trHeight w:val="315"/>
        </w:trPr>
        <w:tc>
          <w:tcPr>
            <w:tcW w:w="64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BFC713" w14:textId="77777777" w:rsidR="006D680E" w:rsidRPr="00560953" w:rsidRDefault="006D680E" w:rsidP="003E6F8E">
            <w:pPr>
              <w:spacing w:after="0" w:line="240" w:lineRule="auto"/>
              <w:jc w:val="center"/>
              <w:rPr>
                <w:rFonts w:ascii="Arial" w:eastAsia="Times New Roman" w:hAnsi="Arial" w:cs="Arial"/>
                <w:color w:val="000000"/>
                <w:lang w:bidi="ne-NP"/>
              </w:rPr>
            </w:pPr>
            <w:r w:rsidRPr="00560953">
              <w:rPr>
                <w:rFonts w:ascii="Arial" w:eastAsia="Times New Roman" w:hAnsi="Arial" w:cs="Arial"/>
                <w:color w:val="000000"/>
                <w:lang w:bidi="ne-NP"/>
              </w:rPr>
              <w:t>S.N.</w:t>
            </w:r>
          </w:p>
        </w:tc>
        <w:tc>
          <w:tcPr>
            <w:tcW w:w="4846"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F451B43" w14:textId="77777777" w:rsidR="006D680E" w:rsidRPr="00560953" w:rsidRDefault="006D680E" w:rsidP="003E6F8E">
            <w:pPr>
              <w:spacing w:after="0" w:line="240" w:lineRule="auto"/>
              <w:rPr>
                <w:rFonts w:ascii="Arial" w:eastAsia="Times New Roman" w:hAnsi="Arial" w:cs="Arial"/>
                <w:color w:val="000000"/>
                <w:lang w:bidi="ne-NP"/>
              </w:rPr>
            </w:pPr>
            <w:r w:rsidRPr="00560953">
              <w:rPr>
                <w:rFonts w:ascii="Arial" w:eastAsia="Times New Roman" w:hAnsi="Arial" w:cs="Arial"/>
                <w:color w:val="000000"/>
                <w:lang w:bidi="ne-NP"/>
              </w:rPr>
              <w:t>Companies/Investor/Equity partners</w:t>
            </w:r>
          </w:p>
        </w:tc>
        <w:tc>
          <w:tcPr>
            <w:tcW w:w="324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933C0BE" w14:textId="77777777" w:rsidR="006D680E" w:rsidRPr="00560953" w:rsidRDefault="006D680E" w:rsidP="003E6F8E">
            <w:pPr>
              <w:spacing w:after="0" w:line="240" w:lineRule="auto"/>
              <w:jc w:val="center"/>
              <w:rPr>
                <w:rFonts w:ascii="Arial" w:eastAsia="Times New Roman" w:hAnsi="Arial" w:cs="Arial"/>
                <w:lang w:bidi="ne-NP"/>
              </w:rPr>
            </w:pPr>
            <w:r w:rsidRPr="00560953">
              <w:rPr>
                <w:rFonts w:ascii="Arial" w:eastAsia="Times New Roman" w:hAnsi="Arial" w:cs="Arial"/>
                <w:lang w:bidi="ne-NP"/>
              </w:rPr>
              <w:t>Proposed Equity (NPR Mio)</w:t>
            </w:r>
          </w:p>
        </w:tc>
      </w:tr>
      <w:tr w:rsidR="006D680E" w:rsidRPr="000A7F33" w14:paraId="215FECA9" w14:textId="77777777" w:rsidTr="006D680E">
        <w:trPr>
          <w:trHeight w:val="71"/>
        </w:trPr>
        <w:tc>
          <w:tcPr>
            <w:tcW w:w="64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7D01033" w14:textId="77777777" w:rsidR="006D680E" w:rsidRPr="000A7F33" w:rsidRDefault="006D680E" w:rsidP="003E6F8E">
            <w:pPr>
              <w:spacing w:after="0" w:line="240" w:lineRule="auto"/>
              <w:jc w:val="center"/>
              <w:rPr>
                <w:rFonts w:ascii="Arial" w:eastAsia="Times New Roman" w:hAnsi="Arial" w:cs="Arial"/>
                <w:color w:val="000000"/>
                <w:lang w:bidi="ne-NP"/>
              </w:rPr>
            </w:pPr>
            <w:r w:rsidRPr="000A7F33">
              <w:rPr>
                <w:rFonts w:ascii="Arial" w:eastAsia="Times New Roman" w:hAnsi="Arial" w:cs="Arial"/>
                <w:color w:val="000000"/>
                <w:lang w:bidi="ne-NP"/>
              </w:rPr>
              <w:t>1</w:t>
            </w:r>
          </w:p>
        </w:tc>
        <w:tc>
          <w:tcPr>
            <w:tcW w:w="4846" w:type="dxa"/>
            <w:tcBorders>
              <w:top w:val="nil"/>
              <w:left w:val="nil"/>
              <w:bottom w:val="single" w:sz="4" w:space="0" w:color="auto"/>
              <w:right w:val="single" w:sz="4" w:space="0" w:color="auto"/>
            </w:tcBorders>
            <w:shd w:val="clear" w:color="auto" w:fill="FFFFFF" w:themeFill="background1"/>
            <w:noWrap/>
            <w:vAlign w:val="bottom"/>
            <w:hideMark/>
          </w:tcPr>
          <w:p w14:paraId="340A6033" w14:textId="77777777" w:rsidR="006D680E" w:rsidRPr="007256C4" w:rsidRDefault="006D680E" w:rsidP="003E6F8E">
            <w:pPr>
              <w:spacing w:after="0" w:line="240" w:lineRule="auto"/>
              <w:rPr>
                <w:rFonts w:ascii="Arial" w:eastAsia="Times New Roman" w:hAnsi="Arial" w:cs="Arial"/>
                <w:color w:val="000000"/>
                <w:lang w:bidi="ne-NP"/>
              </w:rPr>
            </w:pPr>
            <w:r w:rsidRPr="007256C4">
              <w:rPr>
                <w:rFonts w:ascii="Arial" w:hAnsi="Arial" w:cs="Arial"/>
              </w:rPr>
              <w:t xml:space="preserve">Equity from the Board </w:t>
            </w:r>
            <w:r>
              <w:rPr>
                <w:rFonts w:ascii="Arial" w:hAnsi="Arial" w:cs="Arial"/>
              </w:rPr>
              <w:t>T</w:t>
            </w:r>
            <w:r w:rsidRPr="007256C4">
              <w:rPr>
                <w:rFonts w:ascii="Arial" w:hAnsi="Arial" w:cs="Arial"/>
              </w:rPr>
              <w:t>eam member</w:t>
            </w:r>
          </w:p>
        </w:tc>
        <w:tc>
          <w:tcPr>
            <w:tcW w:w="3240" w:type="dxa"/>
            <w:tcBorders>
              <w:top w:val="nil"/>
              <w:left w:val="nil"/>
              <w:bottom w:val="single" w:sz="4" w:space="0" w:color="auto"/>
              <w:right w:val="single" w:sz="4" w:space="0" w:color="auto"/>
            </w:tcBorders>
            <w:shd w:val="clear" w:color="auto" w:fill="FFFFFF" w:themeFill="background1"/>
            <w:noWrap/>
            <w:vAlign w:val="bottom"/>
            <w:hideMark/>
          </w:tcPr>
          <w:p w14:paraId="0D195F0B" w14:textId="132078BD" w:rsidR="006D680E" w:rsidRPr="000A7F33" w:rsidRDefault="006D680E" w:rsidP="006D680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1,320</w:t>
            </w:r>
          </w:p>
        </w:tc>
      </w:tr>
      <w:tr w:rsidR="006D680E" w:rsidRPr="000A7F33" w14:paraId="2CA4940F" w14:textId="77777777" w:rsidTr="006D680E">
        <w:trPr>
          <w:trHeight w:val="71"/>
        </w:trPr>
        <w:tc>
          <w:tcPr>
            <w:tcW w:w="64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806C3B1" w14:textId="77777777" w:rsidR="006D680E" w:rsidRPr="000A7F33" w:rsidRDefault="006D680E" w:rsidP="003E6F8E">
            <w:pPr>
              <w:spacing w:after="0" w:line="240" w:lineRule="auto"/>
              <w:jc w:val="center"/>
              <w:rPr>
                <w:rFonts w:ascii="Arial" w:eastAsia="Times New Roman" w:hAnsi="Arial" w:cs="Arial"/>
                <w:color w:val="000000"/>
                <w:lang w:bidi="ne-NP"/>
              </w:rPr>
            </w:pPr>
            <w:r w:rsidRPr="000A7F33">
              <w:rPr>
                <w:rFonts w:ascii="Arial" w:eastAsia="Times New Roman" w:hAnsi="Arial" w:cs="Arial"/>
                <w:color w:val="000000"/>
                <w:lang w:bidi="ne-NP"/>
              </w:rPr>
              <w:t>2</w:t>
            </w:r>
          </w:p>
        </w:tc>
        <w:tc>
          <w:tcPr>
            <w:tcW w:w="4846" w:type="dxa"/>
            <w:tcBorders>
              <w:top w:val="nil"/>
              <w:left w:val="nil"/>
              <w:bottom w:val="single" w:sz="4" w:space="0" w:color="auto"/>
              <w:right w:val="single" w:sz="4" w:space="0" w:color="auto"/>
            </w:tcBorders>
            <w:shd w:val="clear" w:color="auto" w:fill="FFFFFF" w:themeFill="background1"/>
            <w:noWrap/>
            <w:vAlign w:val="bottom"/>
            <w:hideMark/>
          </w:tcPr>
          <w:p w14:paraId="368E5543" w14:textId="77777777" w:rsidR="006D680E" w:rsidRPr="007256C4" w:rsidRDefault="006D680E" w:rsidP="003E6F8E">
            <w:pPr>
              <w:spacing w:after="0" w:line="240" w:lineRule="auto"/>
              <w:rPr>
                <w:rFonts w:ascii="Arial" w:eastAsia="Times New Roman" w:hAnsi="Arial" w:cs="Arial"/>
                <w:color w:val="000000"/>
                <w:lang w:bidi="ne-NP"/>
              </w:rPr>
            </w:pPr>
            <w:r w:rsidRPr="007256C4">
              <w:rPr>
                <w:rFonts w:ascii="Arial" w:hAnsi="Arial" w:cs="Arial"/>
              </w:rPr>
              <w:t>Committed equity from hydropower companies</w:t>
            </w:r>
          </w:p>
        </w:tc>
        <w:tc>
          <w:tcPr>
            <w:tcW w:w="3240" w:type="dxa"/>
            <w:tcBorders>
              <w:top w:val="nil"/>
              <w:left w:val="nil"/>
              <w:bottom w:val="single" w:sz="4" w:space="0" w:color="auto"/>
              <w:right w:val="single" w:sz="4" w:space="0" w:color="auto"/>
            </w:tcBorders>
            <w:shd w:val="clear" w:color="auto" w:fill="FFFFFF" w:themeFill="background1"/>
            <w:noWrap/>
            <w:vAlign w:val="bottom"/>
            <w:hideMark/>
          </w:tcPr>
          <w:p w14:paraId="0D69BDD7" w14:textId="5FC49E49" w:rsidR="006D680E" w:rsidRPr="000A7F33" w:rsidRDefault="006D680E" w:rsidP="006D680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5,130</w:t>
            </w:r>
          </w:p>
        </w:tc>
      </w:tr>
      <w:tr w:rsidR="006D680E" w:rsidRPr="000A7F33" w14:paraId="7133ABC2" w14:textId="77777777" w:rsidTr="006D680E">
        <w:trPr>
          <w:trHeight w:val="71"/>
        </w:trPr>
        <w:tc>
          <w:tcPr>
            <w:tcW w:w="64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0D0CAB5" w14:textId="77777777" w:rsidR="006D680E" w:rsidRPr="000A7F33" w:rsidRDefault="006D680E" w:rsidP="003E6F8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3</w:t>
            </w:r>
          </w:p>
        </w:tc>
        <w:tc>
          <w:tcPr>
            <w:tcW w:w="4846" w:type="dxa"/>
            <w:tcBorders>
              <w:top w:val="single" w:sz="4" w:space="0" w:color="auto"/>
              <w:left w:val="nil"/>
              <w:bottom w:val="single" w:sz="4" w:space="0" w:color="auto"/>
              <w:right w:val="single" w:sz="4" w:space="0" w:color="auto"/>
            </w:tcBorders>
            <w:shd w:val="clear" w:color="auto" w:fill="FFFFFF" w:themeFill="background1"/>
            <w:noWrap/>
            <w:vAlign w:val="bottom"/>
          </w:tcPr>
          <w:p w14:paraId="24FD51A1" w14:textId="77777777" w:rsidR="006D680E" w:rsidRPr="007F4362" w:rsidRDefault="006D680E" w:rsidP="003E6F8E">
            <w:pPr>
              <w:spacing w:after="0" w:line="240" w:lineRule="auto"/>
              <w:rPr>
                <w:rFonts w:ascii="Arial" w:hAnsi="Arial" w:cs="Arial"/>
              </w:rPr>
            </w:pPr>
            <w:r w:rsidRPr="007F4362">
              <w:rPr>
                <w:rFonts w:ascii="Arial" w:hAnsi="Arial" w:cs="Arial"/>
              </w:rPr>
              <w:t>Equity commitment from PEVC</w:t>
            </w:r>
          </w:p>
        </w:tc>
        <w:tc>
          <w:tcPr>
            <w:tcW w:w="3240" w:type="dxa"/>
            <w:tcBorders>
              <w:top w:val="single" w:sz="4" w:space="0" w:color="auto"/>
              <w:left w:val="nil"/>
              <w:bottom w:val="single" w:sz="4" w:space="0" w:color="auto"/>
              <w:right w:val="single" w:sz="4" w:space="0" w:color="auto"/>
            </w:tcBorders>
            <w:shd w:val="clear" w:color="auto" w:fill="FFFFFF" w:themeFill="background1"/>
            <w:noWrap/>
            <w:vAlign w:val="bottom"/>
          </w:tcPr>
          <w:p w14:paraId="25315918" w14:textId="77777777" w:rsidR="006D680E" w:rsidRPr="000A7F33" w:rsidRDefault="006D680E" w:rsidP="006D680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1,150</w:t>
            </w:r>
          </w:p>
        </w:tc>
      </w:tr>
      <w:tr w:rsidR="006D680E" w:rsidRPr="000A7F33" w14:paraId="55730F70" w14:textId="77777777" w:rsidTr="006D680E">
        <w:trPr>
          <w:trHeight w:val="71"/>
        </w:trPr>
        <w:tc>
          <w:tcPr>
            <w:tcW w:w="64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6511A99" w14:textId="77777777" w:rsidR="006D680E" w:rsidRPr="000A7F33" w:rsidRDefault="006D680E" w:rsidP="003E6F8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4</w:t>
            </w:r>
          </w:p>
        </w:tc>
        <w:tc>
          <w:tcPr>
            <w:tcW w:w="4846" w:type="dxa"/>
            <w:tcBorders>
              <w:top w:val="single" w:sz="4" w:space="0" w:color="auto"/>
              <w:left w:val="nil"/>
              <w:bottom w:val="single" w:sz="4" w:space="0" w:color="auto"/>
              <w:right w:val="single" w:sz="4" w:space="0" w:color="auto"/>
            </w:tcBorders>
            <w:shd w:val="clear" w:color="auto" w:fill="FFFFFF" w:themeFill="background1"/>
            <w:noWrap/>
            <w:vAlign w:val="bottom"/>
          </w:tcPr>
          <w:p w14:paraId="507659CA" w14:textId="77777777" w:rsidR="006D680E" w:rsidRPr="007F4362" w:rsidRDefault="006D680E" w:rsidP="003E6F8E">
            <w:pPr>
              <w:spacing w:after="0" w:line="240" w:lineRule="auto"/>
              <w:rPr>
                <w:rFonts w:ascii="Arial" w:hAnsi="Arial" w:cs="Arial"/>
              </w:rPr>
            </w:pPr>
            <w:r w:rsidRPr="007F4362">
              <w:rPr>
                <w:rFonts w:ascii="Arial" w:hAnsi="Arial" w:cs="Arial"/>
              </w:rPr>
              <w:t>Investment companies</w:t>
            </w:r>
          </w:p>
        </w:tc>
        <w:tc>
          <w:tcPr>
            <w:tcW w:w="3240" w:type="dxa"/>
            <w:tcBorders>
              <w:top w:val="single" w:sz="4" w:space="0" w:color="auto"/>
              <w:left w:val="nil"/>
              <w:bottom w:val="single" w:sz="4" w:space="0" w:color="auto"/>
              <w:right w:val="single" w:sz="4" w:space="0" w:color="auto"/>
            </w:tcBorders>
            <w:shd w:val="clear" w:color="auto" w:fill="FFFFFF" w:themeFill="background1"/>
            <w:noWrap/>
            <w:vAlign w:val="bottom"/>
          </w:tcPr>
          <w:p w14:paraId="675F7E09" w14:textId="77777777" w:rsidR="006D680E" w:rsidRPr="000A7F33" w:rsidRDefault="006D680E" w:rsidP="006D680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3,320</w:t>
            </w:r>
          </w:p>
        </w:tc>
      </w:tr>
      <w:tr w:rsidR="006D680E" w:rsidRPr="000A7F33" w14:paraId="2E26A685" w14:textId="77777777" w:rsidTr="006D680E">
        <w:trPr>
          <w:trHeight w:val="71"/>
        </w:trPr>
        <w:tc>
          <w:tcPr>
            <w:tcW w:w="64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A24124E" w14:textId="77777777" w:rsidR="006D680E" w:rsidRPr="000A7F33" w:rsidRDefault="006D680E" w:rsidP="003E6F8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5</w:t>
            </w:r>
          </w:p>
        </w:tc>
        <w:tc>
          <w:tcPr>
            <w:tcW w:w="4846" w:type="dxa"/>
            <w:tcBorders>
              <w:top w:val="single" w:sz="4" w:space="0" w:color="auto"/>
              <w:left w:val="nil"/>
              <w:bottom w:val="single" w:sz="4" w:space="0" w:color="auto"/>
              <w:right w:val="single" w:sz="4" w:space="0" w:color="auto"/>
            </w:tcBorders>
            <w:shd w:val="clear" w:color="auto" w:fill="FFFFFF" w:themeFill="background1"/>
            <w:noWrap/>
            <w:vAlign w:val="bottom"/>
          </w:tcPr>
          <w:p w14:paraId="14DF1347" w14:textId="77777777" w:rsidR="006D680E" w:rsidRPr="007F4362" w:rsidRDefault="006D680E" w:rsidP="003E6F8E">
            <w:pPr>
              <w:spacing w:after="0" w:line="240" w:lineRule="auto"/>
              <w:rPr>
                <w:rFonts w:ascii="Arial" w:hAnsi="Arial" w:cs="Arial"/>
              </w:rPr>
            </w:pPr>
            <w:r w:rsidRPr="007F4362">
              <w:rPr>
                <w:rFonts w:ascii="Arial" w:hAnsi="Arial" w:cs="Arial"/>
              </w:rPr>
              <w:t>Corporate Investor</w:t>
            </w:r>
          </w:p>
        </w:tc>
        <w:tc>
          <w:tcPr>
            <w:tcW w:w="3240" w:type="dxa"/>
            <w:tcBorders>
              <w:top w:val="single" w:sz="4" w:space="0" w:color="auto"/>
              <w:left w:val="nil"/>
              <w:bottom w:val="single" w:sz="4" w:space="0" w:color="auto"/>
              <w:right w:val="single" w:sz="4" w:space="0" w:color="auto"/>
            </w:tcBorders>
            <w:shd w:val="clear" w:color="auto" w:fill="FFFFFF" w:themeFill="background1"/>
            <w:noWrap/>
            <w:vAlign w:val="bottom"/>
          </w:tcPr>
          <w:p w14:paraId="4CF35592" w14:textId="77777777" w:rsidR="006D680E" w:rsidRPr="000A7F33" w:rsidRDefault="006D680E" w:rsidP="006D680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1,400</w:t>
            </w:r>
          </w:p>
        </w:tc>
      </w:tr>
      <w:tr w:rsidR="006D680E" w:rsidRPr="000A7F33" w14:paraId="08688EF1" w14:textId="77777777" w:rsidTr="006D680E">
        <w:trPr>
          <w:trHeight w:val="71"/>
        </w:trPr>
        <w:tc>
          <w:tcPr>
            <w:tcW w:w="64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BCF060C" w14:textId="77777777" w:rsidR="006D680E" w:rsidRPr="000A7F33" w:rsidRDefault="006D680E" w:rsidP="003E6F8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6</w:t>
            </w:r>
          </w:p>
        </w:tc>
        <w:tc>
          <w:tcPr>
            <w:tcW w:w="4846" w:type="dxa"/>
            <w:tcBorders>
              <w:top w:val="single" w:sz="4" w:space="0" w:color="auto"/>
              <w:left w:val="nil"/>
              <w:bottom w:val="single" w:sz="4" w:space="0" w:color="auto"/>
              <w:right w:val="single" w:sz="4" w:space="0" w:color="auto"/>
            </w:tcBorders>
            <w:shd w:val="clear" w:color="auto" w:fill="FFFFFF" w:themeFill="background1"/>
            <w:noWrap/>
            <w:vAlign w:val="bottom"/>
          </w:tcPr>
          <w:p w14:paraId="7027CA01" w14:textId="77777777" w:rsidR="006D680E" w:rsidRPr="007F4362" w:rsidRDefault="006D680E" w:rsidP="003E6F8E">
            <w:pPr>
              <w:spacing w:after="0" w:line="240" w:lineRule="auto"/>
              <w:rPr>
                <w:rFonts w:ascii="Arial" w:hAnsi="Arial" w:cs="Arial"/>
              </w:rPr>
            </w:pPr>
            <w:r w:rsidRPr="007F4362">
              <w:rPr>
                <w:rFonts w:ascii="Arial" w:hAnsi="Arial" w:cs="Arial"/>
              </w:rPr>
              <w:t>Strategic Partners</w:t>
            </w:r>
          </w:p>
        </w:tc>
        <w:tc>
          <w:tcPr>
            <w:tcW w:w="3240" w:type="dxa"/>
            <w:tcBorders>
              <w:top w:val="single" w:sz="4" w:space="0" w:color="auto"/>
              <w:left w:val="nil"/>
              <w:bottom w:val="single" w:sz="4" w:space="0" w:color="auto"/>
              <w:right w:val="single" w:sz="4" w:space="0" w:color="auto"/>
            </w:tcBorders>
            <w:shd w:val="clear" w:color="auto" w:fill="FFFFFF" w:themeFill="background1"/>
            <w:noWrap/>
            <w:vAlign w:val="bottom"/>
          </w:tcPr>
          <w:p w14:paraId="417D8BCA" w14:textId="77777777" w:rsidR="006D680E" w:rsidRPr="000A7F33" w:rsidRDefault="006D680E" w:rsidP="006D680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2,040</w:t>
            </w:r>
          </w:p>
        </w:tc>
      </w:tr>
      <w:tr w:rsidR="006D680E" w:rsidRPr="000A7F33" w14:paraId="08DACAF6" w14:textId="77777777" w:rsidTr="006D680E">
        <w:trPr>
          <w:trHeight w:val="71"/>
        </w:trPr>
        <w:tc>
          <w:tcPr>
            <w:tcW w:w="64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E405CC3" w14:textId="77777777" w:rsidR="006D680E" w:rsidRPr="000A7F33" w:rsidRDefault="006D680E" w:rsidP="003E6F8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7</w:t>
            </w:r>
          </w:p>
        </w:tc>
        <w:tc>
          <w:tcPr>
            <w:tcW w:w="4846" w:type="dxa"/>
            <w:tcBorders>
              <w:top w:val="single" w:sz="4" w:space="0" w:color="auto"/>
              <w:left w:val="nil"/>
              <w:bottom w:val="single" w:sz="4" w:space="0" w:color="auto"/>
              <w:right w:val="single" w:sz="4" w:space="0" w:color="auto"/>
            </w:tcBorders>
            <w:shd w:val="clear" w:color="auto" w:fill="FFFFFF" w:themeFill="background1"/>
            <w:noWrap/>
            <w:vAlign w:val="bottom"/>
          </w:tcPr>
          <w:p w14:paraId="76337AEE" w14:textId="77777777" w:rsidR="006D680E" w:rsidRPr="007F4362" w:rsidRDefault="006D680E" w:rsidP="003E6F8E">
            <w:pPr>
              <w:spacing w:after="0" w:line="240" w:lineRule="auto"/>
              <w:rPr>
                <w:rFonts w:ascii="Arial" w:hAnsi="Arial" w:cs="Arial"/>
              </w:rPr>
            </w:pPr>
            <w:r>
              <w:rPr>
                <w:rFonts w:ascii="Arial" w:hAnsi="Arial" w:cs="Arial"/>
              </w:rPr>
              <w:t>O</w:t>
            </w:r>
            <w:r w:rsidRPr="007F4362">
              <w:rPr>
                <w:rFonts w:ascii="Arial" w:hAnsi="Arial" w:cs="Arial"/>
              </w:rPr>
              <w:t>ther promoters</w:t>
            </w:r>
          </w:p>
        </w:tc>
        <w:tc>
          <w:tcPr>
            <w:tcW w:w="3240" w:type="dxa"/>
            <w:tcBorders>
              <w:top w:val="single" w:sz="4" w:space="0" w:color="auto"/>
              <w:left w:val="nil"/>
              <w:bottom w:val="single" w:sz="4" w:space="0" w:color="auto"/>
              <w:right w:val="single" w:sz="4" w:space="0" w:color="auto"/>
            </w:tcBorders>
            <w:shd w:val="clear" w:color="auto" w:fill="FFFFFF" w:themeFill="background1"/>
            <w:noWrap/>
            <w:vAlign w:val="bottom"/>
          </w:tcPr>
          <w:p w14:paraId="2FFFF15A" w14:textId="77777777" w:rsidR="006D680E" w:rsidRPr="000A7F33" w:rsidRDefault="006D680E" w:rsidP="006D680E">
            <w:pPr>
              <w:spacing w:after="0" w:line="240" w:lineRule="auto"/>
              <w:jc w:val="center"/>
              <w:rPr>
                <w:rFonts w:ascii="Arial" w:eastAsia="Times New Roman" w:hAnsi="Arial" w:cs="Arial"/>
                <w:color w:val="000000"/>
                <w:lang w:bidi="ne-NP"/>
              </w:rPr>
            </w:pPr>
            <w:r>
              <w:rPr>
                <w:rFonts w:ascii="Arial" w:eastAsia="Times New Roman" w:hAnsi="Arial" w:cs="Arial"/>
                <w:color w:val="000000"/>
                <w:lang w:bidi="ne-NP"/>
              </w:rPr>
              <w:t>490</w:t>
            </w:r>
          </w:p>
        </w:tc>
      </w:tr>
      <w:tr w:rsidR="006D680E" w:rsidRPr="000A7F33" w14:paraId="7C203F83" w14:textId="77777777" w:rsidTr="006D680E">
        <w:trPr>
          <w:trHeight w:val="71"/>
        </w:trPr>
        <w:tc>
          <w:tcPr>
            <w:tcW w:w="64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CA8FADC" w14:textId="77777777" w:rsidR="006D680E" w:rsidRPr="000A7F33" w:rsidRDefault="006D680E" w:rsidP="003E6F8E">
            <w:pPr>
              <w:spacing w:after="0" w:line="240" w:lineRule="auto"/>
              <w:jc w:val="center"/>
              <w:rPr>
                <w:rFonts w:ascii="Arial" w:eastAsia="Times New Roman" w:hAnsi="Arial" w:cs="Arial"/>
                <w:color w:val="000000"/>
                <w:lang w:bidi="ne-NP"/>
              </w:rPr>
            </w:pPr>
          </w:p>
        </w:tc>
        <w:tc>
          <w:tcPr>
            <w:tcW w:w="4846" w:type="dxa"/>
            <w:tcBorders>
              <w:top w:val="single" w:sz="4" w:space="0" w:color="auto"/>
              <w:left w:val="nil"/>
              <w:bottom w:val="single" w:sz="4" w:space="0" w:color="auto"/>
              <w:right w:val="single" w:sz="4" w:space="0" w:color="auto"/>
            </w:tcBorders>
            <w:shd w:val="clear" w:color="auto" w:fill="FFFFFF" w:themeFill="background1"/>
            <w:noWrap/>
            <w:vAlign w:val="bottom"/>
          </w:tcPr>
          <w:p w14:paraId="09ACAC4E" w14:textId="77777777" w:rsidR="006D680E" w:rsidRPr="007F4362" w:rsidRDefault="006D680E" w:rsidP="003E6F8E">
            <w:pPr>
              <w:spacing w:after="0" w:line="240" w:lineRule="auto"/>
              <w:rPr>
                <w:rFonts w:ascii="Arial" w:hAnsi="Arial" w:cs="Arial"/>
              </w:rPr>
            </w:pPr>
            <w:r w:rsidRPr="007F4362">
              <w:rPr>
                <w:rFonts w:ascii="Arial" w:hAnsi="Arial" w:cs="Arial"/>
              </w:rPr>
              <w:t>Total</w:t>
            </w:r>
          </w:p>
        </w:tc>
        <w:tc>
          <w:tcPr>
            <w:tcW w:w="3240" w:type="dxa"/>
            <w:tcBorders>
              <w:top w:val="single" w:sz="4" w:space="0" w:color="auto"/>
              <w:left w:val="nil"/>
              <w:bottom w:val="single" w:sz="4" w:space="0" w:color="auto"/>
              <w:right w:val="single" w:sz="4" w:space="0" w:color="auto"/>
            </w:tcBorders>
            <w:shd w:val="clear" w:color="auto" w:fill="FFFFFF" w:themeFill="background1"/>
            <w:noWrap/>
            <w:vAlign w:val="bottom"/>
          </w:tcPr>
          <w:p w14:paraId="405AF2C5" w14:textId="77777777" w:rsidR="006D680E" w:rsidRPr="006D680E" w:rsidRDefault="006D680E" w:rsidP="006D680E">
            <w:pPr>
              <w:spacing w:after="0" w:line="240" w:lineRule="auto"/>
              <w:jc w:val="center"/>
              <w:rPr>
                <w:rFonts w:ascii="Arial" w:eastAsia="Times New Roman" w:hAnsi="Arial" w:cs="Arial"/>
                <w:b/>
                <w:bCs/>
                <w:color w:val="000000"/>
                <w:lang w:bidi="ne-NP"/>
              </w:rPr>
            </w:pPr>
            <w:r w:rsidRPr="006D680E">
              <w:rPr>
                <w:rFonts w:ascii="Arial" w:eastAsia="Times New Roman" w:hAnsi="Arial" w:cs="Arial"/>
                <w:b/>
                <w:bCs/>
                <w:color w:val="000000"/>
                <w:lang w:bidi="ne-NP"/>
              </w:rPr>
              <w:t>14,850</w:t>
            </w:r>
          </w:p>
        </w:tc>
      </w:tr>
    </w:tbl>
    <w:p w14:paraId="66E33B64" w14:textId="17BB16EB" w:rsidR="006D680E" w:rsidRDefault="006D680E" w:rsidP="006D680E">
      <w:pPr>
        <w:spacing w:after="0" w:line="240" w:lineRule="auto"/>
        <w:ind w:left="180"/>
        <w:jc w:val="both"/>
        <w:rPr>
          <w:rFonts w:ascii="Arial" w:hAnsi="Arial" w:cs="Arial"/>
          <w:i/>
          <w:iCs/>
        </w:rPr>
      </w:pPr>
      <w:r>
        <w:rPr>
          <w:rFonts w:ascii="Arial" w:hAnsi="Arial" w:cs="Arial"/>
        </w:rPr>
        <w:t>*</w:t>
      </w:r>
      <w:r w:rsidRPr="006D680E">
        <w:rPr>
          <w:rFonts w:ascii="Arial" w:hAnsi="Arial" w:cs="Arial"/>
          <w:i/>
          <w:iCs/>
        </w:rPr>
        <w:t>Details mentioned in the equity plan section.</w:t>
      </w:r>
    </w:p>
    <w:p w14:paraId="7F6AF38F" w14:textId="450EAC03" w:rsidR="006D680E" w:rsidRDefault="006D680E" w:rsidP="006D680E">
      <w:pPr>
        <w:spacing w:after="0" w:line="240" w:lineRule="auto"/>
        <w:ind w:left="180"/>
        <w:jc w:val="both"/>
        <w:rPr>
          <w:rFonts w:ascii="Arial" w:hAnsi="Arial" w:cs="Arial"/>
        </w:rPr>
      </w:pPr>
    </w:p>
    <w:p w14:paraId="03CDAEC4" w14:textId="77777777" w:rsidR="0007119A" w:rsidRDefault="00AC3CF9" w:rsidP="0007119A">
      <w:pPr>
        <w:spacing w:after="0" w:line="240" w:lineRule="auto"/>
        <w:ind w:left="180"/>
        <w:jc w:val="both"/>
        <w:rPr>
          <w:rFonts w:ascii="Arial" w:hAnsi="Arial" w:cs="Arial"/>
          <w:b/>
          <w:bCs/>
          <w:color w:val="000000"/>
        </w:rPr>
      </w:pPr>
      <w:r w:rsidRPr="00550E75">
        <w:rPr>
          <w:rFonts w:ascii="Arial" w:hAnsi="Arial" w:cs="Arial"/>
        </w:rPr>
        <w:t xml:space="preserve">Considering the </w:t>
      </w:r>
      <w:r>
        <w:rPr>
          <w:rFonts w:ascii="Arial" w:hAnsi="Arial" w:cs="Arial"/>
        </w:rPr>
        <w:t xml:space="preserve">strong network </w:t>
      </w:r>
      <w:r w:rsidRPr="00550E75">
        <w:rPr>
          <w:rFonts w:ascii="Arial" w:hAnsi="Arial" w:cs="Arial"/>
        </w:rPr>
        <w:t>and track record of this group</w:t>
      </w:r>
      <w:r w:rsidR="0007119A">
        <w:rPr>
          <w:rFonts w:ascii="Arial" w:hAnsi="Arial" w:cs="Arial"/>
        </w:rPr>
        <w:t xml:space="preserve">, </w:t>
      </w:r>
      <w:r w:rsidR="0007119A" w:rsidRPr="00550E75">
        <w:rPr>
          <w:rFonts w:ascii="Arial" w:hAnsi="Arial" w:cs="Arial"/>
        </w:rPr>
        <w:t>it is reasonable to anticipate that the developer will inject equity punctually, ensuring the timely completion of the project.</w:t>
      </w:r>
      <w:r w:rsidR="0007119A">
        <w:rPr>
          <w:rFonts w:ascii="Arial" w:hAnsi="Arial" w:cs="Arial"/>
        </w:rPr>
        <w:t xml:space="preserve"> </w:t>
      </w:r>
    </w:p>
    <w:p w14:paraId="1EF3C98C" w14:textId="77777777" w:rsidR="00B30DF1" w:rsidRDefault="00B30DF1" w:rsidP="00717AA9">
      <w:pPr>
        <w:pStyle w:val="NoSpacing"/>
        <w:rPr>
          <w:rFonts w:ascii="Arial" w:hAnsi="Arial" w:cs="Arial"/>
          <w:b/>
          <w:bCs/>
        </w:rPr>
      </w:pPr>
    </w:p>
    <w:p w14:paraId="6EC7B56B" w14:textId="07067CF0" w:rsidR="00717AA9" w:rsidRPr="00717AA9" w:rsidRDefault="00717AA9" w:rsidP="00717AA9">
      <w:pPr>
        <w:pStyle w:val="NoSpacing"/>
        <w:rPr>
          <w:rFonts w:ascii="Arial" w:hAnsi="Arial" w:cs="Arial"/>
          <w:b/>
          <w:bCs/>
        </w:rPr>
      </w:pPr>
      <w:r w:rsidRPr="00717AA9">
        <w:rPr>
          <w:rFonts w:ascii="Arial" w:hAnsi="Arial" w:cs="Arial"/>
          <w:b/>
          <w:bCs/>
        </w:rPr>
        <w:t>Risk- Hydrological</w:t>
      </w:r>
    </w:p>
    <w:p w14:paraId="09074F3D" w14:textId="3BB09FAA" w:rsidR="00C023BA" w:rsidRPr="00CB6A08" w:rsidRDefault="00717AA9" w:rsidP="00CB6A08">
      <w:pPr>
        <w:shd w:val="clear" w:color="auto" w:fill="FFFFFF"/>
        <w:spacing w:line="240" w:lineRule="auto"/>
        <w:jc w:val="both"/>
        <w:textAlignment w:val="baseline"/>
        <w:rPr>
          <w:rFonts w:ascii="Arial" w:eastAsia="Times New Roman" w:hAnsi="Arial" w:cs="Arial"/>
          <w:color w:val="000000"/>
        </w:rPr>
      </w:pPr>
      <w:r w:rsidRPr="00B74E06">
        <w:rPr>
          <w:rFonts w:ascii="Arial" w:eastAsia="Times New Roman" w:hAnsi="Arial" w:cs="Arial"/>
          <w:color w:val="000000"/>
        </w:rPr>
        <w:t>Similar to many other projects in the country, the project may face challenges in supplying sufficient power to Nepal Electricity Authority (NEA) during the dry season</w:t>
      </w:r>
    </w:p>
    <w:p w14:paraId="37BA25A2" w14:textId="46FA3D1D" w:rsidR="00717AA9" w:rsidRPr="00717AA9" w:rsidRDefault="00717AA9" w:rsidP="00717AA9">
      <w:pPr>
        <w:pStyle w:val="NoSpacing"/>
        <w:rPr>
          <w:rFonts w:ascii="Arial" w:hAnsi="Arial" w:cs="Arial"/>
          <w:b/>
          <w:bCs/>
        </w:rPr>
      </w:pPr>
      <w:r w:rsidRPr="00717AA9">
        <w:rPr>
          <w:rFonts w:ascii="Arial" w:hAnsi="Arial" w:cs="Arial"/>
          <w:b/>
          <w:bCs/>
        </w:rPr>
        <w:t>Mitigation:</w:t>
      </w:r>
    </w:p>
    <w:p w14:paraId="7B4292A9" w14:textId="1F17D760" w:rsidR="00717AA9" w:rsidRPr="00B74E06" w:rsidRDefault="00717AA9" w:rsidP="00717AA9">
      <w:pPr>
        <w:shd w:val="clear" w:color="auto" w:fill="FFFFFF"/>
        <w:spacing w:line="240" w:lineRule="auto"/>
        <w:ind w:hanging="180"/>
        <w:jc w:val="both"/>
        <w:textAlignment w:val="baseline"/>
        <w:rPr>
          <w:rFonts w:ascii="Arial" w:eastAsia="Times New Roman" w:hAnsi="Arial" w:cs="Arial"/>
          <w:color w:val="000000"/>
        </w:rPr>
      </w:pPr>
      <w:r>
        <w:rPr>
          <w:rFonts w:ascii="Arial" w:eastAsia="Times New Roman" w:hAnsi="Arial" w:cs="Arial"/>
          <w:color w:val="000000"/>
        </w:rPr>
        <w:t xml:space="preserve">- </w:t>
      </w:r>
      <w:r w:rsidRPr="00B74E06">
        <w:rPr>
          <w:rFonts w:ascii="Arial" w:eastAsia="Times New Roman" w:hAnsi="Arial" w:cs="Arial"/>
          <w:color w:val="000000"/>
        </w:rPr>
        <w:t>The </w:t>
      </w:r>
      <w:proofErr w:type="spellStart"/>
      <w:r w:rsidRPr="00B74E06">
        <w:rPr>
          <w:rFonts w:ascii="Arial" w:eastAsia="Times New Roman" w:hAnsi="Arial" w:cs="Arial"/>
          <w:color w:val="000000"/>
        </w:rPr>
        <w:t>Tila</w:t>
      </w:r>
      <w:proofErr w:type="spellEnd"/>
      <w:r w:rsidRPr="00B74E06">
        <w:rPr>
          <w:rFonts w:ascii="Arial" w:eastAsia="Times New Roman" w:hAnsi="Arial" w:cs="Arial"/>
          <w:color w:val="000000"/>
        </w:rPr>
        <w:t xml:space="preserve"> River is perennial, with about 7% of the catchment area above 5000 </w:t>
      </w:r>
      <w:proofErr w:type="spellStart"/>
      <w:r w:rsidRPr="00B74E06">
        <w:rPr>
          <w:rFonts w:ascii="Arial" w:eastAsia="Times New Roman" w:hAnsi="Arial" w:cs="Arial"/>
          <w:color w:val="000000"/>
        </w:rPr>
        <w:t>masl</w:t>
      </w:r>
      <w:proofErr w:type="spellEnd"/>
      <w:r w:rsidRPr="00B74E06">
        <w:rPr>
          <w:rFonts w:ascii="Arial" w:eastAsia="Times New Roman" w:hAnsi="Arial" w:cs="Arial"/>
          <w:color w:val="000000"/>
        </w:rPr>
        <w:t xml:space="preserve">, contributing permanent snowmelt; the rest is mostly barren land and forest with minimal </w:t>
      </w:r>
      <w:r>
        <w:rPr>
          <w:rFonts w:ascii="Arial" w:eastAsia="Times New Roman" w:hAnsi="Arial" w:cs="Arial"/>
          <w:color w:val="000000"/>
        </w:rPr>
        <w:t>settlements</w:t>
      </w:r>
      <w:r w:rsidRPr="00B74E06">
        <w:rPr>
          <w:rFonts w:ascii="Arial" w:eastAsia="Times New Roman" w:hAnsi="Arial" w:cs="Arial"/>
          <w:color w:val="000000"/>
        </w:rPr>
        <w:t>, ensuring consistent flow. Besides, </w:t>
      </w:r>
      <w:r>
        <w:rPr>
          <w:rFonts w:ascii="Arial" w:eastAsia="Times New Roman" w:hAnsi="Arial" w:cs="Arial"/>
          <w:color w:val="000000"/>
        </w:rPr>
        <w:t xml:space="preserve">availability of </w:t>
      </w:r>
      <w:r w:rsidRPr="00717AA9">
        <w:rPr>
          <w:rFonts w:ascii="Arial" w:eastAsia="Times New Roman" w:hAnsi="Arial" w:cs="Arial"/>
          <w:color w:val="000000"/>
        </w:rPr>
        <w:t>long-term hydrological data</w:t>
      </w:r>
      <w:r w:rsidRPr="00B74E06">
        <w:rPr>
          <w:rFonts w:ascii="Arial" w:eastAsia="Times New Roman" w:hAnsi="Arial" w:cs="Arial"/>
          <w:color w:val="000000"/>
        </w:rPr>
        <w:t> from Department of Hydrology and Meteorology (DHM) gauging stations upstream and downstream</w:t>
      </w:r>
      <w:r>
        <w:rPr>
          <w:rFonts w:ascii="Arial" w:eastAsia="Times New Roman" w:hAnsi="Arial" w:cs="Arial"/>
          <w:color w:val="000000"/>
        </w:rPr>
        <w:t>, in the source river,</w:t>
      </w:r>
      <w:r w:rsidRPr="00B74E06">
        <w:rPr>
          <w:rFonts w:ascii="Arial" w:eastAsia="Times New Roman" w:hAnsi="Arial" w:cs="Arial"/>
          <w:color w:val="000000"/>
        </w:rPr>
        <w:t xml:space="preserve"> increases confidence in </w:t>
      </w:r>
      <w:r>
        <w:rPr>
          <w:rFonts w:ascii="Arial" w:eastAsia="Times New Roman" w:hAnsi="Arial" w:cs="Arial"/>
          <w:color w:val="000000"/>
        </w:rPr>
        <w:t xml:space="preserve">the </w:t>
      </w:r>
      <w:r w:rsidRPr="00B74E06">
        <w:rPr>
          <w:rFonts w:ascii="Arial" w:eastAsia="Times New Roman" w:hAnsi="Arial" w:cs="Arial"/>
          <w:color w:val="000000"/>
        </w:rPr>
        <w:t>hydrological estimates.</w:t>
      </w:r>
    </w:p>
    <w:p w14:paraId="044AFE81" w14:textId="4CDBDF02" w:rsidR="00717AA9" w:rsidRPr="00717AA9" w:rsidRDefault="00717AA9" w:rsidP="00717AA9">
      <w:pPr>
        <w:pStyle w:val="NoSpacing"/>
        <w:rPr>
          <w:rFonts w:ascii="Arial" w:hAnsi="Arial" w:cs="Arial"/>
          <w:b/>
          <w:bCs/>
        </w:rPr>
      </w:pPr>
      <w:r w:rsidRPr="00717AA9">
        <w:rPr>
          <w:rFonts w:ascii="Arial" w:hAnsi="Arial" w:cs="Arial"/>
          <w:b/>
          <w:bCs/>
        </w:rPr>
        <w:t>Risk- Promoters Conflict</w:t>
      </w:r>
    </w:p>
    <w:p w14:paraId="4C124E90" w14:textId="77777777" w:rsidR="00717AA9" w:rsidRPr="00B74E06" w:rsidRDefault="00717AA9" w:rsidP="00717AA9">
      <w:pPr>
        <w:shd w:val="clear" w:color="auto" w:fill="FFFFFF"/>
        <w:spacing w:line="240" w:lineRule="auto"/>
        <w:jc w:val="both"/>
        <w:textAlignment w:val="baseline"/>
        <w:rPr>
          <w:rFonts w:ascii="Arial" w:eastAsia="Times New Roman" w:hAnsi="Arial" w:cs="Arial"/>
          <w:color w:val="000000"/>
        </w:rPr>
      </w:pPr>
      <w:r w:rsidRPr="00B74E06">
        <w:rPr>
          <w:rFonts w:ascii="Arial" w:eastAsia="Times New Roman" w:hAnsi="Arial" w:cs="Arial"/>
          <w:color w:val="000000"/>
        </w:rPr>
        <w:t>There are many promoters in the company. Conflict among promoters may cause delay in commissioning of the project.</w:t>
      </w:r>
    </w:p>
    <w:p w14:paraId="54590B49" w14:textId="77777777" w:rsidR="00717AA9" w:rsidRPr="00717AA9" w:rsidRDefault="00717AA9" w:rsidP="00717AA9">
      <w:pPr>
        <w:pStyle w:val="NoSpacing"/>
        <w:rPr>
          <w:rFonts w:ascii="Arial" w:hAnsi="Arial" w:cs="Arial"/>
          <w:b/>
          <w:bCs/>
        </w:rPr>
      </w:pPr>
      <w:r w:rsidRPr="00717AA9">
        <w:rPr>
          <w:rFonts w:ascii="Arial" w:hAnsi="Arial" w:cs="Arial"/>
          <w:b/>
          <w:bCs/>
        </w:rPr>
        <w:t>Mitigation</w:t>
      </w:r>
    </w:p>
    <w:p w14:paraId="4F56ABE8" w14:textId="666B9292" w:rsidR="00717AA9" w:rsidRPr="00B74E06" w:rsidRDefault="00717AA9" w:rsidP="00717AA9">
      <w:pPr>
        <w:shd w:val="clear" w:color="auto" w:fill="FFFFFF"/>
        <w:spacing w:line="240" w:lineRule="auto"/>
        <w:ind w:hanging="180"/>
        <w:jc w:val="both"/>
        <w:textAlignment w:val="baseline"/>
        <w:rPr>
          <w:rFonts w:ascii="Arial" w:eastAsia="Times New Roman" w:hAnsi="Arial" w:cs="Arial"/>
          <w:color w:val="000000"/>
        </w:rPr>
      </w:pPr>
      <w:r>
        <w:rPr>
          <w:rFonts w:ascii="Arial" w:eastAsia="Times New Roman" w:hAnsi="Arial" w:cs="Arial"/>
          <w:color w:val="000000"/>
        </w:rPr>
        <w:t xml:space="preserve">- </w:t>
      </w:r>
      <w:r w:rsidRPr="00B74E06">
        <w:rPr>
          <w:rFonts w:ascii="Arial" w:eastAsia="Times New Roman" w:hAnsi="Arial" w:cs="Arial"/>
          <w:color w:val="000000"/>
        </w:rPr>
        <w:t>The current directors demonstrate a strong commitment to the timely completion of the project. Additionally, as a group of professional individuals, they recognize the importance of working collaboratively and avoiding conflicts to ensure the success of a project of this magnitude.</w:t>
      </w:r>
    </w:p>
    <w:p w14:paraId="6B2B2844" w14:textId="3737147B" w:rsidR="00717AA9" w:rsidRPr="00717AA9" w:rsidRDefault="00717AA9" w:rsidP="00717AA9">
      <w:pPr>
        <w:pStyle w:val="NoSpacing"/>
        <w:rPr>
          <w:rFonts w:ascii="Arial" w:hAnsi="Arial" w:cs="Arial"/>
          <w:b/>
          <w:bCs/>
        </w:rPr>
      </w:pPr>
      <w:r w:rsidRPr="00717AA9">
        <w:rPr>
          <w:rFonts w:ascii="Arial" w:hAnsi="Arial" w:cs="Arial"/>
          <w:b/>
          <w:bCs/>
        </w:rPr>
        <w:lastRenderedPageBreak/>
        <w:t>Risk - Power Evacuation</w:t>
      </w:r>
    </w:p>
    <w:p w14:paraId="018C842D" w14:textId="70565590" w:rsidR="00717AA9" w:rsidRPr="0072121A" w:rsidRDefault="00717AA9" w:rsidP="00717AA9">
      <w:pPr>
        <w:shd w:val="clear" w:color="auto" w:fill="FFFFFF"/>
        <w:spacing w:line="264" w:lineRule="atLeast"/>
        <w:jc w:val="both"/>
        <w:textAlignment w:val="baseline"/>
        <w:rPr>
          <w:rFonts w:ascii="Arial" w:eastAsia="Times New Roman" w:hAnsi="Arial" w:cs="Arial"/>
          <w:color w:val="000000"/>
        </w:rPr>
      </w:pPr>
      <w:r w:rsidRPr="00B74E06">
        <w:rPr>
          <w:rFonts w:ascii="Arial" w:eastAsia="Times New Roman" w:hAnsi="Arial" w:cs="Arial"/>
          <w:color w:val="000000"/>
        </w:rPr>
        <w:t>As per the Power Purchase Agreement (PPA), the project has been assigned to the </w:t>
      </w:r>
      <w:r w:rsidRPr="00717AA9">
        <w:rPr>
          <w:rFonts w:ascii="Arial" w:eastAsia="Times New Roman" w:hAnsi="Arial" w:cs="Arial"/>
          <w:color w:val="000000"/>
        </w:rPr>
        <w:t xml:space="preserve">NEA's proposed </w:t>
      </w:r>
      <w:proofErr w:type="spellStart"/>
      <w:r w:rsidRPr="00717AA9">
        <w:rPr>
          <w:rFonts w:ascii="Arial" w:eastAsia="Times New Roman" w:hAnsi="Arial" w:cs="Arial"/>
          <w:color w:val="000000"/>
        </w:rPr>
        <w:t>Chhinchu</w:t>
      </w:r>
      <w:proofErr w:type="spellEnd"/>
      <w:r w:rsidRPr="00717AA9">
        <w:rPr>
          <w:rFonts w:ascii="Arial" w:eastAsia="Times New Roman" w:hAnsi="Arial" w:cs="Arial"/>
          <w:color w:val="000000"/>
        </w:rPr>
        <w:t xml:space="preserve"> (</w:t>
      </w:r>
      <w:proofErr w:type="spellStart"/>
      <w:r w:rsidRPr="00717AA9">
        <w:rPr>
          <w:rFonts w:ascii="Arial" w:eastAsia="Times New Roman" w:hAnsi="Arial" w:cs="Arial"/>
          <w:color w:val="000000"/>
        </w:rPr>
        <w:t>Sukhet</w:t>
      </w:r>
      <w:proofErr w:type="spellEnd"/>
      <w:r w:rsidRPr="00717AA9">
        <w:rPr>
          <w:rFonts w:ascii="Arial" w:eastAsia="Times New Roman" w:hAnsi="Arial" w:cs="Arial"/>
          <w:color w:val="000000"/>
        </w:rPr>
        <w:t>) substation</w:t>
      </w:r>
      <w:r w:rsidRPr="00B74E06">
        <w:rPr>
          <w:rFonts w:ascii="Arial" w:eastAsia="Times New Roman" w:hAnsi="Arial" w:cs="Arial"/>
          <w:color w:val="000000"/>
        </w:rPr>
        <w:t xml:space="preserve"> for </w:t>
      </w:r>
      <w:r>
        <w:rPr>
          <w:rFonts w:ascii="Arial" w:eastAsia="Times New Roman" w:hAnsi="Arial" w:cs="Arial"/>
          <w:color w:val="000000"/>
        </w:rPr>
        <w:t xml:space="preserve">the </w:t>
      </w:r>
      <w:r w:rsidRPr="00B74E06">
        <w:rPr>
          <w:rFonts w:ascii="Arial" w:eastAsia="Times New Roman" w:hAnsi="Arial" w:cs="Arial"/>
          <w:color w:val="000000"/>
        </w:rPr>
        <w:t xml:space="preserve">power evacuation. </w:t>
      </w:r>
      <w:r>
        <w:rPr>
          <w:rFonts w:ascii="Arial" w:eastAsia="Times New Roman" w:hAnsi="Arial" w:cs="Arial"/>
          <w:color w:val="000000"/>
        </w:rPr>
        <w:t>With this arrangement, t</w:t>
      </w:r>
      <w:r w:rsidRPr="00B74E06">
        <w:rPr>
          <w:rFonts w:ascii="Arial" w:eastAsia="Times New Roman" w:hAnsi="Arial" w:cs="Arial"/>
          <w:color w:val="000000"/>
        </w:rPr>
        <w:t xml:space="preserve">he </w:t>
      </w:r>
      <w:r>
        <w:rPr>
          <w:rFonts w:ascii="Arial" w:eastAsia="Times New Roman" w:hAnsi="Arial" w:cs="Arial"/>
          <w:color w:val="000000"/>
        </w:rPr>
        <w:t>project</w:t>
      </w:r>
      <w:r w:rsidRPr="00B74E06">
        <w:rPr>
          <w:rFonts w:ascii="Arial" w:eastAsia="Times New Roman" w:hAnsi="Arial" w:cs="Arial"/>
          <w:color w:val="000000"/>
        </w:rPr>
        <w:t xml:space="preserve"> is required to construct approximately </w:t>
      </w:r>
      <w:r w:rsidRPr="00717AA9">
        <w:rPr>
          <w:rFonts w:ascii="Arial" w:eastAsia="Times New Roman" w:hAnsi="Arial" w:cs="Arial"/>
          <w:color w:val="000000"/>
        </w:rPr>
        <w:t>80 km of 440 kV D/C transmission line</w:t>
      </w:r>
      <w:r w:rsidRPr="00B74E06">
        <w:rPr>
          <w:rFonts w:ascii="Arial" w:eastAsia="Times New Roman" w:hAnsi="Arial" w:cs="Arial"/>
          <w:color w:val="000000"/>
        </w:rPr>
        <w:t> from the project switchyard to the proposed substation.</w:t>
      </w:r>
    </w:p>
    <w:p w14:paraId="45FD229C" w14:textId="67CEBF44" w:rsidR="00717AA9" w:rsidRPr="00717AA9" w:rsidRDefault="00717AA9" w:rsidP="00717AA9">
      <w:pPr>
        <w:pStyle w:val="NoSpacing"/>
        <w:rPr>
          <w:rFonts w:ascii="Arial" w:hAnsi="Arial" w:cs="Arial"/>
          <w:b/>
          <w:bCs/>
        </w:rPr>
      </w:pPr>
      <w:r w:rsidRPr="00717AA9">
        <w:rPr>
          <w:rFonts w:ascii="Arial" w:hAnsi="Arial" w:cs="Arial"/>
          <w:b/>
          <w:bCs/>
        </w:rPr>
        <w:t>Mitigation</w:t>
      </w:r>
    </w:p>
    <w:p w14:paraId="1B258275" w14:textId="0939D456" w:rsidR="00717AA9" w:rsidRPr="00B74E06" w:rsidRDefault="00717AA9" w:rsidP="00717AA9">
      <w:pPr>
        <w:shd w:val="clear" w:color="auto" w:fill="FFFFFF"/>
        <w:spacing w:line="264" w:lineRule="atLeast"/>
        <w:ind w:hanging="180"/>
        <w:jc w:val="both"/>
        <w:textAlignment w:val="baseline"/>
        <w:rPr>
          <w:rFonts w:ascii="Arial" w:eastAsia="Times New Roman" w:hAnsi="Arial" w:cs="Arial"/>
          <w:color w:val="000000"/>
        </w:rPr>
      </w:pPr>
      <w:r>
        <w:rPr>
          <w:rFonts w:ascii="Arial" w:eastAsia="Times New Roman" w:hAnsi="Arial" w:cs="Arial"/>
          <w:color w:val="000000"/>
        </w:rPr>
        <w:t xml:space="preserve">- </w:t>
      </w:r>
      <w:r w:rsidRPr="00B74E06">
        <w:rPr>
          <w:rFonts w:ascii="Arial" w:eastAsia="Times New Roman" w:hAnsi="Arial" w:cs="Arial"/>
          <w:color w:val="000000"/>
        </w:rPr>
        <w:t xml:space="preserve">Since the construction of </w:t>
      </w:r>
      <w:proofErr w:type="spellStart"/>
      <w:r w:rsidRPr="00B74E06">
        <w:rPr>
          <w:rFonts w:ascii="Arial" w:eastAsia="Times New Roman" w:hAnsi="Arial" w:cs="Arial"/>
          <w:color w:val="000000"/>
        </w:rPr>
        <w:t>Chhinchu</w:t>
      </w:r>
      <w:proofErr w:type="spellEnd"/>
      <w:r w:rsidRPr="00B74E06">
        <w:rPr>
          <w:rFonts w:ascii="Arial" w:eastAsia="Times New Roman" w:hAnsi="Arial" w:cs="Arial"/>
          <w:color w:val="000000"/>
        </w:rPr>
        <w:t xml:space="preserve"> (</w:t>
      </w:r>
      <w:proofErr w:type="spellStart"/>
      <w:r w:rsidRPr="00B74E06">
        <w:rPr>
          <w:rFonts w:ascii="Arial" w:eastAsia="Times New Roman" w:hAnsi="Arial" w:cs="Arial"/>
          <w:color w:val="000000"/>
        </w:rPr>
        <w:t>Surkhet</w:t>
      </w:r>
      <w:proofErr w:type="spellEnd"/>
      <w:r w:rsidRPr="00B74E06">
        <w:rPr>
          <w:rFonts w:ascii="Arial" w:eastAsia="Times New Roman" w:hAnsi="Arial" w:cs="Arial"/>
          <w:color w:val="000000"/>
        </w:rPr>
        <w:t xml:space="preserve">) substation is yet to be initiated, the developer has proposed to change the evacuation </w:t>
      </w:r>
      <w:r>
        <w:rPr>
          <w:rFonts w:ascii="Arial" w:eastAsia="Times New Roman" w:hAnsi="Arial" w:cs="Arial"/>
          <w:color w:val="000000"/>
        </w:rPr>
        <w:t xml:space="preserve">point </w:t>
      </w:r>
      <w:r w:rsidRPr="00B74E06">
        <w:rPr>
          <w:rFonts w:ascii="Arial" w:eastAsia="Times New Roman" w:hAnsi="Arial" w:cs="Arial"/>
          <w:color w:val="000000"/>
        </w:rPr>
        <w:t xml:space="preserve">to </w:t>
      </w:r>
      <w:r>
        <w:rPr>
          <w:rFonts w:ascii="Arial" w:eastAsia="Times New Roman" w:hAnsi="Arial" w:cs="Arial"/>
          <w:color w:val="000000"/>
        </w:rPr>
        <w:t xml:space="preserve">the </w:t>
      </w:r>
      <w:r w:rsidRPr="00B74E06">
        <w:rPr>
          <w:rFonts w:ascii="Arial" w:eastAsia="Times New Roman" w:hAnsi="Arial" w:cs="Arial"/>
          <w:color w:val="000000"/>
        </w:rPr>
        <w:t xml:space="preserve">RPGCL's </w:t>
      </w:r>
      <w:proofErr w:type="spellStart"/>
      <w:r w:rsidRPr="00B74E06">
        <w:rPr>
          <w:rFonts w:ascii="Arial" w:eastAsia="Times New Roman" w:hAnsi="Arial" w:cs="Arial"/>
          <w:color w:val="000000"/>
        </w:rPr>
        <w:t>Phukot</w:t>
      </w:r>
      <w:proofErr w:type="spellEnd"/>
      <w:r w:rsidRPr="00B74E06">
        <w:rPr>
          <w:rFonts w:ascii="Arial" w:eastAsia="Times New Roman" w:hAnsi="Arial" w:cs="Arial"/>
          <w:color w:val="000000"/>
        </w:rPr>
        <w:t xml:space="preserve"> </w:t>
      </w:r>
      <w:r>
        <w:rPr>
          <w:rFonts w:ascii="Arial" w:eastAsia="Times New Roman" w:hAnsi="Arial" w:cs="Arial"/>
          <w:color w:val="000000"/>
        </w:rPr>
        <w:t xml:space="preserve">440 kV </w:t>
      </w:r>
      <w:r w:rsidRPr="00B74E06">
        <w:rPr>
          <w:rFonts w:ascii="Arial" w:eastAsia="Times New Roman" w:hAnsi="Arial" w:cs="Arial"/>
          <w:color w:val="000000"/>
        </w:rPr>
        <w:t>Substation which is just 6 Km from the switchyard of the project.</w:t>
      </w:r>
    </w:p>
    <w:p w14:paraId="716E2F14" w14:textId="1D0C08A1" w:rsidR="00717AA9" w:rsidRDefault="00717AA9" w:rsidP="00717AA9">
      <w:pPr>
        <w:shd w:val="clear" w:color="auto" w:fill="FFFFFF"/>
        <w:spacing w:line="264" w:lineRule="atLeast"/>
        <w:jc w:val="both"/>
        <w:textAlignment w:val="baseline"/>
        <w:rPr>
          <w:rFonts w:ascii="Arial" w:eastAsia="Times New Roman" w:hAnsi="Arial" w:cs="Arial"/>
          <w:color w:val="000000"/>
        </w:rPr>
      </w:pPr>
      <w:r w:rsidRPr="00B74E06">
        <w:rPr>
          <w:rFonts w:ascii="Arial" w:eastAsia="Times New Roman" w:hAnsi="Arial" w:cs="Arial"/>
          <w:color w:val="000000"/>
        </w:rPr>
        <w:t xml:space="preserve"> RPGCL is constructing Transmission Line (TL) from </w:t>
      </w:r>
      <w:proofErr w:type="spellStart"/>
      <w:r w:rsidRPr="00B74E06">
        <w:rPr>
          <w:rFonts w:ascii="Arial" w:eastAsia="Times New Roman" w:hAnsi="Arial" w:cs="Arial"/>
          <w:color w:val="000000"/>
        </w:rPr>
        <w:t>Phukot</w:t>
      </w:r>
      <w:proofErr w:type="spellEnd"/>
      <w:r w:rsidRPr="00B74E06">
        <w:rPr>
          <w:rFonts w:ascii="Arial" w:eastAsia="Times New Roman" w:hAnsi="Arial" w:cs="Arial"/>
          <w:color w:val="000000"/>
        </w:rPr>
        <w:t xml:space="preserve"> (</w:t>
      </w:r>
      <w:proofErr w:type="spellStart"/>
      <w:r w:rsidRPr="00B74E06">
        <w:rPr>
          <w:rFonts w:ascii="Arial" w:eastAsia="Times New Roman" w:hAnsi="Arial" w:cs="Arial"/>
          <w:color w:val="000000"/>
        </w:rPr>
        <w:t>Kalikot</w:t>
      </w:r>
      <w:proofErr w:type="spellEnd"/>
      <w:r w:rsidRPr="00B74E06">
        <w:rPr>
          <w:rFonts w:ascii="Arial" w:eastAsia="Times New Roman" w:hAnsi="Arial" w:cs="Arial"/>
          <w:color w:val="000000"/>
        </w:rPr>
        <w:t xml:space="preserve">) - </w:t>
      </w:r>
      <w:proofErr w:type="spellStart"/>
      <w:r w:rsidRPr="00B74E06">
        <w:rPr>
          <w:rFonts w:ascii="Arial" w:eastAsia="Times New Roman" w:hAnsi="Arial" w:cs="Arial"/>
          <w:color w:val="000000"/>
        </w:rPr>
        <w:t>Betan</w:t>
      </w:r>
      <w:proofErr w:type="spellEnd"/>
      <w:r w:rsidRPr="00B74E06">
        <w:rPr>
          <w:rFonts w:ascii="Arial" w:eastAsia="Times New Roman" w:hAnsi="Arial" w:cs="Arial"/>
          <w:color w:val="000000"/>
        </w:rPr>
        <w:t xml:space="preserve"> (</w:t>
      </w:r>
      <w:proofErr w:type="spellStart"/>
      <w:r w:rsidRPr="00B74E06">
        <w:rPr>
          <w:rFonts w:ascii="Arial" w:eastAsia="Times New Roman" w:hAnsi="Arial" w:cs="Arial"/>
          <w:color w:val="000000"/>
        </w:rPr>
        <w:t>Surkhet</w:t>
      </w:r>
      <w:proofErr w:type="spellEnd"/>
      <w:r w:rsidRPr="00B74E06">
        <w:rPr>
          <w:rFonts w:ascii="Arial" w:eastAsia="Times New Roman" w:hAnsi="Arial" w:cs="Arial"/>
          <w:color w:val="000000"/>
        </w:rPr>
        <w:t xml:space="preserve">) - </w:t>
      </w:r>
      <w:proofErr w:type="spellStart"/>
      <w:r w:rsidRPr="00B74E06">
        <w:rPr>
          <w:rFonts w:ascii="Arial" w:eastAsia="Times New Roman" w:hAnsi="Arial" w:cs="Arial"/>
          <w:color w:val="000000"/>
        </w:rPr>
        <w:t>Dodhara</w:t>
      </w:r>
      <w:proofErr w:type="spellEnd"/>
      <w:r w:rsidRPr="00B74E06">
        <w:rPr>
          <w:rFonts w:ascii="Arial" w:eastAsia="Times New Roman" w:hAnsi="Arial" w:cs="Arial"/>
          <w:color w:val="000000"/>
        </w:rPr>
        <w:t xml:space="preserve"> (</w:t>
      </w:r>
      <w:proofErr w:type="spellStart"/>
      <w:r w:rsidRPr="00B74E06">
        <w:rPr>
          <w:rFonts w:ascii="Arial" w:eastAsia="Times New Roman" w:hAnsi="Arial" w:cs="Arial"/>
          <w:color w:val="000000"/>
        </w:rPr>
        <w:t>Kailali</w:t>
      </w:r>
      <w:proofErr w:type="spellEnd"/>
      <w:r w:rsidRPr="00B74E06">
        <w:rPr>
          <w:rFonts w:ascii="Arial" w:eastAsia="Times New Roman" w:hAnsi="Arial" w:cs="Arial"/>
          <w:color w:val="000000"/>
        </w:rPr>
        <w:t xml:space="preserve">) 400 kV D/C line and </w:t>
      </w:r>
      <w:r>
        <w:rPr>
          <w:rFonts w:ascii="Arial" w:eastAsia="Times New Roman" w:hAnsi="Arial" w:cs="Arial"/>
          <w:color w:val="000000"/>
        </w:rPr>
        <w:t xml:space="preserve">the </w:t>
      </w:r>
      <w:r w:rsidRPr="00B74E06">
        <w:rPr>
          <w:rFonts w:ascii="Arial" w:eastAsia="Times New Roman" w:hAnsi="Arial" w:cs="Arial"/>
          <w:color w:val="000000"/>
        </w:rPr>
        <w:t xml:space="preserve">associated </w:t>
      </w:r>
      <w:r>
        <w:rPr>
          <w:rFonts w:ascii="Arial" w:eastAsia="Times New Roman" w:hAnsi="Arial" w:cs="Arial"/>
          <w:color w:val="000000"/>
        </w:rPr>
        <w:t xml:space="preserve">3 </w:t>
      </w:r>
      <w:r w:rsidRPr="00B74E06">
        <w:rPr>
          <w:rFonts w:ascii="Arial" w:eastAsia="Times New Roman" w:hAnsi="Arial" w:cs="Arial"/>
          <w:color w:val="000000"/>
        </w:rPr>
        <w:t>substations</w:t>
      </w:r>
      <w:r w:rsidRPr="00B74E06">
        <w:rPr>
          <w:rFonts w:ascii="Arial" w:eastAsia="Times New Roman" w:hAnsi="Arial" w:cs="Arial"/>
          <w:b/>
          <w:bCs/>
          <w:color w:val="000000"/>
        </w:rPr>
        <w:t>. </w:t>
      </w:r>
      <w:r w:rsidRPr="00B74E06">
        <w:rPr>
          <w:rFonts w:ascii="Arial" w:eastAsia="Times New Roman" w:hAnsi="Arial" w:cs="Arial"/>
          <w:color w:val="000000"/>
        </w:rPr>
        <w:t>RPGCL anticipates completing the project (TL) by FY </w:t>
      </w:r>
      <w:r w:rsidRPr="00717AA9">
        <w:rPr>
          <w:rFonts w:ascii="Arial" w:eastAsia="Times New Roman" w:hAnsi="Arial" w:cs="Arial"/>
          <w:color w:val="000000"/>
        </w:rPr>
        <w:t>2088/99 B.S.</w:t>
      </w:r>
      <w:r w:rsidRPr="00B74E06">
        <w:rPr>
          <w:rFonts w:ascii="Arial" w:eastAsia="Times New Roman" w:hAnsi="Arial" w:cs="Arial"/>
          <w:color w:val="000000"/>
        </w:rPr>
        <w:t xml:space="preserve"> In the rare event that RPGCL is unable to raise the required equity on its own, Independent Power Producers (IPPs) </w:t>
      </w:r>
      <w:r>
        <w:rPr>
          <w:rFonts w:ascii="Arial" w:eastAsia="Times New Roman" w:hAnsi="Arial" w:cs="Arial"/>
          <w:color w:val="000000"/>
        </w:rPr>
        <w:t xml:space="preserve">of nearby projects </w:t>
      </w:r>
      <w:r w:rsidRPr="00B74E06">
        <w:rPr>
          <w:rFonts w:ascii="Arial" w:eastAsia="Times New Roman" w:hAnsi="Arial" w:cs="Arial"/>
          <w:color w:val="000000"/>
        </w:rPr>
        <w:t xml:space="preserve">could step in and help complete the </w:t>
      </w:r>
      <w:proofErr w:type="spellStart"/>
      <w:r w:rsidRPr="00B74E06">
        <w:rPr>
          <w:rFonts w:ascii="Arial" w:eastAsia="Times New Roman" w:hAnsi="Arial" w:cs="Arial"/>
          <w:color w:val="000000"/>
        </w:rPr>
        <w:t>Phukot</w:t>
      </w:r>
      <w:proofErr w:type="spellEnd"/>
      <w:r w:rsidRPr="00B74E06">
        <w:rPr>
          <w:rFonts w:ascii="Arial" w:eastAsia="Times New Roman" w:hAnsi="Arial" w:cs="Arial"/>
          <w:color w:val="000000"/>
        </w:rPr>
        <w:t xml:space="preserve"> - </w:t>
      </w:r>
      <w:proofErr w:type="spellStart"/>
      <w:r w:rsidRPr="00B74E06">
        <w:rPr>
          <w:rFonts w:ascii="Arial" w:eastAsia="Times New Roman" w:hAnsi="Arial" w:cs="Arial"/>
          <w:color w:val="000000"/>
        </w:rPr>
        <w:t>Betan</w:t>
      </w:r>
      <w:proofErr w:type="spellEnd"/>
      <w:r w:rsidRPr="00B74E06">
        <w:rPr>
          <w:rFonts w:ascii="Arial" w:eastAsia="Times New Roman" w:hAnsi="Arial" w:cs="Arial"/>
          <w:color w:val="000000"/>
        </w:rPr>
        <w:t xml:space="preserve"> - </w:t>
      </w:r>
      <w:proofErr w:type="spellStart"/>
      <w:r w:rsidRPr="00B74E06">
        <w:rPr>
          <w:rFonts w:ascii="Arial" w:eastAsia="Times New Roman" w:hAnsi="Arial" w:cs="Arial"/>
          <w:color w:val="000000"/>
        </w:rPr>
        <w:t>Dodhara</w:t>
      </w:r>
      <w:proofErr w:type="spellEnd"/>
      <w:r w:rsidRPr="00B74E06">
        <w:rPr>
          <w:rFonts w:ascii="Arial" w:eastAsia="Times New Roman" w:hAnsi="Arial" w:cs="Arial"/>
          <w:color w:val="000000"/>
        </w:rPr>
        <w:t xml:space="preserve"> Transmission Line on time when the project</w:t>
      </w:r>
      <w:r>
        <w:rPr>
          <w:rFonts w:ascii="Arial" w:eastAsia="Times New Roman" w:hAnsi="Arial" w:cs="Arial"/>
          <w:color w:val="000000"/>
        </w:rPr>
        <w:t>s</w:t>
      </w:r>
      <w:r w:rsidRPr="00B74E06">
        <w:rPr>
          <w:rFonts w:ascii="Arial" w:eastAsia="Times New Roman" w:hAnsi="Arial" w:cs="Arial"/>
          <w:color w:val="000000"/>
        </w:rPr>
        <w:t xml:space="preserve"> </w:t>
      </w:r>
      <w:r>
        <w:rPr>
          <w:rFonts w:ascii="Arial" w:eastAsia="Times New Roman" w:hAnsi="Arial" w:cs="Arial"/>
          <w:color w:val="000000"/>
        </w:rPr>
        <w:t>in</w:t>
      </w:r>
      <w:r w:rsidRPr="00B74E06">
        <w:rPr>
          <w:rFonts w:ascii="Arial" w:eastAsia="Times New Roman" w:hAnsi="Arial" w:cs="Arial"/>
          <w:color w:val="000000"/>
        </w:rPr>
        <w:t xml:space="preserve"> the corridor are commissioned. The </w:t>
      </w:r>
      <w:proofErr w:type="spellStart"/>
      <w:r w:rsidRPr="00B74E06">
        <w:rPr>
          <w:rFonts w:ascii="Arial" w:eastAsia="Times New Roman" w:hAnsi="Arial" w:cs="Arial"/>
          <w:color w:val="000000"/>
        </w:rPr>
        <w:t>Phukot-Betan-Do</w:t>
      </w:r>
      <w:r>
        <w:rPr>
          <w:rFonts w:ascii="Arial" w:eastAsia="Times New Roman" w:hAnsi="Arial" w:cs="Arial"/>
          <w:color w:val="000000"/>
        </w:rPr>
        <w:t>o</w:t>
      </w:r>
      <w:r w:rsidRPr="00B74E06">
        <w:rPr>
          <w:rFonts w:ascii="Arial" w:eastAsia="Times New Roman" w:hAnsi="Arial" w:cs="Arial"/>
          <w:color w:val="000000"/>
        </w:rPr>
        <w:t>dhara</w:t>
      </w:r>
      <w:proofErr w:type="spellEnd"/>
      <w:r w:rsidRPr="00B74E06">
        <w:rPr>
          <w:rFonts w:ascii="Arial" w:eastAsia="Times New Roman" w:hAnsi="Arial" w:cs="Arial"/>
          <w:color w:val="000000"/>
        </w:rPr>
        <w:t xml:space="preserve"> Transmission Line can be developed jointly under an equity participation model with RPGCL, with an estimated cost of NPR 10,000 Mio. Some </w:t>
      </w:r>
      <w:r>
        <w:rPr>
          <w:rFonts w:ascii="Arial" w:eastAsia="Times New Roman" w:hAnsi="Arial" w:cs="Arial"/>
          <w:color w:val="000000"/>
        </w:rPr>
        <w:t>4</w:t>
      </w:r>
      <w:r w:rsidRPr="00B74E06">
        <w:rPr>
          <w:rFonts w:ascii="Arial" w:eastAsia="Times New Roman" w:hAnsi="Arial" w:cs="Arial"/>
          <w:color w:val="000000"/>
        </w:rPr>
        <w:t xml:space="preserve">,000 megawatts of electricity generated from </w:t>
      </w:r>
      <w:proofErr w:type="spellStart"/>
      <w:r>
        <w:rPr>
          <w:rFonts w:ascii="Arial" w:eastAsia="Times New Roman" w:hAnsi="Arial" w:cs="Arial"/>
          <w:color w:val="000000"/>
        </w:rPr>
        <w:t>Karnali</w:t>
      </w:r>
      <w:proofErr w:type="spellEnd"/>
      <w:r>
        <w:rPr>
          <w:rFonts w:ascii="Arial" w:eastAsia="Times New Roman" w:hAnsi="Arial" w:cs="Arial"/>
          <w:color w:val="000000"/>
        </w:rPr>
        <w:t xml:space="preserve"> basin, including </w:t>
      </w:r>
      <w:proofErr w:type="spellStart"/>
      <w:r w:rsidRPr="00B74E06">
        <w:rPr>
          <w:rFonts w:ascii="Arial" w:eastAsia="Times New Roman" w:hAnsi="Arial" w:cs="Arial"/>
          <w:color w:val="000000"/>
        </w:rPr>
        <w:t>Phukot-Karnali</w:t>
      </w:r>
      <w:proofErr w:type="spellEnd"/>
      <w:r w:rsidRPr="00B74E06">
        <w:rPr>
          <w:rFonts w:ascii="Arial" w:eastAsia="Times New Roman" w:hAnsi="Arial" w:cs="Arial"/>
          <w:color w:val="000000"/>
        </w:rPr>
        <w:t xml:space="preserve">, </w:t>
      </w:r>
      <w:proofErr w:type="spellStart"/>
      <w:r w:rsidRPr="00B74E06">
        <w:rPr>
          <w:rFonts w:ascii="Arial" w:eastAsia="Times New Roman" w:hAnsi="Arial" w:cs="Arial"/>
          <w:color w:val="000000"/>
        </w:rPr>
        <w:t>Betan-Karnali</w:t>
      </w:r>
      <w:proofErr w:type="spellEnd"/>
      <w:r w:rsidRPr="00B74E06">
        <w:rPr>
          <w:rFonts w:ascii="Arial" w:eastAsia="Times New Roman" w:hAnsi="Arial" w:cs="Arial"/>
          <w:color w:val="000000"/>
        </w:rPr>
        <w:t xml:space="preserve">, </w:t>
      </w:r>
      <w:proofErr w:type="spellStart"/>
      <w:r w:rsidRPr="00B74E06">
        <w:rPr>
          <w:rFonts w:ascii="Arial" w:eastAsia="Times New Roman" w:hAnsi="Arial" w:cs="Arial"/>
          <w:color w:val="000000"/>
        </w:rPr>
        <w:t>Tila</w:t>
      </w:r>
      <w:proofErr w:type="spellEnd"/>
      <w:r w:rsidRPr="00B74E06">
        <w:rPr>
          <w:rFonts w:ascii="Arial" w:eastAsia="Times New Roman" w:hAnsi="Arial" w:cs="Arial"/>
          <w:color w:val="000000"/>
        </w:rPr>
        <w:t xml:space="preserve"> I and </w:t>
      </w:r>
      <w:proofErr w:type="spellStart"/>
      <w:r w:rsidRPr="00B74E06">
        <w:rPr>
          <w:rFonts w:ascii="Arial" w:eastAsia="Times New Roman" w:hAnsi="Arial" w:cs="Arial"/>
          <w:color w:val="000000"/>
        </w:rPr>
        <w:t>Tila</w:t>
      </w:r>
      <w:proofErr w:type="spellEnd"/>
      <w:r w:rsidRPr="00B74E06">
        <w:rPr>
          <w:rFonts w:ascii="Arial" w:eastAsia="Times New Roman" w:hAnsi="Arial" w:cs="Arial"/>
          <w:color w:val="000000"/>
        </w:rPr>
        <w:t xml:space="preserve"> II hydropower projects will be connected to the national transmission grid through this </w:t>
      </w:r>
      <w:proofErr w:type="spellStart"/>
      <w:r w:rsidRPr="00B74E06">
        <w:rPr>
          <w:rFonts w:ascii="Arial" w:eastAsia="Times New Roman" w:hAnsi="Arial" w:cs="Arial"/>
          <w:color w:val="000000"/>
        </w:rPr>
        <w:t>Tranmission</w:t>
      </w:r>
      <w:proofErr w:type="spellEnd"/>
      <w:r w:rsidRPr="00B74E06">
        <w:rPr>
          <w:rFonts w:ascii="Arial" w:eastAsia="Times New Roman" w:hAnsi="Arial" w:cs="Arial"/>
          <w:color w:val="000000"/>
        </w:rPr>
        <w:t xml:space="preserve"> Line. </w:t>
      </w:r>
      <w:r>
        <w:rPr>
          <w:rFonts w:ascii="Arial" w:eastAsia="Times New Roman" w:hAnsi="Arial" w:cs="Arial"/>
          <w:color w:val="000000"/>
        </w:rPr>
        <w:t>G</w:t>
      </w:r>
      <w:r w:rsidRPr="00B74E06">
        <w:rPr>
          <w:rFonts w:ascii="Arial" w:eastAsia="Times New Roman" w:hAnsi="Arial" w:cs="Arial"/>
          <w:color w:val="000000"/>
        </w:rPr>
        <w:t xml:space="preserve">rid connection </w:t>
      </w:r>
      <w:r>
        <w:rPr>
          <w:rFonts w:ascii="Arial" w:eastAsia="Times New Roman" w:hAnsi="Arial" w:cs="Arial"/>
          <w:color w:val="000000"/>
        </w:rPr>
        <w:t>MoUs</w:t>
      </w:r>
      <w:r w:rsidRPr="00B74E06">
        <w:rPr>
          <w:rFonts w:ascii="Arial" w:eastAsia="Times New Roman" w:hAnsi="Arial" w:cs="Arial"/>
          <w:color w:val="000000"/>
        </w:rPr>
        <w:t xml:space="preserve"> for </w:t>
      </w:r>
      <w:r>
        <w:rPr>
          <w:rFonts w:ascii="Arial" w:eastAsia="Times New Roman" w:hAnsi="Arial" w:cs="Arial"/>
          <w:color w:val="000000"/>
        </w:rPr>
        <w:t xml:space="preserve">several </w:t>
      </w:r>
      <w:r w:rsidRPr="00B74E06">
        <w:rPr>
          <w:rFonts w:ascii="Arial" w:eastAsia="Times New Roman" w:hAnsi="Arial" w:cs="Arial"/>
          <w:color w:val="000000"/>
        </w:rPr>
        <w:t xml:space="preserve">hydropower projects, totaling a capacity of </w:t>
      </w:r>
      <w:r>
        <w:rPr>
          <w:rFonts w:ascii="Arial" w:eastAsia="Times New Roman" w:hAnsi="Arial" w:cs="Arial"/>
          <w:color w:val="000000"/>
        </w:rPr>
        <w:t>more than 1500</w:t>
      </w:r>
      <w:r w:rsidRPr="00B74E06">
        <w:rPr>
          <w:rFonts w:ascii="Arial" w:eastAsia="Times New Roman" w:hAnsi="Arial" w:cs="Arial"/>
          <w:color w:val="000000"/>
        </w:rPr>
        <w:t xml:space="preserve"> MW [</w:t>
      </w:r>
      <w:proofErr w:type="spellStart"/>
      <w:r>
        <w:rPr>
          <w:rFonts w:ascii="Arial" w:eastAsia="Times New Roman" w:hAnsi="Arial" w:cs="Arial"/>
          <w:color w:val="000000"/>
        </w:rPr>
        <w:t>Tila</w:t>
      </w:r>
      <w:proofErr w:type="spellEnd"/>
      <w:r>
        <w:rPr>
          <w:rFonts w:ascii="Arial" w:eastAsia="Times New Roman" w:hAnsi="Arial" w:cs="Arial"/>
          <w:color w:val="000000"/>
        </w:rPr>
        <w:t xml:space="preserve"> – 1 HPP 440 MW, </w:t>
      </w:r>
      <w:proofErr w:type="spellStart"/>
      <w:r w:rsidRPr="00B74E06">
        <w:rPr>
          <w:rFonts w:ascii="Arial" w:eastAsia="Times New Roman" w:hAnsi="Arial" w:cs="Arial"/>
          <w:color w:val="000000"/>
        </w:rPr>
        <w:t>Tila</w:t>
      </w:r>
      <w:proofErr w:type="spellEnd"/>
      <w:r w:rsidRPr="00B74E06">
        <w:rPr>
          <w:rFonts w:ascii="Arial" w:eastAsia="Times New Roman" w:hAnsi="Arial" w:cs="Arial"/>
          <w:color w:val="000000"/>
        </w:rPr>
        <w:t xml:space="preserve"> 2 HPP (HPP)</w:t>
      </w:r>
      <w:r>
        <w:rPr>
          <w:rFonts w:ascii="Arial" w:eastAsia="Times New Roman" w:hAnsi="Arial" w:cs="Arial"/>
          <w:color w:val="000000"/>
        </w:rPr>
        <w:t xml:space="preserve"> </w:t>
      </w:r>
      <w:r w:rsidRPr="00B74E06">
        <w:rPr>
          <w:rFonts w:ascii="Arial" w:eastAsia="Times New Roman" w:hAnsi="Arial" w:cs="Arial"/>
          <w:color w:val="000000"/>
        </w:rPr>
        <w:t xml:space="preserve">420 MW, </w:t>
      </w:r>
      <w:proofErr w:type="spellStart"/>
      <w:r w:rsidRPr="00B74E06">
        <w:rPr>
          <w:rFonts w:ascii="Arial" w:eastAsia="Times New Roman" w:hAnsi="Arial" w:cs="Arial"/>
          <w:color w:val="000000"/>
        </w:rPr>
        <w:t>Humla</w:t>
      </w:r>
      <w:proofErr w:type="spellEnd"/>
      <w:r w:rsidRPr="00B74E06">
        <w:rPr>
          <w:rFonts w:ascii="Arial" w:eastAsia="Times New Roman" w:hAnsi="Arial" w:cs="Arial"/>
          <w:color w:val="000000"/>
        </w:rPr>
        <w:t xml:space="preserve"> </w:t>
      </w:r>
      <w:proofErr w:type="spellStart"/>
      <w:r w:rsidRPr="00B74E06">
        <w:rPr>
          <w:rFonts w:ascii="Arial" w:eastAsia="Times New Roman" w:hAnsi="Arial" w:cs="Arial"/>
          <w:color w:val="000000"/>
        </w:rPr>
        <w:t>Karnali</w:t>
      </w:r>
      <w:proofErr w:type="spellEnd"/>
      <w:r w:rsidRPr="00B74E06">
        <w:rPr>
          <w:rFonts w:ascii="Arial" w:eastAsia="Times New Roman" w:hAnsi="Arial" w:cs="Arial"/>
          <w:color w:val="000000"/>
        </w:rPr>
        <w:t xml:space="preserve"> 1</w:t>
      </w:r>
      <w:r>
        <w:rPr>
          <w:rFonts w:ascii="Arial" w:eastAsia="Times New Roman" w:hAnsi="Arial" w:cs="Arial"/>
          <w:color w:val="000000"/>
        </w:rPr>
        <w:t xml:space="preserve"> </w:t>
      </w:r>
      <w:r w:rsidRPr="00B74E06">
        <w:rPr>
          <w:rFonts w:ascii="Arial" w:eastAsia="Times New Roman" w:hAnsi="Arial" w:cs="Arial"/>
          <w:color w:val="000000"/>
        </w:rPr>
        <w:t>HPP - 235 MW</w:t>
      </w:r>
      <w:r>
        <w:rPr>
          <w:rFonts w:ascii="Arial" w:eastAsia="Times New Roman" w:hAnsi="Arial" w:cs="Arial"/>
          <w:color w:val="000000"/>
        </w:rPr>
        <w:t>,</w:t>
      </w:r>
      <w:r w:rsidRPr="00B74E06">
        <w:rPr>
          <w:rFonts w:ascii="Arial" w:eastAsia="Times New Roman" w:hAnsi="Arial" w:cs="Arial"/>
          <w:color w:val="000000"/>
        </w:rPr>
        <w:t xml:space="preserve"> </w:t>
      </w:r>
      <w:proofErr w:type="spellStart"/>
      <w:r w:rsidRPr="00B74E06">
        <w:rPr>
          <w:rFonts w:ascii="Arial" w:eastAsia="Times New Roman" w:hAnsi="Arial" w:cs="Arial"/>
          <w:color w:val="000000"/>
        </w:rPr>
        <w:t>Humla</w:t>
      </w:r>
      <w:proofErr w:type="spellEnd"/>
      <w:r w:rsidRPr="00B74E06">
        <w:rPr>
          <w:rFonts w:ascii="Arial" w:eastAsia="Times New Roman" w:hAnsi="Arial" w:cs="Arial"/>
          <w:color w:val="000000"/>
        </w:rPr>
        <w:t xml:space="preserve"> </w:t>
      </w:r>
      <w:proofErr w:type="spellStart"/>
      <w:r w:rsidRPr="00B74E06">
        <w:rPr>
          <w:rFonts w:ascii="Arial" w:eastAsia="Times New Roman" w:hAnsi="Arial" w:cs="Arial"/>
          <w:color w:val="000000"/>
        </w:rPr>
        <w:t>Karnali</w:t>
      </w:r>
      <w:proofErr w:type="spellEnd"/>
      <w:r w:rsidRPr="00B74E06">
        <w:rPr>
          <w:rFonts w:ascii="Arial" w:eastAsia="Times New Roman" w:hAnsi="Arial" w:cs="Arial"/>
          <w:color w:val="000000"/>
        </w:rPr>
        <w:t xml:space="preserve"> 2 HPP- </w:t>
      </w:r>
      <w:r>
        <w:rPr>
          <w:rFonts w:ascii="Arial" w:eastAsia="Times New Roman" w:hAnsi="Arial" w:cs="Arial"/>
          <w:color w:val="000000"/>
        </w:rPr>
        <w:t>3</w:t>
      </w:r>
      <w:r w:rsidRPr="00B74E06">
        <w:rPr>
          <w:rFonts w:ascii="Arial" w:eastAsia="Times New Roman" w:hAnsi="Arial" w:cs="Arial"/>
          <w:color w:val="000000"/>
        </w:rPr>
        <w:t>35 MW</w:t>
      </w:r>
      <w:r>
        <w:rPr>
          <w:rFonts w:ascii="Arial" w:eastAsia="Times New Roman" w:hAnsi="Arial" w:cs="Arial"/>
          <w:color w:val="000000"/>
        </w:rPr>
        <w:t xml:space="preserve">, </w:t>
      </w:r>
      <w:proofErr w:type="spellStart"/>
      <w:r>
        <w:rPr>
          <w:rFonts w:ascii="Arial" w:eastAsia="Times New Roman" w:hAnsi="Arial" w:cs="Arial"/>
          <w:color w:val="000000"/>
        </w:rPr>
        <w:t>etc</w:t>
      </w:r>
      <w:proofErr w:type="spellEnd"/>
      <w:r w:rsidRPr="00B74E06">
        <w:rPr>
          <w:rFonts w:ascii="Arial" w:eastAsia="Times New Roman" w:hAnsi="Arial" w:cs="Arial"/>
          <w:color w:val="000000"/>
        </w:rPr>
        <w:t>], ha</w:t>
      </w:r>
      <w:r>
        <w:rPr>
          <w:rFonts w:ascii="Arial" w:eastAsia="Times New Roman" w:hAnsi="Arial" w:cs="Arial"/>
          <w:color w:val="000000"/>
        </w:rPr>
        <w:t>ve</w:t>
      </w:r>
      <w:r w:rsidRPr="00B74E06">
        <w:rPr>
          <w:rFonts w:ascii="Arial" w:eastAsia="Times New Roman" w:hAnsi="Arial" w:cs="Arial"/>
          <w:color w:val="000000"/>
        </w:rPr>
        <w:t xml:space="preserve"> been concluded with RPGCL to evacuate energy from the </w:t>
      </w:r>
      <w:proofErr w:type="spellStart"/>
      <w:r w:rsidRPr="00B74E06">
        <w:rPr>
          <w:rFonts w:ascii="Arial" w:eastAsia="Times New Roman" w:hAnsi="Arial" w:cs="Arial"/>
          <w:color w:val="000000"/>
        </w:rPr>
        <w:t>Karnali</w:t>
      </w:r>
      <w:proofErr w:type="spellEnd"/>
      <w:r w:rsidRPr="00B74E06">
        <w:rPr>
          <w:rFonts w:ascii="Arial" w:eastAsia="Times New Roman" w:hAnsi="Arial" w:cs="Arial"/>
          <w:color w:val="000000"/>
        </w:rPr>
        <w:t xml:space="preserve"> Corridor Transmission Line.</w:t>
      </w:r>
    </w:p>
    <w:p w14:paraId="23FE89B4" w14:textId="0D7C7854" w:rsidR="00717AA9" w:rsidRPr="00717AA9" w:rsidRDefault="00717AA9" w:rsidP="00717AA9">
      <w:pPr>
        <w:shd w:val="clear" w:color="auto" w:fill="FFFFFF"/>
        <w:spacing w:line="264" w:lineRule="atLeast"/>
        <w:jc w:val="both"/>
        <w:textAlignment w:val="baseline"/>
        <w:rPr>
          <w:rFonts w:ascii="Arial" w:eastAsia="Times New Roman" w:hAnsi="Arial" w:cs="Arial"/>
          <w:color w:val="000000"/>
        </w:rPr>
      </w:pPr>
      <w:r w:rsidRPr="00B74E06">
        <w:rPr>
          <w:rFonts w:ascii="Arial" w:eastAsia="Times New Roman" w:hAnsi="Arial" w:cs="Arial"/>
          <w:color w:val="000000"/>
        </w:rPr>
        <w:t xml:space="preserve">The details of cost &amp; proposed equity participation model </w:t>
      </w:r>
      <w:r>
        <w:rPr>
          <w:rFonts w:ascii="Arial" w:eastAsia="Times New Roman" w:hAnsi="Arial" w:cs="Arial"/>
          <w:color w:val="000000"/>
        </w:rPr>
        <w:t xml:space="preserve">for the transmission line, if RPGCL is unable to raise the equity on its own, </w:t>
      </w:r>
      <w:r w:rsidRPr="00B74E06">
        <w:rPr>
          <w:rFonts w:ascii="Arial" w:eastAsia="Times New Roman" w:hAnsi="Arial" w:cs="Arial"/>
          <w:color w:val="000000"/>
        </w:rPr>
        <w:t>is as under:</w:t>
      </w:r>
    </w:p>
    <w:tbl>
      <w:tblPr>
        <w:tblW w:w="9995" w:type="dxa"/>
        <w:tblInd w:w="-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4"/>
        <w:gridCol w:w="5973"/>
        <w:gridCol w:w="1338"/>
        <w:gridCol w:w="2040"/>
      </w:tblGrid>
      <w:tr w:rsidR="00717AA9" w:rsidRPr="00717AA9" w14:paraId="118B833F" w14:textId="77777777" w:rsidTr="0072121A">
        <w:tc>
          <w:tcPr>
            <w:tcW w:w="6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6F57DB4" w14:textId="77777777" w:rsidR="00717AA9" w:rsidRPr="00717AA9" w:rsidRDefault="00717AA9" w:rsidP="00717AA9">
            <w:pPr>
              <w:pStyle w:val="NoSpacing"/>
              <w:rPr>
                <w:rFonts w:ascii="Arial" w:hAnsi="Arial" w:cs="Arial"/>
              </w:rPr>
            </w:pPr>
            <w:r w:rsidRPr="00717AA9">
              <w:rPr>
                <w:rFonts w:ascii="Arial" w:hAnsi="Arial" w:cs="Arial"/>
              </w:rPr>
              <w:t>S.N.</w:t>
            </w:r>
          </w:p>
        </w:tc>
        <w:tc>
          <w:tcPr>
            <w:tcW w:w="5984" w:type="dxa"/>
            <w:tcBorders>
              <w:top w:val="single" w:sz="8" w:space="0" w:color="000000"/>
              <w:left w:val="outset" w:sz="6" w:space="0" w:color="auto"/>
              <w:bottom w:val="single" w:sz="8" w:space="0" w:color="000000"/>
              <w:right w:val="single" w:sz="8" w:space="0" w:color="000000"/>
            </w:tcBorders>
            <w:tcMar>
              <w:top w:w="0" w:type="dxa"/>
              <w:left w:w="108" w:type="dxa"/>
              <w:bottom w:w="0" w:type="dxa"/>
              <w:right w:w="108" w:type="dxa"/>
            </w:tcMar>
            <w:hideMark/>
          </w:tcPr>
          <w:p w14:paraId="42E44EE3" w14:textId="77777777" w:rsidR="00717AA9" w:rsidRPr="00717AA9" w:rsidRDefault="00717AA9" w:rsidP="00717AA9">
            <w:pPr>
              <w:pStyle w:val="NoSpacing"/>
              <w:rPr>
                <w:rFonts w:ascii="Arial" w:hAnsi="Arial" w:cs="Arial"/>
              </w:rPr>
            </w:pPr>
            <w:r w:rsidRPr="00717AA9">
              <w:rPr>
                <w:rFonts w:ascii="Arial" w:hAnsi="Arial" w:cs="Arial"/>
              </w:rPr>
              <w:t>Particulars</w:t>
            </w:r>
          </w:p>
        </w:tc>
        <w:tc>
          <w:tcPr>
            <w:tcW w:w="1339" w:type="dxa"/>
            <w:tcBorders>
              <w:top w:val="single" w:sz="8" w:space="0" w:color="000000"/>
              <w:left w:val="outset" w:sz="6" w:space="0" w:color="auto"/>
              <w:bottom w:val="single" w:sz="8" w:space="0" w:color="000000"/>
              <w:right w:val="single" w:sz="8" w:space="0" w:color="000000"/>
            </w:tcBorders>
            <w:tcMar>
              <w:top w:w="0" w:type="dxa"/>
              <w:left w:w="108" w:type="dxa"/>
              <w:bottom w:w="0" w:type="dxa"/>
              <w:right w:w="108" w:type="dxa"/>
            </w:tcMar>
            <w:hideMark/>
          </w:tcPr>
          <w:p w14:paraId="4BB334E7" w14:textId="77777777" w:rsidR="00717AA9" w:rsidRPr="00717AA9" w:rsidRDefault="00717AA9" w:rsidP="00717AA9">
            <w:pPr>
              <w:pStyle w:val="NoSpacing"/>
              <w:rPr>
                <w:rFonts w:ascii="Arial" w:hAnsi="Arial" w:cs="Arial"/>
              </w:rPr>
            </w:pPr>
            <w:r w:rsidRPr="00717AA9">
              <w:rPr>
                <w:rFonts w:ascii="Arial" w:hAnsi="Arial" w:cs="Arial"/>
              </w:rPr>
              <w:t>Amount (in NPR Mio)</w:t>
            </w:r>
          </w:p>
        </w:tc>
        <w:tc>
          <w:tcPr>
            <w:tcW w:w="2042" w:type="dxa"/>
            <w:tcBorders>
              <w:top w:val="single" w:sz="8" w:space="0" w:color="000000"/>
              <w:left w:val="outset" w:sz="6" w:space="0" w:color="auto"/>
              <w:bottom w:val="single" w:sz="8" w:space="0" w:color="000000"/>
              <w:right w:val="single" w:sz="8" w:space="0" w:color="000000"/>
            </w:tcBorders>
            <w:tcMar>
              <w:top w:w="0" w:type="dxa"/>
              <w:left w:w="108" w:type="dxa"/>
              <w:bottom w:w="0" w:type="dxa"/>
              <w:right w:w="108" w:type="dxa"/>
            </w:tcMar>
            <w:hideMark/>
          </w:tcPr>
          <w:p w14:paraId="350164F9" w14:textId="77777777" w:rsidR="00717AA9" w:rsidRPr="00717AA9" w:rsidRDefault="00717AA9" w:rsidP="00717AA9">
            <w:pPr>
              <w:pStyle w:val="NoSpacing"/>
              <w:rPr>
                <w:rFonts w:ascii="Arial" w:hAnsi="Arial" w:cs="Arial"/>
              </w:rPr>
            </w:pPr>
            <w:r w:rsidRPr="00717AA9">
              <w:rPr>
                <w:rFonts w:ascii="Arial" w:hAnsi="Arial" w:cs="Arial"/>
              </w:rPr>
              <w:t>Remarks</w:t>
            </w:r>
          </w:p>
        </w:tc>
      </w:tr>
      <w:tr w:rsidR="00717AA9" w:rsidRPr="00717AA9" w14:paraId="5A44F130" w14:textId="77777777" w:rsidTr="0072121A">
        <w:tc>
          <w:tcPr>
            <w:tcW w:w="63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3036B2BF" w14:textId="77777777" w:rsidR="00717AA9" w:rsidRPr="00717AA9" w:rsidRDefault="00717AA9" w:rsidP="00717AA9">
            <w:pPr>
              <w:pStyle w:val="NoSpacing"/>
              <w:rPr>
                <w:rFonts w:ascii="Arial" w:hAnsi="Arial" w:cs="Arial"/>
              </w:rPr>
            </w:pPr>
            <w:r w:rsidRPr="00717AA9">
              <w:rPr>
                <w:rFonts w:ascii="Arial" w:hAnsi="Arial" w:cs="Arial"/>
              </w:rPr>
              <w:t> </w:t>
            </w: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3D741F54" w14:textId="77777777" w:rsidR="00717AA9" w:rsidRPr="00717AA9" w:rsidRDefault="00717AA9" w:rsidP="00717AA9">
            <w:pPr>
              <w:pStyle w:val="NoSpacing"/>
              <w:rPr>
                <w:rFonts w:ascii="Arial" w:hAnsi="Arial" w:cs="Arial"/>
              </w:rPr>
            </w:pPr>
            <w:r w:rsidRPr="00717AA9">
              <w:rPr>
                <w:rFonts w:ascii="Arial" w:hAnsi="Arial" w:cs="Arial"/>
              </w:rPr>
              <w:t xml:space="preserve">Total Length from </w:t>
            </w:r>
            <w:proofErr w:type="spellStart"/>
            <w:r w:rsidRPr="00717AA9">
              <w:rPr>
                <w:rFonts w:ascii="Arial" w:hAnsi="Arial" w:cs="Arial"/>
              </w:rPr>
              <w:t>Phukot</w:t>
            </w:r>
            <w:proofErr w:type="spellEnd"/>
            <w:r w:rsidRPr="00717AA9">
              <w:rPr>
                <w:rFonts w:ascii="Arial" w:hAnsi="Arial" w:cs="Arial"/>
              </w:rPr>
              <w:t xml:space="preserve"> Substation to </w:t>
            </w:r>
            <w:proofErr w:type="spellStart"/>
            <w:r w:rsidRPr="00717AA9">
              <w:rPr>
                <w:rFonts w:ascii="Arial" w:hAnsi="Arial" w:cs="Arial"/>
              </w:rPr>
              <w:t>Kamdev</w:t>
            </w:r>
            <w:proofErr w:type="spellEnd"/>
            <w:r w:rsidRPr="00717AA9">
              <w:rPr>
                <w:rFonts w:ascii="Arial" w:hAnsi="Arial" w:cs="Arial"/>
              </w:rPr>
              <w:t xml:space="preserve"> </w:t>
            </w:r>
            <w:proofErr w:type="spellStart"/>
            <w:r w:rsidRPr="00717AA9">
              <w:rPr>
                <w:rFonts w:ascii="Arial" w:hAnsi="Arial" w:cs="Arial"/>
              </w:rPr>
              <w:t>Dhodhara</w:t>
            </w:r>
            <w:proofErr w:type="spellEnd"/>
          </w:p>
        </w:tc>
        <w:tc>
          <w:tcPr>
            <w:tcW w:w="1339"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2AE2C078" w14:textId="77777777" w:rsidR="00717AA9" w:rsidRPr="00717AA9" w:rsidRDefault="00717AA9" w:rsidP="00717AA9">
            <w:pPr>
              <w:pStyle w:val="NoSpacing"/>
              <w:rPr>
                <w:rFonts w:ascii="Arial" w:hAnsi="Arial" w:cs="Arial"/>
              </w:rPr>
            </w:pPr>
            <w:r w:rsidRPr="00717AA9">
              <w:rPr>
                <w:rFonts w:ascii="Arial" w:hAnsi="Arial" w:cs="Arial"/>
              </w:rPr>
              <w:t> </w:t>
            </w:r>
          </w:p>
        </w:tc>
        <w:tc>
          <w:tcPr>
            <w:tcW w:w="2042"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57FE8519" w14:textId="77777777" w:rsidR="00717AA9" w:rsidRPr="00717AA9" w:rsidRDefault="00717AA9" w:rsidP="00717AA9">
            <w:pPr>
              <w:pStyle w:val="NoSpacing"/>
              <w:rPr>
                <w:rFonts w:ascii="Arial" w:hAnsi="Arial" w:cs="Arial"/>
              </w:rPr>
            </w:pPr>
            <w:r w:rsidRPr="00717AA9">
              <w:rPr>
                <w:rFonts w:ascii="Arial" w:hAnsi="Arial" w:cs="Arial"/>
              </w:rPr>
              <w:t>121 - 125 Km</w:t>
            </w:r>
          </w:p>
        </w:tc>
      </w:tr>
      <w:tr w:rsidR="00717AA9" w:rsidRPr="00717AA9" w14:paraId="6419456A" w14:textId="77777777" w:rsidTr="0072121A">
        <w:tc>
          <w:tcPr>
            <w:tcW w:w="63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21E5A7DD" w14:textId="77777777" w:rsidR="00717AA9" w:rsidRPr="00717AA9" w:rsidRDefault="00717AA9" w:rsidP="00717AA9">
            <w:pPr>
              <w:pStyle w:val="NoSpacing"/>
              <w:rPr>
                <w:rFonts w:ascii="Arial" w:hAnsi="Arial" w:cs="Arial"/>
              </w:rPr>
            </w:pPr>
            <w:r w:rsidRPr="00717AA9">
              <w:rPr>
                <w:rFonts w:ascii="Arial" w:hAnsi="Arial" w:cs="Arial"/>
              </w:rPr>
              <w:t> </w:t>
            </w: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02659292" w14:textId="77777777" w:rsidR="00717AA9" w:rsidRPr="00717AA9" w:rsidRDefault="00717AA9" w:rsidP="00717AA9">
            <w:pPr>
              <w:pStyle w:val="NoSpacing"/>
              <w:rPr>
                <w:rFonts w:ascii="Arial" w:hAnsi="Arial" w:cs="Arial"/>
              </w:rPr>
            </w:pPr>
            <w:r w:rsidRPr="00717AA9">
              <w:rPr>
                <w:rFonts w:ascii="Arial" w:hAnsi="Arial" w:cs="Arial"/>
              </w:rPr>
              <w:t>Tentative Cost Per KM Including ROW</w:t>
            </w:r>
          </w:p>
        </w:tc>
        <w:tc>
          <w:tcPr>
            <w:tcW w:w="1339"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0DB490E2" w14:textId="77777777" w:rsidR="00717AA9" w:rsidRPr="00717AA9" w:rsidRDefault="00717AA9" w:rsidP="00717AA9">
            <w:pPr>
              <w:pStyle w:val="NoSpacing"/>
              <w:rPr>
                <w:rFonts w:ascii="Arial" w:hAnsi="Arial" w:cs="Arial"/>
              </w:rPr>
            </w:pPr>
            <w:r w:rsidRPr="00717AA9">
              <w:rPr>
                <w:rFonts w:ascii="Arial" w:hAnsi="Arial" w:cs="Arial"/>
              </w:rPr>
              <w:t> </w:t>
            </w:r>
          </w:p>
        </w:tc>
        <w:tc>
          <w:tcPr>
            <w:tcW w:w="2042"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6326D72A" w14:textId="77777777" w:rsidR="00717AA9" w:rsidRPr="00717AA9" w:rsidRDefault="00717AA9" w:rsidP="00717AA9">
            <w:pPr>
              <w:pStyle w:val="NoSpacing"/>
              <w:rPr>
                <w:rFonts w:ascii="Arial" w:hAnsi="Arial" w:cs="Arial"/>
              </w:rPr>
            </w:pPr>
            <w:r w:rsidRPr="00717AA9">
              <w:rPr>
                <w:rFonts w:ascii="Arial" w:hAnsi="Arial" w:cs="Arial"/>
              </w:rPr>
              <w:t>NPR 70-80 Mio</w:t>
            </w:r>
          </w:p>
        </w:tc>
      </w:tr>
      <w:tr w:rsidR="00717AA9" w:rsidRPr="00717AA9" w14:paraId="122C1675" w14:textId="77777777" w:rsidTr="0072121A">
        <w:tc>
          <w:tcPr>
            <w:tcW w:w="63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3888E793" w14:textId="77777777" w:rsidR="00717AA9" w:rsidRPr="00717AA9" w:rsidRDefault="00717AA9" w:rsidP="00717AA9">
            <w:pPr>
              <w:pStyle w:val="NoSpacing"/>
              <w:rPr>
                <w:rFonts w:ascii="Arial" w:hAnsi="Arial" w:cs="Arial"/>
              </w:rPr>
            </w:pPr>
            <w:r w:rsidRPr="00717AA9">
              <w:rPr>
                <w:rFonts w:ascii="Arial" w:hAnsi="Arial" w:cs="Arial"/>
              </w:rPr>
              <w:t> </w:t>
            </w: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7728B3BD" w14:textId="77777777" w:rsidR="00717AA9" w:rsidRPr="00717AA9" w:rsidRDefault="00717AA9" w:rsidP="00717AA9">
            <w:pPr>
              <w:pStyle w:val="NoSpacing"/>
              <w:rPr>
                <w:rFonts w:ascii="Arial" w:hAnsi="Arial" w:cs="Arial"/>
              </w:rPr>
            </w:pPr>
            <w:r w:rsidRPr="00717AA9">
              <w:rPr>
                <w:rFonts w:ascii="Arial" w:hAnsi="Arial" w:cs="Arial"/>
              </w:rPr>
              <w:t>Total Transmission Line Cost</w:t>
            </w:r>
          </w:p>
        </w:tc>
        <w:tc>
          <w:tcPr>
            <w:tcW w:w="1339"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6F84427B" w14:textId="77777777" w:rsidR="00717AA9" w:rsidRPr="00717AA9" w:rsidRDefault="00717AA9" w:rsidP="00717AA9">
            <w:pPr>
              <w:pStyle w:val="NoSpacing"/>
              <w:rPr>
                <w:rFonts w:ascii="Arial" w:hAnsi="Arial" w:cs="Arial"/>
              </w:rPr>
            </w:pPr>
            <w:r w:rsidRPr="00717AA9">
              <w:rPr>
                <w:rFonts w:ascii="Arial" w:hAnsi="Arial" w:cs="Arial"/>
              </w:rPr>
              <w:t>10,000</w:t>
            </w:r>
          </w:p>
        </w:tc>
        <w:tc>
          <w:tcPr>
            <w:tcW w:w="2042"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3FF76D62" w14:textId="77777777" w:rsidR="00717AA9" w:rsidRPr="00717AA9" w:rsidRDefault="00717AA9" w:rsidP="00717AA9">
            <w:pPr>
              <w:pStyle w:val="NoSpacing"/>
              <w:rPr>
                <w:rFonts w:ascii="Arial" w:hAnsi="Arial" w:cs="Arial"/>
              </w:rPr>
            </w:pPr>
            <w:r w:rsidRPr="00717AA9">
              <w:rPr>
                <w:rFonts w:ascii="Arial" w:hAnsi="Arial" w:cs="Arial"/>
              </w:rPr>
              <w:t> </w:t>
            </w:r>
          </w:p>
        </w:tc>
      </w:tr>
      <w:tr w:rsidR="00717AA9" w:rsidRPr="00717AA9" w14:paraId="73670296" w14:textId="77777777" w:rsidTr="0072121A">
        <w:tc>
          <w:tcPr>
            <w:tcW w:w="63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40662F6A" w14:textId="77777777" w:rsidR="00717AA9" w:rsidRPr="00717AA9" w:rsidRDefault="00717AA9" w:rsidP="00717AA9">
            <w:pPr>
              <w:pStyle w:val="NoSpacing"/>
              <w:rPr>
                <w:rFonts w:ascii="Arial" w:hAnsi="Arial" w:cs="Arial"/>
              </w:rPr>
            </w:pPr>
            <w:r w:rsidRPr="00717AA9">
              <w:rPr>
                <w:rFonts w:ascii="Arial" w:hAnsi="Arial" w:cs="Arial"/>
              </w:rPr>
              <w:t> </w:t>
            </w: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2B35D618" w14:textId="77777777" w:rsidR="00717AA9" w:rsidRPr="00717AA9" w:rsidRDefault="00717AA9" w:rsidP="00717AA9">
            <w:pPr>
              <w:pStyle w:val="NoSpacing"/>
              <w:rPr>
                <w:rFonts w:ascii="Arial" w:hAnsi="Arial" w:cs="Arial"/>
              </w:rPr>
            </w:pPr>
            <w:r w:rsidRPr="00717AA9">
              <w:rPr>
                <w:rFonts w:ascii="Arial" w:hAnsi="Arial" w:cs="Arial"/>
              </w:rPr>
              <w:t>Loan (70%)</w:t>
            </w:r>
          </w:p>
        </w:tc>
        <w:tc>
          <w:tcPr>
            <w:tcW w:w="1339"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4B630F5D" w14:textId="77777777" w:rsidR="00717AA9" w:rsidRPr="00717AA9" w:rsidRDefault="00717AA9" w:rsidP="00717AA9">
            <w:pPr>
              <w:pStyle w:val="NoSpacing"/>
              <w:rPr>
                <w:rFonts w:ascii="Arial" w:hAnsi="Arial" w:cs="Arial"/>
              </w:rPr>
            </w:pPr>
            <w:r w:rsidRPr="00717AA9">
              <w:rPr>
                <w:rFonts w:ascii="Arial" w:hAnsi="Arial" w:cs="Arial"/>
              </w:rPr>
              <w:t>7,000</w:t>
            </w:r>
          </w:p>
        </w:tc>
        <w:tc>
          <w:tcPr>
            <w:tcW w:w="2042"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325148EA" w14:textId="77777777" w:rsidR="00717AA9" w:rsidRPr="00717AA9" w:rsidRDefault="00717AA9" w:rsidP="00717AA9">
            <w:pPr>
              <w:pStyle w:val="NoSpacing"/>
              <w:rPr>
                <w:rFonts w:ascii="Arial" w:hAnsi="Arial" w:cs="Arial"/>
              </w:rPr>
            </w:pPr>
            <w:r w:rsidRPr="00717AA9">
              <w:rPr>
                <w:rFonts w:ascii="Arial" w:hAnsi="Arial" w:cs="Arial"/>
              </w:rPr>
              <w:t> </w:t>
            </w:r>
          </w:p>
        </w:tc>
      </w:tr>
      <w:tr w:rsidR="00717AA9" w:rsidRPr="00717AA9" w14:paraId="72BB5D67" w14:textId="77777777" w:rsidTr="0072121A">
        <w:tc>
          <w:tcPr>
            <w:tcW w:w="63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51DB1C91" w14:textId="77777777" w:rsidR="00717AA9" w:rsidRPr="00717AA9" w:rsidRDefault="00717AA9" w:rsidP="00717AA9">
            <w:pPr>
              <w:pStyle w:val="NoSpacing"/>
              <w:rPr>
                <w:rFonts w:ascii="Arial" w:hAnsi="Arial" w:cs="Arial"/>
              </w:rPr>
            </w:pPr>
            <w:r w:rsidRPr="00717AA9">
              <w:rPr>
                <w:rFonts w:ascii="Arial" w:hAnsi="Arial" w:cs="Arial"/>
              </w:rPr>
              <w:t> </w:t>
            </w: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5DE3CC0D" w14:textId="77777777" w:rsidR="00717AA9" w:rsidRPr="00717AA9" w:rsidRDefault="00717AA9" w:rsidP="00717AA9">
            <w:pPr>
              <w:pStyle w:val="NoSpacing"/>
              <w:rPr>
                <w:rFonts w:ascii="Arial" w:hAnsi="Arial" w:cs="Arial"/>
              </w:rPr>
            </w:pPr>
            <w:r w:rsidRPr="00717AA9">
              <w:rPr>
                <w:rFonts w:ascii="Arial" w:hAnsi="Arial" w:cs="Arial"/>
              </w:rPr>
              <w:t>Debt (30%)</w:t>
            </w:r>
          </w:p>
        </w:tc>
        <w:tc>
          <w:tcPr>
            <w:tcW w:w="1339"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071805B6" w14:textId="77777777" w:rsidR="00717AA9" w:rsidRPr="00717AA9" w:rsidRDefault="00717AA9" w:rsidP="00717AA9">
            <w:pPr>
              <w:pStyle w:val="NoSpacing"/>
              <w:rPr>
                <w:rFonts w:ascii="Arial" w:hAnsi="Arial" w:cs="Arial"/>
              </w:rPr>
            </w:pPr>
            <w:r w:rsidRPr="00717AA9">
              <w:rPr>
                <w:rFonts w:ascii="Arial" w:hAnsi="Arial" w:cs="Arial"/>
              </w:rPr>
              <w:t>3,000</w:t>
            </w:r>
          </w:p>
        </w:tc>
        <w:tc>
          <w:tcPr>
            <w:tcW w:w="2042"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3F9FDBAD" w14:textId="77777777" w:rsidR="00717AA9" w:rsidRPr="00717AA9" w:rsidRDefault="00717AA9" w:rsidP="00717AA9">
            <w:pPr>
              <w:pStyle w:val="NoSpacing"/>
              <w:rPr>
                <w:rFonts w:ascii="Arial" w:hAnsi="Arial" w:cs="Arial"/>
              </w:rPr>
            </w:pPr>
            <w:r w:rsidRPr="00717AA9">
              <w:rPr>
                <w:rFonts w:ascii="Arial" w:hAnsi="Arial" w:cs="Arial"/>
              </w:rPr>
              <w:t> </w:t>
            </w:r>
          </w:p>
        </w:tc>
      </w:tr>
      <w:tr w:rsidR="00717AA9" w:rsidRPr="00717AA9" w14:paraId="39C8C482" w14:textId="77777777" w:rsidTr="0072121A">
        <w:tc>
          <w:tcPr>
            <w:tcW w:w="63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18FB254B" w14:textId="77777777" w:rsidR="00717AA9" w:rsidRPr="00717AA9" w:rsidRDefault="00717AA9" w:rsidP="00717AA9">
            <w:pPr>
              <w:pStyle w:val="NoSpacing"/>
              <w:rPr>
                <w:rFonts w:ascii="Arial" w:hAnsi="Arial" w:cs="Arial"/>
              </w:rPr>
            </w:pPr>
            <w:r w:rsidRPr="00717AA9">
              <w:rPr>
                <w:rFonts w:ascii="Arial" w:hAnsi="Arial" w:cs="Arial"/>
              </w:rPr>
              <w:t> </w:t>
            </w: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75D25EDF" w14:textId="77777777" w:rsidR="00717AA9" w:rsidRPr="00717AA9" w:rsidRDefault="00717AA9" w:rsidP="00717AA9">
            <w:pPr>
              <w:pStyle w:val="NoSpacing"/>
              <w:rPr>
                <w:rFonts w:ascii="Arial" w:hAnsi="Arial" w:cs="Arial"/>
              </w:rPr>
            </w:pPr>
            <w:r w:rsidRPr="00717AA9">
              <w:rPr>
                <w:rFonts w:ascii="Arial" w:hAnsi="Arial" w:cs="Arial"/>
              </w:rPr>
              <w:t> </w:t>
            </w:r>
          </w:p>
        </w:tc>
        <w:tc>
          <w:tcPr>
            <w:tcW w:w="1339"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228E8CCC" w14:textId="77777777" w:rsidR="00717AA9" w:rsidRPr="00717AA9" w:rsidRDefault="00717AA9" w:rsidP="00717AA9">
            <w:pPr>
              <w:pStyle w:val="NoSpacing"/>
              <w:rPr>
                <w:rFonts w:ascii="Arial" w:hAnsi="Arial" w:cs="Arial"/>
              </w:rPr>
            </w:pPr>
            <w:r w:rsidRPr="00717AA9">
              <w:rPr>
                <w:rFonts w:ascii="Arial" w:hAnsi="Arial" w:cs="Arial"/>
              </w:rPr>
              <w:t> </w:t>
            </w:r>
          </w:p>
        </w:tc>
        <w:tc>
          <w:tcPr>
            <w:tcW w:w="2042"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51BC2448" w14:textId="77777777" w:rsidR="00717AA9" w:rsidRPr="00717AA9" w:rsidRDefault="00717AA9" w:rsidP="00717AA9">
            <w:pPr>
              <w:pStyle w:val="NoSpacing"/>
              <w:rPr>
                <w:rFonts w:ascii="Arial" w:hAnsi="Arial" w:cs="Arial"/>
              </w:rPr>
            </w:pPr>
            <w:r w:rsidRPr="00717AA9">
              <w:rPr>
                <w:rFonts w:ascii="Arial" w:hAnsi="Arial" w:cs="Arial"/>
              </w:rPr>
              <w:t> </w:t>
            </w:r>
          </w:p>
        </w:tc>
      </w:tr>
      <w:tr w:rsidR="00717AA9" w:rsidRPr="00717AA9" w14:paraId="4C553574" w14:textId="77777777" w:rsidTr="0072121A">
        <w:tc>
          <w:tcPr>
            <w:tcW w:w="63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66278DB6" w14:textId="77777777" w:rsidR="00717AA9" w:rsidRPr="00717AA9" w:rsidRDefault="00717AA9" w:rsidP="00717AA9">
            <w:pPr>
              <w:pStyle w:val="NoSpacing"/>
              <w:rPr>
                <w:rFonts w:ascii="Arial" w:hAnsi="Arial" w:cs="Arial"/>
              </w:rPr>
            </w:pPr>
            <w:r w:rsidRPr="00717AA9">
              <w:rPr>
                <w:rFonts w:ascii="Arial" w:hAnsi="Arial" w:cs="Arial"/>
                <w:b/>
                <w:bCs/>
              </w:rPr>
              <w:t> </w:t>
            </w: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16745AD5" w14:textId="77777777" w:rsidR="00717AA9" w:rsidRPr="00717AA9" w:rsidRDefault="00717AA9" w:rsidP="00717AA9">
            <w:pPr>
              <w:pStyle w:val="NoSpacing"/>
              <w:rPr>
                <w:rFonts w:ascii="Arial" w:hAnsi="Arial" w:cs="Arial"/>
              </w:rPr>
            </w:pPr>
            <w:r w:rsidRPr="00717AA9">
              <w:rPr>
                <w:rFonts w:ascii="Arial" w:hAnsi="Arial" w:cs="Arial"/>
                <w:b/>
                <w:bCs/>
              </w:rPr>
              <w:t>Equity Participation</w:t>
            </w:r>
          </w:p>
        </w:tc>
        <w:tc>
          <w:tcPr>
            <w:tcW w:w="1339"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08CD5D72" w14:textId="77777777" w:rsidR="00717AA9" w:rsidRPr="00717AA9" w:rsidRDefault="00717AA9" w:rsidP="00717AA9">
            <w:pPr>
              <w:pStyle w:val="NoSpacing"/>
              <w:rPr>
                <w:rFonts w:ascii="Arial" w:hAnsi="Arial" w:cs="Arial"/>
              </w:rPr>
            </w:pPr>
            <w:r w:rsidRPr="00717AA9">
              <w:rPr>
                <w:rFonts w:ascii="Arial" w:hAnsi="Arial" w:cs="Arial"/>
              </w:rPr>
              <w:t> </w:t>
            </w:r>
          </w:p>
        </w:tc>
        <w:tc>
          <w:tcPr>
            <w:tcW w:w="2042"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49869D81" w14:textId="77777777" w:rsidR="00717AA9" w:rsidRPr="00717AA9" w:rsidRDefault="00717AA9" w:rsidP="00717AA9">
            <w:pPr>
              <w:pStyle w:val="NoSpacing"/>
              <w:rPr>
                <w:rFonts w:ascii="Arial" w:hAnsi="Arial" w:cs="Arial"/>
              </w:rPr>
            </w:pPr>
            <w:r w:rsidRPr="00717AA9">
              <w:rPr>
                <w:rFonts w:ascii="Arial" w:hAnsi="Arial" w:cs="Arial"/>
              </w:rPr>
              <w:t> </w:t>
            </w:r>
          </w:p>
        </w:tc>
      </w:tr>
      <w:tr w:rsidR="00717AA9" w:rsidRPr="00717AA9" w14:paraId="1FCB4958" w14:textId="77777777" w:rsidTr="0072121A">
        <w:tc>
          <w:tcPr>
            <w:tcW w:w="63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7BF089F0" w14:textId="77777777" w:rsidR="00717AA9" w:rsidRPr="00717AA9" w:rsidRDefault="00717AA9" w:rsidP="00717AA9">
            <w:pPr>
              <w:pStyle w:val="NoSpacing"/>
              <w:rPr>
                <w:rFonts w:ascii="Arial" w:hAnsi="Arial" w:cs="Arial"/>
              </w:rPr>
            </w:pPr>
            <w:r w:rsidRPr="00717AA9">
              <w:rPr>
                <w:rFonts w:ascii="Arial" w:hAnsi="Arial" w:cs="Arial"/>
              </w:rPr>
              <w:t> </w:t>
            </w: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55E8C47B" w14:textId="77777777" w:rsidR="00717AA9" w:rsidRPr="00717AA9" w:rsidRDefault="00717AA9" w:rsidP="00717AA9">
            <w:pPr>
              <w:pStyle w:val="NoSpacing"/>
              <w:rPr>
                <w:rFonts w:ascii="Arial" w:hAnsi="Arial" w:cs="Arial"/>
              </w:rPr>
            </w:pPr>
            <w:r w:rsidRPr="00717AA9">
              <w:rPr>
                <w:rFonts w:ascii="Arial" w:hAnsi="Arial" w:cs="Arial"/>
              </w:rPr>
              <w:t>RPGCL</w:t>
            </w:r>
          </w:p>
        </w:tc>
        <w:tc>
          <w:tcPr>
            <w:tcW w:w="1339"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5DC68C1B" w14:textId="77777777" w:rsidR="00717AA9" w:rsidRPr="00717AA9" w:rsidRDefault="00717AA9" w:rsidP="00717AA9">
            <w:pPr>
              <w:pStyle w:val="NoSpacing"/>
              <w:rPr>
                <w:rFonts w:ascii="Arial" w:hAnsi="Arial" w:cs="Arial"/>
              </w:rPr>
            </w:pPr>
            <w:r w:rsidRPr="00717AA9">
              <w:rPr>
                <w:rFonts w:ascii="Arial" w:hAnsi="Arial" w:cs="Arial"/>
              </w:rPr>
              <w:t>780</w:t>
            </w:r>
          </w:p>
        </w:tc>
        <w:tc>
          <w:tcPr>
            <w:tcW w:w="2042"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24F9D774" w14:textId="77777777" w:rsidR="00717AA9" w:rsidRPr="00717AA9" w:rsidRDefault="00717AA9" w:rsidP="00717AA9">
            <w:pPr>
              <w:pStyle w:val="NoSpacing"/>
              <w:rPr>
                <w:rFonts w:ascii="Arial" w:hAnsi="Arial" w:cs="Arial"/>
              </w:rPr>
            </w:pPr>
            <w:r w:rsidRPr="00717AA9">
              <w:rPr>
                <w:rFonts w:ascii="Arial" w:hAnsi="Arial" w:cs="Arial"/>
              </w:rPr>
              <w:t>51% as per plan</w:t>
            </w:r>
          </w:p>
        </w:tc>
      </w:tr>
      <w:tr w:rsidR="00717AA9" w:rsidRPr="00717AA9" w14:paraId="01623E7C" w14:textId="77777777" w:rsidTr="0072121A">
        <w:trPr>
          <w:trHeight w:val="155"/>
        </w:trPr>
        <w:tc>
          <w:tcPr>
            <w:tcW w:w="630" w:type="dxa"/>
            <w:vMerge w:val="restart"/>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54C98464" w14:textId="77777777" w:rsidR="00717AA9" w:rsidRPr="00717AA9" w:rsidRDefault="00717AA9" w:rsidP="00717AA9">
            <w:pPr>
              <w:pStyle w:val="NoSpacing"/>
              <w:rPr>
                <w:rFonts w:ascii="Arial" w:hAnsi="Arial" w:cs="Arial"/>
              </w:rPr>
            </w:pPr>
            <w:r w:rsidRPr="00717AA9">
              <w:rPr>
                <w:rFonts w:ascii="Arial" w:hAnsi="Arial" w:cs="Arial"/>
              </w:rPr>
              <w:t> </w:t>
            </w: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51E8DED9" w14:textId="77777777" w:rsidR="00717AA9" w:rsidRPr="00717AA9" w:rsidRDefault="00717AA9" w:rsidP="00717AA9">
            <w:pPr>
              <w:pStyle w:val="NoSpacing"/>
              <w:rPr>
                <w:rFonts w:ascii="Arial" w:hAnsi="Arial" w:cs="Arial"/>
              </w:rPr>
            </w:pPr>
            <w:r w:rsidRPr="00717AA9">
              <w:rPr>
                <w:rFonts w:ascii="Arial" w:hAnsi="Arial" w:cs="Arial"/>
                <w:b/>
                <w:bCs/>
              </w:rPr>
              <w:t>Independent Power Producers (IPPs)</w:t>
            </w:r>
          </w:p>
        </w:tc>
        <w:tc>
          <w:tcPr>
            <w:tcW w:w="1339" w:type="dxa"/>
            <w:vMerge w:val="restart"/>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6DBA0199" w14:textId="77777777" w:rsidR="00717AA9" w:rsidRPr="00717AA9" w:rsidRDefault="00717AA9" w:rsidP="00717AA9">
            <w:pPr>
              <w:pStyle w:val="NoSpacing"/>
              <w:rPr>
                <w:rFonts w:ascii="Arial" w:hAnsi="Arial" w:cs="Arial"/>
              </w:rPr>
            </w:pPr>
            <w:r w:rsidRPr="00717AA9">
              <w:rPr>
                <w:rFonts w:ascii="Arial" w:hAnsi="Arial" w:cs="Arial"/>
              </w:rPr>
              <w:t>2,220</w:t>
            </w:r>
          </w:p>
        </w:tc>
        <w:tc>
          <w:tcPr>
            <w:tcW w:w="2042" w:type="dxa"/>
            <w:vMerge w:val="restart"/>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13DC3176" w14:textId="77777777" w:rsidR="00717AA9" w:rsidRPr="00717AA9" w:rsidRDefault="00717AA9" w:rsidP="00717AA9">
            <w:pPr>
              <w:pStyle w:val="NoSpacing"/>
              <w:rPr>
                <w:rFonts w:ascii="Arial" w:hAnsi="Arial" w:cs="Arial"/>
              </w:rPr>
            </w:pPr>
            <w:r w:rsidRPr="00717AA9">
              <w:rPr>
                <w:rFonts w:ascii="Arial" w:hAnsi="Arial" w:cs="Arial"/>
              </w:rPr>
              <w:t>Equity participation from IPPs</w:t>
            </w:r>
          </w:p>
        </w:tc>
      </w:tr>
      <w:tr w:rsidR="00717AA9" w:rsidRPr="00717AA9" w14:paraId="05C122BB" w14:textId="77777777" w:rsidTr="0072121A">
        <w:trPr>
          <w:trHeight w:val="75"/>
        </w:trPr>
        <w:tc>
          <w:tcPr>
            <w:tcW w:w="630" w:type="dxa"/>
            <w:vMerge/>
            <w:tcBorders>
              <w:top w:val="outset" w:sz="6" w:space="0" w:color="auto"/>
              <w:left w:val="single" w:sz="8" w:space="0" w:color="000000"/>
              <w:bottom w:val="single" w:sz="8" w:space="0" w:color="000000"/>
              <w:right w:val="single" w:sz="8" w:space="0" w:color="000000"/>
            </w:tcBorders>
            <w:vAlign w:val="center"/>
            <w:hideMark/>
          </w:tcPr>
          <w:p w14:paraId="3103BA85" w14:textId="77777777" w:rsidR="00717AA9" w:rsidRPr="00717AA9" w:rsidRDefault="00717AA9" w:rsidP="00717AA9">
            <w:pPr>
              <w:pStyle w:val="NoSpacing"/>
              <w:rPr>
                <w:rFonts w:ascii="Arial" w:hAnsi="Arial" w:cs="Arial"/>
              </w:rPr>
            </w:pP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77173EE1" w14:textId="77777777" w:rsidR="00717AA9" w:rsidRPr="00717AA9" w:rsidRDefault="00717AA9" w:rsidP="00717AA9">
            <w:pPr>
              <w:pStyle w:val="NoSpacing"/>
              <w:rPr>
                <w:rFonts w:ascii="Arial" w:hAnsi="Arial" w:cs="Arial"/>
              </w:rPr>
            </w:pPr>
            <w:r w:rsidRPr="00717AA9">
              <w:rPr>
                <w:rFonts w:ascii="Arial" w:hAnsi="Arial" w:cs="Arial"/>
              </w:rPr>
              <w:t xml:space="preserve">        </w:t>
            </w:r>
            <w:proofErr w:type="spellStart"/>
            <w:r w:rsidRPr="00717AA9">
              <w:rPr>
                <w:rFonts w:ascii="Arial" w:hAnsi="Arial" w:cs="Arial"/>
              </w:rPr>
              <w:t>Tila</w:t>
            </w:r>
            <w:proofErr w:type="spellEnd"/>
            <w:r w:rsidRPr="00717AA9">
              <w:rPr>
                <w:rFonts w:ascii="Arial" w:hAnsi="Arial" w:cs="Arial"/>
              </w:rPr>
              <w:t xml:space="preserve"> 1 HPP [440 MW] - NPR 390.7 Mio</w:t>
            </w: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51D43CC7" w14:textId="77777777" w:rsidR="00717AA9" w:rsidRPr="00717AA9" w:rsidRDefault="00717AA9" w:rsidP="00717AA9">
            <w:pPr>
              <w:pStyle w:val="NoSpacing"/>
              <w:rPr>
                <w:rFonts w:ascii="Arial" w:hAnsi="Arial" w:cs="Arial"/>
              </w:rPr>
            </w:pP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562C8A43" w14:textId="77777777" w:rsidR="00717AA9" w:rsidRPr="00717AA9" w:rsidRDefault="00717AA9" w:rsidP="00717AA9">
            <w:pPr>
              <w:pStyle w:val="NoSpacing"/>
              <w:rPr>
                <w:rFonts w:ascii="Arial" w:hAnsi="Arial" w:cs="Arial"/>
              </w:rPr>
            </w:pPr>
          </w:p>
        </w:tc>
      </w:tr>
      <w:tr w:rsidR="00717AA9" w:rsidRPr="00717AA9" w14:paraId="1310E8D1" w14:textId="77777777" w:rsidTr="0072121A">
        <w:trPr>
          <w:trHeight w:val="75"/>
        </w:trPr>
        <w:tc>
          <w:tcPr>
            <w:tcW w:w="630" w:type="dxa"/>
            <w:vMerge/>
            <w:tcBorders>
              <w:top w:val="outset" w:sz="6" w:space="0" w:color="auto"/>
              <w:left w:val="single" w:sz="8" w:space="0" w:color="000000"/>
              <w:bottom w:val="single" w:sz="8" w:space="0" w:color="000000"/>
              <w:right w:val="single" w:sz="8" w:space="0" w:color="000000"/>
            </w:tcBorders>
            <w:vAlign w:val="center"/>
            <w:hideMark/>
          </w:tcPr>
          <w:p w14:paraId="5D5E131C" w14:textId="77777777" w:rsidR="00717AA9" w:rsidRPr="00717AA9" w:rsidRDefault="00717AA9" w:rsidP="00717AA9">
            <w:pPr>
              <w:pStyle w:val="NoSpacing"/>
              <w:rPr>
                <w:rFonts w:ascii="Arial" w:hAnsi="Arial" w:cs="Arial"/>
              </w:rPr>
            </w:pP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7D0FF555" w14:textId="77777777" w:rsidR="00717AA9" w:rsidRPr="00717AA9" w:rsidRDefault="00717AA9" w:rsidP="00717AA9">
            <w:pPr>
              <w:pStyle w:val="NoSpacing"/>
              <w:rPr>
                <w:rFonts w:ascii="Arial" w:hAnsi="Arial" w:cs="Arial"/>
              </w:rPr>
            </w:pPr>
            <w:r w:rsidRPr="00717AA9">
              <w:rPr>
                <w:rFonts w:ascii="Arial" w:hAnsi="Arial" w:cs="Arial"/>
              </w:rPr>
              <w:t xml:space="preserve">        </w:t>
            </w:r>
            <w:proofErr w:type="spellStart"/>
            <w:r w:rsidRPr="00717AA9">
              <w:rPr>
                <w:rFonts w:ascii="Arial" w:hAnsi="Arial" w:cs="Arial"/>
              </w:rPr>
              <w:t>Tila</w:t>
            </w:r>
            <w:proofErr w:type="spellEnd"/>
            <w:r w:rsidRPr="00717AA9">
              <w:rPr>
                <w:rFonts w:ascii="Arial" w:hAnsi="Arial" w:cs="Arial"/>
              </w:rPr>
              <w:t xml:space="preserve"> 2 HPP [420 MW] - NPR 373 Mio</w:t>
            </w: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6843A7C0" w14:textId="77777777" w:rsidR="00717AA9" w:rsidRPr="00717AA9" w:rsidRDefault="00717AA9" w:rsidP="00717AA9">
            <w:pPr>
              <w:pStyle w:val="NoSpacing"/>
              <w:rPr>
                <w:rFonts w:ascii="Arial" w:hAnsi="Arial" w:cs="Arial"/>
              </w:rPr>
            </w:pP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068763EB" w14:textId="77777777" w:rsidR="00717AA9" w:rsidRPr="00717AA9" w:rsidRDefault="00717AA9" w:rsidP="00717AA9">
            <w:pPr>
              <w:pStyle w:val="NoSpacing"/>
              <w:rPr>
                <w:rFonts w:ascii="Arial" w:hAnsi="Arial" w:cs="Arial"/>
              </w:rPr>
            </w:pPr>
          </w:p>
        </w:tc>
      </w:tr>
      <w:tr w:rsidR="00717AA9" w:rsidRPr="00717AA9" w14:paraId="517CB533" w14:textId="77777777" w:rsidTr="0072121A">
        <w:trPr>
          <w:trHeight w:val="75"/>
        </w:trPr>
        <w:tc>
          <w:tcPr>
            <w:tcW w:w="630" w:type="dxa"/>
            <w:vMerge/>
            <w:tcBorders>
              <w:top w:val="outset" w:sz="6" w:space="0" w:color="auto"/>
              <w:left w:val="single" w:sz="8" w:space="0" w:color="000000"/>
              <w:bottom w:val="single" w:sz="8" w:space="0" w:color="000000"/>
              <w:right w:val="single" w:sz="8" w:space="0" w:color="000000"/>
            </w:tcBorders>
            <w:vAlign w:val="center"/>
            <w:hideMark/>
          </w:tcPr>
          <w:p w14:paraId="0AC0677B" w14:textId="77777777" w:rsidR="00717AA9" w:rsidRPr="00717AA9" w:rsidRDefault="00717AA9" w:rsidP="00717AA9">
            <w:pPr>
              <w:pStyle w:val="NoSpacing"/>
              <w:rPr>
                <w:rFonts w:ascii="Arial" w:hAnsi="Arial" w:cs="Arial"/>
              </w:rPr>
            </w:pP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124E8D16" w14:textId="77777777" w:rsidR="00717AA9" w:rsidRPr="00717AA9" w:rsidRDefault="00717AA9" w:rsidP="00717AA9">
            <w:pPr>
              <w:pStyle w:val="NoSpacing"/>
              <w:rPr>
                <w:rFonts w:ascii="Arial" w:hAnsi="Arial" w:cs="Arial"/>
              </w:rPr>
            </w:pPr>
            <w:r w:rsidRPr="00717AA9">
              <w:rPr>
                <w:rFonts w:ascii="Arial" w:hAnsi="Arial" w:cs="Arial"/>
              </w:rPr>
              <w:t xml:space="preserve">        </w:t>
            </w:r>
            <w:proofErr w:type="spellStart"/>
            <w:r w:rsidRPr="00717AA9">
              <w:rPr>
                <w:rFonts w:ascii="Arial" w:hAnsi="Arial" w:cs="Arial"/>
              </w:rPr>
              <w:t>Phukot</w:t>
            </w:r>
            <w:proofErr w:type="spellEnd"/>
            <w:r w:rsidRPr="00717AA9">
              <w:rPr>
                <w:rFonts w:ascii="Arial" w:hAnsi="Arial" w:cs="Arial"/>
              </w:rPr>
              <w:t xml:space="preserve"> </w:t>
            </w:r>
            <w:proofErr w:type="spellStart"/>
            <w:r w:rsidRPr="00717AA9">
              <w:rPr>
                <w:rFonts w:ascii="Arial" w:hAnsi="Arial" w:cs="Arial"/>
              </w:rPr>
              <w:t>Karnali</w:t>
            </w:r>
            <w:proofErr w:type="spellEnd"/>
            <w:r w:rsidRPr="00717AA9">
              <w:rPr>
                <w:rFonts w:ascii="Arial" w:hAnsi="Arial" w:cs="Arial"/>
              </w:rPr>
              <w:t xml:space="preserve"> HPP [480 MW]- NPR 426.2 Mio</w:t>
            </w: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6A874FB2" w14:textId="77777777" w:rsidR="00717AA9" w:rsidRPr="00717AA9" w:rsidRDefault="00717AA9" w:rsidP="00717AA9">
            <w:pPr>
              <w:pStyle w:val="NoSpacing"/>
              <w:rPr>
                <w:rFonts w:ascii="Arial" w:hAnsi="Arial" w:cs="Arial"/>
              </w:rPr>
            </w:pP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64093D2C" w14:textId="77777777" w:rsidR="00717AA9" w:rsidRPr="00717AA9" w:rsidRDefault="00717AA9" w:rsidP="00717AA9">
            <w:pPr>
              <w:pStyle w:val="NoSpacing"/>
              <w:rPr>
                <w:rFonts w:ascii="Arial" w:hAnsi="Arial" w:cs="Arial"/>
              </w:rPr>
            </w:pPr>
          </w:p>
        </w:tc>
      </w:tr>
      <w:tr w:rsidR="00717AA9" w:rsidRPr="00717AA9" w14:paraId="2A703D6A" w14:textId="77777777" w:rsidTr="0072121A">
        <w:trPr>
          <w:trHeight w:val="113"/>
        </w:trPr>
        <w:tc>
          <w:tcPr>
            <w:tcW w:w="630" w:type="dxa"/>
            <w:vMerge/>
            <w:tcBorders>
              <w:top w:val="outset" w:sz="6" w:space="0" w:color="auto"/>
              <w:left w:val="single" w:sz="8" w:space="0" w:color="000000"/>
              <w:bottom w:val="single" w:sz="8" w:space="0" w:color="000000"/>
              <w:right w:val="single" w:sz="8" w:space="0" w:color="000000"/>
            </w:tcBorders>
            <w:vAlign w:val="center"/>
            <w:hideMark/>
          </w:tcPr>
          <w:p w14:paraId="384034CD" w14:textId="77777777" w:rsidR="00717AA9" w:rsidRPr="00717AA9" w:rsidRDefault="00717AA9" w:rsidP="00717AA9">
            <w:pPr>
              <w:pStyle w:val="NoSpacing"/>
              <w:rPr>
                <w:rFonts w:ascii="Arial" w:hAnsi="Arial" w:cs="Arial"/>
              </w:rPr>
            </w:pP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12367D0F" w14:textId="77777777" w:rsidR="00717AA9" w:rsidRPr="00717AA9" w:rsidRDefault="00717AA9" w:rsidP="00717AA9">
            <w:pPr>
              <w:pStyle w:val="NoSpacing"/>
              <w:rPr>
                <w:rFonts w:ascii="Arial" w:hAnsi="Arial" w:cs="Arial"/>
              </w:rPr>
            </w:pPr>
            <w:r w:rsidRPr="00717AA9">
              <w:rPr>
                <w:rFonts w:ascii="Arial" w:hAnsi="Arial" w:cs="Arial"/>
              </w:rPr>
              <w:t xml:space="preserve">        </w:t>
            </w:r>
            <w:proofErr w:type="spellStart"/>
            <w:r w:rsidRPr="00717AA9">
              <w:rPr>
                <w:rFonts w:ascii="Arial" w:hAnsi="Arial" w:cs="Arial"/>
              </w:rPr>
              <w:t>Betan</w:t>
            </w:r>
            <w:proofErr w:type="spellEnd"/>
            <w:r w:rsidRPr="00717AA9">
              <w:rPr>
                <w:rFonts w:ascii="Arial" w:hAnsi="Arial" w:cs="Arial"/>
              </w:rPr>
              <w:t xml:space="preserve"> </w:t>
            </w:r>
            <w:proofErr w:type="spellStart"/>
            <w:r w:rsidRPr="00717AA9">
              <w:rPr>
                <w:rFonts w:ascii="Arial" w:hAnsi="Arial" w:cs="Arial"/>
              </w:rPr>
              <w:t>Karnali</w:t>
            </w:r>
            <w:proofErr w:type="spellEnd"/>
            <w:r w:rsidRPr="00717AA9">
              <w:rPr>
                <w:rFonts w:ascii="Arial" w:hAnsi="Arial" w:cs="Arial"/>
              </w:rPr>
              <w:t xml:space="preserve"> HPP [439 MW] - NPR 610.9 Mio</w:t>
            </w: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4F686118" w14:textId="77777777" w:rsidR="00717AA9" w:rsidRPr="00717AA9" w:rsidRDefault="00717AA9" w:rsidP="00717AA9">
            <w:pPr>
              <w:pStyle w:val="NoSpacing"/>
              <w:rPr>
                <w:rFonts w:ascii="Arial" w:hAnsi="Arial" w:cs="Arial"/>
              </w:rPr>
            </w:pP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7261BBD8" w14:textId="77777777" w:rsidR="00717AA9" w:rsidRPr="00717AA9" w:rsidRDefault="00717AA9" w:rsidP="00717AA9">
            <w:pPr>
              <w:pStyle w:val="NoSpacing"/>
              <w:rPr>
                <w:rFonts w:ascii="Arial" w:hAnsi="Arial" w:cs="Arial"/>
              </w:rPr>
            </w:pPr>
          </w:p>
        </w:tc>
      </w:tr>
      <w:tr w:rsidR="00717AA9" w:rsidRPr="00717AA9" w14:paraId="45D92548" w14:textId="77777777" w:rsidTr="0072121A">
        <w:trPr>
          <w:trHeight w:val="112"/>
        </w:trPr>
        <w:tc>
          <w:tcPr>
            <w:tcW w:w="630" w:type="dxa"/>
            <w:vMerge/>
            <w:tcBorders>
              <w:top w:val="outset" w:sz="6" w:space="0" w:color="auto"/>
              <w:left w:val="single" w:sz="8" w:space="0" w:color="000000"/>
              <w:bottom w:val="single" w:sz="8" w:space="0" w:color="000000"/>
              <w:right w:val="single" w:sz="8" w:space="0" w:color="000000"/>
            </w:tcBorders>
            <w:vAlign w:val="center"/>
            <w:hideMark/>
          </w:tcPr>
          <w:p w14:paraId="2EF0CD5F" w14:textId="77777777" w:rsidR="00717AA9" w:rsidRPr="00717AA9" w:rsidRDefault="00717AA9" w:rsidP="00717AA9">
            <w:pPr>
              <w:pStyle w:val="NoSpacing"/>
              <w:rPr>
                <w:rFonts w:ascii="Arial" w:hAnsi="Arial" w:cs="Arial"/>
              </w:rPr>
            </w:pPr>
          </w:p>
        </w:tc>
        <w:tc>
          <w:tcPr>
            <w:tcW w:w="5984"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67038263" w14:textId="77777777" w:rsidR="00717AA9" w:rsidRPr="00717AA9" w:rsidRDefault="00717AA9" w:rsidP="00717AA9">
            <w:pPr>
              <w:pStyle w:val="NoSpacing"/>
              <w:rPr>
                <w:rFonts w:ascii="Arial" w:hAnsi="Arial" w:cs="Arial"/>
              </w:rPr>
            </w:pPr>
            <w:r w:rsidRPr="00717AA9">
              <w:rPr>
                <w:rFonts w:ascii="Arial" w:hAnsi="Arial" w:cs="Arial"/>
              </w:rPr>
              <w:t>        Others [472 MW] - NPR 419.1 Mio</w:t>
            </w: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0CADF7BE" w14:textId="77777777" w:rsidR="00717AA9" w:rsidRPr="00717AA9" w:rsidRDefault="00717AA9" w:rsidP="00717AA9">
            <w:pPr>
              <w:pStyle w:val="NoSpacing"/>
              <w:rPr>
                <w:rFonts w:ascii="Arial" w:hAnsi="Arial" w:cs="Arial"/>
              </w:rPr>
            </w:pP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0905FD75" w14:textId="77777777" w:rsidR="00717AA9" w:rsidRPr="00717AA9" w:rsidRDefault="00717AA9" w:rsidP="00717AA9">
            <w:pPr>
              <w:pStyle w:val="NoSpacing"/>
              <w:rPr>
                <w:rFonts w:ascii="Arial" w:hAnsi="Arial" w:cs="Arial"/>
              </w:rPr>
            </w:pPr>
          </w:p>
        </w:tc>
      </w:tr>
    </w:tbl>
    <w:p w14:paraId="34FE8C83" w14:textId="3CE434E7" w:rsidR="00717AA9" w:rsidRPr="00B74E06" w:rsidRDefault="00717AA9" w:rsidP="00717AA9">
      <w:pPr>
        <w:shd w:val="clear" w:color="auto" w:fill="FFFFFF"/>
        <w:spacing w:line="264" w:lineRule="atLeast"/>
        <w:jc w:val="both"/>
        <w:textAlignment w:val="baseline"/>
        <w:rPr>
          <w:rFonts w:ascii="Arial" w:eastAsia="Times New Roman" w:hAnsi="Arial" w:cs="Arial"/>
          <w:color w:val="000000"/>
        </w:rPr>
      </w:pPr>
      <w:r w:rsidRPr="00B74E06">
        <w:rPr>
          <w:rFonts w:ascii="Arial" w:eastAsia="Times New Roman" w:hAnsi="Arial" w:cs="Arial"/>
          <w:color w:val="000000"/>
        </w:rPr>
        <w:t> </w:t>
      </w:r>
      <w:r>
        <w:rPr>
          <w:rFonts w:ascii="Arial" w:eastAsia="Times New Roman" w:hAnsi="Arial" w:cs="Arial"/>
          <w:i/>
          <w:iCs/>
          <w:color w:val="000000"/>
        </w:rPr>
        <w:t>T</w:t>
      </w:r>
      <w:r w:rsidRPr="00B74E06">
        <w:rPr>
          <w:rFonts w:ascii="Arial" w:eastAsia="Times New Roman" w:hAnsi="Arial" w:cs="Arial"/>
          <w:i/>
          <w:iCs/>
          <w:color w:val="000000"/>
        </w:rPr>
        <w:t>he wheeling charge will be finalized through mutual agreement in due course. This also serves as a source of income for the equity partners, as they can charge the wheeling fee for the project using this transmission line (TL).</w:t>
      </w:r>
    </w:p>
    <w:p w14:paraId="43DFDA18" w14:textId="77777777" w:rsidR="00717AA9" w:rsidRPr="00717AA9" w:rsidRDefault="00717AA9" w:rsidP="00717AA9">
      <w:pPr>
        <w:pStyle w:val="NoSpacing"/>
        <w:rPr>
          <w:rFonts w:ascii="Arial" w:hAnsi="Arial" w:cs="Arial"/>
          <w:b/>
          <w:bCs/>
        </w:rPr>
      </w:pPr>
      <w:r w:rsidRPr="00717AA9">
        <w:rPr>
          <w:rFonts w:ascii="Arial" w:hAnsi="Arial" w:cs="Arial"/>
          <w:b/>
          <w:bCs/>
        </w:rPr>
        <w:t>Risk - Social Risk</w:t>
      </w:r>
    </w:p>
    <w:p w14:paraId="12CD9561" w14:textId="768C05A0" w:rsidR="00717AA9" w:rsidRPr="00B74E06" w:rsidRDefault="00717AA9" w:rsidP="00717AA9">
      <w:pPr>
        <w:shd w:val="clear" w:color="auto" w:fill="FFFFFF"/>
        <w:spacing w:line="264" w:lineRule="atLeast"/>
        <w:jc w:val="both"/>
        <w:textAlignment w:val="baseline"/>
        <w:rPr>
          <w:rFonts w:ascii="Arial" w:eastAsia="Times New Roman" w:hAnsi="Arial" w:cs="Arial"/>
          <w:color w:val="000000"/>
        </w:rPr>
      </w:pPr>
      <w:r w:rsidRPr="00B74E06">
        <w:rPr>
          <w:rFonts w:ascii="Arial" w:eastAsia="Times New Roman" w:hAnsi="Arial" w:cs="Arial"/>
          <w:color w:val="000000"/>
        </w:rPr>
        <w:t>Various social factors are to be considered while developing the hydropower project. In recent years, tendencies of cashing opportunities for vested interests in the name of social interests are growing.</w:t>
      </w:r>
    </w:p>
    <w:p w14:paraId="73E85EC3" w14:textId="77777777" w:rsidR="00717AA9" w:rsidRPr="00717AA9" w:rsidRDefault="00717AA9" w:rsidP="00717AA9">
      <w:pPr>
        <w:pStyle w:val="NoSpacing"/>
        <w:rPr>
          <w:rFonts w:ascii="Arial" w:hAnsi="Arial" w:cs="Arial"/>
          <w:b/>
          <w:bCs/>
        </w:rPr>
      </w:pPr>
      <w:r w:rsidRPr="00717AA9">
        <w:rPr>
          <w:rFonts w:ascii="Arial" w:hAnsi="Arial" w:cs="Arial"/>
          <w:b/>
          <w:bCs/>
        </w:rPr>
        <w:t>Mitigation</w:t>
      </w:r>
    </w:p>
    <w:p w14:paraId="34884558" w14:textId="0342DD51" w:rsidR="00717AA9" w:rsidRPr="00B74E06" w:rsidRDefault="00717AA9" w:rsidP="00717AA9">
      <w:pPr>
        <w:shd w:val="clear" w:color="auto" w:fill="FFFFFF"/>
        <w:spacing w:line="264" w:lineRule="atLeast"/>
        <w:ind w:hanging="180"/>
        <w:jc w:val="both"/>
        <w:textAlignment w:val="baseline"/>
        <w:rPr>
          <w:rFonts w:ascii="Arial" w:eastAsia="Times New Roman" w:hAnsi="Arial" w:cs="Arial"/>
          <w:color w:val="000000"/>
        </w:rPr>
      </w:pPr>
      <w:r>
        <w:rPr>
          <w:rFonts w:ascii="Arial" w:eastAsia="Times New Roman" w:hAnsi="Arial" w:cs="Arial"/>
          <w:color w:val="000000"/>
        </w:rPr>
        <w:t xml:space="preserve">- </w:t>
      </w:r>
      <w:r w:rsidRPr="00B74E06">
        <w:rPr>
          <w:rFonts w:ascii="Arial" w:eastAsia="Times New Roman" w:hAnsi="Arial" w:cs="Arial"/>
          <w:color w:val="000000"/>
        </w:rPr>
        <w:t xml:space="preserve">The Board of Directors includes an experienced promoter who has experience of establishing positive relationships with the people in the project's affected area. This demonstrates their ability to effectively handle challenges. As a result, the risk of project disruption due to social issues is low. Furthermore, a </w:t>
      </w:r>
      <w:r w:rsidRPr="00B74E06">
        <w:rPr>
          <w:rFonts w:ascii="Arial" w:eastAsia="Times New Roman" w:hAnsi="Arial" w:cs="Arial"/>
          <w:color w:val="000000"/>
        </w:rPr>
        <w:lastRenderedPageBreak/>
        <w:t>project of this size (440 MW) brings economic prosperity to the region, which also reduces the likelihood of local disruption.</w:t>
      </w:r>
    </w:p>
    <w:p w14:paraId="22EF6B04" w14:textId="2A96F2DF" w:rsidR="00717AA9" w:rsidRPr="00717AA9" w:rsidRDefault="00717AA9" w:rsidP="006A08BF">
      <w:pPr>
        <w:pStyle w:val="NoSpacing"/>
        <w:rPr>
          <w:rFonts w:ascii="Arial" w:hAnsi="Arial" w:cs="Arial"/>
          <w:b/>
          <w:bCs/>
        </w:rPr>
      </w:pPr>
      <w:r w:rsidRPr="006A08BF">
        <w:rPr>
          <w:rFonts w:ascii="Arial" w:hAnsi="Arial" w:cs="Arial"/>
          <w:b/>
          <w:bCs/>
        </w:rPr>
        <w:t> </w:t>
      </w:r>
      <w:r w:rsidRPr="00717AA9">
        <w:rPr>
          <w:rFonts w:ascii="Arial" w:hAnsi="Arial" w:cs="Arial"/>
          <w:b/>
          <w:bCs/>
        </w:rPr>
        <w:t>Risk- Construction  </w:t>
      </w:r>
    </w:p>
    <w:p w14:paraId="6F4C83DA" w14:textId="482FF68A" w:rsidR="00717AA9" w:rsidRPr="00B74E06" w:rsidRDefault="00717AA9" w:rsidP="00717AA9">
      <w:pPr>
        <w:shd w:val="clear" w:color="auto" w:fill="FFFFFF"/>
        <w:spacing w:line="264" w:lineRule="atLeast"/>
        <w:jc w:val="both"/>
        <w:textAlignment w:val="baseline"/>
        <w:rPr>
          <w:rFonts w:ascii="Arial" w:eastAsia="Times New Roman" w:hAnsi="Arial" w:cs="Arial"/>
          <w:color w:val="000000"/>
        </w:rPr>
      </w:pPr>
      <w:r w:rsidRPr="00B74E06">
        <w:rPr>
          <w:rFonts w:ascii="Arial" w:eastAsia="Times New Roman" w:hAnsi="Arial" w:cs="Arial"/>
          <w:color w:val="000000"/>
        </w:rPr>
        <w:t>The developers are new to the development of the Peaking Run-of-River (PROR) project with Tunnel, and as a result, they may encounter challenges in addressing design-related issues and performance optimization. This knowledge gap could potentially lead to delays in project commissioning or even changes in management.  </w:t>
      </w:r>
    </w:p>
    <w:p w14:paraId="656B350F" w14:textId="77777777" w:rsidR="00717AA9" w:rsidRPr="00717AA9" w:rsidRDefault="00717AA9" w:rsidP="00717AA9">
      <w:pPr>
        <w:pStyle w:val="NoSpacing"/>
        <w:rPr>
          <w:rFonts w:ascii="Arial" w:hAnsi="Arial" w:cs="Arial"/>
          <w:b/>
          <w:bCs/>
        </w:rPr>
      </w:pPr>
      <w:r w:rsidRPr="00717AA9">
        <w:rPr>
          <w:rFonts w:ascii="Arial" w:hAnsi="Arial" w:cs="Arial"/>
          <w:b/>
          <w:bCs/>
        </w:rPr>
        <w:t>Mitigation</w:t>
      </w:r>
    </w:p>
    <w:p w14:paraId="02383C4C" w14:textId="36F29B55" w:rsidR="00717AA9" w:rsidRDefault="00717AA9" w:rsidP="00717AA9">
      <w:pPr>
        <w:pStyle w:val="NoSpacing"/>
        <w:ind w:hanging="180"/>
        <w:jc w:val="both"/>
        <w:rPr>
          <w:rFonts w:ascii="Arial" w:hAnsi="Arial" w:cs="Arial"/>
          <w:b/>
          <w:bCs/>
        </w:rPr>
      </w:pPr>
      <w:r>
        <w:rPr>
          <w:rFonts w:ascii="Arial" w:hAnsi="Arial" w:cs="Arial"/>
          <w:b/>
          <w:bCs/>
        </w:rPr>
        <w:t xml:space="preserve">- </w:t>
      </w:r>
      <w:r w:rsidRPr="00717AA9">
        <w:rPr>
          <w:rFonts w:ascii="Arial" w:hAnsi="Arial" w:cs="Arial"/>
        </w:rPr>
        <w:t>The water handing system and civil components are comparatively smaller considering the project size, with the detailed design planned to be executed by Shah Consultant International Pvt Ltd. to leverage their extensive expertise. Furthermore, the probable civil contractor’s prior experience in constructing underground components in challenging terrain further enhances the project’s potential successful execution.</w:t>
      </w:r>
      <w:r w:rsidRPr="00717AA9">
        <w:rPr>
          <w:rFonts w:ascii="Arial" w:hAnsi="Arial" w:cs="Arial"/>
          <w:b/>
          <w:bCs/>
        </w:rPr>
        <w:t> </w:t>
      </w:r>
    </w:p>
    <w:p w14:paraId="143DE772" w14:textId="77777777" w:rsidR="00717AA9" w:rsidRPr="00717AA9" w:rsidRDefault="00717AA9" w:rsidP="00717AA9">
      <w:pPr>
        <w:pStyle w:val="NoSpacing"/>
        <w:ind w:hanging="180"/>
        <w:jc w:val="both"/>
        <w:rPr>
          <w:rFonts w:ascii="Arial" w:hAnsi="Arial" w:cs="Arial"/>
          <w:b/>
          <w:bCs/>
        </w:rPr>
      </w:pPr>
    </w:p>
    <w:p w14:paraId="349B40EA" w14:textId="6E221C3A" w:rsidR="00B273A8" w:rsidRPr="00EA24E7" w:rsidRDefault="005D51F8" w:rsidP="00B273A8">
      <w:pPr>
        <w:shd w:val="clear" w:color="auto" w:fill="FFFFFF"/>
        <w:spacing w:line="240" w:lineRule="auto"/>
        <w:jc w:val="both"/>
        <w:textAlignment w:val="baseline"/>
        <w:rPr>
          <w:rFonts w:ascii="Arial" w:eastAsia="Times New Roman" w:hAnsi="Arial" w:cs="Arial"/>
          <w:b/>
          <w:bCs/>
          <w:color w:val="000000"/>
        </w:rPr>
      </w:pPr>
      <w:r w:rsidRPr="00EA24E7">
        <w:rPr>
          <w:rFonts w:ascii="Arial" w:eastAsia="Times New Roman" w:hAnsi="Arial" w:cs="Arial"/>
          <w:b/>
          <w:bCs/>
          <w:color w:val="000000"/>
        </w:rPr>
        <w:t xml:space="preserve">Risk – Operation Modality </w:t>
      </w:r>
    </w:p>
    <w:p w14:paraId="52E3F4E1" w14:textId="77777777" w:rsidR="00DD2E8E" w:rsidRDefault="00DD2E8E" w:rsidP="00DD2E8E">
      <w:pPr>
        <w:shd w:val="clear" w:color="auto" w:fill="FFFFFF"/>
        <w:spacing w:line="240" w:lineRule="auto"/>
        <w:jc w:val="both"/>
        <w:textAlignment w:val="baseline"/>
        <w:rPr>
          <w:rFonts w:ascii="Arial" w:eastAsia="Times New Roman" w:hAnsi="Arial" w:cs="Arial"/>
          <w:color w:val="000000"/>
        </w:rPr>
      </w:pPr>
      <w:r>
        <w:rPr>
          <w:rFonts w:ascii="Arial" w:eastAsia="Times New Roman" w:hAnsi="Arial" w:cs="Arial"/>
          <w:color w:val="000000"/>
        </w:rPr>
        <w:t>As a PROR project of 420 MW is also under development just upstream of this project, there could arise risk of the plant’s operation, especially during peak times.</w:t>
      </w:r>
    </w:p>
    <w:p w14:paraId="0D51F32B" w14:textId="77777777" w:rsidR="00CB6A08" w:rsidRDefault="00CB6A08" w:rsidP="00DD2E8E">
      <w:pPr>
        <w:shd w:val="clear" w:color="auto" w:fill="FFFFFF"/>
        <w:spacing w:line="240" w:lineRule="auto"/>
        <w:jc w:val="both"/>
        <w:textAlignment w:val="baseline"/>
        <w:rPr>
          <w:rFonts w:ascii="Arial" w:eastAsia="Times New Roman" w:hAnsi="Arial" w:cs="Arial"/>
          <w:b/>
          <w:color w:val="000000"/>
        </w:rPr>
      </w:pPr>
    </w:p>
    <w:p w14:paraId="0EC2BB67" w14:textId="77777777" w:rsidR="00CB6A08" w:rsidRDefault="00CB6A08" w:rsidP="00DD2E8E">
      <w:pPr>
        <w:shd w:val="clear" w:color="auto" w:fill="FFFFFF"/>
        <w:spacing w:line="240" w:lineRule="auto"/>
        <w:jc w:val="both"/>
        <w:textAlignment w:val="baseline"/>
        <w:rPr>
          <w:rFonts w:ascii="Arial" w:eastAsia="Times New Roman" w:hAnsi="Arial" w:cs="Arial"/>
          <w:b/>
          <w:color w:val="000000"/>
        </w:rPr>
      </w:pPr>
    </w:p>
    <w:p w14:paraId="0E364EFB" w14:textId="1BEA837B" w:rsidR="00DD2E8E" w:rsidRDefault="00DD2E8E" w:rsidP="00DD2E8E">
      <w:pPr>
        <w:shd w:val="clear" w:color="auto" w:fill="FFFFFF"/>
        <w:spacing w:line="240" w:lineRule="auto"/>
        <w:jc w:val="both"/>
        <w:textAlignment w:val="baseline"/>
        <w:rPr>
          <w:rFonts w:ascii="Arial" w:eastAsia="Times New Roman" w:hAnsi="Arial" w:cs="Arial"/>
          <w:b/>
          <w:color w:val="000000"/>
        </w:rPr>
      </w:pPr>
      <w:r w:rsidRPr="00BA1221">
        <w:rPr>
          <w:rFonts w:ascii="Arial" w:eastAsia="Times New Roman" w:hAnsi="Arial" w:cs="Arial"/>
          <w:b/>
          <w:color w:val="000000"/>
        </w:rPr>
        <w:t>Mitigation</w:t>
      </w:r>
      <w:r>
        <w:rPr>
          <w:rFonts w:ascii="Arial" w:eastAsia="Times New Roman" w:hAnsi="Arial" w:cs="Arial"/>
          <w:b/>
          <w:color w:val="000000"/>
        </w:rPr>
        <w:t>:</w:t>
      </w:r>
    </w:p>
    <w:p w14:paraId="5FC37CFB" w14:textId="710EE024" w:rsidR="00B273A8" w:rsidRPr="00DD2E8E" w:rsidRDefault="00DD2E8E" w:rsidP="00DD2E8E">
      <w:pPr>
        <w:shd w:val="clear" w:color="auto" w:fill="FFFFFF"/>
        <w:spacing w:line="240" w:lineRule="auto"/>
        <w:jc w:val="both"/>
        <w:textAlignment w:val="baseline"/>
        <w:rPr>
          <w:rFonts w:ascii="Arial" w:eastAsia="Times New Roman" w:hAnsi="Arial" w:cs="Arial"/>
          <w:color w:val="000000"/>
        </w:rPr>
      </w:pPr>
      <w:r>
        <w:rPr>
          <w:rFonts w:ascii="Arial" w:eastAsia="Times New Roman" w:hAnsi="Arial" w:cs="Arial"/>
          <w:color w:val="000000"/>
        </w:rPr>
        <w:t xml:space="preserve">Having PROR projects either upstream or downstream in the same source river is getting more and more common as many projects are being developed. Any minor uncertainty regarding smooth plant operation for this project is not a “stand-alone” case. There is no specific modus operandi planned by either </w:t>
      </w:r>
      <w:proofErr w:type="spellStart"/>
      <w:r>
        <w:rPr>
          <w:rFonts w:ascii="Arial" w:eastAsia="Times New Roman" w:hAnsi="Arial" w:cs="Arial"/>
          <w:color w:val="000000"/>
        </w:rPr>
        <w:t>DoED</w:t>
      </w:r>
      <w:proofErr w:type="spellEnd"/>
      <w:r>
        <w:rPr>
          <w:rFonts w:ascii="Arial" w:eastAsia="Times New Roman" w:hAnsi="Arial" w:cs="Arial"/>
          <w:color w:val="000000"/>
        </w:rPr>
        <w:t xml:space="preserve"> or NEA as of late. All of the PPAs that have been done up to now is by considering the projects as standalone entities. Based on numerous discussions with NEA regarding this, finalization of “operation modality” of power plants will be done during the time of the projects’ commissioning and </w:t>
      </w:r>
      <w:proofErr w:type="spellStart"/>
      <w:r>
        <w:rPr>
          <w:rFonts w:ascii="Arial" w:eastAsia="Times New Roman" w:hAnsi="Arial" w:cs="Arial"/>
          <w:color w:val="000000"/>
        </w:rPr>
        <w:t>testings</w:t>
      </w:r>
      <w:proofErr w:type="spellEnd"/>
      <w:r>
        <w:rPr>
          <w:rFonts w:ascii="Arial" w:eastAsia="Times New Roman" w:hAnsi="Arial" w:cs="Arial"/>
          <w:color w:val="000000"/>
        </w:rPr>
        <w:t>. It could be expected that feasible, doable and justifiable operation modalities will be in place by NEA for all those projects whose flow availability could get impacted due to them being downstream from a PROR project.</w:t>
      </w:r>
    </w:p>
    <w:p w14:paraId="46EA229E" w14:textId="7CD30E4A" w:rsidR="000D4A84" w:rsidRPr="007A044E" w:rsidRDefault="00353873" w:rsidP="007A044E">
      <w:pPr>
        <w:pStyle w:val="NoSpacing"/>
        <w:rPr>
          <w:rFonts w:ascii="Arial" w:hAnsi="Arial" w:cs="Arial"/>
          <w:b/>
          <w:bCs/>
        </w:rPr>
      </w:pPr>
      <w:r w:rsidRPr="007A044E">
        <w:rPr>
          <w:rFonts w:ascii="Arial" w:hAnsi="Arial" w:cs="Arial"/>
          <w:b/>
          <w:bCs/>
        </w:rPr>
        <w:t>Risk – Financial</w:t>
      </w:r>
    </w:p>
    <w:p w14:paraId="57C7EE00" w14:textId="77777777" w:rsidR="0072121A" w:rsidRDefault="008E6959" w:rsidP="0072121A">
      <w:pPr>
        <w:spacing w:after="0" w:line="240" w:lineRule="auto"/>
        <w:jc w:val="both"/>
        <w:rPr>
          <w:rFonts w:ascii="Arial" w:hAnsi="Arial" w:cs="Arial"/>
        </w:rPr>
      </w:pPr>
      <w:r w:rsidRPr="00FD3973">
        <w:rPr>
          <w:rFonts w:ascii="Arial" w:hAnsi="Arial" w:cs="Arial"/>
        </w:rPr>
        <w:t xml:space="preserve">The financial assessment has been conducted based on the financial statements and contract energy table of PPA, along with the Detail Project Report (DPR). </w:t>
      </w:r>
      <w:r w:rsidR="0072121A" w:rsidRPr="00FD3973">
        <w:rPr>
          <w:rFonts w:ascii="Arial" w:hAnsi="Arial" w:cs="Arial"/>
        </w:rPr>
        <w:t>Major assumptions of financial projection are as under:</w:t>
      </w:r>
    </w:p>
    <w:p w14:paraId="3D27615F" w14:textId="11AA5FFC" w:rsidR="0072121A" w:rsidRDefault="0072121A" w:rsidP="00CB7E16">
      <w:pPr>
        <w:numPr>
          <w:ilvl w:val="0"/>
          <w:numId w:val="29"/>
        </w:numPr>
        <w:spacing w:after="0" w:line="240" w:lineRule="auto"/>
        <w:jc w:val="both"/>
        <w:rPr>
          <w:rFonts w:ascii="Arial" w:hAnsi="Arial" w:cs="Arial"/>
        </w:rPr>
      </w:pPr>
      <w:r>
        <w:rPr>
          <w:rFonts w:ascii="Arial" w:hAnsi="Arial" w:cs="Arial"/>
        </w:rPr>
        <w:t xml:space="preserve">Revenue of the project comes from sale of electricity to NEA. As per the PPA, the company will submit the bill to NEA in every month after reading the sold energy by the personnel of NEA. NEA will pay the bill within maximum period of 45 days of the submission. </w:t>
      </w:r>
    </w:p>
    <w:p w14:paraId="503105C9" w14:textId="77777777" w:rsidR="00CB7E16" w:rsidRPr="00CB7E16" w:rsidRDefault="00CB7E16" w:rsidP="00CB7E16">
      <w:pPr>
        <w:spacing w:after="0" w:line="240" w:lineRule="auto"/>
        <w:ind w:left="720"/>
        <w:jc w:val="both"/>
        <w:rPr>
          <w:rFonts w:ascii="Arial" w:hAnsi="Arial" w:cs="Arial"/>
          <w:sz w:val="12"/>
          <w:szCs w:val="12"/>
        </w:rPr>
      </w:pPr>
    </w:p>
    <w:p w14:paraId="3E883A6B" w14:textId="77777777" w:rsidR="00CB7E16" w:rsidRPr="00CB7E16" w:rsidRDefault="00CB7E16" w:rsidP="00CB7E16">
      <w:pPr>
        <w:spacing w:after="0" w:line="240" w:lineRule="auto"/>
        <w:ind w:left="720"/>
        <w:jc w:val="both"/>
        <w:rPr>
          <w:rFonts w:ascii="Arial" w:hAnsi="Arial" w:cs="Arial"/>
          <w:sz w:val="14"/>
          <w:szCs w:val="14"/>
        </w:rPr>
      </w:pPr>
    </w:p>
    <w:p w14:paraId="28924ECE" w14:textId="03E58187" w:rsidR="0072121A" w:rsidRDefault="0072121A" w:rsidP="00CB7E16">
      <w:pPr>
        <w:numPr>
          <w:ilvl w:val="0"/>
          <w:numId w:val="29"/>
        </w:numPr>
        <w:spacing w:after="0" w:line="240" w:lineRule="auto"/>
        <w:jc w:val="both"/>
        <w:rPr>
          <w:rFonts w:ascii="Arial" w:hAnsi="Arial" w:cs="Arial"/>
        </w:rPr>
      </w:pPr>
      <w:r>
        <w:rPr>
          <w:rFonts w:ascii="Arial" w:hAnsi="Arial" w:cs="Arial"/>
          <w:u w:val="single"/>
        </w:rPr>
        <w:t>Energy Purchasing Rates by NEA as per PPA is as under:</w:t>
      </w:r>
      <w:r>
        <w:rPr>
          <w:rFonts w:ascii="Arial" w:hAnsi="Arial" w:cs="Arial"/>
        </w:rPr>
        <w:tab/>
      </w:r>
    </w:p>
    <w:p w14:paraId="314CEC88" w14:textId="74982B14" w:rsidR="00CB7E16" w:rsidRDefault="00FD3973" w:rsidP="00CB7E16">
      <w:pPr>
        <w:spacing w:after="0" w:line="240" w:lineRule="auto"/>
        <w:ind w:left="720"/>
        <w:jc w:val="both"/>
        <w:rPr>
          <w:rFonts w:ascii="Arial" w:hAnsi="Arial" w:cs="Arial"/>
        </w:rPr>
      </w:pPr>
      <w:r w:rsidRPr="00560C6A">
        <w:rPr>
          <w:rFonts w:ascii="Arial" w:hAnsi="Arial" w:cs="Arial"/>
        </w:rPr>
        <w:t>Dry Peak- NPR 10.55; Dry Off Peak- NPR 8.40; Wet - NPR 4.80 per unit during 1</w:t>
      </w:r>
      <w:r w:rsidRPr="00560C6A">
        <w:rPr>
          <w:rFonts w:ascii="Arial" w:hAnsi="Arial" w:cs="Arial"/>
          <w:vertAlign w:val="superscript"/>
        </w:rPr>
        <w:t>st</w:t>
      </w:r>
      <w:r w:rsidRPr="00560C6A">
        <w:rPr>
          <w:rFonts w:ascii="Arial" w:hAnsi="Arial" w:cs="Arial"/>
        </w:rPr>
        <w:t xml:space="preserve"> year (6 months dry and 6 months wet season)</w:t>
      </w:r>
    </w:p>
    <w:p w14:paraId="0CB996FB" w14:textId="77777777" w:rsidR="00CB7E16" w:rsidRPr="00CB7E16" w:rsidRDefault="00CB7E16" w:rsidP="00CB7E16">
      <w:pPr>
        <w:spacing w:after="0" w:line="240" w:lineRule="auto"/>
        <w:ind w:left="720"/>
        <w:jc w:val="both"/>
        <w:rPr>
          <w:rFonts w:ascii="Arial" w:hAnsi="Arial" w:cs="Arial"/>
          <w:sz w:val="16"/>
          <w:szCs w:val="16"/>
        </w:rPr>
      </w:pPr>
    </w:p>
    <w:p w14:paraId="5B992307" w14:textId="5F341A7D" w:rsidR="00FD3973" w:rsidRDefault="00FD3973" w:rsidP="00CB7E16">
      <w:pPr>
        <w:numPr>
          <w:ilvl w:val="0"/>
          <w:numId w:val="29"/>
        </w:numPr>
        <w:spacing w:after="0" w:line="240" w:lineRule="auto"/>
        <w:jc w:val="both"/>
        <w:rPr>
          <w:rFonts w:ascii="Arial" w:hAnsi="Arial" w:cs="Arial"/>
        </w:rPr>
      </w:pPr>
      <w:r>
        <w:rPr>
          <w:rFonts w:ascii="Arial" w:hAnsi="Arial" w:cs="Arial"/>
        </w:rPr>
        <w:t xml:space="preserve">Wheeling charge of 0.4 paisa per unit(kWh) </w:t>
      </w:r>
      <w:r w:rsidR="0043627B">
        <w:rPr>
          <w:rFonts w:ascii="Arial" w:hAnsi="Arial" w:cs="Arial"/>
        </w:rPr>
        <w:t>is</w:t>
      </w:r>
      <w:r>
        <w:rPr>
          <w:rFonts w:ascii="Arial" w:hAnsi="Arial" w:cs="Arial"/>
        </w:rPr>
        <w:t xml:space="preserve"> considered every year</w:t>
      </w:r>
    </w:p>
    <w:p w14:paraId="5D9A13E5" w14:textId="77777777" w:rsidR="00CB7E16" w:rsidRPr="00CB7E16" w:rsidRDefault="00CB7E16" w:rsidP="00CB7E16">
      <w:pPr>
        <w:spacing w:after="0" w:line="240" w:lineRule="auto"/>
        <w:ind w:left="720"/>
        <w:jc w:val="both"/>
        <w:rPr>
          <w:rFonts w:ascii="Arial" w:hAnsi="Arial" w:cs="Arial"/>
          <w:sz w:val="18"/>
          <w:szCs w:val="18"/>
        </w:rPr>
      </w:pPr>
    </w:p>
    <w:p w14:paraId="3CF8006A" w14:textId="6BB3E82E" w:rsidR="00FD3973" w:rsidRDefault="00FD3973" w:rsidP="00CB7E16">
      <w:pPr>
        <w:numPr>
          <w:ilvl w:val="0"/>
          <w:numId w:val="29"/>
        </w:numPr>
        <w:spacing w:after="0" w:line="240" w:lineRule="auto"/>
        <w:jc w:val="both"/>
        <w:rPr>
          <w:rFonts w:ascii="Arial" w:hAnsi="Arial" w:cs="Arial"/>
        </w:rPr>
      </w:pPr>
      <w:r w:rsidRPr="00FD3973">
        <w:rPr>
          <w:rFonts w:ascii="Arial" w:hAnsi="Arial" w:cs="Arial"/>
        </w:rPr>
        <w:t>The loan tenure has been considered for 12 years including 5 years of moratorium period.</w:t>
      </w:r>
    </w:p>
    <w:p w14:paraId="6FDF1B14" w14:textId="77777777" w:rsidR="0054302B" w:rsidRPr="0054302B" w:rsidRDefault="0054302B" w:rsidP="0054302B">
      <w:pPr>
        <w:spacing w:after="0" w:line="240" w:lineRule="auto"/>
        <w:ind w:left="720"/>
        <w:jc w:val="both"/>
        <w:rPr>
          <w:rFonts w:ascii="Arial" w:hAnsi="Arial" w:cs="Arial"/>
          <w:sz w:val="12"/>
          <w:szCs w:val="12"/>
        </w:rPr>
      </w:pPr>
    </w:p>
    <w:p w14:paraId="6D734D8C" w14:textId="19A5188E" w:rsidR="0054302B" w:rsidRDefault="0054302B" w:rsidP="00CB7E16">
      <w:pPr>
        <w:numPr>
          <w:ilvl w:val="0"/>
          <w:numId w:val="29"/>
        </w:numPr>
        <w:spacing w:after="0" w:line="240" w:lineRule="auto"/>
        <w:jc w:val="both"/>
        <w:rPr>
          <w:rFonts w:ascii="Arial" w:hAnsi="Arial" w:cs="Arial"/>
        </w:rPr>
      </w:pPr>
      <w:r>
        <w:rPr>
          <w:rFonts w:ascii="Arial" w:hAnsi="Arial" w:cs="Arial"/>
        </w:rPr>
        <w:t xml:space="preserve">Interest rate at 11% p.a. </w:t>
      </w:r>
      <w:r w:rsidR="0043627B">
        <w:rPr>
          <w:rFonts w:ascii="Arial" w:hAnsi="Arial" w:cs="Arial"/>
        </w:rPr>
        <w:t>is</w:t>
      </w:r>
      <w:r>
        <w:rPr>
          <w:rFonts w:ascii="Arial" w:hAnsi="Arial" w:cs="Arial"/>
        </w:rPr>
        <w:t xml:space="preserve"> applied for financial assessment.</w:t>
      </w:r>
    </w:p>
    <w:p w14:paraId="73230EE4" w14:textId="77777777" w:rsidR="006F752C" w:rsidRDefault="006F752C" w:rsidP="00CB6A08">
      <w:pPr>
        <w:pStyle w:val="ListParagraph"/>
        <w:spacing w:after="0" w:line="240" w:lineRule="auto"/>
        <w:rPr>
          <w:rFonts w:ascii="Arial" w:hAnsi="Arial" w:cs="Arial"/>
        </w:rPr>
      </w:pPr>
    </w:p>
    <w:p w14:paraId="6DABCEA2" w14:textId="06000153" w:rsidR="006F752C" w:rsidRDefault="006F752C" w:rsidP="00CB7E16">
      <w:pPr>
        <w:numPr>
          <w:ilvl w:val="0"/>
          <w:numId w:val="29"/>
        </w:numPr>
        <w:spacing w:after="0" w:line="240" w:lineRule="auto"/>
        <w:jc w:val="both"/>
        <w:rPr>
          <w:rFonts w:ascii="Arial" w:hAnsi="Arial" w:cs="Arial"/>
        </w:rPr>
      </w:pPr>
      <w:r>
        <w:rPr>
          <w:rFonts w:ascii="Arial" w:hAnsi="Arial" w:cs="Arial"/>
        </w:rPr>
        <w:t>For PROR hydropower projects having capacity over 40 MW, the projects don’t need to pay income tax for 15 years if financial closure is concluded within Chaitra 2085.</w:t>
      </w:r>
    </w:p>
    <w:p w14:paraId="29A02EA4" w14:textId="1D9A3878" w:rsidR="00442F61" w:rsidRDefault="00442F61" w:rsidP="0043627B">
      <w:pPr>
        <w:spacing w:after="0" w:line="240" w:lineRule="auto"/>
        <w:jc w:val="both"/>
        <w:rPr>
          <w:rFonts w:ascii="Arial" w:hAnsi="Arial" w:cs="Arial"/>
          <w:b/>
          <w:bCs/>
        </w:rPr>
      </w:pPr>
    </w:p>
    <w:p w14:paraId="5B25D52F" w14:textId="012A030D" w:rsidR="0043627B" w:rsidRPr="0043627B" w:rsidRDefault="00442F61" w:rsidP="0043627B">
      <w:pPr>
        <w:spacing w:after="0" w:line="240" w:lineRule="auto"/>
        <w:jc w:val="both"/>
        <w:rPr>
          <w:rFonts w:ascii="Arial" w:hAnsi="Arial" w:cs="Arial"/>
          <w:b/>
          <w:bCs/>
        </w:rPr>
      </w:pPr>
      <w:r>
        <w:rPr>
          <w:rFonts w:ascii="Arial" w:hAnsi="Arial" w:cs="Arial"/>
          <w:b/>
          <w:bCs/>
        </w:rPr>
        <w:tab/>
      </w:r>
      <w:r w:rsidR="0043627B" w:rsidRPr="0043627B">
        <w:rPr>
          <w:rFonts w:ascii="Arial" w:hAnsi="Arial" w:cs="Arial"/>
          <w:b/>
          <w:bCs/>
        </w:rPr>
        <w:t xml:space="preserve">Profitability </w:t>
      </w:r>
    </w:p>
    <w:p w14:paraId="55704563" w14:textId="4138E7D1" w:rsidR="0043627B" w:rsidRDefault="0043627B" w:rsidP="0043627B">
      <w:pPr>
        <w:spacing w:after="0" w:line="240" w:lineRule="auto"/>
        <w:jc w:val="both"/>
        <w:rPr>
          <w:rFonts w:ascii="Arial" w:hAnsi="Arial" w:cs="Arial"/>
          <w:bCs/>
        </w:rPr>
      </w:pPr>
      <w:r>
        <w:rPr>
          <w:rFonts w:ascii="Arial" w:hAnsi="Arial" w:cs="Arial"/>
          <w:bCs/>
        </w:rPr>
        <w:lastRenderedPageBreak/>
        <w:tab/>
        <w:t xml:space="preserve">The operating &amp; administrative costs are relatively low for hydro projects. As an accepted </w:t>
      </w:r>
      <w:r>
        <w:rPr>
          <w:rFonts w:ascii="Arial" w:hAnsi="Arial" w:cs="Arial"/>
          <w:bCs/>
        </w:rPr>
        <w:tab/>
        <w:t>principle, t</w:t>
      </w:r>
      <w:r>
        <w:rPr>
          <w:rFonts w:ascii="Arial" w:hAnsi="Arial" w:cs="Arial"/>
        </w:rPr>
        <w:t xml:space="preserve">here is provision of royalty at NPR 100 per kW + 2% of annual revenue for more than </w:t>
      </w:r>
      <w:r>
        <w:rPr>
          <w:rFonts w:ascii="Arial" w:hAnsi="Arial" w:cs="Arial"/>
        </w:rPr>
        <w:tab/>
        <w:t xml:space="preserve">1 MW project up to 15 years from COD </w:t>
      </w:r>
      <w:r>
        <w:rPr>
          <w:rFonts w:ascii="Arial" w:hAnsi="Arial" w:cs="Arial"/>
          <w:bCs/>
        </w:rPr>
        <w:t>and other operating costs have been assumed for 10.</w:t>
      </w:r>
      <w:r w:rsidR="00EF0BA2">
        <w:rPr>
          <w:rFonts w:ascii="Arial" w:hAnsi="Arial" w:cs="Arial"/>
          <w:bCs/>
        </w:rPr>
        <w:t>3</w:t>
      </w:r>
      <w:r>
        <w:rPr>
          <w:rFonts w:ascii="Arial" w:hAnsi="Arial" w:cs="Arial"/>
          <w:bCs/>
        </w:rPr>
        <w:t xml:space="preserve">% </w:t>
      </w:r>
      <w:r>
        <w:rPr>
          <w:rFonts w:ascii="Arial" w:hAnsi="Arial" w:cs="Arial"/>
          <w:bCs/>
        </w:rPr>
        <w:tab/>
        <w:t>of sales revenue.</w:t>
      </w:r>
    </w:p>
    <w:p w14:paraId="4F22D496" w14:textId="77777777" w:rsidR="0043627B" w:rsidRDefault="0043627B" w:rsidP="0043627B">
      <w:pPr>
        <w:spacing w:after="0" w:line="240" w:lineRule="auto"/>
        <w:jc w:val="both"/>
        <w:rPr>
          <w:rFonts w:ascii="Arial" w:hAnsi="Arial" w:cs="Arial"/>
          <w:sz w:val="8"/>
        </w:rPr>
      </w:pPr>
    </w:p>
    <w:p w14:paraId="06424E5F" w14:textId="77777777" w:rsidR="0043627B" w:rsidRDefault="0043627B" w:rsidP="0043627B">
      <w:pPr>
        <w:spacing w:after="0" w:line="240" w:lineRule="auto"/>
        <w:jc w:val="both"/>
        <w:rPr>
          <w:rFonts w:ascii="Arial" w:hAnsi="Arial" w:cs="Arial"/>
          <w:sz w:val="8"/>
        </w:rPr>
      </w:pPr>
    </w:p>
    <w:p w14:paraId="38C537C0" w14:textId="0C05B321" w:rsidR="0043627B" w:rsidRDefault="0043627B" w:rsidP="0043627B">
      <w:pPr>
        <w:spacing w:line="240" w:lineRule="auto"/>
        <w:jc w:val="both"/>
        <w:rPr>
          <w:rFonts w:ascii="Arial" w:hAnsi="Arial" w:cs="Arial"/>
          <w:bCs/>
        </w:rPr>
      </w:pPr>
      <w:r>
        <w:rPr>
          <w:rFonts w:ascii="Arial" w:hAnsi="Arial" w:cs="Arial"/>
          <w:bCs/>
        </w:rPr>
        <w:tab/>
        <w:t xml:space="preserve">The component of interest and depreciation is relatively higher for long term projects. The </w:t>
      </w:r>
      <w:r>
        <w:rPr>
          <w:rFonts w:ascii="Arial" w:hAnsi="Arial" w:cs="Arial"/>
          <w:bCs/>
        </w:rPr>
        <w:tab/>
        <w:t xml:space="preserve">depreciation is calculated at straight line basis. The interest component of the loan is around </w:t>
      </w:r>
      <w:r>
        <w:rPr>
          <w:rFonts w:ascii="Arial" w:hAnsi="Arial" w:cs="Arial"/>
          <w:bCs/>
        </w:rPr>
        <w:tab/>
        <w:t>4</w:t>
      </w:r>
      <w:r w:rsidR="00EF0BA2">
        <w:rPr>
          <w:rFonts w:ascii="Arial" w:hAnsi="Arial" w:cs="Arial"/>
          <w:bCs/>
        </w:rPr>
        <w:t>2.7</w:t>
      </w:r>
      <w:r>
        <w:rPr>
          <w:rFonts w:ascii="Arial" w:hAnsi="Arial" w:cs="Arial"/>
          <w:bCs/>
        </w:rPr>
        <w:t xml:space="preserve">% of the total revenue in the first year which shall gradually decrease on repayment of loans. </w:t>
      </w:r>
    </w:p>
    <w:p w14:paraId="1C14F8B1" w14:textId="47056E1C" w:rsidR="00A32A31" w:rsidRDefault="00A32A31" w:rsidP="00A32A31">
      <w:pPr>
        <w:spacing w:after="0" w:line="240" w:lineRule="auto"/>
        <w:ind w:left="720"/>
        <w:jc w:val="both"/>
        <w:rPr>
          <w:rFonts w:ascii="Arial" w:hAnsi="Arial" w:cs="Arial"/>
        </w:rPr>
      </w:pPr>
      <w:r w:rsidRPr="00EF0BA2">
        <w:rPr>
          <w:rFonts w:ascii="Arial" w:hAnsi="Arial" w:cs="Arial"/>
        </w:rPr>
        <w:t xml:space="preserve">The project is expected to generate total revenue of NPR </w:t>
      </w:r>
      <w:r>
        <w:rPr>
          <w:rFonts w:ascii="Arial" w:hAnsi="Arial" w:cs="Arial"/>
        </w:rPr>
        <w:t>11,408</w:t>
      </w:r>
      <w:r w:rsidRPr="00EF0BA2">
        <w:rPr>
          <w:rFonts w:ascii="Arial" w:hAnsi="Arial" w:cs="Arial"/>
        </w:rPr>
        <w:t xml:space="preserve"> Million during first year of commercial operation which shall grow up to NPR </w:t>
      </w:r>
      <w:r>
        <w:rPr>
          <w:rFonts w:ascii="Arial" w:hAnsi="Arial" w:cs="Arial"/>
        </w:rPr>
        <w:t>14,144</w:t>
      </w:r>
      <w:r w:rsidRPr="00EF0BA2">
        <w:rPr>
          <w:rFonts w:ascii="Arial" w:hAnsi="Arial" w:cs="Arial"/>
        </w:rPr>
        <w:t xml:space="preserve"> Million from </w:t>
      </w:r>
      <w:r>
        <w:rPr>
          <w:rFonts w:ascii="Arial" w:hAnsi="Arial" w:cs="Arial"/>
        </w:rPr>
        <w:t>9</w:t>
      </w:r>
      <w:r w:rsidRPr="00EF0BA2">
        <w:rPr>
          <w:rFonts w:ascii="Arial" w:hAnsi="Arial" w:cs="Arial"/>
          <w:vertAlign w:val="superscript"/>
        </w:rPr>
        <w:t>th</w:t>
      </w:r>
      <w:r w:rsidRPr="00EF0BA2">
        <w:rPr>
          <w:rFonts w:ascii="Arial" w:hAnsi="Arial" w:cs="Arial"/>
        </w:rPr>
        <w:t xml:space="preserve"> year </w:t>
      </w:r>
      <w:r w:rsidR="006F752C">
        <w:rPr>
          <w:rFonts w:ascii="Arial" w:hAnsi="Arial" w:cs="Arial"/>
        </w:rPr>
        <w:t>onwards</w:t>
      </w:r>
      <w:r w:rsidRPr="00EF0BA2">
        <w:rPr>
          <w:rFonts w:ascii="Arial" w:hAnsi="Arial" w:cs="Arial"/>
        </w:rPr>
        <w:t xml:space="preserve">. </w:t>
      </w:r>
    </w:p>
    <w:p w14:paraId="5C57BAFA" w14:textId="77777777" w:rsidR="00A32A31" w:rsidRDefault="00A32A31" w:rsidP="00A32A31">
      <w:pPr>
        <w:spacing w:after="0" w:line="240" w:lineRule="auto"/>
        <w:ind w:left="720"/>
        <w:jc w:val="both"/>
        <w:rPr>
          <w:rFonts w:ascii="Arial" w:hAnsi="Arial" w:cs="Arial"/>
          <w:bCs/>
        </w:rPr>
      </w:pPr>
    </w:p>
    <w:p w14:paraId="00F8A528" w14:textId="365E0383" w:rsidR="0043627B" w:rsidRPr="00A32A31" w:rsidRDefault="0043627B" w:rsidP="00A32A31">
      <w:pPr>
        <w:spacing w:after="0" w:line="240" w:lineRule="auto"/>
        <w:ind w:left="720"/>
        <w:jc w:val="both"/>
        <w:rPr>
          <w:rFonts w:ascii="Arial" w:hAnsi="Arial" w:cs="Arial"/>
        </w:rPr>
      </w:pPr>
      <w:r>
        <w:rPr>
          <w:rFonts w:ascii="Arial" w:hAnsi="Arial" w:cs="Arial"/>
          <w:bCs/>
        </w:rPr>
        <w:t>The net profit margin of the project during 1</w:t>
      </w:r>
      <w:r>
        <w:rPr>
          <w:rFonts w:ascii="Arial" w:hAnsi="Arial" w:cs="Arial"/>
          <w:bCs/>
          <w:vertAlign w:val="superscript"/>
        </w:rPr>
        <w:t>st</w:t>
      </w:r>
      <w:r>
        <w:rPr>
          <w:rFonts w:ascii="Arial" w:hAnsi="Arial" w:cs="Arial"/>
          <w:bCs/>
        </w:rPr>
        <w:t xml:space="preserve"> year shall be around </w:t>
      </w:r>
      <w:r w:rsidR="00EF0BA2">
        <w:rPr>
          <w:rFonts w:ascii="Arial" w:hAnsi="Arial" w:cs="Arial"/>
          <w:bCs/>
        </w:rPr>
        <w:t>1</w:t>
      </w:r>
      <w:r w:rsidR="006F752C">
        <w:rPr>
          <w:rFonts w:ascii="Arial" w:hAnsi="Arial" w:cs="Arial"/>
          <w:bCs/>
        </w:rPr>
        <w:t>4.3</w:t>
      </w:r>
      <w:r>
        <w:rPr>
          <w:rFonts w:ascii="Arial" w:hAnsi="Arial" w:cs="Arial"/>
          <w:bCs/>
        </w:rPr>
        <w:t xml:space="preserve">%, which will be increased in projected years due to reduction in interest paid and depreciation remaining constant. </w:t>
      </w:r>
    </w:p>
    <w:p w14:paraId="676DDFE9" w14:textId="77777777" w:rsidR="0043627B" w:rsidRPr="00FD3973" w:rsidRDefault="0043627B" w:rsidP="0043627B">
      <w:pPr>
        <w:spacing w:after="0" w:line="240" w:lineRule="auto"/>
        <w:jc w:val="both"/>
        <w:rPr>
          <w:rFonts w:ascii="Arial" w:hAnsi="Arial" w:cs="Arial"/>
        </w:rPr>
      </w:pPr>
    </w:p>
    <w:p w14:paraId="7FC06139" w14:textId="4ECA4E65" w:rsidR="009B57B9" w:rsidRDefault="009B57B9" w:rsidP="009B57B9">
      <w:pPr>
        <w:pStyle w:val="Footer"/>
        <w:tabs>
          <w:tab w:val="clear" w:pos="4680"/>
          <w:tab w:val="clear" w:pos="9360"/>
        </w:tabs>
        <w:jc w:val="both"/>
        <w:rPr>
          <w:rFonts w:ascii="Arial" w:hAnsi="Arial" w:cs="Arial"/>
          <w:b/>
        </w:rPr>
      </w:pPr>
      <w:r>
        <w:rPr>
          <w:rFonts w:ascii="Arial" w:hAnsi="Arial" w:cs="Arial"/>
          <w:b/>
        </w:rPr>
        <w:tab/>
        <w:t>Assets &amp; Liability Management</w:t>
      </w:r>
    </w:p>
    <w:p w14:paraId="125EBA33" w14:textId="77777777" w:rsidR="009B57B9" w:rsidRDefault="009B57B9" w:rsidP="009B57B9">
      <w:pPr>
        <w:numPr>
          <w:ilvl w:val="0"/>
          <w:numId w:val="31"/>
        </w:numPr>
        <w:spacing w:after="0" w:line="240" w:lineRule="auto"/>
        <w:ind w:left="720" w:hanging="180"/>
        <w:jc w:val="both"/>
        <w:rPr>
          <w:rFonts w:ascii="Arial" w:hAnsi="Arial" w:cs="Arial"/>
        </w:rPr>
      </w:pPr>
      <w:r>
        <w:rPr>
          <w:rFonts w:ascii="Arial" w:hAnsi="Arial" w:cs="Arial"/>
        </w:rPr>
        <w:t xml:space="preserve">Hydropower development demands long term investments for Capex needs. Once the project starts its commercial operation, except for some regular maintenance, the incremental investment needs are minimal. </w:t>
      </w:r>
    </w:p>
    <w:p w14:paraId="5719FEFB" w14:textId="7FD3A7D5" w:rsidR="009B57B9" w:rsidRDefault="009B57B9" w:rsidP="00EF0BA2">
      <w:pPr>
        <w:numPr>
          <w:ilvl w:val="0"/>
          <w:numId w:val="31"/>
        </w:numPr>
        <w:spacing w:after="0" w:line="240" w:lineRule="auto"/>
        <w:ind w:left="720" w:hanging="180"/>
        <w:jc w:val="both"/>
        <w:rPr>
          <w:rFonts w:ascii="Arial" w:hAnsi="Arial" w:cs="Arial"/>
        </w:rPr>
      </w:pPr>
      <w:r>
        <w:rPr>
          <w:rFonts w:ascii="Arial" w:hAnsi="Arial" w:cs="Arial"/>
        </w:rPr>
        <w:t xml:space="preserve">The total estimated Term Loan financing needs of the project is proposed to NPR </w:t>
      </w:r>
      <w:r w:rsidR="00EF0BA2">
        <w:rPr>
          <w:rFonts w:ascii="Arial" w:hAnsi="Arial" w:cs="Arial"/>
        </w:rPr>
        <w:t>44,550</w:t>
      </w:r>
      <w:r>
        <w:rPr>
          <w:rFonts w:ascii="Arial" w:hAnsi="Arial" w:cs="Arial"/>
        </w:rPr>
        <w:t xml:space="preserve"> Million approx. from total project cost of NPR </w:t>
      </w:r>
      <w:r w:rsidR="00EF0BA2">
        <w:rPr>
          <w:rFonts w:ascii="Arial" w:hAnsi="Arial" w:cs="Arial"/>
        </w:rPr>
        <w:t>59,400</w:t>
      </w:r>
      <w:r>
        <w:rPr>
          <w:rFonts w:ascii="Arial" w:hAnsi="Arial" w:cs="Arial"/>
        </w:rPr>
        <w:t xml:space="preserve"> million, financed under 7</w:t>
      </w:r>
      <w:r w:rsidR="00EF0BA2">
        <w:rPr>
          <w:rFonts w:ascii="Arial" w:hAnsi="Arial" w:cs="Arial"/>
        </w:rPr>
        <w:t>5</w:t>
      </w:r>
      <w:r>
        <w:rPr>
          <w:rFonts w:ascii="Arial" w:hAnsi="Arial" w:cs="Arial"/>
        </w:rPr>
        <w:t>:3</w:t>
      </w:r>
      <w:r w:rsidR="00EF0BA2">
        <w:rPr>
          <w:rFonts w:ascii="Arial" w:hAnsi="Arial" w:cs="Arial"/>
        </w:rPr>
        <w:t>5</w:t>
      </w:r>
      <w:r>
        <w:rPr>
          <w:rFonts w:ascii="Arial" w:hAnsi="Arial" w:cs="Arial"/>
        </w:rPr>
        <w:t xml:space="preserve"> debt equity proportions (with IDC financing) </w:t>
      </w:r>
    </w:p>
    <w:p w14:paraId="1B57D5D4" w14:textId="77777777" w:rsidR="009B57B9" w:rsidRDefault="009B57B9" w:rsidP="00EF0BA2">
      <w:pPr>
        <w:numPr>
          <w:ilvl w:val="0"/>
          <w:numId w:val="31"/>
        </w:numPr>
        <w:spacing w:after="0" w:line="240" w:lineRule="auto"/>
        <w:ind w:left="720" w:hanging="180"/>
        <w:jc w:val="both"/>
        <w:rPr>
          <w:rFonts w:ascii="Arial" w:hAnsi="Arial" w:cs="Arial"/>
        </w:rPr>
      </w:pPr>
      <w:r>
        <w:rPr>
          <w:rFonts w:ascii="Arial" w:hAnsi="Arial" w:cs="Arial"/>
        </w:rPr>
        <w:t xml:space="preserve">The net worth of the company shall gradually improve with repayment of debts from cash flows generated. The net profit margin shall also improve over the years with reduction of interest component of debt. </w:t>
      </w:r>
    </w:p>
    <w:p w14:paraId="13B2D60C" w14:textId="13E5963E" w:rsidR="009B57B9" w:rsidRDefault="009B57B9" w:rsidP="00EF0BA2">
      <w:pPr>
        <w:numPr>
          <w:ilvl w:val="0"/>
          <w:numId w:val="31"/>
        </w:numPr>
        <w:spacing w:after="0" w:line="240" w:lineRule="auto"/>
        <w:ind w:left="720" w:hanging="180"/>
        <w:jc w:val="both"/>
        <w:rPr>
          <w:rFonts w:ascii="Arial" w:hAnsi="Arial" w:cs="Arial"/>
        </w:rPr>
      </w:pPr>
      <w:r>
        <w:rPr>
          <w:rFonts w:ascii="Arial" w:hAnsi="Arial" w:cs="Arial"/>
        </w:rPr>
        <w:t xml:space="preserve">There are also small components of short-term assets and liabilities like – receivables from NEA, Cash, and short-term payables. </w:t>
      </w:r>
    </w:p>
    <w:p w14:paraId="40708AD9" w14:textId="77777777" w:rsidR="007A044E" w:rsidRDefault="007A044E" w:rsidP="00EF0BA2">
      <w:pPr>
        <w:spacing w:after="0" w:line="240" w:lineRule="auto"/>
        <w:ind w:left="720"/>
        <w:jc w:val="both"/>
        <w:rPr>
          <w:rFonts w:ascii="Arial" w:hAnsi="Arial" w:cs="Arial"/>
          <w:b/>
          <w:bCs/>
          <w:u w:val="single"/>
        </w:rPr>
      </w:pPr>
    </w:p>
    <w:p w14:paraId="7F62ACD5" w14:textId="6DCF2FFA" w:rsidR="00EF0BA2" w:rsidRDefault="00EF0BA2" w:rsidP="00EF0BA2">
      <w:pPr>
        <w:spacing w:after="0" w:line="240" w:lineRule="auto"/>
        <w:ind w:left="720"/>
        <w:jc w:val="both"/>
        <w:rPr>
          <w:rFonts w:ascii="Arial" w:hAnsi="Arial" w:cs="Arial"/>
          <w:b/>
          <w:bCs/>
          <w:u w:val="single"/>
        </w:rPr>
      </w:pPr>
      <w:r>
        <w:rPr>
          <w:rFonts w:ascii="Arial" w:hAnsi="Arial" w:cs="Arial"/>
          <w:b/>
          <w:bCs/>
          <w:u w:val="single"/>
        </w:rPr>
        <w:t xml:space="preserve">Cash Flows </w:t>
      </w:r>
    </w:p>
    <w:p w14:paraId="078D590D" w14:textId="77777777" w:rsidR="00EF0BA2" w:rsidRDefault="00EF0BA2" w:rsidP="00EF0BA2">
      <w:pPr>
        <w:spacing w:after="0" w:line="240" w:lineRule="auto"/>
        <w:ind w:left="720"/>
        <w:jc w:val="both"/>
        <w:rPr>
          <w:rFonts w:ascii="Arial" w:hAnsi="Arial" w:cs="Arial"/>
          <w:b/>
          <w:bCs/>
          <w:u w:val="single"/>
        </w:rPr>
      </w:pPr>
      <w:r>
        <w:rPr>
          <w:rFonts w:ascii="Arial" w:hAnsi="Arial" w:cs="Arial"/>
          <w:bCs/>
        </w:rPr>
        <w:t xml:space="preserve">The cash flows are positive throughout the project period, cash surplus after CADA. At the projected level of energy generation, the project is expected to generate adequate annual cash surplus to repay all the debt obligations. </w:t>
      </w:r>
    </w:p>
    <w:p w14:paraId="0F7DD74B" w14:textId="77777777" w:rsidR="00EF0BA2" w:rsidRDefault="00EF0BA2" w:rsidP="00EF0BA2">
      <w:pPr>
        <w:spacing w:after="0" w:line="240" w:lineRule="auto"/>
        <w:ind w:firstLine="720"/>
        <w:rPr>
          <w:rFonts w:ascii="Arial" w:hAnsi="Arial" w:cs="Arial"/>
          <w:b/>
          <w:u w:val="single"/>
        </w:rPr>
      </w:pPr>
    </w:p>
    <w:p w14:paraId="5C345CB3" w14:textId="1D98F1B8" w:rsidR="00EF0BA2" w:rsidRPr="00EF0BA2" w:rsidRDefault="00EF0BA2" w:rsidP="00EF0BA2">
      <w:pPr>
        <w:spacing w:after="0" w:line="240" w:lineRule="auto"/>
        <w:ind w:firstLine="720"/>
        <w:rPr>
          <w:rFonts w:ascii="Arial" w:hAnsi="Arial" w:cs="Arial"/>
          <w:b/>
          <w:u w:val="single"/>
        </w:rPr>
      </w:pPr>
      <w:r w:rsidRPr="00EF0BA2">
        <w:rPr>
          <w:rFonts w:ascii="Arial" w:hAnsi="Arial" w:cs="Arial"/>
          <w:b/>
          <w:u w:val="single"/>
        </w:rPr>
        <w:t>Others</w:t>
      </w:r>
    </w:p>
    <w:p w14:paraId="5FD52946" w14:textId="77777777" w:rsidR="00EF0BA2" w:rsidRDefault="00EF0BA2" w:rsidP="00EF0BA2">
      <w:pPr>
        <w:numPr>
          <w:ilvl w:val="0"/>
          <w:numId w:val="31"/>
        </w:numPr>
        <w:spacing w:after="0" w:line="240" w:lineRule="auto"/>
        <w:ind w:left="720" w:hanging="180"/>
        <w:jc w:val="both"/>
        <w:rPr>
          <w:rFonts w:ascii="Arial" w:hAnsi="Arial" w:cs="Arial"/>
        </w:rPr>
      </w:pPr>
      <w:r>
        <w:rPr>
          <w:rFonts w:ascii="Arial" w:hAnsi="Arial" w:cs="Arial"/>
        </w:rPr>
        <w:t>Majority of cash from operation are utilized for repayment of loan and serving of interest. After servicing of debt, there remains surplus cash every year.</w:t>
      </w:r>
    </w:p>
    <w:p w14:paraId="4DD845CC" w14:textId="77777777" w:rsidR="00EF0BA2" w:rsidRDefault="00EF0BA2" w:rsidP="00EF0BA2">
      <w:pPr>
        <w:numPr>
          <w:ilvl w:val="0"/>
          <w:numId w:val="31"/>
        </w:numPr>
        <w:spacing w:after="0" w:line="240" w:lineRule="auto"/>
        <w:ind w:left="720" w:hanging="180"/>
        <w:jc w:val="both"/>
        <w:rPr>
          <w:rFonts w:ascii="Arial" w:hAnsi="Arial" w:cs="Arial"/>
        </w:rPr>
      </w:pPr>
      <w:r>
        <w:rPr>
          <w:rFonts w:ascii="Arial" w:hAnsi="Arial" w:cs="Arial"/>
        </w:rPr>
        <w:t>Debt Service Coverage Ratio (DSCR), Current ration &amp; Interest Coverage ratio is estimated to be above unity throughout the projected period.</w:t>
      </w:r>
    </w:p>
    <w:p w14:paraId="39CDED85" w14:textId="53163692" w:rsidR="008E6959" w:rsidRDefault="008E6959" w:rsidP="00EF0BA2">
      <w:pPr>
        <w:numPr>
          <w:ilvl w:val="0"/>
          <w:numId w:val="31"/>
        </w:numPr>
        <w:spacing w:after="0" w:line="240" w:lineRule="auto"/>
        <w:ind w:left="720" w:hanging="180"/>
        <w:jc w:val="both"/>
        <w:rPr>
          <w:rFonts w:ascii="Arial" w:hAnsi="Arial" w:cs="Arial"/>
        </w:rPr>
      </w:pPr>
      <w:r w:rsidRPr="00EF0BA2">
        <w:rPr>
          <w:rFonts w:ascii="Arial" w:hAnsi="Arial" w:cs="Arial"/>
        </w:rPr>
        <w:t>The company shall be able to maintain positive cash from 1</w:t>
      </w:r>
      <w:r w:rsidRPr="00EF0BA2">
        <w:rPr>
          <w:rFonts w:ascii="Arial" w:hAnsi="Arial" w:cs="Arial"/>
          <w:vertAlign w:val="superscript"/>
        </w:rPr>
        <w:t>st</w:t>
      </w:r>
      <w:r w:rsidRPr="00EF0BA2">
        <w:rPr>
          <w:rFonts w:ascii="Arial" w:hAnsi="Arial" w:cs="Arial"/>
        </w:rPr>
        <w:t xml:space="preserve"> year of operation even with sensitization of energy by 2</w:t>
      </w:r>
      <w:r w:rsidR="00680F53">
        <w:rPr>
          <w:rFonts w:ascii="Arial" w:hAnsi="Arial" w:cs="Arial"/>
        </w:rPr>
        <w:t>6</w:t>
      </w:r>
      <w:r w:rsidRPr="00EF0BA2">
        <w:rPr>
          <w:rFonts w:ascii="Arial" w:hAnsi="Arial" w:cs="Arial"/>
        </w:rPr>
        <w:t xml:space="preserve">%. </w:t>
      </w:r>
    </w:p>
    <w:p w14:paraId="1F262809" w14:textId="15DAA5C2" w:rsidR="00C07E0D" w:rsidRDefault="00C07E0D" w:rsidP="00C07E0D">
      <w:pPr>
        <w:spacing w:after="0" w:line="240" w:lineRule="auto"/>
        <w:jc w:val="both"/>
        <w:rPr>
          <w:rFonts w:ascii="Arial" w:hAnsi="Arial" w:cs="Arial"/>
        </w:rPr>
      </w:pPr>
    </w:p>
    <w:p w14:paraId="6D82D20A" w14:textId="77777777" w:rsidR="00C07E0D" w:rsidRPr="003C56A4" w:rsidRDefault="00C07E0D" w:rsidP="00C07E0D">
      <w:pPr>
        <w:spacing w:after="0" w:line="240" w:lineRule="auto"/>
        <w:jc w:val="both"/>
        <w:rPr>
          <w:rFonts w:ascii="Arial" w:hAnsi="Arial" w:cs="Arial"/>
          <w:b/>
          <w:u w:val="single"/>
        </w:rPr>
      </w:pPr>
      <w:r w:rsidRPr="003C56A4">
        <w:rPr>
          <w:rFonts w:ascii="Arial" w:hAnsi="Arial" w:cs="Arial"/>
          <w:b/>
          <w:u w:val="single"/>
        </w:rPr>
        <w:t>FACILITY STRUCTURE RISK</w:t>
      </w:r>
    </w:p>
    <w:p w14:paraId="4EC0C7E3" w14:textId="19DD9E0C" w:rsidR="00C07E0D" w:rsidRDefault="00C07E0D" w:rsidP="00C07E0D">
      <w:pPr>
        <w:pStyle w:val="BodyText"/>
        <w:spacing w:after="0" w:line="240" w:lineRule="auto"/>
        <w:jc w:val="both"/>
        <w:rPr>
          <w:rFonts w:ascii="Arial" w:hAnsi="Arial" w:cs="Arial"/>
        </w:rPr>
      </w:pPr>
      <w:r>
        <w:rPr>
          <w:rFonts w:ascii="Arial" w:hAnsi="Arial" w:cs="Arial"/>
          <w:b/>
        </w:rPr>
        <w:t>Term Loan:</w:t>
      </w:r>
      <w:r>
        <w:rPr>
          <w:rFonts w:ascii="Arial" w:hAnsi="Arial" w:cs="Arial"/>
        </w:rPr>
        <w:t xml:space="preserve"> The Borrower may utilize Term Loan limit of NPR </w:t>
      </w:r>
      <w:r w:rsidR="003C56A4">
        <w:rPr>
          <w:rFonts w:ascii="Arial" w:hAnsi="Arial" w:cs="Arial"/>
        </w:rPr>
        <w:t>44,550</w:t>
      </w:r>
      <w:r>
        <w:rPr>
          <w:rFonts w:ascii="Arial" w:hAnsi="Arial" w:cs="Arial"/>
        </w:rPr>
        <w:t xml:space="preserve"> Million to finance capital expenditure for construction of </w:t>
      </w:r>
      <w:r w:rsidR="003C56A4">
        <w:rPr>
          <w:rFonts w:ascii="Arial" w:hAnsi="Arial" w:cs="Arial"/>
        </w:rPr>
        <w:t>Tila-1</w:t>
      </w:r>
      <w:r>
        <w:rPr>
          <w:rFonts w:ascii="Arial" w:hAnsi="Arial" w:cs="Arial"/>
        </w:rPr>
        <w:t xml:space="preserve"> Hydropower Project</w:t>
      </w:r>
      <w:r w:rsidR="003C56A4">
        <w:rPr>
          <w:rFonts w:ascii="Arial" w:hAnsi="Arial" w:cs="Arial"/>
        </w:rPr>
        <w:t xml:space="preserve"> (</w:t>
      </w:r>
      <w:proofErr w:type="spellStart"/>
      <w:r w:rsidR="003C56A4">
        <w:rPr>
          <w:rFonts w:ascii="Arial" w:hAnsi="Arial" w:cs="Arial"/>
        </w:rPr>
        <w:t>PRoR</w:t>
      </w:r>
      <w:proofErr w:type="spellEnd"/>
      <w:r w:rsidR="003C56A4">
        <w:rPr>
          <w:rFonts w:ascii="Arial" w:hAnsi="Arial" w:cs="Arial"/>
        </w:rPr>
        <w:t>)</w:t>
      </w:r>
      <w:r>
        <w:rPr>
          <w:rFonts w:ascii="Arial" w:hAnsi="Arial" w:cs="Arial"/>
        </w:rPr>
        <w:t xml:space="preserve">. Such capital expenditure may include total project cost as mentioned above including purchase of land, civil construction, purchase of hydro plants, materials, equipment’s, pipes etc. </w:t>
      </w:r>
    </w:p>
    <w:p w14:paraId="54C12BDA" w14:textId="16385463" w:rsidR="00C07E0D" w:rsidRDefault="00C07E0D" w:rsidP="00C07E0D">
      <w:pPr>
        <w:numPr>
          <w:ilvl w:val="0"/>
          <w:numId w:val="31"/>
        </w:numPr>
        <w:spacing w:after="0" w:line="240" w:lineRule="auto"/>
        <w:ind w:left="180" w:hanging="180"/>
        <w:jc w:val="both"/>
        <w:rPr>
          <w:rFonts w:ascii="Arial" w:hAnsi="Arial" w:cs="Arial"/>
        </w:rPr>
      </w:pPr>
      <w:r>
        <w:rPr>
          <w:rFonts w:ascii="Arial" w:hAnsi="Arial" w:cs="Arial"/>
        </w:rPr>
        <w:t xml:space="preserve">All the drawdown shall be made available through the current account of borrower and the disbursements shall be made against the bills/invoices certified by consortium appointed authorized ‘A’ Class auditor/ certified by the Bank appointed valuator/consultant/ documents against Letter of Credit/against VAT Bills. The first drawdown shall be made only after the injection of </w:t>
      </w:r>
      <w:r w:rsidR="005D51F8">
        <w:rPr>
          <w:rFonts w:ascii="Arial" w:hAnsi="Arial" w:cs="Arial"/>
        </w:rPr>
        <w:t>30</w:t>
      </w:r>
      <w:r w:rsidRPr="00F2245C">
        <w:rPr>
          <w:rFonts w:ascii="Arial" w:hAnsi="Arial" w:cs="Arial"/>
        </w:rPr>
        <w:t>% committed</w:t>
      </w:r>
      <w:r>
        <w:rPr>
          <w:rFonts w:ascii="Arial" w:hAnsi="Arial" w:cs="Arial"/>
        </w:rPr>
        <w:t xml:space="preserve"> equity portion in the form of cash and/or capital expenditure/preliminary expenses duly certified by a Class “A” Auditor and/or verified against the valuation report valued by an independent valuator/consultant appointed by the Bank.</w:t>
      </w:r>
    </w:p>
    <w:p w14:paraId="11BC229D" w14:textId="08C7035D" w:rsidR="00C07E0D" w:rsidRDefault="00C07E0D" w:rsidP="00C07E0D">
      <w:pPr>
        <w:numPr>
          <w:ilvl w:val="0"/>
          <w:numId w:val="31"/>
        </w:numPr>
        <w:spacing w:after="0" w:line="240" w:lineRule="auto"/>
        <w:ind w:left="180" w:hanging="180"/>
        <w:jc w:val="both"/>
        <w:rPr>
          <w:rFonts w:ascii="Arial" w:hAnsi="Arial" w:cs="Arial"/>
        </w:rPr>
      </w:pPr>
      <w:r>
        <w:rPr>
          <w:rFonts w:ascii="Arial" w:hAnsi="Arial" w:cs="Arial"/>
        </w:rPr>
        <w:t xml:space="preserve">Drawdown under term loan shall be allowed up to NPR </w:t>
      </w:r>
      <w:r w:rsidR="003C56A4">
        <w:rPr>
          <w:rFonts w:ascii="Arial" w:hAnsi="Arial" w:cs="Arial"/>
        </w:rPr>
        <w:t>44,550</w:t>
      </w:r>
      <w:r>
        <w:rPr>
          <w:rFonts w:ascii="Arial" w:hAnsi="Arial" w:cs="Arial"/>
        </w:rPr>
        <w:t xml:space="preserve"> Million or 7</w:t>
      </w:r>
      <w:r w:rsidR="003C56A4">
        <w:rPr>
          <w:rFonts w:ascii="Arial" w:hAnsi="Arial" w:cs="Arial"/>
        </w:rPr>
        <w:t>5</w:t>
      </w:r>
      <w:r>
        <w:rPr>
          <w:rFonts w:ascii="Arial" w:hAnsi="Arial" w:cs="Arial"/>
        </w:rPr>
        <w:t xml:space="preserve">% of project cost (with IDC financing) of the due diligence report </w:t>
      </w:r>
    </w:p>
    <w:p w14:paraId="7988A165" w14:textId="77777777" w:rsidR="00C07E0D" w:rsidRDefault="00C07E0D" w:rsidP="00C07E0D">
      <w:pPr>
        <w:numPr>
          <w:ilvl w:val="0"/>
          <w:numId w:val="31"/>
        </w:numPr>
        <w:spacing w:after="0" w:line="240" w:lineRule="auto"/>
        <w:ind w:left="180" w:hanging="180"/>
        <w:jc w:val="both"/>
        <w:rPr>
          <w:rFonts w:ascii="Arial" w:hAnsi="Arial" w:cs="Arial"/>
        </w:rPr>
      </w:pPr>
      <w:r>
        <w:rPr>
          <w:rFonts w:ascii="Arial" w:hAnsi="Arial" w:cs="Arial"/>
        </w:rPr>
        <w:t>Payment shall be made directly to the suppliers/contractors through Bank as far as practicable.</w:t>
      </w:r>
    </w:p>
    <w:p w14:paraId="09A4A105" w14:textId="0FFD376B" w:rsidR="00C07E0D" w:rsidRDefault="00C07E0D" w:rsidP="00C07E0D">
      <w:pPr>
        <w:numPr>
          <w:ilvl w:val="0"/>
          <w:numId w:val="31"/>
        </w:numPr>
        <w:spacing w:after="0" w:line="240" w:lineRule="auto"/>
        <w:ind w:left="180" w:hanging="180"/>
        <w:jc w:val="both"/>
        <w:rPr>
          <w:rFonts w:ascii="Arial" w:hAnsi="Arial" w:cs="Arial"/>
        </w:rPr>
      </w:pPr>
      <w:r>
        <w:rPr>
          <w:rFonts w:ascii="Arial" w:hAnsi="Arial" w:cs="Arial"/>
        </w:rPr>
        <w:lastRenderedPageBreak/>
        <w:t xml:space="preserve">Repayment of the Term Loan will be over a period of 17 years including principal and interest moratorium period of </w:t>
      </w:r>
      <w:r w:rsidR="003C56A4">
        <w:rPr>
          <w:rFonts w:ascii="Arial" w:hAnsi="Arial" w:cs="Arial"/>
        </w:rPr>
        <w:t>5</w:t>
      </w:r>
      <w:r>
        <w:rPr>
          <w:rFonts w:ascii="Arial" w:hAnsi="Arial" w:cs="Arial"/>
        </w:rPr>
        <w:t xml:space="preserve"> years for payment of principal from the date of first disbursement of Term Loan.</w:t>
      </w:r>
    </w:p>
    <w:p w14:paraId="3713C9E6" w14:textId="0E8C16CF" w:rsidR="00C07E0D" w:rsidRPr="003C56A4" w:rsidRDefault="00C07E0D" w:rsidP="003C56A4">
      <w:pPr>
        <w:numPr>
          <w:ilvl w:val="0"/>
          <w:numId w:val="31"/>
        </w:numPr>
        <w:spacing w:after="0" w:line="240" w:lineRule="auto"/>
        <w:ind w:left="180" w:hanging="180"/>
        <w:jc w:val="both"/>
        <w:rPr>
          <w:rFonts w:ascii="Arial" w:hAnsi="Arial" w:cs="Arial"/>
        </w:rPr>
      </w:pPr>
      <w:r>
        <w:rPr>
          <w:rFonts w:ascii="Arial" w:hAnsi="Arial" w:cs="Arial"/>
        </w:rPr>
        <w:t xml:space="preserve">During moratorium period, interest on the Term Loans will be capitalized within the approved budget of IDC. The principal repayment shall be started after subsequent quarter of commercial operation date (COD) of the project or as decided by the Bank. </w:t>
      </w:r>
      <w:r w:rsidRPr="003C56A4">
        <w:rPr>
          <w:rFonts w:ascii="Arial" w:hAnsi="Arial" w:cs="Arial"/>
        </w:rPr>
        <w:t>Actual amount of installment will be prepared after completion of moratorium period based or commercial operation of the project.</w:t>
      </w:r>
    </w:p>
    <w:p w14:paraId="6057E935" w14:textId="77777777" w:rsidR="002025E8" w:rsidRDefault="002025E8" w:rsidP="00C07E0D">
      <w:pPr>
        <w:pStyle w:val="ListParagraph"/>
        <w:spacing w:after="0"/>
        <w:ind w:left="0"/>
        <w:jc w:val="both"/>
        <w:rPr>
          <w:rFonts w:ascii="Arial" w:hAnsi="Arial" w:cs="Arial"/>
          <w:b/>
          <w:u w:val="single"/>
        </w:rPr>
      </w:pPr>
    </w:p>
    <w:p w14:paraId="4E15C258" w14:textId="48437E7A" w:rsidR="00C07E0D" w:rsidRDefault="00C07E0D" w:rsidP="00C07E0D">
      <w:pPr>
        <w:pStyle w:val="ListParagraph"/>
        <w:spacing w:after="0"/>
        <w:ind w:left="0"/>
        <w:jc w:val="both"/>
        <w:rPr>
          <w:rFonts w:ascii="Arial" w:hAnsi="Arial" w:cs="Arial"/>
          <w:b/>
          <w:u w:val="single"/>
        </w:rPr>
      </w:pPr>
      <w:r>
        <w:rPr>
          <w:rFonts w:ascii="Arial" w:hAnsi="Arial" w:cs="Arial"/>
          <w:b/>
          <w:u w:val="single"/>
        </w:rPr>
        <w:t>Letter of Credit (LC)</w:t>
      </w:r>
    </w:p>
    <w:p w14:paraId="33CD7DBD" w14:textId="77777777" w:rsidR="00C07E0D" w:rsidRDefault="00C07E0D" w:rsidP="00C07E0D">
      <w:pPr>
        <w:spacing w:after="0" w:line="240" w:lineRule="auto"/>
        <w:jc w:val="both"/>
        <w:rPr>
          <w:rFonts w:ascii="Arial" w:hAnsi="Arial" w:cs="Arial"/>
        </w:rPr>
      </w:pPr>
      <w:r>
        <w:rPr>
          <w:rFonts w:ascii="Arial" w:hAnsi="Arial" w:cs="Arial"/>
        </w:rPr>
        <w:t xml:space="preserve">Letter of Credit facility shall be utilized for the import of Electro Mechanical Equipment, switchyard, explosives, Materials, Metal items and other required items/equipment’s etc. for the proposed project. </w:t>
      </w:r>
    </w:p>
    <w:p w14:paraId="6D5D9858" w14:textId="77777777" w:rsidR="00C07E0D" w:rsidRDefault="00C07E0D" w:rsidP="00C07E0D">
      <w:pPr>
        <w:spacing w:after="0" w:line="240" w:lineRule="auto"/>
        <w:jc w:val="both"/>
        <w:rPr>
          <w:rFonts w:ascii="Arial" w:hAnsi="Arial" w:cs="Arial"/>
        </w:rPr>
      </w:pPr>
      <w:r>
        <w:rPr>
          <w:rFonts w:ascii="Arial" w:hAnsi="Arial" w:cs="Arial"/>
        </w:rPr>
        <w:t>The payout under LC shall be managed from disbursement of term loans.</w:t>
      </w:r>
    </w:p>
    <w:p w14:paraId="3AAA5C42" w14:textId="77777777" w:rsidR="00C07E0D" w:rsidRDefault="00C07E0D" w:rsidP="00C07E0D">
      <w:pPr>
        <w:spacing w:after="0" w:line="240" w:lineRule="auto"/>
        <w:jc w:val="both"/>
        <w:rPr>
          <w:rFonts w:ascii="Arial" w:hAnsi="Arial" w:cs="Arial"/>
          <w:sz w:val="12"/>
          <w:szCs w:val="12"/>
        </w:rPr>
      </w:pPr>
    </w:p>
    <w:p w14:paraId="34A22638" w14:textId="77777777" w:rsidR="00C07E0D" w:rsidRDefault="00C07E0D" w:rsidP="00C07E0D">
      <w:pPr>
        <w:spacing w:after="0" w:line="240" w:lineRule="auto"/>
        <w:jc w:val="both"/>
        <w:rPr>
          <w:rFonts w:ascii="Arial" w:hAnsi="Arial" w:cs="Arial"/>
        </w:rPr>
      </w:pPr>
      <w:r>
        <w:rPr>
          <w:rFonts w:ascii="Arial" w:hAnsi="Arial" w:cs="Arial"/>
        </w:rPr>
        <w:t>The LC shall have a validity of maximum of 36 months as the electro mechanical components like turbine; generator, etc. are manufactured as per the customized requirements of the applicant. Further, a portion of LC of around 5% of the LC value may remain outstanding as margin for warranty which needs payout after the period of warranty cover. Hence, the equivalent portion of such value may have to be extended for further period after the arrival of goods. In addition, the developer may open usance/sight LC for the import of EM equipment and other equipment for the development of project. We shall issue usance LC with maximum usance period 36 months.</w:t>
      </w:r>
    </w:p>
    <w:p w14:paraId="4BA10ECE" w14:textId="5F9C0BB6" w:rsidR="00C07E0D" w:rsidRDefault="00C07E0D" w:rsidP="00C07E0D">
      <w:pPr>
        <w:spacing w:after="0" w:line="240" w:lineRule="auto"/>
        <w:jc w:val="both"/>
        <w:rPr>
          <w:rFonts w:ascii="Arial" w:hAnsi="Arial" w:cs="Arial"/>
          <w:sz w:val="14"/>
        </w:rPr>
      </w:pPr>
    </w:p>
    <w:p w14:paraId="007A2A89" w14:textId="71F5E85A" w:rsidR="00CB6A08" w:rsidRDefault="00CB6A08" w:rsidP="00C07E0D">
      <w:pPr>
        <w:spacing w:after="0" w:line="240" w:lineRule="auto"/>
        <w:jc w:val="both"/>
        <w:rPr>
          <w:rFonts w:ascii="Arial" w:hAnsi="Arial" w:cs="Arial"/>
          <w:sz w:val="14"/>
        </w:rPr>
      </w:pPr>
    </w:p>
    <w:p w14:paraId="01DFC820" w14:textId="77777777" w:rsidR="00964D7D" w:rsidRDefault="00964D7D" w:rsidP="00C07E0D">
      <w:pPr>
        <w:spacing w:after="0" w:line="240" w:lineRule="auto"/>
        <w:jc w:val="both"/>
        <w:rPr>
          <w:rFonts w:ascii="Arial" w:hAnsi="Arial" w:cs="Arial"/>
          <w:sz w:val="14"/>
        </w:rPr>
      </w:pPr>
    </w:p>
    <w:p w14:paraId="32F74AF3" w14:textId="77777777" w:rsidR="00C07E0D" w:rsidRDefault="00C07E0D" w:rsidP="00C07E0D">
      <w:pPr>
        <w:pStyle w:val="ListParagraph"/>
        <w:spacing w:after="0"/>
        <w:ind w:left="0"/>
        <w:jc w:val="both"/>
        <w:rPr>
          <w:rFonts w:ascii="Arial" w:hAnsi="Arial" w:cs="Arial"/>
          <w:b/>
          <w:u w:val="single"/>
        </w:rPr>
      </w:pPr>
      <w:r>
        <w:rPr>
          <w:rFonts w:ascii="Arial" w:hAnsi="Arial" w:cs="Arial"/>
          <w:b/>
          <w:u w:val="single"/>
        </w:rPr>
        <w:t>Bridge Gap Loan (BGL)</w:t>
      </w:r>
    </w:p>
    <w:p w14:paraId="5403279D" w14:textId="64B48F99" w:rsidR="00C07E0D" w:rsidRDefault="00C07E0D" w:rsidP="00C07E0D">
      <w:pPr>
        <w:pStyle w:val="Default"/>
        <w:contextualSpacing/>
        <w:jc w:val="both"/>
        <w:rPr>
          <w:rFonts w:ascii="Arial" w:hAnsi="Arial" w:cs="Arial"/>
          <w:sz w:val="22"/>
          <w:szCs w:val="22"/>
        </w:rPr>
      </w:pPr>
      <w:r>
        <w:rPr>
          <w:rFonts w:ascii="Arial" w:hAnsi="Arial" w:cs="Arial"/>
          <w:sz w:val="22"/>
          <w:szCs w:val="22"/>
        </w:rPr>
        <w:t xml:space="preserve">A revolving facility of NPR </w:t>
      </w:r>
      <w:r w:rsidR="00CD4CB4">
        <w:rPr>
          <w:rFonts w:ascii="Arial" w:hAnsi="Arial" w:cs="Arial"/>
          <w:sz w:val="22"/>
          <w:szCs w:val="22"/>
        </w:rPr>
        <w:t>5,0</w:t>
      </w:r>
      <w:r>
        <w:rPr>
          <w:rFonts w:ascii="Arial" w:hAnsi="Arial" w:cs="Arial"/>
          <w:sz w:val="22"/>
          <w:szCs w:val="22"/>
        </w:rPr>
        <w:t>00 million within Term Loans shall be made available to the borrower for financing the bills until the consultant appointed by Bank verifies the bills on behalf of Bank. Each bridge gap loan shall be provided for a maximum period of 150 days by when it will be converted into Term Loan after obtaining bills verified by financial consultant.</w:t>
      </w:r>
    </w:p>
    <w:p w14:paraId="18139BFD" w14:textId="77777777" w:rsidR="00C07E0D" w:rsidRDefault="00C07E0D" w:rsidP="00C07E0D">
      <w:pPr>
        <w:spacing w:after="0" w:line="240" w:lineRule="auto"/>
        <w:jc w:val="both"/>
        <w:rPr>
          <w:rFonts w:ascii="Arial" w:hAnsi="Arial" w:cs="Arial"/>
          <w:sz w:val="10"/>
        </w:rPr>
      </w:pPr>
    </w:p>
    <w:p w14:paraId="4353E63E" w14:textId="77777777" w:rsidR="00C07E0D" w:rsidRDefault="00C07E0D" w:rsidP="00C07E0D">
      <w:pPr>
        <w:spacing w:after="0" w:line="240" w:lineRule="auto"/>
        <w:jc w:val="both"/>
        <w:rPr>
          <w:rFonts w:ascii="Arial" w:hAnsi="Arial" w:cs="Arial"/>
        </w:rPr>
      </w:pPr>
      <w:r>
        <w:rPr>
          <w:rFonts w:ascii="Arial" w:hAnsi="Arial" w:cs="Arial"/>
        </w:rPr>
        <w:t xml:space="preserve">After accumulation of outstanding loan under this </w:t>
      </w:r>
      <w:r>
        <w:rPr>
          <w:rFonts w:ascii="Arial" w:hAnsi="Arial" w:cs="Arial"/>
          <w:u w:val="single"/>
        </w:rPr>
        <w:t>Bridge Gap Loan</w:t>
      </w:r>
      <w:r>
        <w:rPr>
          <w:rFonts w:ascii="Arial" w:hAnsi="Arial" w:cs="Arial"/>
        </w:rPr>
        <w:t>, drawdown under Term Loan and proceeds from disbursement of Term Loan will be used for repayment of Bridge Gap Loan. The limit will be available for the construction period only.</w:t>
      </w:r>
    </w:p>
    <w:p w14:paraId="04B4AE3F" w14:textId="77777777" w:rsidR="00C07E0D" w:rsidRDefault="00C07E0D" w:rsidP="00C07E0D">
      <w:pPr>
        <w:pStyle w:val="ListParagraph"/>
        <w:spacing w:after="0"/>
        <w:ind w:left="0"/>
        <w:jc w:val="both"/>
        <w:rPr>
          <w:rFonts w:ascii="Arial" w:hAnsi="Arial" w:cs="Arial"/>
          <w:b/>
          <w:sz w:val="12"/>
          <w:u w:val="single"/>
        </w:rPr>
      </w:pPr>
    </w:p>
    <w:p w14:paraId="228D5292" w14:textId="77777777" w:rsidR="00C07E0D" w:rsidRDefault="00C07E0D" w:rsidP="00C07E0D">
      <w:pPr>
        <w:pStyle w:val="ListParagraph"/>
        <w:spacing w:after="0"/>
        <w:ind w:left="0"/>
        <w:jc w:val="both"/>
        <w:rPr>
          <w:rFonts w:ascii="Arial" w:hAnsi="Arial" w:cs="Arial"/>
          <w:b/>
          <w:u w:val="single"/>
        </w:rPr>
      </w:pPr>
      <w:r>
        <w:rPr>
          <w:rFonts w:ascii="Arial" w:hAnsi="Arial" w:cs="Arial"/>
          <w:b/>
          <w:u w:val="single"/>
        </w:rPr>
        <w:t>Bank Guarantee</w:t>
      </w:r>
    </w:p>
    <w:p w14:paraId="22A580E9" w14:textId="1E0B0FC0" w:rsidR="00C07E0D" w:rsidRDefault="00C07E0D" w:rsidP="00C07E0D">
      <w:pPr>
        <w:spacing w:after="0" w:line="240" w:lineRule="auto"/>
        <w:jc w:val="both"/>
        <w:rPr>
          <w:rFonts w:ascii="Arial" w:hAnsi="Arial" w:cs="Arial"/>
        </w:rPr>
      </w:pPr>
      <w:r>
        <w:rPr>
          <w:rFonts w:ascii="Arial" w:hAnsi="Arial" w:cs="Arial"/>
        </w:rPr>
        <w:t>We propose BG limit</w:t>
      </w:r>
      <w:r w:rsidR="008E3951">
        <w:rPr>
          <w:rFonts w:ascii="Arial" w:hAnsi="Arial" w:cs="Arial"/>
        </w:rPr>
        <w:t xml:space="preserve"> within Term loan</w:t>
      </w:r>
      <w:r>
        <w:rPr>
          <w:rFonts w:ascii="Arial" w:hAnsi="Arial" w:cs="Arial"/>
        </w:rPr>
        <w:t xml:space="preserve"> of NPR </w:t>
      </w:r>
      <w:r w:rsidR="00CD4CB4">
        <w:rPr>
          <w:rFonts w:ascii="Arial" w:hAnsi="Arial" w:cs="Arial"/>
        </w:rPr>
        <w:t>500</w:t>
      </w:r>
      <w:r>
        <w:rPr>
          <w:rFonts w:ascii="Arial" w:hAnsi="Arial" w:cs="Arial"/>
        </w:rPr>
        <w:t xml:space="preserve"> Million backed by </w:t>
      </w:r>
      <w:r w:rsidR="00CD4CB4">
        <w:rPr>
          <w:rFonts w:ascii="Arial" w:hAnsi="Arial" w:cs="Arial"/>
        </w:rPr>
        <w:t>2</w:t>
      </w:r>
      <w:r>
        <w:rPr>
          <w:rFonts w:ascii="Arial" w:hAnsi="Arial" w:cs="Arial"/>
        </w:rPr>
        <w:t>% cash margin to provide performance Bank Guarantee for ensuring the RCOD date as per PPA Clause and</w:t>
      </w:r>
      <w:r w:rsidR="00CD4CB4">
        <w:rPr>
          <w:rFonts w:ascii="Arial" w:hAnsi="Arial" w:cs="Arial"/>
        </w:rPr>
        <w:t xml:space="preserve"> to acquire necessary approval for the project development. </w:t>
      </w:r>
    </w:p>
    <w:p w14:paraId="424F2444" w14:textId="77777777" w:rsidR="00C07E0D" w:rsidRDefault="00C07E0D" w:rsidP="00C07E0D">
      <w:pPr>
        <w:spacing w:after="0" w:line="240" w:lineRule="auto"/>
        <w:jc w:val="both"/>
        <w:rPr>
          <w:rFonts w:ascii="Arial" w:hAnsi="Arial" w:cs="Arial"/>
        </w:rPr>
      </w:pPr>
    </w:p>
    <w:p w14:paraId="712F1253" w14:textId="24C61067" w:rsidR="00C07E0D" w:rsidRDefault="00C07E0D" w:rsidP="00C07E0D">
      <w:pPr>
        <w:pStyle w:val="ListParagraph"/>
        <w:spacing w:after="0"/>
        <w:ind w:left="0"/>
        <w:jc w:val="both"/>
        <w:rPr>
          <w:rFonts w:ascii="Arial" w:hAnsi="Arial" w:cs="Arial"/>
          <w:b/>
          <w:u w:val="single"/>
        </w:rPr>
      </w:pPr>
      <w:r>
        <w:rPr>
          <w:rFonts w:ascii="Arial" w:hAnsi="Arial" w:cs="Arial"/>
          <w:b/>
          <w:u w:val="single"/>
        </w:rPr>
        <w:t>Cash Credit Facility</w:t>
      </w:r>
    </w:p>
    <w:p w14:paraId="35DF0140" w14:textId="3E0EA118" w:rsidR="00C07E0D" w:rsidRDefault="00C07E0D" w:rsidP="00C07E0D">
      <w:pPr>
        <w:pStyle w:val="Default"/>
        <w:jc w:val="both"/>
        <w:rPr>
          <w:rFonts w:ascii="Arial" w:hAnsi="Arial" w:cs="Arial"/>
          <w:sz w:val="22"/>
          <w:szCs w:val="22"/>
        </w:rPr>
      </w:pPr>
      <w:r>
        <w:rPr>
          <w:rFonts w:ascii="Arial" w:hAnsi="Arial" w:cs="Arial"/>
          <w:sz w:val="22"/>
          <w:szCs w:val="22"/>
        </w:rPr>
        <w:t xml:space="preserve">Cash Credit facility of NPR </w:t>
      </w:r>
      <w:r w:rsidR="005D51F8">
        <w:rPr>
          <w:rFonts w:ascii="Arial" w:hAnsi="Arial" w:cs="Arial"/>
          <w:sz w:val="22"/>
          <w:szCs w:val="22"/>
        </w:rPr>
        <w:t>6</w:t>
      </w:r>
      <w:r w:rsidR="00A024AA">
        <w:rPr>
          <w:rFonts w:ascii="Arial" w:hAnsi="Arial" w:cs="Arial"/>
          <w:sz w:val="22"/>
          <w:szCs w:val="22"/>
        </w:rPr>
        <w:t>00</w:t>
      </w:r>
      <w:r>
        <w:rPr>
          <w:rFonts w:ascii="Arial" w:hAnsi="Arial" w:cs="Arial"/>
          <w:sz w:val="22"/>
          <w:szCs w:val="22"/>
        </w:rPr>
        <w:t xml:space="preserve"> million shall be provided for NEA’s receivables management &amp; other cash management for one year on renewable basis. The facility shall be provided by Bank after commercial operation of the project and the limit will be turnover from the monthly released NEA’ bills. As per PPA, it will take maximum 60 days (i.e. 7-10 days bills preparation and 45-50 days is due date for payment) from the date of billing to release the payment by NEA. Based on the maximum energy generation period and time period for realization of receivables from NEA, we have proposed NPR </w:t>
      </w:r>
      <w:r w:rsidR="005D51F8">
        <w:rPr>
          <w:rFonts w:ascii="Arial" w:hAnsi="Arial" w:cs="Arial"/>
          <w:sz w:val="22"/>
          <w:szCs w:val="22"/>
        </w:rPr>
        <w:t>6</w:t>
      </w:r>
      <w:r w:rsidR="00A024AA">
        <w:rPr>
          <w:rFonts w:ascii="Arial" w:hAnsi="Arial" w:cs="Arial"/>
          <w:sz w:val="22"/>
          <w:szCs w:val="22"/>
        </w:rPr>
        <w:t>00</w:t>
      </w:r>
      <w:r>
        <w:rPr>
          <w:rFonts w:ascii="Arial" w:hAnsi="Arial" w:cs="Arial"/>
          <w:sz w:val="22"/>
          <w:szCs w:val="22"/>
        </w:rPr>
        <w:t xml:space="preserve"> million as cash credit facility for NEA’s receivables management &amp; other cash management for one year on renewable basis. The fund shall be utilized only to manage the mismatch of receivables &amp; scheduled payment amount and the limit shall be advised to the borrower only after Commercial Operation of the project.</w:t>
      </w:r>
    </w:p>
    <w:p w14:paraId="473FBAE8" w14:textId="77777777" w:rsidR="00C07E0D" w:rsidRDefault="00C07E0D" w:rsidP="00C07E0D">
      <w:pPr>
        <w:spacing w:after="0" w:line="240" w:lineRule="auto"/>
        <w:jc w:val="both"/>
        <w:rPr>
          <w:rFonts w:ascii="Arial" w:hAnsi="Arial" w:cs="Arial"/>
        </w:rPr>
      </w:pPr>
    </w:p>
    <w:p w14:paraId="0015B7B5" w14:textId="51D373EC" w:rsidR="00C07E0D" w:rsidRPr="00EF0BA2" w:rsidRDefault="00C07E0D" w:rsidP="00C07E0D">
      <w:pPr>
        <w:spacing w:after="0" w:line="240" w:lineRule="auto"/>
        <w:jc w:val="both"/>
        <w:rPr>
          <w:rFonts w:ascii="Arial" w:hAnsi="Arial" w:cs="Arial"/>
        </w:rPr>
      </w:pPr>
      <w:r>
        <w:rPr>
          <w:rFonts w:ascii="Arial" w:hAnsi="Arial" w:cs="Arial"/>
        </w:rPr>
        <w:t>This facility shall be provided for a maximum period of one year on regular basis against bills receivable from NEA and is subject to annual review. However, the facility is to be repayable on demand.</w:t>
      </w:r>
    </w:p>
    <w:p w14:paraId="3DE40FE3" w14:textId="77777777" w:rsidR="00A95EEB" w:rsidRDefault="00A95EEB" w:rsidP="00D221CE">
      <w:pPr>
        <w:spacing w:after="0" w:line="240" w:lineRule="auto"/>
        <w:ind w:firstLine="180"/>
        <w:jc w:val="both"/>
        <w:rPr>
          <w:rFonts w:ascii="Arial" w:hAnsi="Arial" w:cs="Arial"/>
          <w:b/>
        </w:rPr>
      </w:pPr>
    </w:p>
    <w:p w14:paraId="276A5860" w14:textId="155A2257" w:rsidR="004D604F" w:rsidRPr="002055BE" w:rsidRDefault="004D604F" w:rsidP="00A024AA">
      <w:pPr>
        <w:spacing w:after="0" w:line="240" w:lineRule="auto"/>
        <w:ind w:left="180" w:hanging="180"/>
        <w:jc w:val="both"/>
        <w:rPr>
          <w:rFonts w:ascii="Arial" w:hAnsi="Arial" w:cs="Arial"/>
          <w:b/>
        </w:rPr>
      </w:pPr>
      <w:r w:rsidRPr="002055BE">
        <w:rPr>
          <w:rFonts w:ascii="Arial" w:hAnsi="Arial" w:cs="Arial"/>
          <w:b/>
        </w:rPr>
        <w:t>CREDIT GRADE</w:t>
      </w:r>
    </w:p>
    <w:p w14:paraId="0DC281FF" w14:textId="7596B700" w:rsidR="00DF0D09" w:rsidRPr="00233AFB" w:rsidRDefault="00A42E88" w:rsidP="00A024AA">
      <w:pPr>
        <w:spacing w:after="0" w:line="240" w:lineRule="auto"/>
        <w:jc w:val="both"/>
        <w:rPr>
          <w:rFonts w:ascii="Arial" w:hAnsi="Arial" w:cs="Arial"/>
        </w:rPr>
      </w:pPr>
      <w:r w:rsidRPr="00233AFB">
        <w:rPr>
          <w:rFonts w:ascii="Arial" w:hAnsi="Arial" w:cs="Arial"/>
        </w:rPr>
        <w:t xml:space="preserve">The external Credit </w:t>
      </w:r>
      <w:r w:rsidR="00233AFB">
        <w:rPr>
          <w:rFonts w:ascii="Arial" w:hAnsi="Arial" w:cs="Arial"/>
        </w:rPr>
        <w:t>G</w:t>
      </w:r>
      <w:r w:rsidR="00233AFB" w:rsidRPr="00233AFB">
        <w:rPr>
          <w:rFonts w:ascii="Arial" w:hAnsi="Arial" w:cs="Arial"/>
        </w:rPr>
        <w:t>rading: CARE - NP BB- [</w:t>
      </w:r>
      <w:r w:rsidR="00233AFB" w:rsidRPr="00233AFB">
        <w:rPr>
          <w:rFonts w:ascii="Arial" w:hAnsi="Arial" w:cs="Arial"/>
          <w:shd w:val="clear" w:color="auto" w:fill="FFFFFF"/>
        </w:rPr>
        <w:t>indicates a </w:t>
      </w:r>
      <w:r w:rsidR="00233AFB" w:rsidRPr="00233AFB">
        <w:rPr>
          <w:rStyle w:val="Strong"/>
          <w:rFonts w:ascii="Arial" w:hAnsi="Arial" w:cs="Arial"/>
          <w:shd w:val="clear" w:color="auto" w:fill="FFFFFF"/>
        </w:rPr>
        <w:t>moderate risk of default</w:t>
      </w:r>
      <w:r w:rsidR="00233AFB" w:rsidRPr="00233AFB">
        <w:rPr>
          <w:rFonts w:ascii="Arial" w:hAnsi="Arial" w:cs="Arial"/>
          <w:shd w:val="clear" w:color="auto" w:fill="FFFFFF"/>
        </w:rPr>
        <w:t> regarding the timely servicing of financial obligations]</w:t>
      </w:r>
    </w:p>
    <w:p w14:paraId="03963762" w14:textId="77777777" w:rsidR="00B73EA3" w:rsidRDefault="00B73EA3" w:rsidP="00D221CE">
      <w:pPr>
        <w:spacing w:after="0" w:line="240" w:lineRule="auto"/>
        <w:ind w:left="180"/>
        <w:jc w:val="both"/>
        <w:rPr>
          <w:rFonts w:ascii="Arial" w:hAnsi="Arial" w:cs="Arial"/>
          <w:b/>
        </w:rPr>
      </w:pPr>
    </w:p>
    <w:p w14:paraId="3E5FA6DA" w14:textId="6B324BE3" w:rsidR="001A158E" w:rsidRPr="002055BE" w:rsidRDefault="001A158E" w:rsidP="00A024AA">
      <w:pPr>
        <w:spacing w:after="0" w:line="240" w:lineRule="auto"/>
        <w:ind w:left="180" w:hanging="180"/>
        <w:jc w:val="both"/>
        <w:rPr>
          <w:rFonts w:ascii="Arial" w:hAnsi="Arial" w:cs="Arial"/>
          <w:b/>
        </w:rPr>
      </w:pPr>
      <w:r w:rsidRPr="002055BE">
        <w:rPr>
          <w:rFonts w:ascii="Arial" w:hAnsi="Arial" w:cs="Arial"/>
          <w:b/>
        </w:rPr>
        <w:t>LIST OF WAIVERS</w:t>
      </w:r>
    </w:p>
    <w:p w14:paraId="30CE94DF" w14:textId="3F927CF3" w:rsidR="00B929D2" w:rsidRDefault="005D51F8" w:rsidP="00505009">
      <w:pPr>
        <w:pStyle w:val="ListParagraph"/>
        <w:numPr>
          <w:ilvl w:val="0"/>
          <w:numId w:val="13"/>
        </w:numPr>
        <w:spacing w:after="0" w:line="240" w:lineRule="auto"/>
        <w:rPr>
          <w:rFonts w:ascii="Arial" w:hAnsi="Arial" w:cs="Arial"/>
        </w:rPr>
      </w:pPr>
      <w:r w:rsidRPr="002055BE">
        <w:rPr>
          <w:rFonts w:ascii="Arial" w:hAnsi="Arial" w:cs="Arial"/>
        </w:rPr>
        <w:t xml:space="preserve">Proposed moratorium period of </w:t>
      </w:r>
      <w:r>
        <w:rPr>
          <w:rFonts w:ascii="Arial" w:hAnsi="Arial" w:cs="Arial"/>
        </w:rPr>
        <w:t>5</w:t>
      </w:r>
      <w:r w:rsidRPr="002055BE">
        <w:rPr>
          <w:rFonts w:ascii="Arial" w:hAnsi="Arial" w:cs="Arial"/>
        </w:rPr>
        <w:t xml:space="preserve"> years or actual COD </w:t>
      </w:r>
      <w:r>
        <w:rPr>
          <w:rFonts w:ascii="Arial" w:hAnsi="Arial" w:cs="Arial"/>
        </w:rPr>
        <w:t>(</w:t>
      </w:r>
      <w:r>
        <w:rPr>
          <w:rFonts w:ascii="Arial" w:eastAsia="Times New Roman" w:hAnsi="Arial" w:cs="Arial"/>
          <w:lang w:bidi="ne-NP"/>
        </w:rPr>
        <w:t xml:space="preserve">until cash inflows begin from project operations/production) </w:t>
      </w:r>
      <w:r w:rsidRPr="002055BE">
        <w:rPr>
          <w:rFonts w:ascii="Arial" w:hAnsi="Arial" w:cs="Arial"/>
        </w:rPr>
        <w:t>whichever is earlier</w:t>
      </w:r>
      <w:r w:rsidR="00293775" w:rsidRPr="00420C92">
        <w:rPr>
          <w:rFonts w:ascii="Arial" w:hAnsi="Arial" w:cs="Arial"/>
        </w:rPr>
        <w:t>.</w:t>
      </w:r>
    </w:p>
    <w:p w14:paraId="310E8642" w14:textId="198F9F78" w:rsidR="003C56A4" w:rsidRPr="003C56A4" w:rsidRDefault="003C56A4" w:rsidP="003C56A4">
      <w:pPr>
        <w:pStyle w:val="ListParagraph"/>
        <w:numPr>
          <w:ilvl w:val="0"/>
          <w:numId w:val="13"/>
        </w:numPr>
        <w:spacing w:after="0" w:line="240" w:lineRule="auto"/>
        <w:rPr>
          <w:rFonts w:ascii="Arial" w:hAnsi="Arial" w:cs="Arial"/>
        </w:rPr>
      </w:pPr>
      <w:r w:rsidRPr="003C56A4">
        <w:rPr>
          <w:rFonts w:ascii="Arial" w:hAnsi="Arial" w:cs="Arial"/>
        </w:rPr>
        <w:lastRenderedPageBreak/>
        <w:t>Total exposure during construction may exceed approved Term Loan limit.</w:t>
      </w:r>
    </w:p>
    <w:p w14:paraId="39A23BE0" w14:textId="06F8A9A2" w:rsidR="003C56A4" w:rsidRPr="003C56A4" w:rsidRDefault="003C56A4" w:rsidP="003C56A4">
      <w:pPr>
        <w:pStyle w:val="ListParagraph"/>
        <w:numPr>
          <w:ilvl w:val="0"/>
          <w:numId w:val="13"/>
        </w:numPr>
        <w:spacing w:after="0" w:line="240" w:lineRule="auto"/>
        <w:rPr>
          <w:rFonts w:ascii="Arial" w:hAnsi="Arial" w:cs="Arial"/>
        </w:rPr>
      </w:pPr>
      <w:r w:rsidRPr="003C56A4">
        <w:rPr>
          <w:rFonts w:ascii="Arial" w:hAnsi="Arial" w:cs="Arial"/>
        </w:rPr>
        <w:t>Facilitate LC opening for blasting materials (explosion).</w:t>
      </w:r>
    </w:p>
    <w:p w14:paraId="4540F6F0" w14:textId="77777777" w:rsidR="00B73EA3" w:rsidRPr="005C0B0C" w:rsidRDefault="00B73EA3" w:rsidP="00B73EA3">
      <w:pPr>
        <w:pStyle w:val="ListParagraph"/>
        <w:spacing w:after="0" w:line="240" w:lineRule="auto"/>
        <w:rPr>
          <w:rFonts w:ascii="Arial" w:hAnsi="Arial" w:cs="Arial"/>
          <w:sz w:val="12"/>
          <w:szCs w:val="12"/>
        </w:rPr>
      </w:pPr>
    </w:p>
    <w:p w14:paraId="48E23A9C" w14:textId="5C8E938A" w:rsidR="00B929D2" w:rsidRDefault="00B929D2" w:rsidP="00C30323">
      <w:pPr>
        <w:pStyle w:val="ListParagraph"/>
        <w:spacing w:after="0" w:line="240" w:lineRule="auto"/>
        <w:ind w:hanging="540"/>
        <w:rPr>
          <w:rFonts w:ascii="Arial" w:hAnsi="Arial" w:cs="Arial"/>
          <w:b/>
          <w:i/>
        </w:rPr>
      </w:pPr>
      <w:r w:rsidRPr="00B929D2">
        <w:rPr>
          <w:rFonts w:ascii="Arial" w:hAnsi="Arial" w:cs="Arial"/>
          <w:b/>
          <w:i/>
        </w:rPr>
        <w:t>Justification:</w:t>
      </w:r>
    </w:p>
    <w:p w14:paraId="2C92FEB8" w14:textId="1F78B1BA" w:rsidR="00C30323" w:rsidRPr="00AE5205" w:rsidRDefault="00C30323" w:rsidP="00505009">
      <w:pPr>
        <w:numPr>
          <w:ilvl w:val="0"/>
          <w:numId w:val="14"/>
        </w:numPr>
        <w:spacing w:after="0" w:line="240" w:lineRule="auto"/>
        <w:ind w:left="450" w:hanging="270"/>
        <w:jc w:val="both"/>
        <w:rPr>
          <w:rFonts w:ascii="Arial" w:hAnsi="Arial" w:cs="Arial"/>
        </w:rPr>
      </w:pPr>
      <w:bookmarkStart w:id="6" w:name="_Hlk206334077"/>
      <w:r w:rsidRPr="00AE5205">
        <w:rPr>
          <w:rFonts w:ascii="Arial" w:hAnsi="Arial" w:cs="Arial"/>
        </w:rPr>
        <w:t xml:space="preserve">As per Nepal </w:t>
      </w:r>
      <w:proofErr w:type="spellStart"/>
      <w:r w:rsidRPr="00AE5205">
        <w:rPr>
          <w:rFonts w:ascii="Arial" w:hAnsi="Arial" w:cs="Arial"/>
        </w:rPr>
        <w:t>Rastra</w:t>
      </w:r>
      <w:proofErr w:type="spellEnd"/>
      <w:r w:rsidRPr="00AE5205">
        <w:rPr>
          <w:rFonts w:ascii="Arial" w:hAnsi="Arial" w:cs="Arial"/>
        </w:rPr>
        <w:t xml:space="preserve"> Bank directive 02/</w:t>
      </w:r>
      <w:r>
        <w:rPr>
          <w:rFonts w:ascii="Arial" w:hAnsi="Arial" w:cs="Arial"/>
        </w:rPr>
        <w:t>8</w:t>
      </w:r>
      <w:r w:rsidR="00B7624F">
        <w:rPr>
          <w:rFonts w:ascii="Arial" w:hAnsi="Arial" w:cs="Arial"/>
        </w:rPr>
        <w:t>2</w:t>
      </w:r>
      <w:r w:rsidRPr="00AE5205">
        <w:rPr>
          <w:rFonts w:ascii="Arial" w:hAnsi="Arial" w:cs="Arial"/>
        </w:rPr>
        <w:t xml:space="preserve"> clause no 7, credit facilities having moratorium period of more than one year requires approval from board of directors. Moratorium period of </w:t>
      </w:r>
      <w:r w:rsidR="00233AFB">
        <w:rPr>
          <w:rFonts w:ascii="Arial" w:hAnsi="Arial" w:cs="Arial"/>
        </w:rPr>
        <w:t>5</w:t>
      </w:r>
      <w:r w:rsidRPr="00AE5205">
        <w:rPr>
          <w:rFonts w:ascii="Arial" w:hAnsi="Arial" w:cs="Arial"/>
        </w:rPr>
        <w:t xml:space="preserve"> years is recommended on the following grounds:</w:t>
      </w:r>
    </w:p>
    <w:p w14:paraId="1E42B289" w14:textId="62102FDC" w:rsidR="00C30323" w:rsidRPr="00AE5205" w:rsidRDefault="00C30323" w:rsidP="00505009">
      <w:pPr>
        <w:pStyle w:val="ListParagraph"/>
        <w:numPr>
          <w:ilvl w:val="0"/>
          <w:numId w:val="15"/>
        </w:numPr>
        <w:spacing w:line="240" w:lineRule="auto"/>
        <w:ind w:left="720" w:hanging="270"/>
        <w:jc w:val="both"/>
        <w:rPr>
          <w:rFonts w:ascii="Arial" w:hAnsi="Arial" w:cs="Arial"/>
        </w:rPr>
      </w:pPr>
      <w:r>
        <w:rPr>
          <w:rFonts w:ascii="Arial" w:hAnsi="Arial" w:cs="Arial"/>
        </w:rPr>
        <w:t xml:space="preserve">We propose to provide moratorium period of </w:t>
      </w:r>
      <w:r w:rsidR="00233AFB">
        <w:rPr>
          <w:rFonts w:ascii="Arial" w:hAnsi="Arial" w:cs="Arial"/>
        </w:rPr>
        <w:t>5</w:t>
      </w:r>
      <w:r>
        <w:rPr>
          <w:rFonts w:ascii="Arial" w:hAnsi="Arial" w:cs="Arial"/>
        </w:rPr>
        <w:t xml:space="preserve"> years citing various unavoidable circumstances in the project though they have scheduled commissioning of the project earlier. </w:t>
      </w:r>
    </w:p>
    <w:p w14:paraId="7FC7F580" w14:textId="77777777" w:rsidR="00C30323" w:rsidRPr="00AE5205" w:rsidRDefault="00C30323" w:rsidP="00505009">
      <w:pPr>
        <w:pStyle w:val="ListParagraph"/>
        <w:numPr>
          <w:ilvl w:val="0"/>
          <w:numId w:val="15"/>
        </w:numPr>
        <w:spacing w:line="240" w:lineRule="auto"/>
        <w:ind w:left="720" w:hanging="270"/>
        <w:jc w:val="both"/>
        <w:rPr>
          <w:rFonts w:ascii="Arial" w:hAnsi="Arial" w:cs="Arial"/>
        </w:rPr>
      </w:pPr>
      <w:r w:rsidRPr="00AE5205">
        <w:rPr>
          <w:rFonts w:ascii="Arial" w:hAnsi="Arial" w:cs="Arial"/>
        </w:rPr>
        <w:t>Hydropower Project requires long gestation period to come into operation and generate revenue.</w:t>
      </w:r>
    </w:p>
    <w:p w14:paraId="189D79E0" w14:textId="62065A57" w:rsidR="004C121F" w:rsidRPr="002025E8" w:rsidRDefault="00C30323" w:rsidP="002025E8">
      <w:pPr>
        <w:pStyle w:val="ListParagraph"/>
        <w:numPr>
          <w:ilvl w:val="0"/>
          <w:numId w:val="15"/>
        </w:numPr>
        <w:spacing w:line="240" w:lineRule="auto"/>
        <w:ind w:left="720" w:hanging="270"/>
        <w:jc w:val="both"/>
        <w:rPr>
          <w:rFonts w:ascii="Arial" w:hAnsi="Arial" w:cs="Arial"/>
        </w:rPr>
      </w:pPr>
      <w:r w:rsidRPr="00AE5205">
        <w:rPr>
          <w:rFonts w:ascii="Arial" w:hAnsi="Arial" w:cs="Arial"/>
        </w:rPr>
        <w:t xml:space="preserve">In case, project runs smoothly at projected level before expiry of moratorium period, repayment may be started before completion of </w:t>
      </w:r>
      <w:r w:rsidR="00233AFB">
        <w:rPr>
          <w:rFonts w:ascii="Arial" w:hAnsi="Arial" w:cs="Arial"/>
        </w:rPr>
        <w:t>5</w:t>
      </w:r>
      <w:r w:rsidRPr="00AE5205">
        <w:rPr>
          <w:rFonts w:ascii="Arial" w:hAnsi="Arial" w:cs="Arial"/>
        </w:rPr>
        <w:t>-year moratorium period</w:t>
      </w:r>
      <w:r>
        <w:rPr>
          <w:rFonts w:ascii="Arial" w:hAnsi="Arial" w:cs="Arial"/>
        </w:rPr>
        <w:t>.</w:t>
      </w:r>
      <w:bookmarkEnd w:id="6"/>
    </w:p>
    <w:p w14:paraId="4DDA3469" w14:textId="77777777" w:rsidR="00CB6A08" w:rsidRDefault="00CB6A08" w:rsidP="00EA7644">
      <w:pPr>
        <w:spacing w:after="0" w:line="240" w:lineRule="auto"/>
        <w:ind w:firstLine="180"/>
        <w:jc w:val="both"/>
        <w:rPr>
          <w:rFonts w:ascii="Arial" w:hAnsi="Arial" w:cs="Arial"/>
          <w:b/>
        </w:rPr>
      </w:pPr>
    </w:p>
    <w:p w14:paraId="37BFC657" w14:textId="77777777" w:rsidR="00CB6A08" w:rsidRDefault="00CB6A08" w:rsidP="00EA7644">
      <w:pPr>
        <w:spacing w:after="0" w:line="240" w:lineRule="auto"/>
        <w:ind w:firstLine="180"/>
        <w:jc w:val="both"/>
        <w:rPr>
          <w:rFonts w:ascii="Arial" w:hAnsi="Arial" w:cs="Arial"/>
          <w:b/>
        </w:rPr>
      </w:pPr>
    </w:p>
    <w:p w14:paraId="5E9EE39A" w14:textId="77777777" w:rsidR="00CB6A08" w:rsidRDefault="00CB6A08" w:rsidP="00EA7644">
      <w:pPr>
        <w:spacing w:after="0" w:line="240" w:lineRule="auto"/>
        <w:ind w:firstLine="180"/>
        <w:jc w:val="both"/>
        <w:rPr>
          <w:rFonts w:ascii="Arial" w:hAnsi="Arial" w:cs="Arial"/>
          <w:b/>
        </w:rPr>
      </w:pPr>
    </w:p>
    <w:p w14:paraId="46CACA7F" w14:textId="77777777" w:rsidR="00CB6A08" w:rsidRDefault="00CB6A08" w:rsidP="00EA7644">
      <w:pPr>
        <w:spacing w:after="0" w:line="240" w:lineRule="auto"/>
        <w:ind w:firstLine="180"/>
        <w:jc w:val="both"/>
        <w:rPr>
          <w:rFonts w:ascii="Arial" w:hAnsi="Arial" w:cs="Arial"/>
          <w:b/>
        </w:rPr>
      </w:pPr>
    </w:p>
    <w:p w14:paraId="318236C6" w14:textId="77777777" w:rsidR="00CB6A08" w:rsidRDefault="00CB6A08" w:rsidP="00EA7644">
      <w:pPr>
        <w:spacing w:after="0" w:line="240" w:lineRule="auto"/>
        <w:ind w:firstLine="180"/>
        <w:jc w:val="both"/>
        <w:rPr>
          <w:rFonts w:ascii="Arial" w:hAnsi="Arial" w:cs="Arial"/>
          <w:b/>
        </w:rPr>
      </w:pPr>
    </w:p>
    <w:p w14:paraId="10983ABB" w14:textId="77777777" w:rsidR="00CB6A08" w:rsidRDefault="00CB6A08" w:rsidP="00EA7644">
      <w:pPr>
        <w:spacing w:after="0" w:line="240" w:lineRule="auto"/>
        <w:ind w:firstLine="180"/>
        <w:jc w:val="both"/>
        <w:rPr>
          <w:rFonts w:ascii="Arial" w:hAnsi="Arial" w:cs="Arial"/>
          <w:b/>
        </w:rPr>
      </w:pPr>
    </w:p>
    <w:p w14:paraId="3464D070" w14:textId="77777777" w:rsidR="00CB6A08" w:rsidRDefault="00CB6A08" w:rsidP="00EA7644">
      <w:pPr>
        <w:spacing w:after="0" w:line="240" w:lineRule="auto"/>
        <w:ind w:firstLine="180"/>
        <w:jc w:val="both"/>
        <w:rPr>
          <w:rFonts w:ascii="Arial" w:hAnsi="Arial" w:cs="Arial"/>
          <w:b/>
        </w:rPr>
      </w:pPr>
    </w:p>
    <w:p w14:paraId="3BA3791A" w14:textId="3B11C950" w:rsidR="00BC5B46" w:rsidRPr="002055BE" w:rsidRDefault="005602C5" w:rsidP="00EA7644">
      <w:pPr>
        <w:spacing w:after="0" w:line="240" w:lineRule="auto"/>
        <w:ind w:firstLine="180"/>
        <w:jc w:val="both"/>
        <w:rPr>
          <w:rFonts w:ascii="Arial" w:hAnsi="Arial" w:cs="Arial"/>
          <w:b/>
        </w:rPr>
      </w:pPr>
      <w:r w:rsidRPr="002055BE">
        <w:rPr>
          <w:rFonts w:ascii="Arial" w:hAnsi="Arial" w:cs="Arial"/>
          <w:b/>
        </w:rPr>
        <w:t>REASONS FOR</w:t>
      </w:r>
      <w:r w:rsidR="00BC5B46" w:rsidRPr="002055BE">
        <w:rPr>
          <w:rFonts w:ascii="Arial" w:hAnsi="Arial" w:cs="Arial"/>
          <w:b/>
        </w:rPr>
        <w:t xml:space="preserve"> RECOMMENDATION</w:t>
      </w:r>
    </w:p>
    <w:p w14:paraId="00E001B6" w14:textId="6604E1B6" w:rsidR="00861B8A" w:rsidRDefault="00861B8A" w:rsidP="00861B8A">
      <w:pPr>
        <w:spacing w:after="0" w:line="240" w:lineRule="auto"/>
        <w:ind w:firstLine="180"/>
        <w:jc w:val="both"/>
        <w:rPr>
          <w:rFonts w:ascii="Arial" w:hAnsi="Arial" w:cs="Arial"/>
        </w:rPr>
      </w:pPr>
      <w:r w:rsidRPr="00B43FB4">
        <w:rPr>
          <w:rFonts w:ascii="Arial" w:hAnsi="Arial" w:cs="Arial"/>
        </w:rPr>
        <w:t xml:space="preserve">The proposal has been recommended </w:t>
      </w:r>
      <w:r>
        <w:rPr>
          <w:rFonts w:ascii="Arial" w:hAnsi="Arial" w:cs="Arial"/>
        </w:rPr>
        <w:t>at DE ratio of 7</w:t>
      </w:r>
      <w:r w:rsidR="002D1733">
        <w:rPr>
          <w:rFonts w:ascii="Arial" w:hAnsi="Arial" w:cs="Arial"/>
        </w:rPr>
        <w:t>5</w:t>
      </w:r>
      <w:r>
        <w:rPr>
          <w:rFonts w:ascii="Arial" w:hAnsi="Arial" w:cs="Arial"/>
        </w:rPr>
        <w:t>:</w:t>
      </w:r>
      <w:r w:rsidR="006A3ACF">
        <w:rPr>
          <w:rFonts w:ascii="Arial" w:hAnsi="Arial" w:cs="Arial"/>
        </w:rPr>
        <w:t>2</w:t>
      </w:r>
      <w:r w:rsidR="002D1733">
        <w:rPr>
          <w:rFonts w:ascii="Arial" w:hAnsi="Arial" w:cs="Arial"/>
        </w:rPr>
        <w:t>5</w:t>
      </w:r>
      <w:r>
        <w:rPr>
          <w:rFonts w:ascii="Arial" w:hAnsi="Arial" w:cs="Arial"/>
        </w:rPr>
        <w:t xml:space="preserve"> </w:t>
      </w:r>
      <w:r w:rsidRPr="00B43FB4">
        <w:rPr>
          <w:rFonts w:ascii="Arial" w:hAnsi="Arial" w:cs="Arial"/>
        </w:rPr>
        <w:t>based on the following:</w:t>
      </w:r>
    </w:p>
    <w:p w14:paraId="2CAE54B9" w14:textId="77777777" w:rsidR="00861B8A" w:rsidRPr="005F72FD" w:rsidRDefault="00861B8A" w:rsidP="00861B8A">
      <w:pPr>
        <w:spacing w:after="0" w:line="240" w:lineRule="auto"/>
        <w:ind w:firstLine="180"/>
        <w:jc w:val="both"/>
        <w:rPr>
          <w:rFonts w:ascii="Arial" w:hAnsi="Arial" w:cs="Arial"/>
        </w:rPr>
      </w:pPr>
      <w:r w:rsidRPr="005F72FD">
        <w:rPr>
          <w:rFonts w:ascii="Arial" w:hAnsi="Arial" w:cs="Arial"/>
        </w:rPr>
        <w:t>1. Project Specific:</w:t>
      </w:r>
    </w:p>
    <w:p w14:paraId="56B04659" w14:textId="455E6910" w:rsidR="006F145F" w:rsidRPr="00DD5069" w:rsidRDefault="006F145F" w:rsidP="00DD5069">
      <w:pPr>
        <w:pStyle w:val="css-19idom"/>
        <w:numPr>
          <w:ilvl w:val="0"/>
          <w:numId w:val="19"/>
        </w:numPr>
        <w:shd w:val="clear" w:color="auto" w:fill="FFFFFF"/>
        <w:spacing w:after="120" w:afterAutospacing="0"/>
        <w:jc w:val="both"/>
        <w:rPr>
          <w:rFonts w:ascii="Arial" w:hAnsi="Arial" w:cs="Arial"/>
          <w:sz w:val="22"/>
          <w:szCs w:val="22"/>
        </w:rPr>
      </w:pPr>
      <w:r w:rsidRPr="00DD5069">
        <w:rPr>
          <w:rFonts w:ascii="Arial" w:hAnsi="Arial" w:cs="Arial"/>
          <w:sz w:val="22"/>
          <w:szCs w:val="22"/>
        </w:rPr>
        <w:t>The project's first-year annual revenue is about 3.82 crore/MW based on the installed capacity of 298.75 MW (excluding reserve margin during 5 wet months), which is favorable even for a 6:6 months PPA type PROR project.</w:t>
      </w:r>
    </w:p>
    <w:p w14:paraId="5DAC5BDB" w14:textId="77777777" w:rsidR="00DD5069" w:rsidRPr="00DD5069" w:rsidRDefault="006F145F" w:rsidP="00DD5069">
      <w:pPr>
        <w:pStyle w:val="css-19idom"/>
        <w:numPr>
          <w:ilvl w:val="0"/>
          <w:numId w:val="19"/>
        </w:numPr>
        <w:shd w:val="clear" w:color="auto" w:fill="FFFFFF"/>
        <w:spacing w:after="120" w:afterAutospacing="0"/>
        <w:jc w:val="both"/>
        <w:rPr>
          <w:rFonts w:ascii="Arial" w:hAnsi="Arial" w:cs="Arial"/>
          <w:sz w:val="22"/>
          <w:szCs w:val="22"/>
        </w:rPr>
      </w:pPr>
      <w:r w:rsidRPr="00DD5069">
        <w:rPr>
          <w:rFonts w:ascii="Arial" w:hAnsi="Arial" w:cs="Arial"/>
          <w:sz w:val="22"/>
          <w:szCs w:val="22"/>
        </w:rPr>
        <w:t xml:space="preserve">The project site has easy access via the </w:t>
      </w:r>
      <w:proofErr w:type="spellStart"/>
      <w:r w:rsidRPr="00DD5069">
        <w:rPr>
          <w:rFonts w:ascii="Arial" w:hAnsi="Arial" w:cs="Arial"/>
          <w:sz w:val="22"/>
          <w:szCs w:val="22"/>
        </w:rPr>
        <w:t>Karnali</w:t>
      </w:r>
      <w:proofErr w:type="spellEnd"/>
      <w:r w:rsidRPr="00DD5069">
        <w:rPr>
          <w:rFonts w:ascii="Arial" w:hAnsi="Arial" w:cs="Arial"/>
          <w:sz w:val="22"/>
          <w:szCs w:val="22"/>
        </w:rPr>
        <w:t xml:space="preserve"> </w:t>
      </w:r>
      <w:proofErr w:type="spellStart"/>
      <w:r w:rsidRPr="00DD5069">
        <w:rPr>
          <w:rFonts w:ascii="Arial" w:hAnsi="Arial" w:cs="Arial"/>
          <w:sz w:val="22"/>
          <w:szCs w:val="22"/>
        </w:rPr>
        <w:t>Rajmarg</w:t>
      </w:r>
      <w:proofErr w:type="spellEnd"/>
      <w:r w:rsidRPr="00DD5069">
        <w:rPr>
          <w:rFonts w:ascii="Arial" w:hAnsi="Arial" w:cs="Arial"/>
          <w:sz w:val="22"/>
          <w:szCs w:val="22"/>
        </w:rPr>
        <w:t xml:space="preserve"> National Highway, located about 150 km from </w:t>
      </w:r>
      <w:proofErr w:type="spellStart"/>
      <w:r w:rsidRPr="00DD5069">
        <w:rPr>
          <w:rFonts w:ascii="Arial" w:hAnsi="Arial" w:cs="Arial"/>
          <w:sz w:val="22"/>
          <w:szCs w:val="22"/>
        </w:rPr>
        <w:t>Surkhet</w:t>
      </w:r>
      <w:proofErr w:type="spellEnd"/>
      <w:r w:rsidRPr="00DD5069">
        <w:rPr>
          <w:rFonts w:ascii="Arial" w:hAnsi="Arial" w:cs="Arial"/>
          <w:sz w:val="22"/>
          <w:szCs w:val="22"/>
        </w:rPr>
        <w:t>, with the highway passing close to the powerhouse and headworks.</w:t>
      </w:r>
    </w:p>
    <w:p w14:paraId="299CA944" w14:textId="61EBA60F" w:rsidR="00E02A09" w:rsidRDefault="00861B8A" w:rsidP="00DD5069">
      <w:pPr>
        <w:pStyle w:val="css-19idom"/>
        <w:numPr>
          <w:ilvl w:val="0"/>
          <w:numId w:val="19"/>
        </w:numPr>
        <w:shd w:val="clear" w:color="auto" w:fill="FFFFFF"/>
        <w:spacing w:after="120" w:afterAutospacing="0"/>
        <w:jc w:val="both"/>
        <w:rPr>
          <w:rFonts w:ascii="Arial" w:hAnsi="Arial" w:cs="Arial"/>
          <w:sz w:val="22"/>
          <w:szCs w:val="22"/>
        </w:rPr>
      </w:pPr>
      <w:r w:rsidRPr="004C121F">
        <w:rPr>
          <w:rFonts w:ascii="Arial" w:hAnsi="Arial" w:cs="Arial"/>
          <w:sz w:val="22"/>
          <w:szCs w:val="22"/>
        </w:rPr>
        <w:t>Good financial indicators having sufficient cash flow. There is positive cash flow of the project from first year of operation even if the annual energy generation drops down by 2</w:t>
      </w:r>
      <w:r w:rsidR="00E02A09">
        <w:rPr>
          <w:rFonts w:ascii="Arial" w:hAnsi="Arial" w:cs="Arial"/>
          <w:sz w:val="22"/>
          <w:szCs w:val="22"/>
        </w:rPr>
        <w:t>6</w:t>
      </w:r>
      <w:r w:rsidRPr="004C121F">
        <w:rPr>
          <w:rFonts w:ascii="Arial" w:hAnsi="Arial" w:cs="Arial"/>
          <w:sz w:val="22"/>
          <w:szCs w:val="22"/>
        </w:rPr>
        <w:t>%</w:t>
      </w:r>
      <w:r w:rsidR="00E02A09">
        <w:rPr>
          <w:rFonts w:ascii="Arial" w:hAnsi="Arial" w:cs="Arial"/>
          <w:sz w:val="22"/>
          <w:szCs w:val="22"/>
        </w:rPr>
        <w:t xml:space="preserve"> For PROR project having capacity over 40 MW, the hydropower projects don’t need to pay income tax for 15 years if financial closure is concluded within Chaitra 2085.</w:t>
      </w:r>
    </w:p>
    <w:p w14:paraId="2AB6DB03" w14:textId="284E6617" w:rsidR="00DD5069" w:rsidRPr="004C121F" w:rsidRDefault="00E02A09" w:rsidP="00DD5069">
      <w:pPr>
        <w:pStyle w:val="css-19idom"/>
        <w:numPr>
          <w:ilvl w:val="0"/>
          <w:numId w:val="19"/>
        </w:numPr>
        <w:shd w:val="clear" w:color="auto" w:fill="FFFFFF"/>
        <w:spacing w:after="120" w:afterAutospacing="0"/>
        <w:jc w:val="both"/>
        <w:rPr>
          <w:rFonts w:ascii="Arial" w:hAnsi="Arial" w:cs="Arial"/>
          <w:sz w:val="22"/>
          <w:szCs w:val="22"/>
        </w:rPr>
      </w:pPr>
      <w:r>
        <w:rPr>
          <w:rFonts w:ascii="Arial" w:hAnsi="Arial" w:cs="Arial"/>
          <w:sz w:val="22"/>
          <w:szCs w:val="22"/>
        </w:rPr>
        <w:t>Even considering total cost of 440 MW capacity and revenue of only 298.75 MW, the project is financially viable.</w:t>
      </w:r>
    </w:p>
    <w:p w14:paraId="19C5494E" w14:textId="77777777" w:rsidR="00DD5069" w:rsidRPr="00DD5069" w:rsidRDefault="006F145F" w:rsidP="00DD5069">
      <w:pPr>
        <w:pStyle w:val="css-19idom"/>
        <w:numPr>
          <w:ilvl w:val="0"/>
          <w:numId w:val="19"/>
        </w:numPr>
        <w:shd w:val="clear" w:color="auto" w:fill="FFFFFF"/>
        <w:spacing w:after="120" w:afterAutospacing="0"/>
        <w:jc w:val="both"/>
        <w:rPr>
          <w:rFonts w:ascii="Arial" w:hAnsi="Arial" w:cs="Arial"/>
          <w:sz w:val="22"/>
          <w:szCs w:val="22"/>
        </w:rPr>
      </w:pPr>
      <w:r w:rsidRPr="00DD5069">
        <w:rPr>
          <w:rFonts w:ascii="Arial" w:hAnsi="Arial" w:cs="Arial"/>
          <w:sz w:val="22"/>
          <w:szCs w:val="22"/>
        </w:rPr>
        <w:t>Due to the high gross head of 503.3 m, civil components are relatively smaller compared to projects of similar size</w:t>
      </w:r>
    </w:p>
    <w:p w14:paraId="50B112F9" w14:textId="43BBE176" w:rsidR="006F145F" w:rsidRPr="00DD5069" w:rsidRDefault="006F145F" w:rsidP="00DD5069">
      <w:pPr>
        <w:pStyle w:val="css-19idom"/>
        <w:numPr>
          <w:ilvl w:val="0"/>
          <w:numId w:val="19"/>
        </w:numPr>
        <w:shd w:val="clear" w:color="auto" w:fill="FFFFFF"/>
        <w:spacing w:after="120" w:afterAutospacing="0"/>
        <w:jc w:val="both"/>
        <w:rPr>
          <w:rFonts w:ascii="Arial" w:hAnsi="Arial" w:cs="Arial"/>
          <w:sz w:val="22"/>
          <w:szCs w:val="22"/>
        </w:rPr>
      </w:pPr>
      <w:r w:rsidRPr="00DD5069">
        <w:rPr>
          <w:rFonts w:ascii="Arial" w:hAnsi="Arial" w:cs="Arial"/>
          <w:sz w:val="22"/>
          <w:szCs w:val="22"/>
        </w:rPr>
        <w:t xml:space="preserve">The transmission line to NEA’s interconnection point is only about 6.5 km, which is short for a project of this scale and could be constructed jointly with the upstream </w:t>
      </w:r>
      <w:proofErr w:type="spellStart"/>
      <w:r w:rsidRPr="00DD5069">
        <w:rPr>
          <w:rFonts w:ascii="Arial" w:hAnsi="Arial" w:cs="Arial"/>
          <w:sz w:val="22"/>
          <w:szCs w:val="22"/>
        </w:rPr>
        <w:t>Tila</w:t>
      </w:r>
      <w:proofErr w:type="spellEnd"/>
      <w:r w:rsidRPr="00DD5069">
        <w:rPr>
          <w:rFonts w:ascii="Arial" w:hAnsi="Arial" w:cs="Arial"/>
          <w:sz w:val="22"/>
          <w:szCs w:val="22"/>
        </w:rPr>
        <w:t>-II HEP (420 MW).</w:t>
      </w:r>
    </w:p>
    <w:p w14:paraId="0D079FA9" w14:textId="2EFD1743" w:rsidR="00861B8A" w:rsidRPr="005858BB" w:rsidRDefault="006F145F" w:rsidP="005858BB">
      <w:pPr>
        <w:pStyle w:val="ListParagraph"/>
        <w:numPr>
          <w:ilvl w:val="0"/>
          <w:numId w:val="19"/>
        </w:numPr>
        <w:spacing w:after="0" w:line="240" w:lineRule="auto"/>
        <w:jc w:val="both"/>
        <w:rPr>
          <w:rFonts w:ascii="Arial" w:hAnsi="Arial" w:cs="Arial"/>
        </w:rPr>
      </w:pPr>
      <w:r w:rsidRPr="00DD5069">
        <w:rPr>
          <w:rFonts w:ascii="Arial" w:hAnsi="Arial" w:cs="Arial"/>
        </w:rPr>
        <w:t>Geological and hydrological studies, including sub-surface investigations with test</w:t>
      </w:r>
      <w:r w:rsidRPr="00DD5069">
        <w:rPr>
          <w:rFonts w:ascii="Arial" w:hAnsi="Arial" w:cs="Arial"/>
          <w:b/>
          <w:bCs/>
        </w:rPr>
        <w:t xml:space="preserve"> </w:t>
      </w:r>
      <w:r w:rsidRPr="00DD5069">
        <w:rPr>
          <w:rFonts w:ascii="Arial" w:hAnsi="Arial" w:cs="Arial"/>
        </w:rPr>
        <w:t>tunnels and sediment measurements, confirm robust conditions at project sites</w:t>
      </w:r>
    </w:p>
    <w:p w14:paraId="54FF7D69" w14:textId="77777777" w:rsidR="00DD5069" w:rsidRPr="00A67355" w:rsidRDefault="00DD5069" w:rsidP="00861B8A">
      <w:pPr>
        <w:spacing w:after="0" w:line="240" w:lineRule="auto"/>
        <w:ind w:firstLine="180"/>
        <w:jc w:val="both"/>
        <w:rPr>
          <w:rFonts w:ascii="Arial" w:hAnsi="Arial" w:cs="Arial"/>
          <w:highlight w:val="yellow"/>
        </w:rPr>
      </w:pPr>
    </w:p>
    <w:p w14:paraId="19E23A72" w14:textId="77777777" w:rsidR="00861B8A" w:rsidRPr="006B30C7" w:rsidRDefault="00861B8A" w:rsidP="00861B8A">
      <w:pPr>
        <w:spacing w:after="0" w:line="240" w:lineRule="auto"/>
        <w:ind w:firstLine="180"/>
        <w:jc w:val="both"/>
        <w:rPr>
          <w:rFonts w:ascii="Arial" w:hAnsi="Arial" w:cs="Arial"/>
        </w:rPr>
      </w:pPr>
      <w:r w:rsidRPr="006B30C7">
        <w:rPr>
          <w:rFonts w:ascii="Arial" w:hAnsi="Arial" w:cs="Arial"/>
        </w:rPr>
        <w:t>2. Promoter Specific:</w:t>
      </w:r>
    </w:p>
    <w:p w14:paraId="16E8D9FE" w14:textId="4DE68442" w:rsidR="00861B8A" w:rsidRPr="005A01AE" w:rsidRDefault="00861B8A" w:rsidP="00505009">
      <w:pPr>
        <w:numPr>
          <w:ilvl w:val="0"/>
          <w:numId w:val="20"/>
        </w:numPr>
        <w:spacing w:after="0" w:line="240" w:lineRule="auto"/>
        <w:jc w:val="both"/>
        <w:rPr>
          <w:rFonts w:ascii="Arial" w:hAnsi="Arial" w:cs="Arial"/>
        </w:rPr>
      </w:pPr>
      <w:r w:rsidRPr="005A01AE">
        <w:rPr>
          <w:rFonts w:ascii="Arial" w:hAnsi="Arial" w:cs="Arial"/>
        </w:rPr>
        <w:t>The group has a good reputation and possesses a good net</w:t>
      </w:r>
      <w:r w:rsidR="00504637">
        <w:rPr>
          <w:rFonts w:ascii="Arial" w:hAnsi="Arial" w:cs="Arial"/>
        </w:rPr>
        <w:t xml:space="preserve"> </w:t>
      </w:r>
      <w:r w:rsidRPr="005A01AE">
        <w:rPr>
          <w:rFonts w:ascii="Arial" w:hAnsi="Arial" w:cs="Arial"/>
        </w:rPr>
        <w:t>wo</w:t>
      </w:r>
      <w:r w:rsidR="00504637">
        <w:rPr>
          <w:rFonts w:ascii="Arial" w:hAnsi="Arial" w:cs="Arial"/>
        </w:rPr>
        <w:t>r</w:t>
      </w:r>
      <w:r w:rsidR="00A85D5D">
        <w:rPr>
          <w:rFonts w:ascii="Arial" w:hAnsi="Arial" w:cs="Arial"/>
        </w:rPr>
        <w:t>th</w:t>
      </w:r>
      <w:r w:rsidR="00B058A1">
        <w:rPr>
          <w:rFonts w:ascii="Arial" w:hAnsi="Arial" w:cs="Arial"/>
        </w:rPr>
        <w:t xml:space="preserve"> &amp; network</w:t>
      </w:r>
      <w:r w:rsidRPr="005A01AE">
        <w:rPr>
          <w:rFonts w:ascii="Arial" w:hAnsi="Arial" w:cs="Arial"/>
        </w:rPr>
        <w:t xml:space="preserve"> to inject equity for the </w:t>
      </w:r>
      <w:r w:rsidR="00B058A1" w:rsidRPr="005A01AE">
        <w:rPr>
          <w:rFonts w:ascii="Arial" w:hAnsi="Arial" w:cs="Arial"/>
        </w:rPr>
        <w:t>project's</w:t>
      </w:r>
      <w:r w:rsidRPr="005A01AE">
        <w:rPr>
          <w:rFonts w:ascii="Arial" w:hAnsi="Arial" w:cs="Arial"/>
        </w:rPr>
        <w:t xml:space="preserve"> development. </w:t>
      </w:r>
    </w:p>
    <w:p w14:paraId="7DFFB00C" w14:textId="22858A1F" w:rsidR="00861B8A" w:rsidRPr="004B3506" w:rsidRDefault="00861B8A" w:rsidP="00505009">
      <w:pPr>
        <w:pStyle w:val="ListParagraph"/>
        <w:numPr>
          <w:ilvl w:val="0"/>
          <w:numId w:val="20"/>
        </w:numPr>
        <w:spacing w:after="0" w:line="240" w:lineRule="auto"/>
        <w:jc w:val="both"/>
        <w:rPr>
          <w:rFonts w:ascii="Arial" w:hAnsi="Arial" w:cs="Arial"/>
        </w:rPr>
      </w:pPr>
      <w:r w:rsidRPr="004B3506">
        <w:rPr>
          <w:rFonts w:ascii="Arial" w:hAnsi="Arial" w:cs="Arial"/>
        </w:rPr>
        <w:t xml:space="preserve">The Board </w:t>
      </w:r>
      <w:r>
        <w:rPr>
          <w:rFonts w:ascii="Arial" w:hAnsi="Arial" w:cs="Arial"/>
        </w:rPr>
        <w:t>also composes a</w:t>
      </w:r>
      <w:r w:rsidRPr="004B3506">
        <w:rPr>
          <w:rFonts w:ascii="Arial" w:hAnsi="Arial" w:cs="Arial"/>
        </w:rPr>
        <w:t xml:space="preserve"> </w:t>
      </w:r>
      <w:r w:rsidR="00D269CD">
        <w:rPr>
          <w:rFonts w:ascii="Arial" w:hAnsi="Arial" w:cs="Arial"/>
        </w:rPr>
        <w:t>hydropower experts and technical persons</w:t>
      </w:r>
      <w:r w:rsidRPr="004B3506">
        <w:rPr>
          <w:rFonts w:ascii="Arial" w:hAnsi="Arial" w:cs="Arial"/>
        </w:rPr>
        <w:t xml:space="preserve">, </w:t>
      </w:r>
      <w:r>
        <w:rPr>
          <w:rFonts w:ascii="Arial" w:hAnsi="Arial" w:cs="Arial"/>
        </w:rPr>
        <w:t xml:space="preserve">hence </w:t>
      </w:r>
      <w:r w:rsidRPr="004B3506">
        <w:rPr>
          <w:rFonts w:ascii="Arial" w:hAnsi="Arial" w:cs="Arial"/>
        </w:rPr>
        <w:t xml:space="preserve">smooth project execution is anticipated. </w:t>
      </w:r>
    </w:p>
    <w:p w14:paraId="7B21F7A9" w14:textId="4B2D9F8F" w:rsidR="005B3F94" w:rsidRPr="005B3F94" w:rsidRDefault="005B3F94" w:rsidP="00505009">
      <w:pPr>
        <w:pStyle w:val="ListParagraph"/>
        <w:numPr>
          <w:ilvl w:val="0"/>
          <w:numId w:val="20"/>
        </w:numPr>
        <w:spacing w:after="0" w:line="240" w:lineRule="auto"/>
        <w:jc w:val="both"/>
        <w:rPr>
          <w:rFonts w:ascii="Arial" w:hAnsi="Arial" w:cs="Arial"/>
        </w:rPr>
      </w:pPr>
      <w:r w:rsidRPr="005B3F94">
        <w:rPr>
          <w:rFonts w:ascii="Arial" w:hAnsi="Arial" w:cs="Arial"/>
          <w:shd w:val="clear" w:color="auto" w:fill="FFFFFF"/>
        </w:rPr>
        <w:t xml:space="preserve">The group has appointed a skilled technical team to oversee detailed design and project monitoring. The </w:t>
      </w:r>
      <w:r w:rsidR="00D269CD">
        <w:rPr>
          <w:rFonts w:ascii="Arial" w:hAnsi="Arial" w:cs="Arial"/>
          <w:shd w:val="clear" w:color="auto" w:fill="FFFFFF"/>
        </w:rPr>
        <w:t xml:space="preserve">project </w:t>
      </w:r>
      <w:r w:rsidRPr="005B3F94">
        <w:rPr>
          <w:rFonts w:ascii="Arial" w:hAnsi="Arial" w:cs="Arial"/>
          <w:shd w:val="clear" w:color="auto" w:fill="FFFFFF"/>
        </w:rPr>
        <w:t xml:space="preserve">director, </w:t>
      </w:r>
      <w:proofErr w:type="spellStart"/>
      <w:r w:rsidRPr="005B3F94">
        <w:rPr>
          <w:rFonts w:ascii="Arial" w:hAnsi="Arial" w:cs="Arial"/>
          <w:shd w:val="clear" w:color="auto" w:fill="FFFFFF"/>
        </w:rPr>
        <w:t>Er</w:t>
      </w:r>
      <w:proofErr w:type="spellEnd"/>
      <w:r w:rsidRPr="005B3F94">
        <w:rPr>
          <w:rFonts w:ascii="Arial" w:hAnsi="Arial" w:cs="Arial"/>
          <w:shd w:val="clear" w:color="auto" w:fill="FFFFFF"/>
        </w:rPr>
        <w:t xml:space="preserve">. </w:t>
      </w:r>
      <w:r w:rsidR="006F145F">
        <w:rPr>
          <w:rFonts w:ascii="Arial" w:hAnsi="Arial" w:cs="Arial"/>
          <w:shd w:val="clear" w:color="auto" w:fill="FFFFFF"/>
        </w:rPr>
        <w:t>Roshan Shah</w:t>
      </w:r>
      <w:r w:rsidRPr="005B3F94">
        <w:rPr>
          <w:rFonts w:ascii="Arial" w:hAnsi="Arial" w:cs="Arial"/>
          <w:shd w:val="clear" w:color="auto" w:fill="FFFFFF"/>
        </w:rPr>
        <w:t xml:space="preserve">, brings extensive experience to the project, further enhancing oversight. His involvement in </w:t>
      </w:r>
      <w:r w:rsidR="00B058A1">
        <w:rPr>
          <w:rFonts w:ascii="Arial" w:hAnsi="Arial" w:cs="Arial"/>
          <w:shd w:val="clear" w:color="auto" w:fill="FFFFFF"/>
        </w:rPr>
        <w:t>previous project</w:t>
      </w:r>
      <w:r w:rsidR="00D269CD">
        <w:rPr>
          <w:rFonts w:ascii="Arial" w:hAnsi="Arial" w:cs="Arial"/>
          <w:shd w:val="clear" w:color="auto" w:fill="FFFFFF"/>
        </w:rPr>
        <w:t>s</w:t>
      </w:r>
      <w:r w:rsidR="00B058A1">
        <w:rPr>
          <w:rFonts w:ascii="Arial" w:hAnsi="Arial" w:cs="Arial"/>
          <w:shd w:val="clear" w:color="auto" w:fill="FFFFFF"/>
        </w:rPr>
        <w:t xml:space="preserve"> </w:t>
      </w:r>
      <w:r w:rsidR="00D269CD">
        <w:rPr>
          <w:rFonts w:ascii="Arial" w:hAnsi="Arial" w:cs="Arial"/>
          <w:shd w:val="clear" w:color="auto" w:fill="FFFFFF"/>
        </w:rPr>
        <w:t xml:space="preserve">(Madame </w:t>
      </w:r>
      <w:proofErr w:type="spellStart"/>
      <w:r w:rsidR="00D269CD">
        <w:rPr>
          <w:rFonts w:ascii="Arial" w:hAnsi="Arial" w:cs="Arial"/>
          <w:shd w:val="clear" w:color="auto" w:fill="FFFFFF"/>
        </w:rPr>
        <w:t>Khola</w:t>
      </w:r>
      <w:proofErr w:type="spellEnd"/>
      <w:r w:rsidR="00D269CD">
        <w:rPr>
          <w:rFonts w:ascii="Arial" w:hAnsi="Arial" w:cs="Arial"/>
          <w:shd w:val="clear" w:color="auto" w:fill="FFFFFF"/>
        </w:rPr>
        <w:t xml:space="preserve"> HPP, </w:t>
      </w:r>
      <w:proofErr w:type="spellStart"/>
      <w:r w:rsidR="00D269CD">
        <w:rPr>
          <w:rFonts w:ascii="Arial" w:hAnsi="Arial" w:cs="Arial"/>
          <w:shd w:val="clear" w:color="auto" w:fill="FFFFFF"/>
        </w:rPr>
        <w:t>Yambaling</w:t>
      </w:r>
      <w:proofErr w:type="spellEnd"/>
      <w:r w:rsidR="00D269CD">
        <w:rPr>
          <w:rFonts w:ascii="Arial" w:hAnsi="Arial" w:cs="Arial"/>
          <w:shd w:val="clear" w:color="auto" w:fill="FFFFFF"/>
        </w:rPr>
        <w:t xml:space="preserve"> </w:t>
      </w:r>
      <w:proofErr w:type="spellStart"/>
      <w:r w:rsidR="00D269CD">
        <w:rPr>
          <w:rFonts w:ascii="Arial" w:hAnsi="Arial" w:cs="Arial"/>
          <w:shd w:val="clear" w:color="auto" w:fill="FFFFFF"/>
        </w:rPr>
        <w:t>Khola</w:t>
      </w:r>
      <w:proofErr w:type="spellEnd"/>
      <w:r w:rsidR="00D269CD">
        <w:rPr>
          <w:rFonts w:ascii="Arial" w:hAnsi="Arial" w:cs="Arial"/>
          <w:shd w:val="clear" w:color="auto" w:fill="FFFFFF"/>
        </w:rPr>
        <w:t xml:space="preserve"> HPP &amp; </w:t>
      </w:r>
      <w:proofErr w:type="spellStart"/>
      <w:r w:rsidR="00D269CD">
        <w:rPr>
          <w:rFonts w:ascii="Arial" w:hAnsi="Arial" w:cs="Arial"/>
          <w:shd w:val="clear" w:color="auto" w:fill="FFFFFF"/>
        </w:rPr>
        <w:t>Pikhuwa</w:t>
      </w:r>
      <w:proofErr w:type="spellEnd"/>
      <w:r w:rsidR="00D269CD">
        <w:rPr>
          <w:rFonts w:ascii="Arial" w:hAnsi="Arial" w:cs="Arial"/>
          <w:shd w:val="clear" w:color="auto" w:fill="FFFFFF"/>
        </w:rPr>
        <w:t xml:space="preserve"> </w:t>
      </w:r>
      <w:proofErr w:type="spellStart"/>
      <w:r w:rsidR="00D269CD">
        <w:rPr>
          <w:rFonts w:ascii="Arial" w:hAnsi="Arial" w:cs="Arial"/>
          <w:shd w:val="clear" w:color="auto" w:fill="FFFFFF"/>
        </w:rPr>
        <w:t>Khola</w:t>
      </w:r>
      <w:proofErr w:type="spellEnd"/>
      <w:r w:rsidR="00D269CD">
        <w:rPr>
          <w:rFonts w:ascii="Arial" w:hAnsi="Arial" w:cs="Arial"/>
          <w:shd w:val="clear" w:color="auto" w:fill="FFFFFF"/>
        </w:rPr>
        <w:t xml:space="preserve"> HPP </w:t>
      </w:r>
      <w:r w:rsidRPr="005B3F94">
        <w:rPr>
          <w:rFonts w:ascii="Arial" w:hAnsi="Arial" w:cs="Arial"/>
          <w:shd w:val="clear" w:color="auto" w:fill="FFFFFF"/>
        </w:rPr>
        <w:t>ensures effective decision-making and risk mitigation throughout the project lifecycle.</w:t>
      </w:r>
    </w:p>
    <w:p w14:paraId="2613DFB2" w14:textId="3C2539AA" w:rsidR="00861B8A" w:rsidRPr="005A01AE" w:rsidRDefault="00861B8A" w:rsidP="00505009">
      <w:pPr>
        <w:pStyle w:val="ListParagraph"/>
        <w:numPr>
          <w:ilvl w:val="0"/>
          <w:numId w:val="20"/>
        </w:numPr>
        <w:spacing w:after="0" w:line="240" w:lineRule="auto"/>
        <w:jc w:val="both"/>
        <w:rPr>
          <w:rFonts w:ascii="Arial" w:hAnsi="Arial" w:cs="Arial"/>
        </w:rPr>
      </w:pPr>
      <w:r w:rsidRPr="005A01AE">
        <w:rPr>
          <w:rFonts w:ascii="Arial" w:hAnsi="Arial" w:cs="Arial"/>
        </w:rPr>
        <w:t xml:space="preserve">The group is dedicated to adhering to mitigation measures proposed in the </w:t>
      </w:r>
      <w:r w:rsidR="0039688C">
        <w:rPr>
          <w:rFonts w:ascii="Arial" w:hAnsi="Arial" w:cs="Arial"/>
        </w:rPr>
        <w:t>Initial E</w:t>
      </w:r>
      <w:r w:rsidRPr="005A01AE">
        <w:rPr>
          <w:rFonts w:ascii="Arial" w:hAnsi="Arial" w:cs="Arial"/>
        </w:rPr>
        <w:t xml:space="preserve">nvironmental </w:t>
      </w:r>
      <w:r w:rsidR="0039688C">
        <w:rPr>
          <w:rFonts w:ascii="Arial" w:hAnsi="Arial" w:cs="Arial"/>
        </w:rPr>
        <w:t>Examination (IEE</w:t>
      </w:r>
      <w:r w:rsidRPr="005A01AE">
        <w:rPr>
          <w:rFonts w:ascii="Arial" w:hAnsi="Arial" w:cs="Arial"/>
        </w:rPr>
        <w:t>) study report, environmental and social (E&amp;S) practices, including occupational health and safety practices (OHS).</w:t>
      </w:r>
    </w:p>
    <w:p w14:paraId="23081222" w14:textId="77777777" w:rsidR="007E0D7A" w:rsidRDefault="007E0D7A" w:rsidP="007E0D7A">
      <w:pPr>
        <w:spacing w:after="0" w:line="240" w:lineRule="auto"/>
        <w:ind w:left="630"/>
        <w:jc w:val="both"/>
        <w:rPr>
          <w:rFonts w:ascii="Arial" w:hAnsi="Arial" w:cs="Arial"/>
        </w:rPr>
      </w:pPr>
    </w:p>
    <w:p w14:paraId="5CCA446E" w14:textId="77777777" w:rsidR="005C0B0C" w:rsidRPr="005C0B0C" w:rsidRDefault="005C0B0C" w:rsidP="005C0B0C">
      <w:pPr>
        <w:spacing w:after="0" w:line="240" w:lineRule="auto"/>
        <w:ind w:left="630"/>
        <w:jc w:val="both"/>
        <w:rPr>
          <w:rFonts w:ascii="Arial" w:hAnsi="Arial" w:cs="Arial"/>
          <w:sz w:val="10"/>
          <w:szCs w:val="10"/>
        </w:rPr>
      </w:pPr>
    </w:p>
    <w:p w14:paraId="14F8874C" w14:textId="77777777" w:rsidR="00D43110" w:rsidRDefault="00D43110" w:rsidP="001D2E92">
      <w:pPr>
        <w:rPr>
          <w:rFonts w:ascii="Arial" w:hAnsi="Arial" w:cs="Arial"/>
        </w:rPr>
        <w:sectPr w:rsidR="00D43110" w:rsidSect="008C4956">
          <w:headerReference w:type="default" r:id="rId8"/>
          <w:footerReference w:type="default" r:id="rId9"/>
          <w:pgSz w:w="11907" w:h="16839" w:code="9"/>
          <w:pgMar w:top="720" w:right="720" w:bottom="1350" w:left="1170" w:header="288" w:footer="720" w:gutter="0"/>
          <w:cols w:space="720"/>
          <w:docGrid w:linePitch="360"/>
        </w:sectPr>
      </w:pPr>
    </w:p>
    <w:p w14:paraId="504148AF" w14:textId="77777777" w:rsidR="007D764D" w:rsidRPr="002055BE" w:rsidRDefault="007D764D" w:rsidP="007D764D">
      <w:pPr>
        <w:spacing w:after="0" w:line="240" w:lineRule="auto"/>
        <w:jc w:val="center"/>
        <w:rPr>
          <w:rFonts w:ascii="Arial" w:hAnsi="Arial" w:cs="Arial"/>
          <w:b/>
        </w:rPr>
      </w:pPr>
      <w:r w:rsidRPr="002055BE">
        <w:rPr>
          <w:rFonts w:ascii="Arial" w:hAnsi="Arial" w:cs="Arial"/>
          <w:b/>
        </w:rPr>
        <w:lastRenderedPageBreak/>
        <w:t>SCHEDULE OF LIMITS</w:t>
      </w:r>
    </w:p>
    <w:p w14:paraId="738E3A10" w14:textId="77777777" w:rsidR="00D221CE" w:rsidRPr="004A7943" w:rsidRDefault="00D221CE" w:rsidP="00D221CE">
      <w:pPr>
        <w:spacing w:after="0" w:line="240" w:lineRule="auto"/>
        <w:ind w:firstLine="450"/>
        <w:rPr>
          <w:rFonts w:ascii="Arial" w:hAnsi="Arial" w:cs="Arial"/>
          <w:b/>
        </w:rPr>
      </w:pPr>
    </w:p>
    <w:tbl>
      <w:tblPr>
        <w:tblW w:w="4735" w:type="pc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638"/>
        <w:gridCol w:w="1892"/>
        <w:gridCol w:w="711"/>
        <w:gridCol w:w="1175"/>
        <w:gridCol w:w="1349"/>
        <w:gridCol w:w="1256"/>
        <w:gridCol w:w="816"/>
        <w:gridCol w:w="2043"/>
        <w:gridCol w:w="4693"/>
      </w:tblGrid>
      <w:tr w:rsidR="00D71653" w:rsidRPr="00B254A5" w14:paraId="1AFFB0D8" w14:textId="77777777" w:rsidTr="00BE7B88">
        <w:trPr>
          <w:trHeight w:val="266"/>
        </w:trPr>
        <w:tc>
          <w:tcPr>
            <w:tcW w:w="219" w:type="pct"/>
            <w:shd w:val="clear" w:color="auto" w:fill="BFBFBF"/>
            <w:vAlign w:val="center"/>
          </w:tcPr>
          <w:p w14:paraId="5728663E"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NO</w:t>
            </w:r>
          </w:p>
        </w:tc>
        <w:tc>
          <w:tcPr>
            <w:tcW w:w="648" w:type="pct"/>
            <w:shd w:val="clear" w:color="auto" w:fill="BFBFBF"/>
            <w:vAlign w:val="center"/>
          </w:tcPr>
          <w:p w14:paraId="43E733DC"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FACILITY</w:t>
            </w:r>
          </w:p>
        </w:tc>
        <w:tc>
          <w:tcPr>
            <w:tcW w:w="244" w:type="pct"/>
            <w:shd w:val="clear" w:color="auto" w:fill="BFBFBF"/>
            <w:vAlign w:val="center"/>
          </w:tcPr>
          <w:p w14:paraId="17BD68E0"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FB/NFB</w:t>
            </w:r>
          </w:p>
        </w:tc>
        <w:tc>
          <w:tcPr>
            <w:tcW w:w="403" w:type="pct"/>
            <w:shd w:val="clear" w:color="auto" w:fill="BFBFBF"/>
            <w:vAlign w:val="center"/>
          </w:tcPr>
          <w:p w14:paraId="586D06B5"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CURRENT</w:t>
            </w:r>
          </w:p>
          <w:p w14:paraId="69A72378"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NPR 000</w:t>
            </w:r>
          </w:p>
        </w:tc>
        <w:tc>
          <w:tcPr>
            <w:tcW w:w="463" w:type="pct"/>
            <w:shd w:val="clear" w:color="auto" w:fill="BFBFBF"/>
            <w:vAlign w:val="center"/>
          </w:tcPr>
          <w:p w14:paraId="4C08AB01"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PROPOSED</w:t>
            </w:r>
          </w:p>
          <w:p w14:paraId="03951B3C"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NPR 000</w:t>
            </w:r>
          </w:p>
        </w:tc>
        <w:tc>
          <w:tcPr>
            <w:tcW w:w="431" w:type="pct"/>
            <w:shd w:val="clear" w:color="auto" w:fill="BFBFBF"/>
            <w:vAlign w:val="center"/>
          </w:tcPr>
          <w:p w14:paraId="0A42866C"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O/S</w:t>
            </w:r>
          </w:p>
          <w:p w14:paraId="352B847F"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NPR 000</w:t>
            </w:r>
          </w:p>
        </w:tc>
        <w:tc>
          <w:tcPr>
            <w:tcW w:w="280" w:type="pct"/>
            <w:shd w:val="clear" w:color="auto" w:fill="BFBFBF"/>
            <w:vAlign w:val="center"/>
          </w:tcPr>
          <w:p w14:paraId="6186DCDE"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REV. /</w:t>
            </w:r>
          </w:p>
          <w:p w14:paraId="0DD41D99"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TERM.</w:t>
            </w:r>
          </w:p>
        </w:tc>
        <w:tc>
          <w:tcPr>
            <w:tcW w:w="701" w:type="pct"/>
            <w:shd w:val="clear" w:color="auto" w:fill="BFBFBF"/>
            <w:vAlign w:val="center"/>
          </w:tcPr>
          <w:p w14:paraId="1D802E1B"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TENURE</w:t>
            </w:r>
          </w:p>
        </w:tc>
        <w:tc>
          <w:tcPr>
            <w:tcW w:w="1610" w:type="pct"/>
            <w:shd w:val="clear" w:color="auto" w:fill="BFBFBF"/>
            <w:vAlign w:val="center"/>
          </w:tcPr>
          <w:p w14:paraId="59758C23"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PURPOSE/</w:t>
            </w:r>
          </w:p>
          <w:p w14:paraId="0D8DFBC0" w14:textId="77777777" w:rsidR="00D71653" w:rsidRPr="004A7943" w:rsidRDefault="00D71653" w:rsidP="00C947FF">
            <w:pPr>
              <w:spacing w:after="0" w:line="240" w:lineRule="auto"/>
              <w:jc w:val="center"/>
              <w:rPr>
                <w:rFonts w:ascii="Arial" w:hAnsi="Arial" w:cs="Arial"/>
                <w:b/>
              </w:rPr>
            </w:pPr>
            <w:r w:rsidRPr="004A7943">
              <w:rPr>
                <w:rFonts w:ascii="Arial" w:hAnsi="Arial" w:cs="Arial"/>
                <w:b/>
              </w:rPr>
              <w:t>REPAYMENT</w:t>
            </w:r>
          </w:p>
        </w:tc>
      </w:tr>
      <w:tr w:rsidR="00D71653" w:rsidRPr="00B254A5" w14:paraId="7767864B" w14:textId="77777777" w:rsidTr="00BE7B88">
        <w:trPr>
          <w:trHeight w:val="395"/>
        </w:trPr>
        <w:tc>
          <w:tcPr>
            <w:tcW w:w="219" w:type="pct"/>
            <w:shd w:val="clear" w:color="auto" w:fill="FFFFFF"/>
          </w:tcPr>
          <w:p w14:paraId="5E301BDE" w14:textId="77777777" w:rsidR="00D71653" w:rsidRPr="004A7943" w:rsidRDefault="00D71653" w:rsidP="00C947FF">
            <w:pPr>
              <w:spacing w:after="0" w:line="240" w:lineRule="auto"/>
              <w:jc w:val="center"/>
              <w:rPr>
                <w:rFonts w:ascii="Arial" w:hAnsi="Arial" w:cs="Arial"/>
              </w:rPr>
            </w:pPr>
            <w:r>
              <w:rPr>
                <w:rFonts w:ascii="Arial" w:hAnsi="Arial" w:cs="Arial"/>
              </w:rPr>
              <w:t>1.</w:t>
            </w:r>
          </w:p>
        </w:tc>
        <w:tc>
          <w:tcPr>
            <w:tcW w:w="648" w:type="pct"/>
            <w:shd w:val="clear" w:color="auto" w:fill="FFFFFF"/>
          </w:tcPr>
          <w:p w14:paraId="76AA05D6" w14:textId="2499D834" w:rsidR="00D71653" w:rsidRPr="004A7943" w:rsidRDefault="00D71653" w:rsidP="00C947FF">
            <w:pPr>
              <w:spacing w:after="0" w:line="240" w:lineRule="auto"/>
              <w:rPr>
                <w:rFonts w:ascii="Arial" w:hAnsi="Arial" w:cs="Arial"/>
              </w:rPr>
            </w:pPr>
            <w:r>
              <w:rPr>
                <w:rFonts w:ascii="Arial" w:hAnsi="Arial" w:cs="Arial"/>
              </w:rPr>
              <w:t xml:space="preserve">Term Loan </w:t>
            </w:r>
            <w:r w:rsidR="007B1964">
              <w:rPr>
                <w:rFonts w:ascii="Arial" w:hAnsi="Arial" w:cs="Arial"/>
              </w:rPr>
              <w:t>(TL)</w:t>
            </w:r>
          </w:p>
        </w:tc>
        <w:tc>
          <w:tcPr>
            <w:tcW w:w="244" w:type="pct"/>
            <w:shd w:val="clear" w:color="auto" w:fill="FFFFFF"/>
          </w:tcPr>
          <w:p w14:paraId="73AEDC0C" w14:textId="77777777" w:rsidR="00D71653" w:rsidRPr="004A7943" w:rsidRDefault="00D71653" w:rsidP="00C947FF">
            <w:pPr>
              <w:spacing w:after="0" w:line="240" w:lineRule="auto"/>
              <w:rPr>
                <w:rFonts w:ascii="Arial" w:hAnsi="Arial" w:cs="Arial"/>
              </w:rPr>
            </w:pPr>
            <w:r>
              <w:rPr>
                <w:rFonts w:ascii="Arial" w:hAnsi="Arial" w:cs="Arial"/>
              </w:rPr>
              <w:t>FB</w:t>
            </w:r>
          </w:p>
        </w:tc>
        <w:tc>
          <w:tcPr>
            <w:tcW w:w="403" w:type="pct"/>
            <w:shd w:val="clear" w:color="auto" w:fill="FFFFFF"/>
          </w:tcPr>
          <w:p w14:paraId="163CBB90" w14:textId="77777777" w:rsidR="00D71653" w:rsidRDefault="00D71653" w:rsidP="00C947FF">
            <w:pPr>
              <w:spacing w:after="0" w:line="240" w:lineRule="auto"/>
              <w:jc w:val="center"/>
              <w:rPr>
                <w:rFonts w:ascii="Arial" w:hAnsi="Arial" w:cs="Arial"/>
              </w:rPr>
            </w:pPr>
            <w:r>
              <w:rPr>
                <w:rFonts w:ascii="Arial" w:hAnsi="Arial" w:cs="Arial"/>
              </w:rPr>
              <w:t>-</w:t>
            </w:r>
          </w:p>
        </w:tc>
        <w:tc>
          <w:tcPr>
            <w:tcW w:w="463" w:type="pct"/>
            <w:shd w:val="clear" w:color="auto" w:fill="FFFFFF"/>
          </w:tcPr>
          <w:p w14:paraId="32F438E3" w14:textId="0699485D" w:rsidR="00D71653" w:rsidRPr="00DB130E" w:rsidRDefault="007A044E" w:rsidP="00C947FF">
            <w:pPr>
              <w:spacing w:after="0" w:line="240" w:lineRule="auto"/>
              <w:jc w:val="center"/>
              <w:rPr>
                <w:rFonts w:ascii="Arial" w:hAnsi="Arial" w:cs="Arial"/>
              </w:rPr>
            </w:pPr>
            <w:r>
              <w:rPr>
                <w:rFonts w:ascii="Arial" w:hAnsi="Arial" w:cs="Arial"/>
                <w:color w:val="000000"/>
              </w:rPr>
              <w:t>10,000</w:t>
            </w:r>
            <w:r w:rsidR="00A00432">
              <w:rPr>
                <w:rFonts w:ascii="Arial" w:hAnsi="Arial" w:cs="Arial"/>
                <w:color w:val="000000"/>
              </w:rPr>
              <w:t>,000</w:t>
            </w:r>
          </w:p>
        </w:tc>
        <w:tc>
          <w:tcPr>
            <w:tcW w:w="431" w:type="pct"/>
            <w:shd w:val="clear" w:color="auto" w:fill="FFFFFF"/>
          </w:tcPr>
          <w:p w14:paraId="5E37316F" w14:textId="77777777" w:rsidR="00D71653" w:rsidRDefault="00D71653" w:rsidP="00C947FF">
            <w:pPr>
              <w:spacing w:after="0" w:line="240" w:lineRule="auto"/>
              <w:jc w:val="center"/>
              <w:rPr>
                <w:rFonts w:ascii="Arial" w:hAnsi="Arial" w:cs="Arial"/>
              </w:rPr>
            </w:pPr>
            <w:r>
              <w:rPr>
                <w:rFonts w:ascii="Arial" w:hAnsi="Arial" w:cs="Arial"/>
              </w:rPr>
              <w:t>-</w:t>
            </w:r>
          </w:p>
        </w:tc>
        <w:tc>
          <w:tcPr>
            <w:tcW w:w="280" w:type="pct"/>
            <w:shd w:val="clear" w:color="auto" w:fill="FFFFFF"/>
          </w:tcPr>
          <w:p w14:paraId="0670486B" w14:textId="77777777" w:rsidR="00D71653" w:rsidRPr="004A7943" w:rsidRDefault="00D71653" w:rsidP="00C947FF">
            <w:pPr>
              <w:spacing w:after="0" w:line="240" w:lineRule="auto"/>
              <w:jc w:val="center"/>
              <w:rPr>
                <w:rFonts w:ascii="Arial" w:hAnsi="Arial" w:cs="Arial"/>
              </w:rPr>
            </w:pPr>
            <w:r>
              <w:rPr>
                <w:rFonts w:ascii="Arial" w:hAnsi="Arial" w:cs="Arial"/>
              </w:rPr>
              <w:t>Term.</w:t>
            </w:r>
          </w:p>
        </w:tc>
        <w:tc>
          <w:tcPr>
            <w:tcW w:w="701" w:type="pct"/>
            <w:shd w:val="clear" w:color="auto" w:fill="FFFFFF"/>
          </w:tcPr>
          <w:p w14:paraId="1C96E33A" w14:textId="7AE56884" w:rsidR="00D71653" w:rsidRPr="004A7943" w:rsidRDefault="00995641" w:rsidP="00C947FF">
            <w:pPr>
              <w:spacing w:after="0" w:line="240" w:lineRule="auto"/>
              <w:jc w:val="center"/>
              <w:rPr>
                <w:rFonts w:ascii="Arial" w:hAnsi="Arial" w:cs="Arial"/>
              </w:rPr>
            </w:pPr>
            <w:r>
              <w:rPr>
                <w:rFonts w:ascii="Arial" w:hAnsi="Arial" w:cs="Arial"/>
              </w:rPr>
              <w:t>1</w:t>
            </w:r>
            <w:r w:rsidR="00232E51">
              <w:rPr>
                <w:rFonts w:ascii="Arial" w:hAnsi="Arial" w:cs="Arial"/>
              </w:rPr>
              <w:t>7</w:t>
            </w:r>
            <w:r>
              <w:rPr>
                <w:rFonts w:ascii="Arial" w:hAnsi="Arial" w:cs="Arial"/>
              </w:rPr>
              <w:t xml:space="preserve"> </w:t>
            </w:r>
            <w:r w:rsidR="00D71653" w:rsidRPr="00E172AF">
              <w:rPr>
                <w:rFonts w:ascii="Arial" w:hAnsi="Arial" w:cs="Arial"/>
              </w:rPr>
              <w:t xml:space="preserve">years </w:t>
            </w:r>
          </w:p>
          <w:p w14:paraId="6397DDF1" w14:textId="77777777" w:rsidR="00D71653" w:rsidRPr="004A7943" w:rsidRDefault="00D71653" w:rsidP="00C947FF">
            <w:pPr>
              <w:spacing w:after="0" w:line="240" w:lineRule="auto"/>
              <w:jc w:val="center"/>
              <w:rPr>
                <w:rFonts w:ascii="Arial" w:hAnsi="Arial" w:cs="Arial"/>
              </w:rPr>
            </w:pPr>
          </w:p>
        </w:tc>
        <w:tc>
          <w:tcPr>
            <w:tcW w:w="1610" w:type="pct"/>
            <w:shd w:val="clear" w:color="auto" w:fill="FFFFFF"/>
          </w:tcPr>
          <w:p w14:paraId="357A2B55" w14:textId="77777777" w:rsidR="00700F5C" w:rsidRPr="002055BE" w:rsidRDefault="00700F5C" w:rsidP="00700F5C">
            <w:pPr>
              <w:spacing w:after="0" w:line="240" w:lineRule="auto"/>
              <w:jc w:val="both"/>
              <w:rPr>
                <w:rFonts w:ascii="Arial" w:hAnsi="Arial" w:cs="Arial"/>
              </w:rPr>
            </w:pPr>
            <w:r w:rsidRPr="002055BE">
              <w:rPr>
                <w:rFonts w:ascii="Arial" w:hAnsi="Arial" w:cs="Arial"/>
              </w:rPr>
              <w:t xml:space="preserve">To incur Capex for </w:t>
            </w:r>
            <w:r>
              <w:rPr>
                <w:rFonts w:ascii="Arial" w:hAnsi="Arial" w:cs="Arial"/>
              </w:rPr>
              <w:t xml:space="preserve">the </w:t>
            </w:r>
            <w:r w:rsidRPr="002055BE">
              <w:rPr>
                <w:rFonts w:ascii="Arial" w:hAnsi="Arial" w:cs="Arial"/>
              </w:rPr>
              <w:t xml:space="preserve">construction and development of </w:t>
            </w:r>
            <w:r>
              <w:rPr>
                <w:rFonts w:ascii="Arial" w:hAnsi="Arial" w:cs="Arial"/>
              </w:rPr>
              <w:t xml:space="preserve">the </w:t>
            </w:r>
            <w:r w:rsidRPr="002055BE">
              <w:rPr>
                <w:rFonts w:ascii="Arial" w:hAnsi="Arial" w:cs="Arial"/>
              </w:rPr>
              <w:t xml:space="preserve">proposed hydropower project. </w:t>
            </w:r>
          </w:p>
          <w:p w14:paraId="2ADD1D98" w14:textId="7AF2DE6D" w:rsidR="00700F5C" w:rsidRPr="002055BE" w:rsidRDefault="00700F5C" w:rsidP="00700F5C">
            <w:pPr>
              <w:spacing w:after="0" w:line="240" w:lineRule="auto"/>
              <w:jc w:val="both"/>
              <w:rPr>
                <w:rFonts w:ascii="Arial" w:hAnsi="Arial" w:cs="Arial"/>
              </w:rPr>
            </w:pPr>
            <w:r w:rsidRPr="002055BE">
              <w:rPr>
                <w:rFonts w:ascii="Arial" w:hAnsi="Arial" w:cs="Arial"/>
              </w:rPr>
              <w:t>The loan shall b</w:t>
            </w:r>
            <w:r>
              <w:rPr>
                <w:rFonts w:ascii="Arial" w:hAnsi="Arial" w:cs="Arial"/>
              </w:rPr>
              <w:t>e repaid within 1</w:t>
            </w:r>
            <w:r w:rsidR="00232E51">
              <w:rPr>
                <w:rFonts w:ascii="Arial" w:hAnsi="Arial" w:cs="Arial"/>
              </w:rPr>
              <w:t>7</w:t>
            </w:r>
            <w:r w:rsidRPr="002055BE">
              <w:rPr>
                <w:rFonts w:ascii="Arial" w:hAnsi="Arial" w:cs="Arial"/>
              </w:rPr>
              <w:t xml:space="preserve"> years from the date of initial disbursement of which </w:t>
            </w:r>
            <w:r>
              <w:rPr>
                <w:rFonts w:ascii="Arial" w:hAnsi="Arial" w:cs="Arial"/>
              </w:rPr>
              <w:t xml:space="preserve">the </w:t>
            </w:r>
            <w:r w:rsidRPr="002055BE">
              <w:rPr>
                <w:rFonts w:ascii="Arial" w:hAnsi="Arial" w:cs="Arial"/>
                <w:u w:val="single"/>
              </w:rPr>
              <w:t xml:space="preserve">initial </w:t>
            </w:r>
            <w:r w:rsidR="007A044E">
              <w:rPr>
                <w:rFonts w:ascii="Arial" w:hAnsi="Arial" w:cs="Arial"/>
                <w:u w:val="single"/>
              </w:rPr>
              <w:t>5</w:t>
            </w:r>
            <w:r w:rsidRPr="002055BE">
              <w:rPr>
                <w:rFonts w:ascii="Arial" w:hAnsi="Arial" w:cs="Arial"/>
                <w:u w:val="single"/>
              </w:rPr>
              <w:t xml:space="preserve"> years shall be </w:t>
            </w:r>
            <w:r>
              <w:rPr>
                <w:rFonts w:ascii="Arial" w:hAnsi="Arial" w:cs="Arial"/>
                <w:u w:val="single"/>
              </w:rPr>
              <w:t xml:space="preserve">the </w:t>
            </w:r>
            <w:r w:rsidRPr="002055BE">
              <w:rPr>
                <w:rFonts w:ascii="Arial" w:hAnsi="Arial" w:cs="Arial"/>
                <w:u w:val="single"/>
              </w:rPr>
              <w:t>principal moratorium period</w:t>
            </w:r>
            <w:r w:rsidRPr="002055BE">
              <w:rPr>
                <w:rFonts w:ascii="Arial" w:hAnsi="Arial" w:cs="Arial"/>
              </w:rPr>
              <w:t xml:space="preserve">. </w:t>
            </w:r>
            <w:r>
              <w:rPr>
                <w:rFonts w:ascii="Arial" w:hAnsi="Arial" w:cs="Arial"/>
              </w:rPr>
              <w:t>We propose to capitalize interest on term loan during construction of project. However, the developer may repay interest from their own source</w:t>
            </w:r>
            <w:r w:rsidRPr="002055BE">
              <w:rPr>
                <w:rFonts w:ascii="Arial" w:hAnsi="Arial" w:cs="Arial"/>
              </w:rPr>
              <w:t>.</w:t>
            </w:r>
            <w:r>
              <w:rPr>
                <w:rFonts w:ascii="Arial" w:hAnsi="Arial" w:cs="Arial"/>
              </w:rPr>
              <w:t xml:space="preserve"> The repayment</w:t>
            </w:r>
            <w:r w:rsidRPr="002055BE">
              <w:rPr>
                <w:rFonts w:ascii="Arial" w:hAnsi="Arial" w:cs="Arial"/>
              </w:rPr>
              <w:t xml:space="preserve"> schedule of the loan shall be drawn upon completion of </w:t>
            </w:r>
            <w:r>
              <w:rPr>
                <w:rFonts w:ascii="Arial" w:hAnsi="Arial" w:cs="Arial"/>
              </w:rPr>
              <w:t xml:space="preserve">the </w:t>
            </w:r>
            <w:r w:rsidRPr="002055BE">
              <w:rPr>
                <w:rFonts w:ascii="Arial" w:hAnsi="Arial" w:cs="Arial"/>
              </w:rPr>
              <w:t>moratorium period.</w:t>
            </w:r>
          </w:p>
          <w:p w14:paraId="542A5764" w14:textId="45A00CCD" w:rsidR="00D71653" w:rsidRDefault="00700F5C" w:rsidP="00700F5C">
            <w:pPr>
              <w:spacing w:after="0" w:line="240" w:lineRule="auto"/>
              <w:jc w:val="both"/>
              <w:rPr>
                <w:rFonts w:ascii="Arial" w:hAnsi="Arial" w:cs="Arial"/>
              </w:rPr>
            </w:pPr>
            <w:r w:rsidRPr="002055BE">
              <w:rPr>
                <w:rFonts w:ascii="Arial" w:hAnsi="Arial" w:cs="Arial"/>
              </w:rPr>
              <w:t xml:space="preserve">Financing under </w:t>
            </w:r>
            <w:r>
              <w:rPr>
                <w:rFonts w:ascii="Arial" w:hAnsi="Arial" w:cs="Arial"/>
              </w:rPr>
              <w:t xml:space="preserve">the </w:t>
            </w:r>
            <w:r w:rsidRPr="002055BE">
              <w:rPr>
                <w:rFonts w:ascii="Arial" w:hAnsi="Arial" w:cs="Arial"/>
              </w:rPr>
              <w:t xml:space="preserve">Term </w:t>
            </w:r>
            <w:r>
              <w:rPr>
                <w:rFonts w:ascii="Arial" w:hAnsi="Arial" w:cs="Arial"/>
              </w:rPr>
              <w:t>L</w:t>
            </w:r>
            <w:r w:rsidRPr="002055BE">
              <w:rPr>
                <w:rFonts w:ascii="Arial" w:hAnsi="Arial" w:cs="Arial"/>
              </w:rPr>
              <w:t xml:space="preserve">oan shall be restricted </w:t>
            </w:r>
            <w:r>
              <w:rPr>
                <w:rFonts w:ascii="Arial" w:hAnsi="Arial" w:cs="Arial"/>
              </w:rPr>
              <w:t>to</w:t>
            </w:r>
            <w:r w:rsidRPr="002055BE">
              <w:rPr>
                <w:rFonts w:ascii="Arial" w:hAnsi="Arial" w:cs="Arial"/>
              </w:rPr>
              <w:t xml:space="preserve"> </w:t>
            </w:r>
            <w:r>
              <w:rPr>
                <w:rFonts w:ascii="Arial" w:hAnsi="Arial" w:cs="Arial"/>
              </w:rPr>
              <w:t xml:space="preserve">a </w:t>
            </w:r>
            <w:r w:rsidRPr="002055BE">
              <w:rPr>
                <w:rFonts w:ascii="Arial" w:hAnsi="Arial" w:cs="Arial"/>
              </w:rPr>
              <w:t>maximum of 7</w:t>
            </w:r>
            <w:r w:rsidR="007A044E">
              <w:rPr>
                <w:rFonts w:ascii="Arial" w:hAnsi="Arial" w:cs="Arial"/>
              </w:rPr>
              <w:t>5</w:t>
            </w:r>
            <w:r>
              <w:rPr>
                <w:rFonts w:ascii="Arial" w:hAnsi="Arial" w:cs="Arial"/>
              </w:rPr>
              <w:t>:</w:t>
            </w:r>
            <w:r w:rsidR="007A044E">
              <w:rPr>
                <w:rFonts w:ascii="Arial" w:hAnsi="Arial" w:cs="Arial"/>
              </w:rPr>
              <w:t>25</w:t>
            </w:r>
            <w:r>
              <w:rPr>
                <w:rFonts w:ascii="Arial" w:hAnsi="Arial" w:cs="Arial"/>
              </w:rPr>
              <w:t xml:space="preserve"> </w:t>
            </w:r>
            <w:r w:rsidRPr="002055BE">
              <w:rPr>
                <w:rFonts w:ascii="Arial" w:hAnsi="Arial" w:cs="Arial"/>
              </w:rPr>
              <w:t>ratio</w:t>
            </w:r>
            <w:r>
              <w:rPr>
                <w:rFonts w:ascii="Arial" w:hAnsi="Arial" w:cs="Arial"/>
              </w:rPr>
              <w:t xml:space="preserve"> (with IDC financing) </w:t>
            </w:r>
            <w:r w:rsidRPr="00BA5AD0">
              <w:rPr>
                <w:rFonts w:ascii="Arial" w:hAnsi="Arial" w:cs="Arial"/>
              </w:rPr>
              <w:t>upon presentation of</w:t>
            </w:r>
            <w:r w:rsidRPr="002055BE">
              <w:rPr>
                <w:rFonts w:ascii="Arial" w:hAnsi="Arial" w:cs="Arial"/>
              </w:rPr>
              <w:t xml:space="preserve"> running bills to the bank and duly certified by the auditors. The first </w:t>
            </w:r>
            <w:r>
              <w:rPr>
                <w:rFonts w:ascii="Arial" w:hAnsi="Arial" w:cs="Arial"/>
              </w:rPr>
              <w:t xml:space="preserve">term loan </w:t>
            </w:r>
            <w:r w:rsidRPr="002055BE">
              <w:rPr>
                <w:rFonts w:ascii="Arial" w:hAnsi="Arial" w:cs="Arial"/>
              </w:rPr>
              <w:t xml:space="preserve">drawdown shall be provided upon injection of </w:t>
            </w:r>
            <w:r w:rsidR="00E02A09">
              <w:rPr>
                <w:rFonts w:ascii="Arial" w:hAnsi="Arial" w:cs="Arial"/>
              </w:rPr>
              <w:t>30</w:t>
            </w:r>
            <w:r w:rsidRPr="002055BE">
              <w:rPr>
                <w:rFonts w:ascii="Arial" w:hAnsi="Arial" w:cs="Arial"/>
              </w:rPr>
              <w:t>% committed equity certificated by ‘A’ class auditors in form</w:t>
            </w:r>
            <w:r>
              <w:rPr>
                <w:rFonts w:ascii="Arial" w:hAnsi="Arial" w:cs="Arial"/>
              </w:rPr>
              <w:t xml:space="preserve"> of</w:t>
            </w:r>
            <w:r w:rsidRPr="002055BE">
              <w:rPr>
                <w:rFonts w:ascii="Arial" w:hAnsi="Arial" w:cs="Arial"/>
              </w:rPr>
              <w:t xml:space="preserve"> cash and/or capital expenditure. </w:t>
            </w:r>
          </w:p>
        </w:tc>
      </w:tr>
      <w:tr w:rsidR="00D71653" w:rsidRPr="002055BE" w14:paraId="1C5A9A68" w14:textId="77777777" w:rsidTr="00BE7B88">
        <w:trPr>
          <w:trHeight w:val="233"/>
        </w:trPr>
        <w:tc>
          <w:tcPr>
            <w:tcW w:w="219" w:type="pct"/>
            <w:shd w:val="clear" w:color="auto" w:fill="FFFFFF"/>
          </w:tcPr>
          <w:p w14:paraId="5997EBD2" w14:textId="77777777" w:rsidR="00D71653" w:rsidRPr="004A7943" w:rsidRDefault="00D71653" w:rsidP="00C947FF">
            <w:pPr>
              <w:spacing w:after="0" w:line="240" w:lineRule="auto"/>
              <w:jc w:val="center"/>
              <w:rPr>
                <w:rFonts w:ascii="Arial" w:hAnsi="Arial" w:cs="Arial"/>
              </w:rPr>
            </w:pPr>
            <w:r>
              <w:rPr>
                <w:rFonts w:ascii="Arial" w:hAnsi="Arial" w:cs="Arial"/>
              </w:rPr>
              <w:t>2</w:t>
            </w:r>
            <w:r w:rsidRPr="004A7943">
              <w:rPr>
                <w:rFonts w:ascii="Arial" w:hAnsi="Arial" w:cs="Arial"/>
              </w:rPr>
              <w:t>.</w:t>
            </w:r>
          </w:p>
        </w:tc>
        <w:tc>
          <w:tcPr>
            <w:tcW w:w="648" w:type="pct"/>
            <w:shd w:val="clear" w:color="auto" w:fill="FFFFFF"/>
          </w:tcPr>
          <w:p w14:paraId="343ECBCE" w14:textId="77777777" w:rsidR="00D71653" w:rsidRPr="004A7943" w:rsidRDefault="00D71653" w:rsidP="00C947FF">
            <w:pPr>
              <w:spacing w:after="0" w:line="240" w:lineRule="auto"/>
              <w:jc w:val="both"/>
              <w:rPr>
                <w:rFonts w:ascii="Arial" w:hAnsi="Arial" w:cs="Arial"/>
              </w:rPr>
            </w:pPr>
            <w:r>
              <w:rPr>
                <w:rFonts w:ascii="Arial" w:hAnsi="Arial" w:cs="Arial"/>
              </w:rPr>
              <w:t xml:space="preserve">Cash Credit  </w:t>
            </w:r>
          </w:p>
          <w:p w14:paraId="681D629E" w14:textId="77777777" w:rsidR="00D71653" w:rsidRPr="004A7943" w:rsidRDefault="00D71653" w:rsidP="00C947FF">
            <w:pPr>
              <w:spacing w:after="0" w:line="240" w:lineRule="auto"/>
              <w:jc w:val="both"/>
              <w:rPr>
                <w:rFonts w:ascii="Arial" w:hAnsi="Arial" w:cs="Arial"/>
              </w:rPr>
            </w:pPr>
          </w:p>
        </w:tc>
        <w:tc>
          <w:tcPr>
            <w:tcW w:w="244" w:type="pct"/>
            <w:shd w:val="clear" w:color="auto" w:fill="FFFFFF"/>
          </w:tcPr>
          <w:p w14:paraId="4A5D3DDC" w14:textId="77777777" w:rsidR="00D71653" w:rsidRPr="004A7943" w:rsidRDefault="00D71653" w:rsidP="00C947FF">
            <w:pPr>
              <w:spacing w:after="0" w:line="240" w:lineRule="auto"/>
              <w:jc w:val="both"/>
              <w:rPr>
                <w:rFonts w:ascii="Arial" w:hAnsi="Arial" w:cs="Arial"/>
              </w:rPr>
            </w:pPr>
            <w:r w:rsidRPr="004A7943">
              <w:rPr>
                <w:rFonts w:ascii="Arial" w:hAnsi="Arial" w:cs="Arial"/>
              </w:rPr>
              <w:t>FB</w:t>
            </w:r>
          </w:p>
        </w:tc>
        <w:tc>
          <w:tcPr>
            <w:tcW w:w="403" w:type="pct"/>
            <w:shd w:val="clear" w:color="auto" w:fill="FFFFFF"/>
          </w:tcPr>
          <w:p w14:paraId="761B016D" w14:textId="77777777" w:rsidR="00D71653" w:rsidRPr="004A7943" w:rsidRDefault="00D71653" w:rsidP="00C947FF">
            <w:pPr>
              <w:spacing w:after="0" w:line="240" w:lineRule="auto"/>
              <w:ind w:left="270"/>
              <w:jc w:val="both"/>
              <w:rPr>
                <w:rFonts w:ascii="Arial" w:hAnsi="Arial" w:cs="Arial"/>
              </w:rPr>
            </w:pPr>
            <w:r>
              <w:rPr>
                <w:rFonts w:ascii="Arial" w:hAnsi="Arial" w:cs="Arial"/>
              </w:rPr>
              <w:t>-</w:t>
            </w:r>
          </w:p>
        </w:tc>
        <w:tc>
          <w:tcPr>
            <w:tcW w:w="463" w:type="pct"/>
            <w:shd w:val="clear" w:color="auto" w:fill="FFFFFF"/>
          </w:tcPr>
          <w:p w14:paraId="0512B101" w14:textId="2817F236" w:rsidR="00D71653" w:rsidRPr="004A7943" w:rsidRDefault="00E02A09" w:rsidP="00C947FF">
            <w:pPr>
              <w:spacing w:after="0" w:line="240" w:lineRule="auto"/>
              <w:jc w:val="center"/>
              <w:rPr>
                <w:rFonts w:ascii="Arial" w:hAnsi="Arial" w:cs="Arial"/>
              </w:rPr>
            </w:pPr>
            <w:r>
              <w:rPr>
                <w:rFonts w:ascii="Arial" w:hAnsi="Arial" w:cs="Arial"/>
              </w:rPr>
              <w:t>6</w:t>
            </w:r>
            <w:r w:rsidR="007A044E">
              <w:rPr>
                <w:rFonts w:ascii="Arial" w:hAnsi="Arial" w:cs="Arial"/>
              </w:rPr>
              <w:t>00</w:t>
            </w:r>
            <w:r w:rsidR="00D71653" w:rsidRPr="00BA5AD0">
              <w:rPr>
                <w:rFonts w:ascii="Arial" w:hAnsi="Arial" w:cs="Arial"/>
              </w:rPr>
              <w:t>,000</w:t>
            </w:r>
          </w:p>
        </w:tc>
        <w:tc>
          <w:tcPr>
            <w:tcW w:w="431" w:type="pct"/>
            <w:shd w:val="clear" w:color="auto" w:fill="FFFFFF"/>
          </w:tcPr>
          <w:p w14:paraId="391D3753" w14:textId="77777777" w:rsidR="00D71653" w:rsidRPr="004A7943" w:rsidRDefault="00D71653" w:rsidP="00C947FF">
            <w:pPr>
              <w:spacing w:after="0" w:line="240" w:lineRule="auto"/>
              <w:jc w:val="center"/>
              <w:rPr>
                <w:rFonts w:ascii="Arial" w:hAnsi="Arial" w:cs="Arial"/>
              </w:rPr>
            </w:pPr>
            <w:r>
              <w:rPr>
                <w:rFonts w:ascii="Arial" w:hAnsi="Arial" w:cs="Arial"/>
              </w:rPr>
              <w:t>-</w:t>
            </w:r>
          </w:p>
        </w:tc>
        <w:tc>
          <w:tcPr>
            <w:tcW w:w="280" w:type="pct"/>
            <w:shd w:val="clear" w:color="auto" w:fill="FFFFFF"/>
          </w:tcPr>
          <w:p w14:paraId="30E03B54" w14:textId="77777777" w:rsidR="00D71653" w:rsidRPr="004A7943" w:rsidRDefault="00D71653" w:rsidP="00C947FF">
            <w:pPr>
              <w:spacing w:after="0" w:line="240" w:lineRule="auto"/>
              <w:jc w:val="center"/>
              <w:rPr>
                <w:rFonts w:ascii="Arial" w:hAnsi="Arial" w:cs="Arial"/>
              </w:rPr>
            </w:pPr>
            <w:r w:rsidRPr="004A7943">
              <w:rPr>
                <w:rFonts w:ascii="Arial" w:hAnsi="Arial" w:cs="Arial"/>
              </w:rPr>
              <w:t>Rev.</w:t>
            </w:r>
          </w:p>
        </w:tc>
        <w:tc>
          <w:tcPr>
            <w:tcW w:w="701" w:type="pct"/>
            <w:shd w:val="clear" w:color="auto" w:fill="FFFFFF"/>
          </w:tcPr>
          <w:p w14:paraId="2550C6A1" w14:textId="77777777" w:rsidR="00D71653" w:rsidRPr="004A7943" w:rsidRDefault="00D71653" w:rsidP="00C947FF">
            <w:pPr>
              <w:spacing w:after="0" w:line="240" w:lineRule="auto"/>
              <w:jc w:val="both"/>
              <w:rPr>
                <w:rFonts w:ascii="Arial" w:hAnsi="Arial" w:cs="Arial"/>
              </w:rPr>
            </w:pPr>
            <w:r w:rsidRPr="004A7943">
              <w:rPr>
                <w:rFonts w:ascii="Arial" w:hAnsi="Arial" w:cs="Arial"/>
              </w:rPr>
              <w:t>For a maximum period of one year on regular basis.</w:t>
            </w:r>
          </w:p>
        </w:tc>
        <w:tc>
          <w:tcPr>
            <w:tcW w:w="1610" w:type="pct"/>
            <w:shd w:val="clear" w:color="auto" w:fill="FFFFFF"/>
          </w:tcPr>
          <w:p w14:paraId="26E0E269" w14:textId="77777777" w:rsidR="00D71653" w:rsidRPr="004A7943" w:rsidRDefault="00D71653" w:rsidP="00C947FF">
            <w:pPr>
              <w:spacing w:after="0" w:line="240" w:lineRule="auto"/>
              <w:jc w:val="both"/>
              <w:rPr>
                <w:rFonts w:ascii="Arial" w:hAnsi="Arial" w:cs="Arial"/>
              </w:rPr>
            </w:pPr>
            <w:r w:rsidRPr="004A7943">
              <w:rPr>
                <w:rFonts w:ascii="Arial" w:hAnsi="Arial" w:cs="Arial"/>
              </w:rPr>
              <w:t>For NEA’s receivables &amp; cash management</w:t>
            </w:r>
          </w:p>
        </w:tc>
      </w:tr>
      <w:tr w:rsidR="003431B5" w:rsidRPr="002055BE" w14:paraId="6477A90A" w14:textId="77777777" w:rsidTr="00BE7B88">
        <w:trPr>
          <w:trHeight w:val="233"/>
        </w:trPr>
        <w:tc>
          <w:tcPr>
            <w:tcW w:w="219" w:type="pct"/>
            <w:shd w:val="clear" w:color="auto" w:fill="FFFFFF"/>
          </w:tcPr>
          <w:p w14:paraId="6B434397" w14:textId="651B0D66" w:rsidR="003431B5" w:rsidRDefault="003431B5" w:rsidP="00C947FF">
            <w:pPr>
              <w:spacing w:after="0" w:line="240" w:lineRule="auto"/>
              <w:jc w:val="center"/>
              <w:rPr>
                <w:rFonts w:ascii="Arial" w:hAnsi="Arial" w:cs="Arial"/>
              </w:rPr>
            </w:pPr>
            <w:r>
              <w:rPr>
                <w:rFonts w:ascii="Arial" w:hAnsi="Arial" w:cs="Arial"/>
              </w:rPr>
              <w:t>3.</w:t>
            </w:r>
          </w:p>
        </w:tc>
        <w:tc>
          <w:tcPr>
            <w:tcW w:w="648" w:type="pct"/>
            <w:shd w:val="clear" w:color="auto" w:fill="FFFFFF"/>
          </w:tcPr>
          <w:p w14:paraId="69249A35" w14:textId="77777777" w:rsidR="00BE7B88" w:rsidRPr="00323CED" w:rsidRDefault="00BE7B88" w:rsidP="00BE7B88">
            <w:pPr>
              <w:spacing w:after="0" w:line="240" w:lineRule="auto"/>
              <w:rPr>
                <w:rFonts w:ascii="Arial" w:hAnsi="Arial" w:cs="Arial"/>
              </w:rPr>
            </w:pPr>
            <w:r w:rsidRPr="00323CED">
              <w:rPr>
                <w:rFonts w:ascii="Arial" w:hAnsi="Arial" w:cs="Arial"/>
              </w:rPr>
              <w:t>Letters of Credit (LC)</w:t>
            </w:r>
          </w:p>
          <w:p w14:paraId="0E84EDF2" w14:textId="3C3CC7E2" w:rsidR="003431B5" w:rsidRDefault="00BE7B88" w:rsidP="00BE7B88">
            <w:pPr>
              <w:spacing w:after="0" w:line="240" w:lineRule="auto"/>
              <w:jc w:val="both"/>
              <w:rPr>
                <w:rFonts w:ascii="Arial" w:hAnsi="Arial" w:cs="Arial"/>
              </w:rPr>
            </w:pPr>
            <w:r w:rsidRPr="00323CED">
              <w:rPr>
                <w:rFonts w:ascii="Arial" w:hAnsi="Arial" w:cs="Arial"/>
                <w:i/>
              </w:rPr>
              <w:t>(within TL)</w:t>
            </w:r>
          </w:p>
        </w:tc>
        <w:tc>
          <w:tcPr>
            <w:tcW w:w="244" w:type="pct"/>
            <w:shd w:val="clear" w:color="auto" w:fill="FFFFFF"/>
          </w:tcPr>
          <w:p w14:paraId="1CA91A95" w14:textId="17BCBF0D" w:rsidR="003431B5" w:rsidRPr="004A7943" w:rsidRDefault="00BE7B88" w:rsidP="00C947FF">
            <w:pPr>
              <w:spacing w:after="0" w:line="240" w:lineRule="auto"/>
              <w:jc w:val="both"/>
              <w:rPr>
                <w:rFonts w:ascii="Arial" w:hAnsi="Arial" w:cs="Arial"/>
              </w:rPr>
            </w:pPr>
            <w:r w:rsidRPr="00323CED">
              <w:rPr>
                <w:rFonts w:ascii="Arial" w:hAnsi="Arial" w:cs="Arial"/>
              </w:rPr>
              <w:t>NFB</w:t>
            </w:r>
          </w:p>
        </w:tc>
        <w:tc>
          <w:tcPr>
            <w:tcW w:w="403" w:type="pct"/>
            <w:shd w:val="clear" w:color="auto" w:fill="FFFFFF"/>
          </w:tcPr>
          <w:p w14:paraId="1E6D8C6A" w14:textId="64B13309" w:rsidR="003431B5" w:rsidRDefault="00BE7B88" w:rsidP="00C947FF">
            <w:pPr>
              <w:spacing w:after="0" w:line="240" w:lineRule="auto"/>
              <w:ind w:left="270"/>
              <w:jc w:val="both"/>
              <w:rPr>
                <w:rFonts w:ascii="Arial" w:hAnsi="Arial" w:cs="Arial"/>
              </w:rPr>
            </w:pPr>
            <w:r>
              <w:rPr>
                <w:rFonts w:ascii="Arial" w:hAnsi="Arial" w:cs="Arial"/>
              </w:rPr>
              <w:t>-</w:t>
            </w:r>
          </w:p>
        </w:tc>
        <w:tc>
          <w:tcPr>
            <w:tcW w:w="463" w:type="pct"/>
            <w:shd w:val="clear" w:color="auto" w:fill="FFFFFF"/>
          </w:tcPr>
          <w:p w14:paraId="6BB08084" w14:textId="457C92A7" w:rsidR="003431B5" w:rsidRDefault="007A044E" w:rsidP="00C947FF">
            <w:pPr>
              <w:spacing w:after="0" w:line="240" w:lineRule="auto"/>
              <w:jc w:val="center"/>
              <w:rPr>
                <w:rFonts w:ascii="Arial" w:hAnsi="Arial" w:cs="Arial"/>
              </w:rPr>
            </w:pPr>
            <w:r w:rsidRPr="00F67ECE">
              <w:rPr>
                <w:rFonts w:ascii="Arial" w:hAnsi="Arial" w:cs="Arial"/>
              </w:rPr>
              <w:t>14,0</w:t>
            </w:r>
            <w:r w:rsidR="00BE7B88" w:rsidRPr="00F67ECE">
              <w:rPr>
                <w:rFonts w:ascii="Arial" w:hAnsi="Arial" w:cs="Arial"/>
              </w:rPr>
              <w:t>00,000</w:t>
            </w:r>
          </w:p>
        </w:tc>
        <w:tc>
          <w:tcPr>
            <w:tcW w:w="431" w:type="pct"/>
            <w:shd w:val="clear" w:color="auto" w:fill="FFFFFF"/>
          </w:tcPr>
          <w:p w14:paraId="6D3F4921" w14:textId="26E12496" w:rsidR="003431B5" w:rsidRDefault="00BE7B88" w:rsidP="00C947FF">
            <w:pPr>
              <w:spacing w:after="0" w:line="240" w:lineRule="auto"/>
              <w:jc w:val="center"/>
              <w:rPr>
                <w:rFonts w:ascii="Arial" w:hAnsi="Arial" w:cs="Arial"/>
              </w:rPr>
            </w:pPr>
            <w:r>
              <w:rPr>
                <w:rFonts w:ascii="Arial" w:hAnsi="Arial" w:cs="Arial"/>
              </w:rPr>
              <w:t>-</w:t>
            </w:r>
          </w:p>
        </w:tc>
        <w:tc>
          <w:tcPr>
            <w:tcW w:w="280" w:type="pct"/>
            <w:shd w:val="clear" w:color="auto" w:fill="FFFFFF"/>
          </w:tcPr>
          <w:p w14:paraId="2FE55686" w14:textId="68FF9822" w:rsidR="003431B5" w:rsidRPr="004A7943" w:rsidRDefault="00BE7B88" w:rsidP="00C947FF">
            <w:pPr>
              <w:spacing w:after="0" w:line="240" w:lineRule="auto"/>
              <w:jc w:val="center"/>
              <w:rPr>
                <w:rFonts w:ascii="Arial" w:hAnsi="Arial" w:cs="Arial"/>
              </w:rPr>
            </w:pPr>
            <w:r w:rsidRPr="00323CED">
              <w:rPr>
                <w:rFonts w:ascii="Arial" w:hAnsi="Arial" w:cs="Arial"/>
              </w:rPr>
              <w:t>Term</w:t>
            </w:r>
            <w:r>
              <w:rPr>
                <w:rFonts w:ascii="Arial" w:hAnsi="Arial" w:cs="Arial"/>
              </w:rPr>
              <w:t>.</w:t>
            </w:r>
          </w:p>
        </w:tc>
        <w:tc>
          <w:tcPr>
            <w:tcW w:w="701" w:type="pct"/>
            <w:shd w:val="clear" w:color="auto" w:fill="FFFFFF"/>
          </w:tcPr>
          <w:p w14:paraId="0C351CF0" w14:textId="464BA014" w:rsidR="003431B5" w:rsidRPr="004A7943" w:rsidRDefault="00BE7B88" w:rsidP="00C947FF">
            <w:pPr>
              <w:spacing w:after="0" w:line="240" w:lineRule="auto"/>
              <w:jc w:val="both"/>
              <w:rPr>
                <w:rFonts w:ascii="Arial" w:hAnsi="Arial" w:cs="Arial"/>
              </w:rPr>
            </w:pPr>
            <w:r w:rsidRPr="00323CED">
              <w:rPr>
                <w:rFonts w:ascii="Arial" w:hAnsi="Arial" w:cs="Arial"/>
              </w:rPr>
              <w:t>Within the tenure of Term Loan or as per LC payment Terms.</w:t>
            </w:r>
          </w:p>
        </w:tc>
        <w:tc>
          <w:tcPr>
            <w:tcW w:w="1610" w:type="pct"/>
            <w:shd w:val="clear" w:color="auto" w:fill="FFFFFF"/>
          </w:tcPr>
          <w:p w14:paraId="36132D83" w14:textId="77777777" w:rsidR="00BE7B88" w:rsidRPr="002055BE" w:rsidRDefault="00BE7B88" w:rsidP="00BE7B88">
            <w:pPr>
              <w:spacing w:after="0" w:line="240" w:lineRule="auto"/>
              <w:jc w:val="both"/>
              <w:rPr>
                <w:rFonts w:ascii="Arial" w:hAnsi="Arial" w:cs="Arial"/>
              </w:rPr>
            </w:pPr>
            <w:r w:rsidRPr="002055BE">
              <w:rPr>
                <w:rFonts w:ascii="Arial" w:hAnsi="Arial" w:cs="Arial"/>
              </w:rPr>
              <w:t>T</w:t>
            </w:r>
            <w:r>
              <w:rPr>
                <w:rFonts w:ascii="Arial" w:hAnsi="Arial" w:cs="Arial"/>
              </w:rPr>
              <w:t>o import machineries, equipment</w:t>
            </w:r>
            <w:r w:rsidRPr="002055BE">
              <w:rPr>
                <w:rFonts w:ascii="Arial" w:hAnsi="Arial" w:cs="Arial"/>
              </w:rPr>
              <w:t xml:space="preserve"> and others components for developing hydropower project.</w:t>
            </w:r>
            <w:r>
              <w:rPr>
                <w:rFonts w:ascii="Arial" w:hAnsi="Arial" w:cs="Arial"/>
              </w:rPr>
              <w:t xml:space="preserve"> </w:t>
            </w:r>
          </w:p>
          <w:p w14:paraId="18C5D27C" w14:textId="77777777" w:rsidR="00BE7B88" w:rsidRPr="002055BE" w:rsidRDefault="00BE7B88" w:rsidP="00BE7B88">
            <w:pPr>
              <w:spacing w:after="0" w:line="240" w:lineRule="auto"/>
              <w:jc w:val="both"/>
              <w:rPr>
                <w:rFonts w:ascii="Arial" w:hAnsi="Arial" w:cs="Arial"/>
              </w:rPr>
            </w:pPr>
          </w:p>
          <w:p w14:paraId="6CA3D6E3" w14:textId="792A0529" w:rsidR="003431B5" w:rsidRPr="004A7943" w:rsidRDefault="00BE7B88" w:rsidP="00BE7B88">
            <w:pPr>
              <w:spacing w:after="0" w:line="240" w:lineRule="auto"/>
              <w:jc w:val="both"/>
              <w:rPr>
                <w:rFonts w:ascii="Arial" w:hAnsi="Arial" w:cs="Arial"/>
              </w:rPr>
            </w:pPr>
            <w:r>
              <w:rPr>
                <w:rFonts w:ascii="Arial" w:hAnsi="Arial" w:cs="Arial"/>
              </w:rPr>
              <w:t xml:space="preserve">We shall issue sight LC or usance LC </w:t>
            </w:r>
            <w:r w:rsidRPr="002055BE">
              <w:rPr>
                <w:rFonts w:ascii="Arial" w:hAnsi="Arial" w:cs="Arial"/>
              </w:rPr>
              <w:t xml:space="preserve">for maximum </w:t>
            </w:r>
            <w:r>
              <w:rPr>
                <w:rFonts w:ascii="Arial" w:hAnsi="Arial" w:cs="Arial"/>
              </w:rPr>
              <w:t xml:space="preserve">period </w:t>
            </w:r>
            <w:r w:rsidRPr="005066BA">
              <w:rPr>
                <w:rFonts w:ascii="Arial" w:hAnsi="Arial" w:cs="Arial"/>
              </w:rPr>
              <w:t>of 36 months</w:t>
            </w:r>
            <w:r w:rsidRPr="002055BE">
              <w:rPr>
                <w:rFonts w:ascii="Arial" w:hAnsi="Arial" w:cs="Arial"/>
              </w:rPr>
              <w:t xml:space="preserve"> from the date of issuance.</w:t>
            </w:r>
          </w:p>
        </w:tc>
      </w:tr>
      <w:tr w:rsidR="00D71653" w:rsidRPr="002055BE" w14:paraId="44F6E810" w14:textId="77777777" w:rsidTr="00BE7B88">
        <w:trPr>
          <w:trHeight w:val="233"/>
        </w:trPr>
        <w:tc>
          <w:tcPr>
            <w:tcW w:w="219" w:type="pct"/>
            <w:shd w:val="clear" w:color="auto" w:fill="FFFFFF"/>
          </w:tcPr>
          <w:p w14:paraId="05674137" w14:textId="30B9A150" w:rsidR="00D71653" w:rsidRDefault="003431B5" w:rsidP="00C947FF">
            <w:pPr>
              <w:spacing w:after="0" w:line="240" w:lineRule="auto"/>
              <w:jc w:val="center"/>
              <w:rPr>
                <w:rFonts w:ascii="Arial" w:hAnsi="Arial" w:cs="Arial"/>
              </w:rPr>
            </w:pPr>
            <w:r>
              <w:rPr>
                <w:rFonts w:ascii="Arial" w:hAnsi="Arial" w:cs="Arial"/>
              </w:rPr>
              <w:t>4</w:t>
            </w:r>
            <w:r w:rsidR="00D71653">
              <w:rPr>
                <w:rFonts w:ascii="Arial" w:hAnsi="Arial" w:cs="Arial"/>
              </w:rPr>
              <w:t>.</w:t>
            </w:r>
          </w:p>
        </w:tc>
        <w:tc>
          <w:tcPr>
            <w:tcW w:w="648" w:type="pct"/>
            <w:shd w:val="clear" w:color="auto" w:fill="FFFFFF"/>
          </w:tcPr>
          <w:p w14:paraId="653D9A4B" w14:textId="13D469DC" w:rsidR="00D71653" w:rsidRPr="00E172AF" w:rsidRDefault="007B1964" w:rsidP="00C947FF">
            <w:pPr>
              <w:pStyle w:val="Header"/>
              <w:tabs>
                <w:tab w:val="clear" w:pos="4680"/>
                <w:tab w:val="clear" w:pos="9360"/>
              </w:tabs>
              <w:rPr>
                <w:rFonts w:ascii="Arial" w:hAnsi="Arial" w:cs="Arial"/>
              </w:rPr>
            </w:pPr>
            <w:r w:rsidRPr="00323CED">
              <w:rPr>
                <w:rFonts w:ascii="Arial" w:hAnsi="Arial" w:cs="Arial"/>
              </w:rPr>
              <w:t>Bridge Gap Loan (BGL)</w:t>
            </w:r>
            <w:r w:rsidR="003431B5">
              <w:rPr>
                <w:rFonts w:ascii="Arial" w:hAnsi="Arial" w:cs="Arial"/>
              </w:rPr>
              <w:t xml:space="preserve"> </w:t>
            </w:r>
            <w:r w:rsidRPr="00323CED">
              <w:rPr>
                <w:rFonts w:ascii="Arial" w:hAnsi="Arial" w:cs="Arial"/>
              </w:rPr>
              <w:t>(within TL)</w:t>
            </w:r>
          </w:p>
        </w:tc>
        <w:tc>
          <w:tcPr>
            <w:tcW w:w="244" w:type="pct"/>
            <w:shd w:val="clear" w:color="auto" w:fill="FFFFFF"/>
          </w:tcPr>
          <w:p w14:paraId="07551BBF" w14:textId="77777777" w:rsidR="00D71653" w:rsidRPr="004A7943" w:rsidRDefault="00D71653" w:rsidP="00C947FF">
            <w:pPr>
              <w:spacing w:after="0" w:line="240" w:lineRule="auto"/>
              <w:jc w:val="both"/>
              <w:rPr>
                <w:rFonts w:ascii="Arial" w:hAnsi="Arial" w:cs="Arial"/>
              </w:rPr>
            </w:pPr>
            <w:r>
              <w:rPr>
                <w:rFonts w:ascii="Arial" w:hAnsi="Arial" w:cs="Arial"/>
              </w:rPr>
              <w:t>FB</w:t>
            </w:r>
          </w:p>
        </w:tc>
        <w:tc>
          <w:tcPr>
            <w:tcW w:w="403" w:type="pct"/>
            <w:shd w:val="clear" w:color="auto" w:fill="FFFFFF"/>
          </w:tcPr>
          <w:p w14:paraId="67162276" w14:textId="77777777" w:rsidR="00D71653" w:rsidRDefault="00D71653" w:rsidP="00C947FF">
            <w:pPr>
              <w:spacing w:after="0" w:line="240" w:lineRule="auto"/>
              <w:ind w:left="270"/>
              <w:jc w:val="both"/>
              <w:rPr>
                <w:rFonts w:ascii="Arial" w:hAnsi="Arial" w:cs="Arial"/>
              </w:rPr>
            </w:pPr>
            <w:r>
              <w:rPr>
                <w:rFonts w:ascii="Arial" w:hAnsi="Arial" w:cs="Arial"/>
              </w:rPr>
              <w:t>-</w:t>
            </w:r>
          </w:p>
        </w:tc>
        <w:tc>
          <w:tcPr>
            <w:tcW w:w="463" w:type="pct"/>
            <w:shd w:val="clear" w:color="auto" w:fill="FFFFFF"/>
          </w:tcPr>
          <w:p w14:paraId="5734EBEC" w14:textId="779EF3A4" w:rsidR="00D71653" w:rsidRPr="00DB130E" w:rsidRDefault="007A044E" w:rsidP="00C947FF">
            <w:pPr>
              <w:spacing w:after="0" w:line="240" w:lineRule="auto"/>
              <w:jc w:val="center"/>
              <w:rPr>
                <w:rFonts w:ascii="Arial" w:hAnsi="Arial" w:cs="Arial"/>
              </w:rPr>
            </w:pPr>
            <w:r>
              <w:rPr>
                <w:rFonts w:ascii="Arial" w:hAnsi="Arial" w:cs="Arial"/>
              </w:rPr>
              <w:t>5,0</w:t>
            </w:r>
            <w:r w:rsidR="007B1964">
              <w:rPr>
                <w:rFonts w:ascii="Arial" w:hAnsi="Arial" w:cs="Arial"/>
              </w:rPr>
              <w:t>00,000</w:t>
            </w:r>
          </w:p>
        </w:tc>
        <w:tc>
          <w:tcPr>
            <w:tcW w:w="431" w:type="pct"/>
            <w:shd w:val="clear" w:color="auto" w:fill="FFFFFF"/>
          </w:tcPr>
          <w:p w14:paraId="244B9B85" w14:textId="77777777" w:rsidR="00D71653" w:rsidRDefault="00D71653" w:rsidP="00C947FF">
            <w:pPr>
              <w:spacing w:after="0" w:line="240" w:lineRule="auto"/>
              <w:jc w:val="center"/>
              <w:rPr>
                <w:rFonts w:ascii="Arial" w:hAnsi="Arial" w:cs="Arial"/>
              </w:rPr>
            </w:pPr>
          </w:p>
        </w:tc>
        <w:tc>
          <w:tcPr>
            <w:tcW w:w="280" w:type="pct"/>
            <w:shd w:val="clear" w:color="auto" w:fill="FFFFFF"/>
          </w:tcPr>
          <w:p w14:paraId="039A0E8B" w14:textId="34100F68" w:rsidR="00D71653" w:rsidRPr="004A7943" w:rsidRDefault="005C4B3E" w:rsidP="00C947FF">
            <w:pPr>
              <w:spacing w:after="0" w:line="240" w:lineRule="auto"/>
              <w:jc w:val="center"/>
              <w:rPr>
                <w:rFonts w:ascii="Arial" w:hAnsi="Arial" w:cs="Arial"/>
              </w:rPr>
            </w:pPr>
            <w:r>
              <w:rPr>
                <w:rFonts w:ascii="Arial" w:hAnsi="Arial" w:cs="Arial"/>
              </w:rPr>
              <w:t>Rev</w:t>
            </w:r>
            <w:r w:rsidR="00D71653">
              <w:rPr>
                <w:rFonts w:ascii="Arial" w:hAnsi="Arial" w:cs="Arial"/>
              </w:rPr>
              <w:t>.</w:t>
            </w:r>
          </w:p>
        </w:tc>
        <w:tc>
          <w:tcPr>
            <w:tcW w:w="701" w:type="pct"/>
            <w:shd w:val="clear" w:color="auto" w:fill="FFFFFF"/>
          </w:tcPr>
          <w:p w14:paraId="482C9A13" w14:textId="783C6BBD" w:rsidR="00D71653" w:rsidRPr="004A7943" w:rsidRDefault="007B1964" w:rsidP="00505EE0">
            <w:pPr>
              <w:spacing w:after="0" w:line="240" w:lineRule="auto"/>
              <w:jc w:val="center"/>
              <w:rPr>
                <w:rFonts w:ascii="Arial" w:hAnsi="Arial" w:cs="Arial"/>
              </w:rPr>
            </w:pPr>
            <w:r>
              <w:rPr>
                <w:rFonts w:ascii="Arial" w:hAnsi="Arial" w:cs="Arial"/>
              </w:rPr>
              <w:t>1</w:t>
            </w:r>
            <w:r w:rsidR="00D71653">
              <w:rPr>
                <w:rFonts w:ascii="Arial" w:hAnsi="Arial" w:cs="Arial"/>
              </w:rPr>
              <w:t xml:space="preserve"> </w:t>
            </w:r>
            <w:r>
              <w:rPr>
                <w:rFonts w:ascii="Arial" w:hAnsi="Arial" w:cs="Arial"/>
              </w:rPr>
              <w:t>year</w:t>
            </w:r>
          </w:p>
        </w:tc>
        <w:tc>
          <w:tcPr>
            <w:tcW w:w="1610" w:type="pct"/>
            <w:shd w:val="clear" w:color="auto" w:fill="FFFFFF"/>
          </w:tcPr>
          <w:p w14:paraId="721FB1DA" w14:textId="399E227B" w:rsidR="00D71653" w:rsidRPr="004A7943" w:rsidRDefault="007B1964" w:rsidP="00C947FF">
            <w:pPr>
              <w:spacing w:after="0" w:line="240" w:lineRule="auto"/>
              <w:jc w:val="both"/>
              <w:rPr>
                <w:rFonts w:ascii="Arial" w:hAnsi="Arial" w:cs="Arial"/>
              </w:rPr>
            </w:pPr>
            <w:r w:rsidRPr="002055BE">
              <w:rPr>
                <w:rFonts w:ascii="Arial" w:hAnsi="Arial" w:cs="Arial"/>
              </w:rPr>
              <w:t>To</w:t>
            </w:r>
            <w:r>
              <w:rPr>
                <w:rFonts w:ascii="Arial" w:hAnsi="Arial" w:cs="Arial"/>
              </w:rPr>
              <w:t xml:space="preserve"> </w:t>
            </w:r>
            <w:r w:rsidRPr="002055BE">
              <w:rPr>
                <w:rFonts w:ascii="Arial" w:hAnsi="Arial" w:cs="Arial"/>
              </w:rPr>
              <w:t xml:space="preserve">facilitate temporary financing requirements of the project, pending disbursal under </w:t>
            </w:r>
            <w:r w:rsidRPr="002055BE">
              <w:rPr>
                <w:rFonts w:ascii="Arial" w:hAnsi="Arial" w:cs="Arial"/>
              </w:rPr>
              <w:lastRenderedPageBreak/>
              <w:t>approved Term Loan. During Moratorium period or final disbursement of Term Loan which occurs earlier within term loan limit of all banks financing on risk sharing basis. Each bridge gap loan shall be provided for a maximum period of 150 days</w:t>
            </w:r>
          </w:p>
        </w:tc>
      </w:tr>
      <w:tr w:rsidR="00D71653" w:rsidRPr="002055BE" w14:paraId="11EDC8D8" w14:textId="77777777" w:rsidTr="00BE7B88">
        <w:trPr>
          <w:trHeight w:val="70"/>
        </w:trPr>
        <w:tc>
          <w:tcPr>
            <w:tcW w:w="219" w:type="pct"/>
            <w:shd w:val="clear" w:color="auto" w:fill="FFFFFF"/>
          </w:tcPr>
          <w:p w14:paraId="4F318EFE" w14:textId="0B348908" w:rsidR="00D71653" w:rsidRPr="002055BE" w:rsidRDefault="003431B5" w:rsidP="00C947FF">
            <w:pPr>
              <w:spacing w:after="0" w:line="240" w:lineRule="auto"/>
              <w:jc w:val="center"/>
              <w:rPr>
                <w:rFonts w:ascii="Arial" w:hAnsi="Arial" w:cs="Arial"/>
              </w:rPr>
            </w:pPr>
            <w:r>
              <w:rPr>
                <w:rFonts w:ascii="Arial" w:hAnsi="Arial" w:cs="Arial"/>
              </w:rPr>
              <w:lastRenderedPageBreak/>
              <w:t>5</w:t>
            </w:r>
            <w:r w:rsidR="00D71653" w:rsidRPr="002055BE">
              <w:rPr>
                <w:rFonts w:ascii="Arial" w:hAnsi="Arial" w:cs="Arial"/>
              </w:rPr>
              <w:t>.</w:t>
            </w:r>
          </w:p>
        </w:tc>
        <w:tc>
          <w:tcPr>
            <w:tcW w:w="648" w:type="pct"/>
            <w:shd w:val="clear" w:color="auto" w:fill="FFFFFF"/>
          </w:tcPr>
          <w:p w14:paraId="3B4796AB" w14:textId="5FC85038" w:rsidR="00D71653" w:rsidRPr="002055BE" w:rsidRDefault="00D71653" w:rsidP="00C947FF">
            <w:pPr>
              <w:spacing w:after="0" w:line="240" w:lineRule="auto"/>
              <w:rPr>
                <w:rFonts w:ascii="Arial" w:hAnsi="Arial" w:cs="Arial"/>
              </w:rPr>
            </w:pPr>
            <w:r w:rsidRPr="002055BE">
              <w:rPr>
                <w:rFonts w:ascii="Arial" w:hAnsi="Arial" w:cs="Arial"/>
              </w:rPr>
              <w:t>Bank Guarantee (BG)</w:t>
            </w:r>
            <w:r>
              <w:rPr>
                <w:rFonts w:ascii="Arial" w:hAnsi="Arial" w:cs="Arial"/>
              </w:rPr>
              <w:t xml:space="preserve"> </w:t>
            </w:r>
            <w:r w:rsidR="009D38C9">
              <w:rPr>
                <w:rFonts w:ascii="Arial" w:hAnsi="Arial" w:cs="Arial"/>
              </w:rPr>
              <w:t>(within TL)</w:t>
            </w:r>
          </w:p>
        </w:tc>
        <w:tc>
          <w:tcPr>
            <w:tcW w:w="244" w:type="pct"/>
            <w:shd w:val="clear" w:color="auto" w:fill="FFFFFF"/>
          </w:tcPr>
          <w:p w14:paraId="446BE348" w14:textId="77777777" w:rsidR="00D71653" w:rsidRPr="002055BE" w:rsidRDefault="00D71653" w:rsidP="00C947FF">
            <w:pPr>
              <w:spacing w:after="0" w:line="240" w:lineRule="auto"/>
              <w:rPr>
                <w:rFonts w:ascii="Arial" w:hAnsi="Arial" w:cs="Arial"/>
              </w:rPr>
            </w:pPr>
            <w:r w:rsidRPr="002055BE">
              <w:rPr>
                <w:rFonts w:ascii="Arial" w:hAnsi="Arial" w:cs="Arial"/>
              </w:rPr>
              <w:t>NFB</w:t>
            </w:r>
          </w:p>
        </w:tc>
        <w:tc>
          <w:tcPr>
            <w:tcW w:w="403" w:type="pct"/>
            <w:shd w:val="clear" w:color="auto" w:fill="FFFFFF"/>
          </w:tcPr>
          <w:p w14:paraId="79FB0DBB" w14:textId="77777777" w:rsidR="00D71653" w:rsidRPr="002055BE" w:rsidRDefault="00D71653" w:rsidP="00C947FF">
            <w:pPr>
              <w:spacing w:after="0" w:line="240" w:lineRule="auto"/>
              <w:jc w:val="center"/>
              <w:rPr>
                <w:rFonts w:ascii="Arial" w:hAnsi="Arial" w:cs="Arial"/>
              </w:rPr>
            </w:pPr>
            <w:r>
              <w:rPr>
                <w:rFonts w:ascii="Arial" w:hAnsi="Arial" w:cs="Arial"/>
              </w:rPr>
              <w:t>-</w:t>
            </w:r>
          </w:p>
        </w:tc>
        <w:tc>
          <w:tcPr>
            <w:tcW w:w="463" w:type="pct"/>
            <w:shd w:val="clear" w:color="auto" w:fill="FFFFFF"/>
          </w:tcPr>
          <w:p w14:paraId="2F4AB133" w14:textId="6F63BE46" w:rsidR="00D71653" w:rsidRPr="002055BE" w:rsidRDefault="007A044E" w:rsidP="00C947FF">
            <w:pPr>
              <w:spacing w:after="0" w:line="240" w:lineRule="auto"/>
              <w:jc w:val="center"/>
              <w:rPr>
                <w:rFonts w:ascii="Arial" w:hAnsi="Arial" w:cs="Arial"/>
              </w:rPr>
            </w:pPr>
            <w:r>
              <w:rPr>
                <w:rFonts w:ascii="Arial" w:hAnsi="Arial" w:cs="Arial"/>
              </w:rPr>
              <w:t>500</w:t>
            </w:r>
            <w:r w:rsidR="00426D89" w:rsidRPr="00BA5AD0">
              <w:rPr>
                <w:rFonts w:ascii="Arial" w:hAnsi="Arial" w:cs="Arial"/>
              </w:rPr>
              <w:t>,</w:t>
            </w:r>
            <w:r>
              <w:rPr>
                <w:rFonts w:ascii="Arial" w:hAnsi="Arial" w:cs="Arial"/>
              </w:rPr>
              <w:t>0</w:t>
            </w:r>
            <w:r w:rsidR="00426D89" w:rsidRPr="00BA5AD0">
              <w:rPr>
                <w:rFonts w:ascii="Arial" w:hAnsi="Arial" w:cs="Arial"/>
              </w:rPr>
              <w:t>00</w:t>
            </w:r>
          </w:p>
        </w:tc>
        <w:tc>
          <w:tcPr>
            <w:tcW w:w="431" w:type="pct"/>
            <w:shd w:val="clear" w:color="auto" w:fill="FFFFFF"/>
          </w:tcPr>
          <w:p w14:paraId="5F7CCB84" w14:textId="77777777" w:rsidR="00D71653" w:rsidRPr="002055BE" w:rsidRDefault="00D71653" w:rsidP="00C947FF">
            <w:pPr>
              <w:spacing w:after="0" w:line="240" w:lineRule="auto"/>
              <w:jc w:val="center"/>
              <w:rPr>
                <w:rFonts w:ascii="Arial" w:hAnsi="Arial" w:cs="Arial"/>
              </w:rPr>
            </w:pPr>
            <w:r>
              <w:rPr>
                <w:rFonts w:ascii="Arial" w:hAnsi="Arial" w:cs="Arial"/>
              </w:rPr>
              <w:t>-</w:t>
            </w:r>
          </w:p>
        </w:tc>
        <w:tc>
          <w:tcPr>
            <w:tcW w:w="280" w:type="pct"/>
            <w:shd w:val="clear" w:color="auto" w:fill="FFFFFF"/>
          </w:tcPr>
          <w:p w14:paraId="51986690" w14:textId="77777777" w:rsidR="00D71653" w:rsidRPr="002055BE" w:rsidRDefault="00D71653" w:rsidP="00C947FF">
            <w:pPr>
              <w:spacing w:after="0" w:line="240" w:lineRule="auto"/>
              <w:jc w:val="center"/>
              <w:rPr>
                <w:rFonts w:ascii="Arial" w:hAnsi="Arial" w:cs="Arial"/>
              </w:rPr>
            </w:pPr>
            <w:r w:rsidRPr="002055BE">
              <w:rPr>
                <w:rFonts w:ascii="Arial" w:hAnsi="Arial" w:cs="Arial"/>
              </w:rPr>
              <w:t>Rev.</w:t>
            </w:r>
          </w:p>
        </w:tc>
        <w:tc>
          <w:tcPr>
            <w:tcW w:w="701" w:type="pct"/>
            <w:shd w:val="clear" w:color="auto" w:fill="FFFFFF"/>
          </w:tcPr>
          <w:p w14:paraId="5EA37375" w14:textId="41A62564" w:rsidR="00D71653" w:rsidRPr="002055BE" w:rsidRDefault="003431B5" w:rsidP="00C947FF">
            <w:pPr>
              <w:spacing w:after="0" w:line="240" w:lineRule="auto"/>
              <w:jc w:val="both"/>
              <w:rPr>
                <w:rFonts w:ascii="Arial" w:hAnsi="Arial" w:cs="Arial"/>
              </w:rPr>
            </w:pPr>
            <w:r w:rsidRPr="002055BE">
              <w:rPr>
                <w:rFonts w:ascii="Arial" w:hAnsi="Arial" w:cs="Arial"/>
              </w:rPr>
              <w:t xml:space="preserve">The validity of </w:t>
            </w:r>
            <w:r>
              <w:rPr>
                <w:rFonts w:ascii="Arial" w:hAnsi="Arial" w:cs="Arial"/>
              </w:rPr>
              <w:t>BG is as per PPA</w:t>
            </w:r>
            <w:r w:rsidR="00101C72">
              <w:rPr>
                <w:rFonts w:ascii="Arial" w:hAnsi="Arial" w:cs="Arial"/>
              </w:rPr>
              <w:t xml:space="preserve"> and bank guarantee to obtain necessary approval required for project execution</w:t>
            </w:r>
          </w:p>
        </w:tc>
        <w:tc>
          <w:tcPr>
            <w:tcW w:w="1610" w:type="pct"/>
            <w:shd w:val="clear" w:color="auto" w:fill="FFFFFF"/>
          </w:tcPr>
          <w:p w14:paraId="430AD72E" w14:textId="33CC043F" w:rsidR="00D71653" w:rsidRPr="002055BE" w:rsidRDefault="003431B5" w:rsidP="00C947FF">
            <w:pPr>
              <w:spacing w:after="0" w:line="240" w:lineRule="auto"/>
              <w:jc w:val="both"/>
              <w:rPr>
                <w:rFonts w:ascii="Arial" w:hAnsi="Arial" w:cs="Arial"/>
              </w:rPr>
            </w:pPr>
            <w:r w:rsidRPr="002055BE">
              <w:rPr>
                <w:rFonts w:ascii="Arial" w:hAnsi="Arial" w:cs="Arial"/>
              </w:rPr>
              <w:t>Providing performance Bank Guarantee for ensuring the RCOD date as per PPA Clause</w:t>
            </w:r>
            <w:r w:rsidR="007A044E">
              <w:rPr>
                <w:rFonts w:ascii="Arial" w:hAnsi="Arial" w:cs="Arial"/>
              </w:rPr>
              <w:t xml:space="preserve"> and to acquire necessary approvals for the project development.</w:t>
            </w:r>
          </w:p>
        </w:tc>
      </w:tr>
      <w:tr w:rsidR="00674986" w:rsidRPr="002055BE" w14:paraId="316DE71F" w14:textId="77777777" w:rsidTr="00674986">
        <w:trPr>
          <w:trHeight w:val="283"/>
        </w:trPr>
        <w:tc>
          <w:tcPr>
            <w:tcW w:w="868" w:type="pct"/>
            <w:gridSpan w:val="2"/>
            <w:shd w:val="clear" w:color="auto" w:fill="BFBFBF"/>
          </w:tcPr>
          <w:p w14:paraId="6A3EC4BB" w14:textId="77777777" w:rsidR="00674986" w:rsidRPr="002055BE" w:rsidRDefault="00674986" w:rsidP="00674986">
            <w:pPr>
              <w:spacing w:after="0" w:line="240" w:lineRule="auto"/>
              <w:rPr>
                <w:rFonts w:ascii="Arial" w:hAnsi="Arial" w:cs="Arial"/>
                <w:b/>
              </w:rPr>
            </w:pPr>
            <w:r w:rsidRPr="002055BE">
              <w:rPr>
                <w:rFonts w:ascii="Arial" w:hAnsi="Arial" w:cs="Arial"/>
                <w:b/>
              </w:rPr>
              <w:t>TOTAL FB</w:t>
            </w:r>
          </w:p>
        </w:tc>
        <w:tc>
          <w:tcPr>
            <w:tcW w:w="244" w:type="pct"/>
            <w:shd w:val="clear" w:color="auto" w:fill="BFBFBF"/>
          </w:tcPr>
          <w:p w14:paraId="050E37F8" w14:textId="77777777" w:rsidR="00674986" w:rsidRPr="002055BE" w:rsidRDefault="00674986" w:rsidP="00674986">
            <w:pPr>
              <w:spacing w:after="0" w:line="240" w:lineRule="auto"/>
              <w:rPr>
                <w:rFonts w:ascii="Arial" w:hAnsi="Arial" w:cs="Arial"/>
                <w:b/>
              </w:rPr>
            </w:pPr>
            <w:r w:rsidRPr="002055BE">
              <w:rPr>
                <w:rFonts w:ascii="Arial" w:hAnsi="Arial" w:cs="Arial"/>
                <w:b/>
              </w:rPr>
              <w:t>-</w:t>
            </w:r>
          </w:p>
        </w:tc>
        <w:tc>
          <w:tcPr>
            <w:tcW w:w="403" w:type="pct"/>
            <w:shd w:val="clear" w:color="auto" w:fill="BFBFBF"/>
            <w:vAlign w:val="center"/>
          </w:tcPr>
          <w:p w14:paraId="0D85C624" w14:textId="77777777" w:rsidR="00674986" w:rsidRPr="00C25C25" w:rsidRDefault="00674986" w:rsidP="00674986">
            <w:pPr>
              <w:spacing w:after="0" w:line="240" w:lineRule="auto"/>
              <w:jc w:val="center"/>
              <w:rPr>
                <w:rFonts w:ascii="Arial" w:hAnsi="Arial" w:cs="Arial"/>
                <w:b/>
                <w:color w:val="000000"/>
              </w:rPr>
            </w:pPr>
          </w:p>
        </w:tc>
        <w:tc>
          <w:tcPr>
            <w:tcW w:w="463" w:type="pct"/>
            <w:shd w:val="clear" w:color="auto" w:fill="BFBFBF"/>
            <w:vAlign w:val="center"/>
          </w:tcPr>
          <w:p w14:paraId="600F0A86" w14:textId="04B5B3C0" w:rsidR="00674986" w:rsidRPr="008E6959" w:rsidRDefault="00C20F59" w:rsidP="00674986">
            <w:pPr>
              <w:spacing w:after="0" w:line="240" w:lineRule="auto"/>
              <w:jc w:val="center"/>
              <w:rPr>
                <w:rFonts w:ascii="Arial" w:hAnsi="Arial" w:cs="Arial"/>
                <w:b/>
                <w:highlight w:val="yellow"/>
              </w:rPr>
            </w:pPr>
            <w:r w:rsidRPr="00C20F59">
              <w:rPr>
                <w:rFonts w:ascii="Arial" w:hAnsi="Arial" w:cs="Arial"/>
                <w:b/>
              </w:rPr>
              <w:t>1</w:t>
            </w:r>
            <w:r w:rsidR="00E02A09">
              <w:rPr>
                <w:rFonts w:ascii="Arial" w:hAnsi="Arial" w:cs="Arial"/>
                <w:b/>
              </w:rPr>
              <w:t>0</w:t>
            </w:r>
            <w:r w:rsidR="00101C72">
              <w:rPr>
                <w:rFonts w:ascii="Arial" w:hAnsi="Arial" w:cs="Arial"/>
                <w:b/>
              </w:rPr>
              <w:t>,</w:t>
            </w:r>
            <w:r w:rsidR="00E02A09">
              <w:rPr>
                <w:rFonts w:ascii="Arial" w:hAnsi="Arial" w:cs="Arial"/>
                <w:b/>
              </w:rPr>
              <w:t>6</w:t>
            </w:r>
            <w:r w:rsidRPr="00C20F59">
              <w:rPr>
                <w:rFonts w:ascii="Arial" w:hAnsi="Arial" w:cs="Arial"/>
                <w:b/>
              </w:rPr>
              <w:t>00,000</w:t>
            </w:r>
          </w:p>
        </w:tc>
        <w:tc>
          <w:tcPr>
            <w:tcW w:w="431" w:type="pct"/>
            <w:tcBorders>
              <w:right w:val="single" w:sz="4" w:space="0" w:color="000000"/>
            </w:tcBorders>
            <w:shd w:val="clear" w:color="auto" w:fill="BFBFBF"/>
            <w:vAlign w:val="center"/>
          </w:tcPr>
          <w:p w14:paraId="3C13A067" w14:textId="77777777" w:rsidR="00674986" w:rsidRPr="00C25C25" w:rsidRDefault="00674986" w:rsidP="00674986">
            <w:pPr>
              <w:spacing w:after="0" w:line="240" w:lineRule="auto"/>
              <w:jc w:val="center"/>
              <w:rPr>
                <w:rFonts w:ascii="Arial" w:hAnsi="Arial" w:cs="Arial"/>
                <w:b/>
                <w:color w:val="000000"/>
              </w:rPr>
            </w:pPr>
            <w:r>
              <w:rPr>
                <w:rFonts w:ascii="Arial" w:hAnsi="Arial" w:cs="Arial"/>
                <w:b/>
                <w:color w:val="000000"/>
              </w:rPr>
              <w:t>-</w:t>
            </w:r>
          </w:p>
        </w:tc>
        <w:tc>
          <w:tcPr>
            <w:tcW w:w="2591" w:type="pct"/>
            <w:gridSpan w:val="3"/>
            <w:vMerge w:val="restart"/>
            <w:tcBorders>
              <w:right w:val="single" w:sz="4" w:space="0" w:color="000000"/>
            </w:tcBorders>
            <w:shd w:val="clear" w:color="auto" w:fill="BFBFBF"/>
          </w:tcPr>
          <w:p w14:paraId="57FD7492" w14:textId="77777777" w:rsidR="00674986" w:rsidRPr="002055BE" w:rsidRDefault="00674986" w:rsidP="00674986">
            <w:pPr>
              <w:spacing w:after="0" w:line="240" w:lineRule="auto"/>
              <w:jc w:val="both"/>
              <w:rPr>
                <w:rFonts w:ascii="Arial" w:hAnsi="Arial" w:cs="Arial"/>
              </w:rPr>
            </w:pPr>
          </w:p>
        </w:tc>
      </w:tr>
      <w:tr w:rsidR="00674986" w:rsidRPr="002055BE" w14:paraId="6B5585B0" w14:textId="77777777" w:rsidTr="00BE7B88">
        <w:trPr>
          <w:trHeight w:val="70"/>
        </w:trPr>
        <w:tc>
          <w:tcPr>
            <w:tcW w:w="219" w:type="pct"/>
            <w:shd w:val="clear" w:color="auto" w:fill="auto"/>
          </w:tcPr>
          <w:p w14:paraId="6048612F" w14:textId="77777777" w:rsidR="00674986" w:rsidRPr="002055BE" w:rsidRDefault="00674986" w:rsidP="00674986">
            <w:pPr>
              <w:spacing w:after="0" w:line="240" w:lineRule="auto"/>
              <w:rPr>
                <w:rFonts w:ascii="Arial" w:hAnsi="Arial" w:cs="Arial"/>
                <w:b/>
              </w:rPr>
            </w:pPr>
          </w:p>
        </w:tc>
        <w:tc>
          <w:tcPr>
            <w:tcW w:w="648" w:type="pct"/>
            <w:shd w:val="clear" w:color="auto" w:fill="auto"/>
          </w:tcPr>
          <w:p w14:paraId="53C52882" w14:textId="77777777" w:rsidR="00674986" w:rsidRPr="002055BE" w:rsidRDefault="00674986" w:rsidP="00674986">
            <w:pPr>
              <w:spacing w:after="0" w:line="240" w:lineRule="auto"/>
              <w:rPr>
                <w:rFonts w:ascii="Arial" w:hAnsi="Arial" w:cs="Arial"/>
                <w:b/>
              </w:rPr>
            </w:pPr>
          </w:p>
        </w:tc>
        <w:tc>
          <w:tcPr>
            <w:tcW w:w="244" w:type="pct"/>
            <w:shd w:val="clear" w:color="auto" w:fill="auto"/>
          </w:tcPr>
          <w:p w14:paraId="4DAFD44C" w14:textId="77777777" w:rsidR="00674986" w:rsidRPr="002055BE" w:rsidRDefault="00674986" w:rsidP="00674986">
            <w:pPr>
              <w:spacing w:after="0" w:line="240" w:lineRule="auto"/>
              <w:rPr>
                <w:rFonts w:ascii="Arial" w:hAnsi="Arial" w:cs="Arial"/>
                <w:b/>
              </w:rPr>
            </w:pPr>
          </w:p>
        </w:tc>
        <w:tc>
          <w:tcPr>
            <w:tcW w:w="403" w:type="pct"/>
            <w:shd w:val="clear" w:color="auto" w:fill="auto"/>
            <w:vAlign w:val="center"/>
          </w:tcPr>
          <w:p w14:paraId="6D7055FA" w14:textId="77777777" w:rsidR="00674986" w:rsidRPr="002055BE" w:rsidRDefault="00674986" w:rsidP="00674986">
            <w:pPr>
              <w:spacing w:after="0" w:line="240" w:lineRule="auto"/>
              <w:jc w:val="center"/>
              <w:rPr>
                <w:rFonts w:ascii="Arial" w:hAnsi="Arial" w:cs="Arial"/>
                <w:b/>
              </w:rPr>
            </w:pPr>
          </w:p>
        </w:tc>
        <w:tc>
          <w:tcPr>
            <w:tcW w:w="463" w:type="pct"/>
            <w:shd w:val="clear" w:color="auto" w:fill="auto"/>
            <w:vAlign w:val="center"/>
          </w:tcPr>
          <w:p w14:paraId="099F4704" w14:textId="77777777" w:rsidR="00674986" w:rsidRPr="008E6959" w:rsidRDefault="00674986" w:rsidP="00674986">
            <w:pPr>
              <w:spacing w:after="0" w:line="240" w:lineRule="auto"/>
              <w:jc w:val="center"/>
              <w:rPr>
                <w:rFonts w:ascii="Arial" w:hAnsi="Arial" w:cs="Arial"/>
                <w:b/>
                <w:highlight w:val="yellow"/>
              </w:rPr>
            </w:pPr>
          </w:p>
        </w:tc>
        <w:tc>
          <w:tcPr>
            <w:tcW w:w="431" w:type="pct"/>
            <w:tcBorders>
              <w:right w:val="single" w:sz="4" w:space="0" w:color="000000"/>
            </w:tcBorders>
            <w:shd w:val="clear" w:color="auto" w:fill="auto"/>
            <w:vAlign w:val="center"/>
          </w:tcPr>
          <w:p w14:paraId="3E742D35" w14:textId="77777777" w:rsidR="00674986" w:rsidRPr="002055BE" w:rsidRDefault="00674986" w:rsidP="00674986">
            <w:pPr>
              <w:spacing w:after="0" w:line="240" w:lineRule="auto"/>
              <w:jc w:val="center"/>
              <w:rPr>
                <w:rFonts w:ascii="Arial" w:hAnsi="Arial" w:cs="Arial"/>
                <w:b/>
              </w:rPr>
            </w:pPr>
          </w:p>
        </w:tc>
        <w:tc>
          <w:tcPr>
            <w:tcW w:w="2591" w:type="pct"/>
            <w:gridSpan w:val="3"/>
            <w:vMerge/>
            <w:tcBorders>
              <w:right w:val="single" w:sz="4" w:space="0" w:color="000000"/>
            </w:tcBorders>
          </w:tcPr>
          <w:p w14:paraId="09F73268" w14:textId="77777777" w:rsidR="00674986" w:rsidRPr="002055BE" w:rsidRDefault="00674986" w:rsidP="00674986">
            <w:pPr>
              <w:spacing w:after="0" w:line="240" w:lineRule="auto"/>
              <w:rPr>
                <w:rFonts w:ascii="Arial" w:hAnsi="Arial" w:cs="Arial"/>
              </w:rPr>
            </w:pPr>
          </w:p>
        </w:tc>
      </w:tr>
      <w:tr w:rsidR="00674986" w:rsidRPr="002055BE" w14:paraId="4F733533" w14:textId="77777777" w:rsidTr="00674986">
        <w:trPr>
          <w:trHeight w:val="283"/>
        </w:trPr>
        <w:tc>
          <w:tcPr>
            <w:tcW w:w="868" w:type="pct"/>
            <w:gridSpan w:val="2"/>
            <w:shd w:val="clear" w:color="auto" w:fill="BFBFBF"/>
          </w:tcPr>
          <w:p w14:paraId="4AF69CD5" w14:textId="77777777" w:rsidR="00674986" w:rsidRPr="002055BE" w:rsidRDefault="00674986" w:rsidP="00674986">
            <w:pPr>
              <w:spacing w:after="0" w:line="240" w:lineRule="auto"/>
              <w:rPr>
                <w:rFonts w:ascii="Arial" w:hAnsi="Arial" w:cs="Arial"/>
                <w:b/>
              </w:rPr>
            </w:pPr>
            <w:r w:rsidRPr="002055BE">
              <w:rPr>
                <w:rFonts w:ascii="Arial" w:hAnsi="Arial" w:cs="Arial"/>
                <w:b/>
              </w:rPr>
              <w:t>TOTAL NFB</w:t>
            </w:r>
          </w:p>
        </w:tc>
        <w:tc>
          <w:tcPr>
            <w:tcW w:w="244" w:type="pct"/>
            <w:shd w:val="clear" w:color="auto" w:fill="BFBFBF"/>
          </w:tcPr>
          <w:p w14:paraId="71EB86CB" w14:textId="77777777" w:rsidR="00674986" w:rsidRPr="002055BE" w:rsidRDefault="00674986" w:rsidP="00674986">
            <w:pPr>
              <w:spacing w:after="0" w:line="240" w:lineRule="auto"/>
              <w:rPr>
                <w:rFonts w:ascii="Arial" w:hAnsi="Arial" w:cs="Arial"/>
                <w:b/>
              </w:rPr>
            </w:pPr>
            <w:r w:rsidRPr="002055BE">
              <w:rPr>
                <w:rFonts w:ascii="Arial" w:hAnsi="Arial" w:cs="Arial"/>
                <w:b/>
              </w:rPr>
              <w:t>-</w:t>
            </w:r>
          </w:p>
        </w:tc>
        <w:tc>
          <w:tcPr>
            <w:tcW w:w="403" w:type="pct"/>
            <w:shd w:val="clear" w:color="auto" w:fill="BFBFBF"/>
            <w:vAlign w:val="center"/>
          </w:tcPr>
          <w:p w14:paraId="739F1DC4" w14:textId="77777777" w:rsidR="00674986" w:rsidRPr="002055BE" w:rsidRDefault="00674986" w:rsidP="00674986">
            <w:pPr>
              <w:spacing w:after="0" w:line="240" w:lineRule="auto"/>
              <w:jc w:val="center"/>
              <w:rPr>
                <w:rFonts w:ascii="Arial" w:hAnsi="Arial" w:cs="Arial"/>
                <w:b/>
              </w:rPr>
            </w:pPr>
          </w:p>
        </w:tc>
        <w:tc>
          <w:tcPr>
            <w:tcW w:w="463" w:type="pct"/>
            <w:shd w:val="clear" w:color="auto" w:fill="BFBFBF"/>
            <w:vAlign w:val="center"/>
          </w:tcPr>
          <w:p w14:paraId="3A45EA81" w14:textId="1519ABC5" w:rsidR="00674986" w:rsidRPr="008E6959" w:rsidRDefault="009D38C9" w:rsidP="00674986">
            <w:pPr>
              <w:spacing w:after="0"/>
              <w:jc w:val="center"/>
              <w:rPr>
                <w:rFonts w:ascii="Arial" w:hAnsi="Arial" w:cs="Arial"/>
                <w:b/>
                <w:color w:val="000000"/>
                <w:highlight w:val="yellow"/>
              </w:rPr>
            </w:pPr>
            <w:r w:rsidRPr="009D38C9">
              <w:rPr>
                <w:rFonts w:ascii="Arial" w:hAnsi="Arial" w:cs="Arial"/>
                <w:b/>
                <w:color w:val="000000"/>
              </w:rPr>
              <w:t>3,643,000</w:t>
            </w:r>
          </w:p>
        </w:tc>
        <w:tc>
          <w:tcPr>
            <w:tcW w:w="431" w:type="pct"/>
            <w:tcBorders>
              <w:right w:val="single" w:sz="4" w:space="0" w:color="000000"/>
            </w:tcBorders>
            <w:shd w:val="clear" w:color="auto" w:fill="BFBFBF"/>
            <w:vAlign w:val="center"/>
          </w:tcPr>
          <w:p w14:paraId="27422BE9" w14:textId="77777777" w:rsidR="00674986" w:rsidRPr="002055BE" w:rsidRDefault="00674986" w:rsidP="00674986">
            <w:pPr>
              <w:spacing w:after="0" w:line="240" w:lineRule="auto"/>
              <w:jc w:val="center"/>
              <w:rPr>
                <w:rFonts w:ascii="Arial" w:hAnsi="Arial" w:cs="Arial"/>
                <w:b/>
              </w:rPr>
            </w:pPr>
          </w:p>
        </w:tc>
        <w:tc>
          <w:tcPr>
            <w:tcW w:w="2591" w:type="pct"/>
            <w:gridSpan w:val="3"/>
            <w:vMerge/>
            <w:tcBorders>
              <w:right w:val="single" w:sz="4" w:space="0" w:color="000000"/>
            </w:tcBorders>
            <w:shd w:val="clear" w:color="auto" w:fill="BFBFBF"/>
          </w:tcPr>
          <w:p w14:paraId="309B4357" w14:textId="77777777" w:rsidR="00674986" w:rsidRPr="002055BE" w:rsidRDefault="00674986" w:rsidP="00674986">
            <w:pPr>
              <w:spacing w:after="0" w:line="240" w:lineRule="auto"/>
              <w:rPr>
                <w:rFonts w:ascii="Arial" w:hAnsi="Arial" w:cs="Arial"/>
              </w:rPr>
            </w:pPr>
          </w:p>
        </w:tc>
      </w:tr>
      <w:tr w:rsidR="00674986" w:rsidRPr="002055BE" w14:paraId="224F8F03" w14:textId="77777777" w:rsidTr="00BE7B88">
        <w:trPr>
          <w:trHeight w:val="70"/>
        </w:trPr>
        <w:tc>
          <w:tcPr>
            <w:tcW w:w="219" w:type="pct"/>
            <w:shd w:val="clear" w:color="auto" w:fill="auto"/>
          </w:tcPr>
          <w:p w14:paraId="11CCC224" w14:textId="77777777" w:rsidR="00674986" w:rsidRPr="002055BE" w:rsidRDefault="00674986" w:rsidP="00674986">
            <w:pPr>
              <w:spacing w:after="0" w:line="240" w:lineRule="auto"/>
              <w:rPr>
                <w:rFonts w:ascii="Arial" w:hAnsi="Arial" w:cs="Arial"/>
                <w:b/>
              </w:rPr>
            </w:pPr>
          </w:p>
        </w:tc>
        <w:tc>
          <w:tcPr>
            <w:tcW w:w="648" w:type="pct"/>
            <w:shd w:val="clear" w:color="auto" w:fill="auto"/>
          </w:tcPr>
          <w:p w14:paraId="7740A608" w14:textId="77777777" w:rsidR="00674986" w:rsidRPr="002055BE" w:rsidRDefault="00674986" w:rsidP="00674986">
            <w:pPr>
              <w:spacing w:after="0" w:line="240" w:lineRule="auto"/>
              <w:rPr>
                <w:rFonts w:ascii="Arial" w:hAnsi="Arial" w:cs="Arial"/>
                <w:b/>
              </w:rPr>
            </w:pPr>
          </w:p>
        </w:tc>
        <w:tc>
          <w:tcPr>
            <w:tcW w:w="244" w:type="pct"/>
            <w:shd w:val="clear" w:color="auto" w:fill="auto"/>
          </w:tcPr>
          <w:p w14:paraId="062E81A3" w14:textId="77777777" w:rsidR="00674986" w:rsidRPr="002055BE" w:rsidRDefault="00674986" w:rsidP="00674986">
            <w:pPr>
              <w:spacing w:after="0" w:line="240" w:lineRule="auto"/>
              <w:rPr>
                <w:rFonts w:ascii="Arial" w:hAnsi="Arial" w:cs="Arial"/>
                <w:b/>
              </w:rPr>
            </w:pPr>
          </w:p>
        </w:tc>
        <w:tc>
          <w:tcPr>
            <w:tcW w:w="403" w:type="pct"/>
            <w:shd w:val="clear" w:color="auto" w:fill="auto"/>
            <w:vAlign w:val="center"/>
          </w:tcPr>
          <w:p w14:paraId="41300017" w14:textId="77777777" w:rsidR="00674986" w:rsidRPr="002055BE" w:rsidRDefault="00674986" w:rsidP="00674986">
            <w:pPr>
              <w:spacing w:after="0" w:line="240" w:lineRule="auto"/>
              <w:jc w:val="center"/>
              <w:rPr>
                <w:rFonts w:ascii="Arial" w:hAnsi="Arial" w:cs="Arial"/>
                <w:b/>
              </w:rPr>
            </w:pPr>
          </w:p>
        </w:tc>
        <w:tc>
          <w:tcPr>
            <w:tcW w:w="463" w:type="pct"/>
            <w:shd w:val="clear" w:color="auto" w:fill="auto"/>
            <w:vAlign w:val="center"/>
          </w:tcPr>
          <w:p w14:paraId="69803CD5" w14:textId="77777777" w:rsidR="00674986" w:rsidRPr="008E6959" w:rsidRDefault="00674986" w:rsidP="00674986">
            <w:pPr>
              <w:spacing w:after="0" w:line="240" w:lineRule="auto"/>
              <w:jc w:val="center"/>
              <w:rPr>
                <w:rFonts w:ascii="Arial" w:hAnsi="Arial" w:cs="Arial"/>
                <w:b/>
                <w:highlight w:val="yellow"/>
              </w:rPr>
            </w:pPr>
          </w:p>
        </w:tc>
        <w:tc>
          <w:tcPr>
            <w:tcW w:w="431" w:type="pct"/>
            <w:tcBorders>
              <w:right w:val="single" w:sz="4" w:space="0" w:color="000000"/>
            </w:tcBorders>
            <w:shd w:val="clear" w:color="auto" w:fill="auto"/>
            <w:vAlign w:val="center"/>
          </w:tcPr>
          <w:p w14:paraId="77AAA658" w14:textId="77777777" w:rsidR="00674986" w:rsidRPr="002055BE" w:rsidRDefault="00674986" w:rsidP="00674986">
            <w:pPr>
              <w:spacing w:after="0" w:line="240" w:lineRule="auto"/>
              <w:jc w:val="center"/>
              <w:rPr>
                <w:rFonts w:ascii="Arial" w:hAnsi="Arial" w:cs="Arial"/>
                <w:b/>
              </w:rPr>
            </w:pPr>
          </w:p>
        </w:tc>
        <w:tc>
          <w:tcPr>
            <w:tcW w:w="2591" w:type="pct"/>
            <w:gridSpan w:val="3"/>
            <w:vMerge/>
            <w:tcBorders>
              <w:right w:val="single" w:sz="4" w:space="0" w:color="000000"/>
            </w:tcBorders>
          </w:tcPr>
          <w:p w14:paraId="68BC7E8B" w14:textId="77777777" w:rsidR="00674986" w:rsidRPr="002055BE" w:rsidRDefault="00674986" w:rsidP="00674986">
            <w:pPr>
              <w:spacing w:after="0" w:line="240" w:lineRule="auto"/>
              <w:rPr>
                <w:rFonts w:ascii="Arial" w:hAnsi="Arial" w:cs="Arial"/>
              </w:rPr>
            </w:pPr>
          </w:p>
        </w:tc>
      </w:tr>
      <w:tr w:rsidR="00674986" w:rsidRPr="002055BE" w14:paraId="0227BB17" w14:textId="77777777" w:rsidTr="00674986">
        <w:trPr>
          <w:trHeight w:val="283"/>
        </w:trPr>
        <w:tc>
          <w:tcPr>
            <w:tcW w:w="868" w:type="pct"/>
            <w:gridSpan w:val="2"/>
            <w:shd w:val="clear" w:color="auto" w:fill="BFBFBF"/>
          </w:tcPr>
          <w:p w14:paraId="612E2ADF" w14:textId="77777777" w:rsidR="00674986" w:rsidRPr="002055BE" w:rsidRDefault="00674986" w:rsidP="00674986">
            <w:pPr>
              <w:spacing w:after="0" w:line="240" w:lineRule="auto"/>
              <w:rPr>
                <w:rFonts w:ascii="Arial" w:hAnsi="Arial" w:cs="Arial"/>
                <w:b/>
              </w:rPr>
            </w:pPr>
            <w:r w:rsidRPr="002055BE">
              <w:rPr>
                <w:rFonts w:ascii="Arial" w:hAnsi="Arial" w:cs="Arial"/>
                <w:b/>
              </w:rPr>
              <w:t>TOTAL</w:t>
            </w:r>
          </w:p>
        </w:tc>
        <w:tc>
          <w:tcPr>
            <w:tcW w:w="244" w:type="pct"/>
            <w:shd w:val="clear" w:color="auto" w:fill="BFBFBF"/>
          </w:tcPr>
          <w:p w14:paraId="432FA379" w14:textId="77777777" w:rsidR="00674986" w:rsidRPr="002055BE" w:rsidRDefault="00674986" w:rsidP="00674986">
            <w:pPr>
              <w:spacing w:after="0" w:line="240" w:lineRule="auto"/>
              <w:rPr>
                <w:rFonts w:ascii="Arial" w:hAnsi="Arial" w:cs="Arial"/>
                <w:b/>
              </w:rPr>
            </w:pPr>
            <w:r w:rsidRPr="002055BE">
              <w:rPr>
                <w:rFonts w:ascii="Arial" w:hAnsi="Arial" w:cs="Arial"/>
                <w:b/>
              </w:rPr>
              <w:t>-</w:t>
            </w:r>
          </w:p>
        </w:tc>
        <w:tc>
          <w:tcPr>
            <w:tcW w:w="403" w:type="pct"/>
            <w:shd w:val="clear" w:color="auto" w:fill="BFBFBF"/>
            <w:vAlign w:val="center"/>
          </w:tcPr>
          <w:p w14:paraId="159F3978" w14:textId="77777777" w:rsidR="00674986" w:rsidRPr="00C25C25" w:rsidRDefault="00674986" w:rsidP="00674986">
            <w:pPr>
              <w:spacing w:after="0" w:line="240" w:lineRule="auto"/>
              <w:jc w:val="center"/>
              <w:rPr>
                <w:rFonts w:ascii="Arial" w:hAnsi="Arial" w:cs="Arial"/>
                <w:b/>
                <w:color w:val="000000"/>
              </w:rPr>
            </w:pPr>
          </w:p>
        </w:tc>
        <w:tc>
          <w:tcPr>
            <w:tcW w:w="463" w:type="pct"/>
            <w:shd w:val="clear" w:color="auto" w:fill="BFBFBF"/>
            <w:vAlign w:val="center"/>
          </w:tcPr>
          <w:p w14:paraId="186C6246" w14:textId="49BD9282" w:rsidR="00674986" w:rsidRPr="008E6959" w:rsidRDefault="009D38C9" w:rsidP="00674986">
            <w:pPr>
              <w:spacing w:after="0" w:line="240" w:lineRule="auto"/>
              <w:jc w:val="center"/>
              <w:rPr>
                <w:rFonts w:ascii="Arial" w:hAnsi="Arial" w:cs="Arial"/>
                <w:b/>
                <w:highlight w:val="yellow"/>
              </w:rPr>
            </w:pPr>
            <w:r w:rsidRPr="00C20F59">
              <w:rPr>
                <w:rFonts w:ascii="Arial" w:hAnsi="Arial" w:cs="Arial"/>
                <w:b/>
              </w:rPr>
              <w:t>1</w:t>
            </w:r>
            <w:r w:rsidR="00E02A09">
              <w:rPr>
                <w:rFonts w:ascii="Arial" w:hAnsi="Arial" w:cs="Arial"/>
                <w:b/>
              </w:rPr>
              <w:t>0</w:t>
            </w:r>
            <w:r w:rsidR="00101C72">
              <w:rPr>
                <w:rFonts w:ascii="Arial" w:hAnsi="Arial" w:cs="Arial"/>
                <w:b/>
              </w:rPr>
              <w:t>,</w:t>
            </w:r>
            <w:r w:rsidR="00E02A09">
              <w:rPr>
                <w:rFonts w:ascii="Arial" w:hAnsi="Arial" w:cs="Arial"/>
                <w:b/>
              </w:rPr>
              <w:t>6</w:t>
            </w:r>
            <w:r w:rsidRPr="00C20F59">
              <w:rPr>
                <w:rFonts w:ascii="Arial" w:hAnsi="Arial" w:cs="Arial"/>
                <w:b/>
              </w:rPr>
              <w:t>00,000</w:t>
            </w:r>
          </w:p>
        </w:tc>
        <w:tc>
          <w:tcPr>
            <w:tcW w:w="431" w:type="pct"/>
            <w:tcBorders>
              <w:right w:val="single" w:sz="4" w:space="0" w:color="000000"/>
            </w:tcBorders>
            <w:shd w:val="clear" w:color="auto" w:fill="BFBFBF"/>
            <w:vAlign w:val="center"/>
          </w:tcPr>
          <w:p w14:paraId="1102DB51" w14:textId="77777777" w:rsidR="00674986" w:rsidRPr="00C25C25" w:rsidRDefault="00674986" w:rsidP="00674986">
            <w:pPr>
              <w:spacing w:after="0" w:line="240" w:lineRule="auto"/>
              <w:jc w:val="center"/>
              <w:rPr>
                <w:rFonts w:ascii="Arial" w:hAnsi="Arial" w:cs="Arial"/>
                <w:b/>
                <w:color w:val="000000"/>
              </w:rPr>
            </w:pPr>
          </w:p>
        </w:tc>
        <w:tc>
          <w:tcPr>
            <w:tcW w:w="2591" w:type="pct"/>
            <w:gridSpan w:val="3"/>
            <w:vMerge/>
            <w:tcBorders>
              <w:right w:val="single" w:sz="4" w:space="0" w:color="000000"/>
            </w:tcBorders>
            <w:shd w:val="clear" w:color="auto" w:fill="BFBFBF"/>
          </w:tcPr>
          <w:p w14:paraId="35A47BA2" w14:textId="77777777" w:rsidR="00674986" w:rsidRPr="002055BE" w:rsidRDefault="00674986" w:rsidP="00674986">
            <w:pPr>
              <w:spacing w:after="0" w:line="240" w:lineRule="auto"/>
              <w:rPr>
                <w:rFonts w:ascii="Arial" w:hAnsi="Arial" w:cs="Arial"/>
              </w:rPr>
            </w:pPr>
          </w:p>
        </w:tc>
      </w:tr>
      <w:tr w:rsidR="00674986" w:rsidRPr="002055BE" w14:paraId="2DFE6CD2" w14:textId="77777777" w:rsidTr="00BE7B88">
        <w:trPr>
          <w:trHeight w:val="70"/>
        </w:trPr>
        <w:tc>
          <w:tcPr>
            <w:tcW w:w="219" w:type="pct"/>
            <w:shd w:val="clear" w:color="auto" w:fill="auto"/>
          </w:tcPr>
          <w:p w14:paraId="49410E89" w14:textId="77777777" w:rsidR="00674986" w:rsidRPr="002055BE" w:rsidRDefault="00674986" w:rsidP="00674986">
            <w:pPr>
              <w:spacing w:after="0" w:line="240" w:lineRule="auto"/>
              <w:rPr>
                <w:rFonts w:ascii="Arial" w:hAnsi="Arial" w:cs="Arial"/>
                <w:b/>
              </w:rPr>
            </w:pPr>
          </w:p>
        </w:tc>
        <w:tc>
          <w:tcPr>
            <w:tcW w:w="648" w:type="pct"/>
            <w:shd w:val="clear" w:color="auto" w:fill="auto"/>
          </w:tcPr>
          <w:p w14:paraId="5FD78BEA" w14:textId="77777777" w:rsidR="00674986" w:rsidRPr="002055BE" w:rsidRDefault="00674986" w:rsidP="00674986">
            <w:pPr>
              <w:spacing w:after="0" w:line="240" w:lineRule="auto"/>
              <w:rPr>
                <w:rFonts w:ascii="Arial" w:hAnsi="Arial" w:cs="Arial"/>
                <w:b/>
              </w:rPr>
            </w:pPr>
          </w:p>
        </w:tc>
        <w:tc>
          <w:tcPr>
            <w:tcW w:w="244" w:type="pct"/>
            <w:shd w:val="clear" w:color="auto" w:fill="auto"/>
          </w:tcPr>
          <w:p w14:paraId="6B1F814C" w14:textId="77777777" w:rsidR="00674986" w:rsidRPr="002055BE" w:rsidRDefault="00674986" w:rsidP="00674986">
            <w:pPr>
              <w:spacing w:after="0" w:line="240" w:lineRule="auto"/>
              <w:rPr>
                <w:rFonts w:ascii="Arial" w:hAnsi="Arial" w:cs="Arial"/>
                <w:b/>
              </w:rPr>
            </w:pPr>
          </w:p>
        </w:tc>
        <w:tc>
          <w:tcPr>
            <w:tcW w:w="403" w:type="pct"/>
            <w:shd w:val="clear" w:color="auto" w:fill="auto"/>
            <w:vAlign w:val="center"/>
          </w:tcPr>
          <w:p w14:paraId="32B03307" w14:textId="77777777" w:rsidR="00674986" w:rsidRPr="002055BE" w:rsidRDefault="00674986" w:rsidP="00674986">
            <w:pPr>
              <w:spacing w:after="0" w:line="240" w:lineRule="auto"/>
              <w:jc w:val="center"/>
              <w:rPr>
                <w:rFonts w:ascii="Arial" w:hAnsi="Arial" w:cs="Arial"/>
                <w:b/>
              </w:rPr>
            </w:pPr>
          </w:p>
        </w:tc>
        <w:tc>
          <w:tcPr>
            <w:tcW w:w="463" w:type="pct"/>
            <w:shd w:val="clear" w:color="auto" w:fill="auto"/>
            <w:vAlign w:val="center"/>
          </w:tcPr>
          <w:p w14:paraId="2CA2551B" w14:textId="77777777" w:rsidR="00674986" w:rsidRPr="008E6959" w:rsidRDefault="00674986" w:rsidP="00674986">
            <w:pPr>
              <w:spacing w:after="0" w:line="240" w:lineRule="auto"/>
              <w:jc w:val="center"/>
              <w:rPr>
                <w:rFonts w:ascii="Arial" w:hAnsi="Arial" w:cs="Arial"/>
                <w:b/>
                <w:highlight w:val="yellow"/>
              </w:rPr>
            </w:pPr>
          </w:p>
        </w:tc>
        <w:tc>
          <w:tcPr>
            <w:tcW w:w="431" w:type="pct"/>
            <w:tcBorders>
              <w:right w:val="single" w:sz="4" w:space="0" w:color="000000"/>
            </w:tcBorders>
            <w:shd w:val="clear" w:color="auto" w:fill="auto"/>
            <w:vAlign w:val="center"/>
          </w:tcPr>
          <w:p w14:paraId="6AA7C42C" w14:textId="77777777" w:rsidR="00674986" w:rsidRPr="002055BE" w:rsidRDefault="00674986" w:rsidP="00674986">
            <w:pPr>
              <w:spacing w:after="0" w:line="240" w:lineRule="auto"/>
              <w:jc w:val="center"/>
              <w:rPr>
                <w:rFonts w:ascii="Arial" w:hAnsi="Arial" w:cs="Arial"/>
                <w:b/>
              </w:rPr>
            </w:pPr>
          </w:p>
        </w:tc>
        <w:tc>
          <w:tcPr>
            <w:tcW w:w="2591" w:type="pct"/>
            <w:gridSpan w:val="3"/>
            <w:vMerge/>
            <w:tcBorders>
              <w:right w:val="single" w:sz="4" w:space="0" w:color="000000"/>
            </w:tcBorders>
          </w:tcPr>
          <w:p w14:paraId="411DC43F" w14:textId="77777777" w:rsidR="00674986" w:rsidRPr="002055BE" w:rsidRDefault="00674986" w:rsidP="00674986">
            <w:pPr>
              <w:spacing w:after="0" w:line="240" w:lineRule="auto"/>
              <w:rPr>
                <w:rFonts w:ascii="Arial" w:hAnsi="Arial" w:cs="Arial"/>
              </w:rPr>
            </w:pPr>
          </w:p>
        </w:tc>
      </w:tr>
      <w:tr w:rsidR="00674986" w:rsidRPr="002055BE" w14:paraId="3C49880B" w14:textId="77777777" w:rsidTr="00674986">
        <w:trPr>
          <w:trHeight w:val="283"/>
        </w:trPr>
        <w:tc>
          <w:tcPr>
            <w:tcW w:w="868" w:type="pct"/>
            <w:gridSpan w:val="2"/>
            <w:shd w:val="clear" w:color="auto" w:fill="BFBFBF"/>
          </w:tcPr>
          <w:p w14:paraId="14A17627" w14:textId="77777777" w:rsidR="00674986" w:rsidRPr="002055BE" w:rsidRDefault="00674986" w:rsidP="00674986">
            <w:pPr>
              <w:spacing w:after="0" w:line="240" w:lineRule="auto"/>
              <w:rPr>
                <w:rFonts w:ascii="Arial" w:hAnsi="Arial" w:cs="Arial"/>
                <w:b/>
              </w:rPr>
            </w:pPr>
            <w:r w:rsidRPr="002055BE">
              <w:rPr>
                <w:rFonts w:ascii="Arial" w:hAnsi="Arial" w:cs="Arial"/>
                <w:b/>
              </w:rPr>
              <w:t>FCDL</w:t>
            </w:r>
          </w:p>
        </w:tc>
        <w:tc>
          <w:tcPr>
            <w:tcW w:w="244" w:type="pct"/>
            <w:shd w:val="clear" w:color="auto" w:fill="BFBFBF"/>
          </w:tcPr>
          <w:p w14:paraId="113E830C" w14:textId="77777777" w:rsidR="00674986" w:rsidRPr="002055BE" w:rsidRDefault="00674986" w:rsidP="00674986">
            <w:pPr>
              <w:spacing w:after="0" w:line="240" w:lineRule="auto"/>
              <w:jc w:val="center"/>
              <w:rPr>
                <w:rFonts w:ascii="Arial" w:hAnsi="Arial" w:cs="Arial"/>
                <w:b/>
              </w:rPr>
            </w:pPr>
            <w:r w:rsidRPr="002055BE">
              <w:rPr>
                <w:rFonts w:ascii="Arial" w:hAnsi="Arial" w:cs="Arial"/>
                <w:b/>
              </w:rPr>
              <w:t>-</w:t>
            </w:r>
          </w:p>
        </w:tc>
        <w:tc>
          <w:tcPr>
            <w:tcW w:w="403" w:type="pct"/>
            <w:shd w:val="clear" w:color="auto" w:fill="BFBFBF"/>
          </w:tcPr>
          <w:p w14:paraId="263624C6" w14:textId="77777777" w:rsidR="00674986" w:rsidRPr="002055BE" w:rsidRDefault="00674986" w:rsidP="00674986">
            <w:pPr>
              <w:spacing w:after="0" w:line="240" w:lineRule="auto"/>
              <w:jc w:val="center"/>
              <w:rPr>
                <w:rFonts w:ascii="Arial" w:hAnsi="Arial" w:cs="Arial"/>
                <w:b/>
              </w:rPr>
            </w:pPr>
            <w:r w:rsidRPr="002055BE">
              <w:rPr>
                <w:rFonts w:ascii="Arial" w:hAnsi="Arial" w:cs="Arial"/>
                <w:b/>
              </w:rPr>
              <w:t>-</w:t>
            </w:r>
          </w:p>
        </w:tc>
        <w:tc>
          <w:tcPr>
            <w:tcW w:w="463" w:type="pct"/>
            <w:shd w:val="clear" w:color="auto" w:fill="BFBFBF"/>
          </w:tcPr>
          <w:p w14:paraId="062D895D" w14:textId="763AACBA" w:rsidR="00674986" w:rsidRPr="008E6959" w:rsidRDefault="009D38C9" w:rsidP="00674986">
            <w:pPr>
              <w:spacing w:after="0" w:line="240" w:lineRule="auto"/>
              <w:jc w:val="center"/>
              <w:rPr>
                <w:rFonts w:ascii="Arial" w:hAnsi="Arial" w:cs="Arial"/>
                <w:b/>
                <w:highlight w:val="yellow"/>
              </w:rPr>
            </w:pPr>
            <w:r>
              <w:rPr>
                <w:rFonts w:ascii="Arial" w:hAnsi="Arial" w:cs="Arial"/>
                <w:b/>
              </w:rPr>
              <w:t>251,440</w:t>
            </w:r>
          </w:p>
        </w:tc>
        <w:tc>
          <w:tcPr>
            <w:tcW w:w="431" w:type="pct"/>
            <w:tcBorders>
              <w:right w:val="single" w:sz="4" w:space="0" w:color="000000"/>
            </w:tcBorders>
            <w:shd w:val="clear" w:color="auto" w:fill="BFBFBF"/>
            <w:vAlign w:val="center"/>
          </w:tcPr>
          <w:p w14:paraId="1BFB6890" w14:textId="77777777" w:rsidR="00674986" w:rsidRPr="002055BE" w:rsidRDefault="00674986" w:rsidP="00674986">
            <w:pPr>
              <w:spacing w:after="0" w:line="240" w:lineRule="auto"/>
              <w:jc w:val="center"/>
              <w:rPr>
                <w:rFonts w:ascii="Arial" w:hAnsi="Arial" w:cs="Arial"/>
                <w:b/>
              </w:rPr>
            </w:pPr>
            <w:r w:rsidRPr="002055BE">
              <w:rPr>
                <w:rFonts w:ascii="Arial" w:hAnsi="Arial" w:cs="Arial"/>
                <w:b/>
              </w:rPr>
              <w:t>-</w:t>
            </w:r>
          </w:p>
        </w:tc>
        <w:tc>
          <w:tcPr>
            <w:tcW w:w="2591" w:type="pct"/>
            <w:gridSpan w:val="3"/>
            <w:vMerge/>
            <w:tcBorders>
              <w:right w:val="single" w:sz="4" w:space="0" w:color="000000"/>
            </w:tcBorders>
            <w:shd w:val="clear" w:color="auto" w:fill="BFBFBF"/>
          </w:tcPr>
          <w:p w14:paraId="16E7237F" w14:textId="77777777" w:rsidR="00674986" w:rsidRPr="002055BE" w:rsidRDefault="00674986" w:rsidP="00674986">
            <w:pPr>
              <w:spacing w:after="0" w:line="240" w:lineRule="auto"/>
              <w:rPr>
                <w:rFonts w:ascii="Arial" w:hAnsi="Arial" w:cs="Arial"/>
              </w:rPr>
            </w:pPr>
          </w:p>
        </w:tc>
      </w:tr>
      <w:tr w:rsidR="00674986" w:rsidRPr="00350745" w14:paraId="4BF90EA9" w14:textId="77777777" w:rsidTr="00D56715">
        <w:trPr>
          <w:trHeight w:val="278"/>
        </w:trPr>
        <w:tc>
          <w:tcPr>
            <w:tcW w:w="868" w:type="pct"/>
            <w:gridSpan w:val="2"/>
            <w:shd w:val="clear" w:color="auto" w:fill="BFBFBF"/>
          </w:tcPr>
          <w:p w14:paraId="6BF4DDB8" w14:textId="77777777" w:rsidR="00674986" w:rsidRPr="00350745" w:rsidRDefault="00674986" w:rsidP="00674986">
            <w:pPr>
              <w:jc w:val="center"/>
              <w:rPr>
                <w:rFonts w:ascii="Arial" w:hAnsi="Arial" w:cs="Arial"/>
                <w:b/>
                <w:bCs/>
                <w:color w:val="000000"/>
              </w:rPr>
            </w:pPr>
            <w:r w:rsidRPr="00350745">
              <w:rPr>
                <w:rFonts w:ascii="Arial" w:hAnsi="Arial" w:cs="Arial"/>
                <w:b/>
                <w:bCs/>
                <w:color w:val="000000"/>
              </w:rPr>
              <w:t>TOTAL GROUP LIMIT</w:t>
            </w:r>
          </w:p>
        </w:tc>
        <w:tc>
          <w:tcPr>
            <w:tcW w:w="244" w:type="pct"/>
            <w:shd w:val="clear" w:color="auto" w:fill="BFBFBF"/>
          </w:tcPr>
          <w:p w14:paraId="2BEABFE0" w14:textId="77777777" w:rsidR="00674986" w:rsidRPr="00350745" w:rsidRDefault="00674986" w:rsidP="00674986">
            <w:pPr>
              <w:jc w:val="center"/>
              <w:rPr>
                <w:rFonts w:ascii="Arial" w:hAnsi="Arial" w:cs="Arial"/>
                <w:b/>
                <w:bCs/>
                <w:color w:val="000000"/>
              </w:rPr>
            </w:pPr>
          </w:p>
        </w:tc>
        <w:tc>
          <w:tcPr>
            <w:tcW w:w="403" w:type="pct"/>
            <w:shd w:val="clear" w:color="auto" w:fill="BFBFBF"/>
            <w:vAlign w:val="bottom"/>
          </w:tcPr>
          <w:p w14:paraId="67CFBABB" w14:textId="5CAD5FC8" w:rsidR="00674986" w:rsidRPr="00BC20A2" w:rsidRDefault="00674986" w:rsidP="00674986">
            <w:pPr>
              <w:jc w:val="center"/>
              <w:rPr>
                <w:rFonts w:ascii="Arial" w:hAnsi="Arial" w:cs="Arial"/>
                <w:b/>
                <w:bCs/>
                <w:color w:val="000000"/>
              </w:rPr>
            </w:pPr>
          </w:p>
        </w:tc>
        <w:tc>
          <w:tcPr>
            <w:tcW w:w="463" w:type="pct"/>
            <w:shd w:val="clear" w:color="auto" w:fill="BFBFBF"/>
            <w:vAlign w:val="bottom"/>
          </w:tcPr>
          <w:p w14:paraId="273B8747" w14:textId="7E6DFDC5" w:rsidR="00674986" w:rsidRPr="00BC20A2" w:rsidRDefault="00674986" w:rsidP="00674986">
            <w:pPr>
              <w:jc w:val="center"/>
              <w:rPr>
                <w:rFonts w:ascii="Arial" w:hAnsi="Arial" w:cs="Arial"/>
                <w:b/>
                <w:bCs/>
                <w:color w:val="000000"/>
              </w:rPr>
            </w:pPr>
          </w:p>
        </w:tc>
        <w:tc>
          <w:tcPr>
            <w:tcW w:w="431" w:type="pct"/>
            <w:tcBorders>
              <w:right w:val="single" w:sz="4" w:space="0" w:color="000000"/>
            </w:tcBorders>
            <w:shd w:val="clear" w:color="auto" w:fill="BFBFBF"/>
            <w:vAlign w:val="bottom"/>
          </w:tcPr>
          <w:p w14:paraId="31C1857C" w14:textId="0240672F" w:rsidR="00674986" w:rsidRPr="00BC20A2" w:rsidRDefault="00674986" w:rsidP="00674986">
            <w:pPr>
              <w:jc w:val="center"/>
              <w:rPr>
                <w:rFonts w:ascii="Arial" w:hAnsi="Arial" w:cs="Arial"/>
                <w:b/>
                <w:bCs/>
                <w:color w:val="000000"/>
              </w:rPr>
            </w:pPr>
          </w:p>
        </w:tc>
        <w:tc>
          <w:tcPr>
            <w:tcW w:w="2591" w:type="pct"/>
            <w:gridSpan w:val="3"/>
            <w:vMerge/>
            <w:tcBorders>
              <w:right w:val="single" w:sz="4" w:space="0" w:color="000000"/>
            </w:tcBorders>
            <w:shd w:val="clear" w:color="auto" w:fill="BFBFBF"/>
          </w:tcPr>
          <w:p w14:paraId="682AC5F4" w14:textId="77777777" w:rsidR="00674986" w:rsidRPr="00350745" w:rsidRDefault="00674986" w:rsidP="00674986">
            <w:pPr>
              <w:jc w:val="center"/>
              <w:rPr>
                <w:rFonts w:ascii="Arial" w:hAnsi="Arial" w:cs="Arial"/>
                <w:b/>
                <w:bCs/>
                <w:color w:val="000000"/>
              </w:rPr>
            </w:pPr>
          </w:p>
        </w:tc>
      </w:tr>
    </w:tbl>
    <w:p w14:paraId="253B88D3" w14:textId="77777777" w:rsidR="00D221CE" w:rsidRPr="00350745" w:rsidRDefault="00D221CE" w:rsidP="00350745">
      <w:pPr>
        <w:jc w:val="center"/>
        <w:rPr>
          <w:rFonts w:ascii="Arial" w:hAnsi="Arial" w:cs="Arial"/>
          <w:b/>
          <w:bCs/>
          <w:color w:val="000000"/>
        </w:rPr>
      </w:pPr>
    </w:p>
    <w:p w14:paraId="77FCC00B" w14:textId="0391436A" w:rsidR="00D43110" w:rsidRDefault="00D43110" w:rsidP="007D764D">
      <w:pPr>
        <w:spacing w:line="240" w:lineRule="auto"/>
        <w:rPr>
          <w:rFonts w:ascii="Arial" w:hAnsi="Arial" w:cs="Arial"/>
          <w:b/>
          <w:bCs/>
        </w:rPr>
      </w:pPr>
    </w:p>
    <w:p w14:paraId="05B1C232" w14:textId="77777777" w:rsidR="00D43110" w:rsidRPr="00D43110" w:rsidRDefault="00D43110" w:rsidP="00D43110">
      <w:pPr>
        <w:rPr>
          <w:rFonts w:ascii="Arial" w:hAnsi="Arial" w:cs="Arial"/>
        </w:rPr>
      </w:pPr>
    </w:p>
    <w:p w14:paraId="204A6016" w14:textId="78549CE6" w:rsidR="00C9407E" w:rsidRPr="00D43110" w:rsidRDefault="00D43110" w:rsidP="00D43110">
      <w:pPr>
        <w:tabs>
          <w:tab w:val="left" w:pos="6675"/>
        </w:tabs>
        <w:rPr>
          <w:rFonts w:ascii="Arial" w:hAnsi="Arial" w:cs="Arial"/>
          <w:sz w:val="16"/>
        </w:rPr>
        <w:sectPr w:rsidR="00C9407E" w:rsidRPr="00D43110" w:rsidSect="00D43110">
          <w:pgSz w:w="16839" w:h="11907" w:orient="landscape" w:code="9"/>
          <w:pgMar w:top="720" w:right="720" w:bottom="720" w:left="720" w:header="144" w:footer="720" w:gutter="0"/>
          <w:cols w:space="720"/>
          <w:docGrid w:linePitch="360"/>
        </w:sectPr>
      </w:pPr>
      <w:r>
        <w:rPr>
          <w:rFonts w:ascii="Arial" w:hAnsi="Arial" w:cs="Arial"/>
        </w:rPr>
        <w:tab/>
      </w:r>
      <w:r>
        <w:rPr>
          <w:rFonts w:ascii="Arial" w:hAnsi="Arial" w:cs="Arial"/>
          <w:sz w:val="16"/>
        </w:rPr>
        <w:tab/>
      </w:r>
      <w:r>
        <w:rPr>
          <w:rFonts w:ascii="Arial" w:hAnsi="Arial" w:cs="Arial"/>
          <w:sz w:val="16"/>
        </w:rPr>
        <w:tab/>
      </w:r>
    </w:p>
    <w:p w14:paraId="7BCD7C58" w14:textId="12C24B9C" w:rsidR="00C9407E" w:rsidRDefault="00E47FC8" w:rsidP="00C9407E">
      <w:pPr>
        <w:spacing w:after="0" w:line="240" w:lineRule="auto"/>
        <w:rPr>
          <w:rFonts w:ascii="Arial" w:hAnsi="Arial" w:cs="Arial"/>
          <w:i/>
        </w:rPr>
      </w:pPr>
      <w:r>
        <w:rPr>
          <w:rFonts w:ascii="Arial" w:hAnsi="Arial" w:cs="Arial"/>
          <w:b/>
        </w:rPr>
        <w:lastRenderedPageBreak/>
        <w:t xml:space="preserve">                  </w:t>
      </w:r>
      <w:r w:rsidR="00C9407E" w:rsidRPr="005772CB">
        <w:rPr>
          <w:rFonts w:ascii="Arial" w:hAnsi="Arial" w:cs="Arial"/>
          <w:b/>
        </w:rPr>
        <w:t xml:space="preserve">Financial </w:t>
      </w:r>
      <w:r w:rsidR="00F22BDF" w:rsidRPr="005772CB">
        <w:rPr>
          <w:rFonts w:ascii="Arial" w:hAnsi="Arial" w:cs="Arial"/>
          <w:b/>
        </w:rPr>
        <w:t>Indicator</w:t>
      </w:r>
      <w:r w:rsidR="00F22BDF">
        <w:rPr>
          <w:rFonts w:ascii="Arial" w:hAnsi="Arial" w:cs="Arial"/>
          <w:b/>
        </w:rPr>
        <w:t xml:space="preserve"> (for 298.75 </w:t>
      </w:r>
      <w:r w:rsidR="000E675C">
        <w:rPr>
          <w:rFonts w:ascii="Arial" w:hAnsi="Arial" w:cs="Arial"/>
          <w:b/>
        </w:rPr>
        <w:t xml:space="preserve">MW)  </w:t>
      </w:r>
      <w:r w:rsidR="00C9407E">
        <w:rPr>
          <w:rFonts w:ascii="Arial" w:hAnsi="Arial" w:cs="Arial"/>
          <w:b/>
        </w:rPr>
        <w:t xml:space="preserve">                                                                                                                                  </w:t>
      </w:r>
      <w:r w:rsidR="00C9407E" w:rsidRPr="005772CB">
        <w:rPr>
          <w:rFonts w:ascii="Arial" w:hAnsi="Arial" w:cs="Arial"/>
          <w:i/>
        </w:rPr>
        <w:t>NPR 000</w:t>
      </w:r>
    </w:p>
    <w:p w14:paraId="0E36A061" w14:textId="60B374B0" w:rsidR="008D33A8" w:rsidRDefault="008D33A8" w:rsidP="00C9407E">
      <w:pPr>
        <w:spacing w:after="0" w:line="240" w:lineRule="auto"/>
        <w:rPr>
          <w:rFonts w:ascii="Arial" w:hAnsi="Arial" w:cs="Arial"/>
          <w:i/>
        </w:rPr>
      </w:pPr>
    </w:p>
    <w:tbl>
      <w:tblPr>
        <w:tblW w:w="14148" w:type="dxa"/>
        <w:jc w:val="center"/>
        <w:tblLook w:val="04A0" w:firstRow="1" w:lastRow="0" w:firstColumn="1" w:lastColumn="0" w:noHBand="0" w:noVBand="1"/>
      </w:tblPr>
      <w:tblGrid>
        <w:gridCol w:w="2736"/>
        <w:gridCol w:w="1268"/>
        <w:gridCol w:w="1268"/>
        <w:gridCol w:w="1268"/>
        <w:gridCol w:w="1268"/>
        <w:gridCol w:w="1268"/>
        <w:gridCol w:w="1268"/>
        <w:gridCol w:w="1268"/>
        <w:gridCol w:w="1268"/>
        <w:gridCol w:w="1268"/>
      </w:tblGrid>
      <w:tr w:rsidR="008D33A8" w:rsidRPr="008D33A8" w14:paraId="3097B269"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89B6F7" w14:textId="77777777" w:rsidR="008D33A8" w:rsidRPr="008D33A8" w:rsidRDefault="008D33A8" w:rsidP="008D33A8">
            <w:pPr>
              <w:spacing w:after="0" w:line="240" w:lineRule="auto"/>
              <w:rPr>
                <w:rFonts w:ascii="Arial" w:eastAsia="Times New Roman" w:hAnsi="Arial" w:cs="Arial"/>
                <w:b/>
                <w:sz w:val="21"/>
                <w:szCs w:val="21"/>
              </w:rPr>
            </w:pPr>
            <w:r w:rsidRPr="008D33A8">
              <w:rPr>
                <w:rFonts w:ascii="Arial" w:eastAsia="Times New Roman" w:hAnsi="Arial" w:cs="Arial"/>
                <w:b/>
                <w:sz w:val="21"/>
                <w:szCs w:val="21"/>
              </w:rPr>
              <w:t> </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53CD5A8" w14:textId="77777777" w:rsidR="008D33A8" w:rsidRPr="00D01D88" w:rsidRDefault="008D33A8" w:rsidP="008D33A8">
            <w:pPr>
              <w:spacing w:after="0" w:line="240" w:lineRule="auto"/>
              <w:rPr>
                <w:rFonts w:ascii="Arial" w:eastAsia="Times New Roman" w:hAnsi="Arial" w:cs="Arial"/>
                <w:sz w:val="21"/>
                <w:szCs w:val="21"/>
              </w:rPr>
            </w:pPr>
            <w:r w:rsidRPr="00D01D88">
              <w:rPr>
                <w:rFonts w:ascii="Arial" w:eastAsia="Times New Roman" w:hAnsi="Arial" w:cs="Arial"/>
                <w:sz w:val="21"/>
                <w:szCs w:val="21"/>
              </w:rPr>
              <w:t>Year 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9DD6327" w14:textId="77777777" w:rsidR="008D33A8" w:rsidRPr="00D01D88" w:rsidRDefault="008D33A8" w:rsidP="008D33A8">
            <w:pPr>
              <w:spacing w:after="0" w:line="240" w:lineRule="auto"/>
              <w:rPr>
                <w:rFonts w:ascii="Arial" w:eastAsia="Times New Roman" w:hAnsi="Arial" w:cs="Arial"/>
                <w:sz w:val="21"/>
                <w:szCs w:val="21"/>
              </w:rPr>
            </w:pPr>
            <w:r w:rsidRPr="00D01D88">
              <w:rPr>
                <w:rFonts w:ascii="Arial" w:eastAsia="Times New Roman" w:hAnsi="Arial" w:cs="Arial"/>
                <w:sz w:val="21"/>
                <w:szCs w:val="21"/>
              </w:rPr>
              <w:t>Year 1</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D318FD5" w14:textId="77777777" w:rsidR="008D33A8" w:rsidRPr="00D01D88" w:rsidRDefault="008D33A8" w:rsidP="008D33A8">
            <w:pPr>
              <w:spacing w:after="0" w:line="240" w:lineRule="auto"/>
              <w:rPr>
                <w:rFonts w:ascii="Arial" w:eastAsia="Times New Roman" w:hAnsi="Arial" w:cs="Arial"/>
                <w:sz w:val="21"/>
                <w:szCs w:val="21"/>
              </w:rPr>
            </w:pPr>
            <w:r w:rsidRPr="00D01D88">
              <w:rPr>
                <w:rFonts w:ascii="Arial" w:eastAsia="Times New Roman" w:hAnsi="Arial" w:cs="Arial"/>
                <w:sz w:val="21"/>
                <w:szCs w:val="21"/>
              </w:rPr>
              <w:t>Year 2</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167AEDA" w14:textId="77777777" w:rsidR="008D33A8" w:rsidRPr="00D01D88" w:rsidRDefault="008D33A8" w:rsidP="008D33A8">
            <w:pPr>
              <w:spacing w:after="0" w:line="240" w:lineRule="auto"/>
              <w:rPr>
                <w:rFonts w:ascii="Arial" w:eastAsia="Times New Roman" w:hAnsi="Arial" w:cs="Arial"/>
                <w:sz w:val="21"/>
                <w:szCs w:val="21"/>
              </w:rPr>
            </w:pPr>
            <w:r w:rsidRPr="00D01D88">
              <w:rPr>
                <w:rFonts w:ascii="Arial" w:eastAsia="Times New Roman" w:hAnsi="Arial" w:cs="Arial"/>
                <w:sz w:val="21"/>
                <w:szCs w:val="21"/>
              </w:rPr>
              <w:t>Year 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1ABBE2E" w14:textId="77777777" w:rsidR="008D33A8" w:rsidRPr="00D01D88" w:rsidRDefault="008D33A8" w:rsidP="008D33A8">
            <w:pPr>
              <w:spacing w:after="0" w:line="240" w:lineRule="auto"/>
              <w:rPr>
                <w:rFonts w:ascii="Arial" w:eastAsia="Times New Roman" w:hAnsi="Arial" w:cs="Arial"/>
                <w:sz w:val="21"/>
                <w:szCs w:val="21"/>
              </w:rPr>
            </w:pPr>
            <w:r w:rsidRPr="00D01D88">
              <w:rPr>
                <w:rFonts w:ascii="Arial" w:eastAsia="Times New Roman" w:hAnsi="Arial" w:cs="Arial"/>
                <w:sz w:val="21"/>
                <w:szCs w:val="21"/>
              </w:rPr>
              <w:t>Year 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4ABD483" w14:textId="77777777" w:rsidR="008D33A8" w:rsidRPr="00D01D88" w:rsidRDefault="008D33A8" w:rsidP="008D33A8">
            <w:pPr>
              <w:spacing w:after="0" w:line="240" w:lineRule="auto"/>
              <w:rPr>
                <w:rFonts w:ascii="Arial" w:eastAsia="Times New Roman" w:hAnsi="Arial" w:cs="Arial"/>
                <w:sz w:val="21"/>
                <w:szCs w:val="21"/>
              </w:rPr>
            </w:pPr>
            <w:r w:rsidRPr="00D01D88">
              <w:rPr>
                <w:rFonts w:ascii="Arial" w:eastAsia="Times New Roman" w:hAnsi="Arial" w:cs="Arial"/>
                <w:sz w:val="21"/>
                <w:szCs w:val="21"/>
              </w:rPr>
              <w:t>Year 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F046B5A" w14:textId="77777777" w:rsidR="008D33A8" w:rsidRPr="00D01D88" w:rsidRDefault="008D33A8" w:rsidP="008D33A8">
            <w:pPr>
              <w:spacing w:after="0" w:line="240" w:lineRule="auto"/>
              <w:rPr>
                <w:rFonts w:ascii="Arial" w:eastAsia="Times New Roman" w:hAnsi="Arial" w:cs="Arial"/>
                <w:sz w:val="21"/>
                <w:szCs w:val="21"/>
              </w:rPr>
            </w:pPr>
            <w:r w:rsidRPr="00D01D88">
              <w:rPr>
                <w:rFonts w:ascii="Arial" w:eastAsia="Times New Roman" w:hAnsi="Arial" w:cs="Arial"/>
                <w:sz w:val="21"/>
                <w:szCs w:val="21"/>
              </w:rPr>
              <w:t>Year 6</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797134C" w14:textId="77777777" w:rsidR="008D33A8" w:rsidRPr="00D01D88" w:rsidRDefault="008D33A8" w:rsidP="008D33A8">
            <w:pPr>
              <w:spacing w:after="0" w:line="240" w:lineRule="auto"/>
              <w:rPr>
                <w:rFonts w:ascii="Arial" w:eastAsia="Times New Roman" w:hAnsi="Arial" w:cs="Arial"/>
                <w:sz w:val="21"/>
                <w:szCs w:val="21"/>
              </w:rPr>
            </w:pPr>
            <w:r w:rsidRPr="00D01D88">
              <w:rPr>
                <w:rFonts w:ascii="Arial" w:eastAsia="Times New Roman" w:hAnsi="Arial" w:cs="Arial"/>
                <w:sz w:val="21"/>
                <w:szCs w:val="21"/>
              </w:rPr>
              <w:t>Year 7</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9CBF58B" w14:textId="77777777" w:rsidR="008D33A8" w:rsidRPr="00D01D88" w:rsidRDefault="008D33A8" w:rsidP="008D33A8">
            <w:pPr>
              <w:spacing w:after="0" w:line="240" w:lineRule="auto"/>
              <w:rPr>
                <w:rFonts w:ascii="Arial" w:eastAsia="Times New Roman" w:hAnsi="Arial" w:cs="Arial"/>
                <w:sz w:val="21"/>
                <w:szCs w:val="21"/>
              </w:rPr>
            </w:pPr>
            <w:r w:rsidRPr="00D01D88">
              <w:rPr>
                <w:rFonts w:ascii="Arial" w:eastAsia="Times New Roman" w:hAnsi="Arial" w:cs="Arial"/>
                <w:sz w:val="21"/>
                <w:szCs w:val="21"/>
              </w:rPr>
              <w:t>Year 8</w:t>
            </w:r>
          </w:p>
        </w:tc>
      </w:tr>
      <w:tr w:rsidR="008D33A8" w:rsidRPr="008D33A8" w14:paraId="5D09C2FD"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A4229D"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TURNOVER</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1D0AAEB"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D39B097" w14:textId="7C5080E0"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11,408,198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9388C0B" w14:textId="6FBDDBB3"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11,746,153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96126C9" w14:textId="290D57BE"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12,092,970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F19CDF9" w14:textId="1764BC3B"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12,433,896</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BFFCB4F" w14:textId="255CBA94"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12,783,749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F27674C" w14:textId="3672D5BF"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13,118,668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5B2A107" w14:textId="127E40A5"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13,456,623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0D88241" w14:textId="7F8BBBD1"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13,806,476</w:t>
            </w:r>
          </w:p>
        </w:tc>
      </w:tr>
      <w:tr w:rsidR="008D33A8" w:rsidRPr="008D33A8" w14:paraId="66F7E6E2"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8A59C5"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TOTAL ASSETS</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8A2D00F" w14:textId="605329C9"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59,400,000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9147BBB" w14:textId="7C20C4F0"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59,698,999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1DB9C2F" w14:textId="2364E86C"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57,878,738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1039C73" w14:textId="2171E5BF"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56,167,240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295DEC4" w14:textId="50CEB074"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54,549,013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A8FC9C3" w14:textId="4DDCFA33"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53,021,979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93C1F66" w14:textId="475ECE53"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51,708,770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28D5290" w14:textId="6BE6BA2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49,826,215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2A5353B" w14:textId="1038EA63"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48,179,717</w:t>
            </w:r>
          </w:p>
        </w:tc>
      </w:tr>
      <w:tr w:rsidR="008D33A8" w:rsidRPr="008D33A8" w14:paraId="0F11E70F"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614CC2"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TANGIBLE NET WORTH</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2CA9474" w14:textId="6125A863"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14,850,000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0AE0826" w14:textId="7CE11F1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16,485,499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F7B63C1" w14:textId="40D495E8"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16,335,863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BAEEE08" w14:textId="0F828809"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16,673,665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0EE79C1" w14:textId="0733091C"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17,550,238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7C1BA95" w14:textId="7BEA2BE6"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19,008,054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E1F94F5" w14:textId="47E0CB55"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21,080,645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CA26900" w14:textId="17DFFEFF"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23,073,940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DA2F15B" w14:textId="2B8DF040"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25,793,343</w:t>
            </w:r>
          </w:p>
        </w:tc>
      </w:tr>
      <w:tr w:rsidR="008D33A8" w:rsidRPr="008D33A8" w14:paraId="3AAAFF10"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D9EA5D"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WORKING CAPITAL</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F00C94E"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C376ECF" w14:textId="51FDF3C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1,328,374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5A2BAE3" w14:textId="7C26CB84"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1,829,438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EE87F71" w14:textId="660E6624"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2,372,440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86DD7E3" w14:textId="03C0181D"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2,964,163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8FFDE08" w14:textId="24FBA878"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3,736,179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AF5A616" w14:textId="3268E135"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4,632,920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CF150EB" w14:textId="69978DFE"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4,960,315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0BA0051" w14:textId="0B514AF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5,479,217</w:t>
            </w:r>
          </w:p>
        </w:tc>
      </w:tr>
      <w:tr w:rsidR="008D33A8" w:rsidRPr="008D33A8" w14:paraId="67D7B129"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07E845"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 xml:space="preserve">GROSS PROFIT </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36688A4"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F94D2CB" w14:textId="7CBA35C8"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10,419,895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B67A012" w14:textId="4ACC573D"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10,729,606</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174A2B6" w14:textId="38BF2043"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11,047,359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2930798" w14:textId="616844D2"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11,358,674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D972636" w14:textId="41883938"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11,678,053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AA1D736" w14:textId="243D3871"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11,982,094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DC9F42F" w14:textId="4A5C9313"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12,288,384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7A96013" w14:textId="2E56CA7D"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12,605,586</w:t>
            </w:r>
          </w:p>
        </w:tc>
      </w:tr>
      <w:tr w:rsidR="008D33A8" w:rsidRPr="008D33A8" w14:paraId="0BDBB9A0"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B46030"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NET PROFIT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ADAF9AA"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DA8BBA2" w14:textId="4D568D90"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1,635,499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D331DA1" w14:textId="68492E8F"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2,077,864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D0472EC" w14:textId="48ADB361"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2,565,302</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EB97B82" w14:textId="61E3B46A"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3,104,073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CC417C6" w14:textId="7FC7DDD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3,685,316</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9D0CFD6" w14:textId="75BD8783"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4,300,090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AC21477" w14:textId="64C1E0F0"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4,963,295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297FD43" w14:textId="1C2342CB"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5,689,403</w:t>
            </w:r>
          </w:p>
        </w:tc>
      </w:tr>
      <w:tr w:rsidR="008D33A8" w:rsidRPr="008D33A8" w14:paraId="64D349DB"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6CF124"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NET PROFIT MARGIN</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96BA686"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1E06894"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14.34%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918C006"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17.69%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58B59E2"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21.21%</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E03F351"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24.96%</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89A3774"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28.83%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F4E2C7D"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32.78%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50D9EF7"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36.88%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6981E68"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41.21%</w:t>
            </w:r>
          </w:p>
        </w:tc>
      </w:tr>
      <w:tr w:rsidR="008D33A8" w:rsidRPr="008D33A8" w14:paraId="7DFF41B8"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C53ABE"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 xml:space="preserve">GROSS CASH FLOW </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16B38E1"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971EFDE" w14:textId="417CC671"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6,916,144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30C1993" w14:textId="25B34509"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9,464,998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23DF4E5" w14:textId="74A3EFB6"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9,760,900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DE8BC85" w14:textId="5CCD18A0"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10,049,707</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4953786" w14:textId="2159153D"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10,345,948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B7FD73D" w14:textId="4F03704A"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10,626,106</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271048B" w14:textId="26CEC8FF"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10,907,835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4C829FB" w14:textId="6A28FC56"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11,199,774</w:t>
            </w:r>
          </w:p>
        </w:tc>
      </w:tr>
      <w:tr w:rsidR="008D33A8" w:rsidRPr="008D33A8" w14:paraId="63B4C055"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89313F"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 xml:space="preserve">NET CASH FLOW </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E330C09"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761A06A" w14:textId="690A15C2"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6,882,766</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753F8F9" w14:textId="4D646D6F"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9,422,593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B83229A" w14:textId="121BEB92"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9,708,547</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0D345FC" w14:textId="408BF23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9,986,359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430BECB" w14:textId="1E7A819B"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10,270,737</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D146150" w14:textId="6B7ECAEE"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10,538,349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1E625A9" w14:textId="6A1E05C4"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10,806,543</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53F97F1" w14:textId="75E4453B"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11,083,663</w:t>
            </w:r>
          </w:p>
        </w:tc>
      </w:tr>
      <w:tr w:rsidR="008D33A8" w:rsidRPr="008D33A8" w14:paraId="3F52EA8C"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3572B"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CURRENT RATIO</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A73E1BE"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AA7F6B1"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1.80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8AF8E69"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1.89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1F72F22"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1.95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2D7EEC9"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1.99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0F08124"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2.10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597201E"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2.20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1B7D0CE"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2.14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3D22143"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2.12</w:t>
            </w:r>
          </w:p>
        </w:tc>
      </w:tr>
      <w:tr w:rsidR="008D33A8" w:rsidRPr="008D33A8" w14:paraId="69DADBFD"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CC337"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GEARING RATIO</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DDA0452"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3.00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FE4BAFF"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2.62</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4E69031"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2.54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C36938C"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2.37</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4C7437D"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2.11</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B750640"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1.79</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37D980B"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1.45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43ED32F"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1.16</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59388F35"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0.87</w:t>
            </w:r>
          </w:p>
        </w:tc>
      </w:tr>
      <w:tr w:rsidR="008D33A8" w:rsidRPr="008D33A8" w14:paraId="0D079F15"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365CCB"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INTEREST COVER</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C929018"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DAEB2F9"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1.34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214D485"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1.45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429D8E5"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1.58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472964A"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1.74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AFC9190"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1.95</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66924BD"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2.21</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AB3685D"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2.57</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FB77B73"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3.09</w:t>
            </w:r>
          </w:p>
        </w:tc>
      </w:tr>
      <w:tr w:rsidR="008D33A8" w:rsidRPr="008D33A8" w14:paraId="6878C42D" w14:textId="77777777" w:rsidTr="00D01D88">
        <w:trPr>
          <w:trHeight w:val="255"/>
          <w:jc w:val="center"/>
        </w:trPr>
        <w:tc>
          <w:tcPr>
            <w:tcW w:w="2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E93DC" w14:textId="77777777" w:rsidR="008D33A8" w:rsidRPr="001C7F3C" w:rsidRDefault="008D33A8" w:rsidP="008D33A8">
            <w:pPr>
              <w:spacing w:after="0" w:line="240" w:lineRule="auto"/>
              <w:rPr>
                <w:rFonts w:ascii="Arial" w:eastAsia="Times New Roman" w:hAnsi="Arial" w:cs="Arial"/>
                <w:bCs/>
                <w:sz w:val="20"/>
                <w:szCs w:val="20"/>
              </w:rPr>
            </w:pPr>
            <w:r w:rsidRPr="001C7F3C">
              <w:rPr>
                <w:rFonts w:ascii="Arial" w:eastAsia="Times New Roman" w:hAnsi="Arial" w:cs="Arial"/>
                <w:bCs/>
                <w:sz w:val="20"/>
                <w:szCs w:val="20"/>
              </w:rPr>
              <w:t>DSCR</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452B57B5"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2AD08D1A"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1.11</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DC1E9D3"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1.48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33341327"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1.48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FCF8E4A"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1.48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892A5E5"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1.48</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CF30327"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1.50</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11CCDB84"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1.52</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7B0E239A" w14:textId="77777777" w:rsidR="008D33A8" w:rsidRPr="001C7F3C" w:rsidRDefault="008D33A8" w:rsidP="001C7F3C">
            <w:pPr>
              <w:spacing w:after="0" w:line="240" w:lineRule="auto"/>
              <w:jc w:val="center"/>
              <w:rPr>
                <w:rFonts w:ascii="Arial" w:eastAsia="Times New Roman" w:hAnsi="Arial" w:cs="Arial"/>
                <w:sz w:val="20"/>
                <w:szCs w:val="20"/>
              </w:rPr>
            </w:pPr>
            <w:r w:rsidRPr="001C7F3C">
              <w:rPr>
                <w:rFonts w:ascii="Arial" w:eastAsia="Times New Roman" w:hAnsi="Arial" w:cs="Arial"/>
                <w:sz w:val="20"/>
                <w:szCs w:val="20"/>
              </w:rPr>
              <w:t>1.55</w:t>
            </w:r>
          </w:p>
        </w:tc>
      </w:tr>
    </w:tbl>
    <w:p w14:paraId="2C917998" w14:textId="77777777" w:rsidR="00C9407E" w:rsidRPr="00E47FC8" w:rsidRDefault="00C9407E" w:rsidP="00C9407E">
      <w:pPr>
        <w:spacing w:after="0" w:line="240" w:lineRule="auto"/>
        <w:rPr>
          <w:rFonts w:ascii="Arial" w:hAnsi="Arial" w:cs="Arial"/>
          <w:b/>
          <w:bCs/>
          <w:i/>
          <w:sz w:val="2"/>
          <w:szCs w:val="2"/>
        </w:rPr>
      </w:pPr>
    </w:p>
    <w:p w14:paraId="63F28A11" w14:textId="34B3B742" w:rsidR="00C9407E" w:rsidRDefault="00E47FC8" w:rsidP="00C9407E">
      <w:pPr>
        <w:spacing w:after="0" w:line="240" w:lineRule="auto"/>
        <w:rPr>
          <w:rFonts w:ascii="Arial" w:hAnsi="Arial" w:cs="Arial"/>
          <w:i/>
        </w:rPr>
      </w:pPr>
      <w:r>
        <w:rPr>
          <w:rFonts w:ascii="Arial" w:hAnsi="Arial" w:cs="Arial"/>
          <w:b/>
        </w:rPr>
        <w:t xml:space="preserve">       </w:t>
      </w:r>
      <w:bookmarkStart w:id="7" w:name="_Hlk206335259"/>
      <w:r w:rsidR="00C9407E" w:rsidRPr="000C3211">
        <w:rPr>
          <w:rFonts w:ascii="Arial" w:hAnsi="Arial" w:cs="Arial"/>
          <w:b/>
        </w:rPr>
        <w:t>Sensitivity Analysis</w:t>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Pr>
          <w:rFonts w:ascii="Arial" w:hAnsi="Arial" w:cs="Arial"/>
          <w:b/>
        </w:rPr>
        <w:tab/>
      </w:r>
      <w:r w:rsidR="00C9407E" w:rsidRPr="0067717A">
        <w:rPr>
          <w:rFonts w:ascii="Arial" w:hAnsi="Arial" w:cs="Arial"/>
          <w:i/>
        </w:rPr>
        <w:t>NPR 000</w:t>
      </w:r>
    </w:p>
    <w:tbl>
      <w:tblPr>
        <w:tblW w:w="14665" w:type="dxa"/>
        <w:tblLook w:val="04A0" w:firstRow="1" w:lastRow="0" w:firstColumn="1" w:lastColumn="0" w:noHBand="0" w:noVBand="1"/>
      </w:tblPr>
      <w:tblGrid>
        <w:gridCol w:w="1820"/>
        <w:gridCol w:w="1480"/>
        <w:gridCol w:w="1460"/>
        <w:gridCol w:w="1211"/>
        <w:gridCol w:w="1224"/>
        <w:gridCol w:w="1530"/>
        <w:gridCol w:w="1530"/>
        <w:gridCol w:w="1350"/>
        <w:gridCol w:w="1530"/>
        <w:gridCol w:w="1530"/>
      </w:tblGrid>
      <w:tr w:rsidR="008D33A8" w:rsidRPr="008D33A8" w14:paraId="3C0AC5A1" w14:textId="77777777" w:rsidTr="00E25ED7">
        <w:trPr>
          <w:trHeight w:val="250"/>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085B7B"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11AA3775" w14:textId="77777777" w:rsidR="008D33A8" w:rsidRPr="008D33A8" w:rsidRDefault="008D33A8" w:rsidP="008D33A8">
            <w:pPr>
              <w:spacing w:after="0" w:line="240" w:lineRule="auto"/>
              <w:jc w:val="right"/>
              <w:rPr>
                <w:rFonts w:ascii="Tahoma" w:eastAsia="Times New Roman" w:hAnsi="Tahoma" w:cs="Tahoma"/>
                <w:sz w:val="20"/>
                <w:szCs w:val="20"/>
                <w:lang w:bidi="ne-NP"/>
              </w:rPr>
            </w:pPr>
            <w:r w:rsidRPr="008D33A8">
              <w:rPr>
                <w:rFonts w:ascii="Tahoma" w:eastAsia="Times New Roman" w:hAnsi="Tahoma" w:cs="Tahoma"/>
                <w:sz w:val="20"/>
                <w:szCs w:val="20"/>
                <w:lang w:bidi="ne-NP"/>
              </w:rPr>
              <w:t>1</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4A1E38B4" w14:textId="77777777" w:rsidR="008D33A8" w:rsidRPr="008D33A8" w:rsidRDefault="008D33A8" w:rsidP="008D33A8">
            <w:pPr>
              <w:spacing w:after="0" w:line="240" w:lineRule="auto"/>
              <w:jc w:val="right"/>
              <w:rPr>
                <w:rFonts w:ascii="Tahoma" w:eastAsia="Times New Roman" w:hAnsi="Tahoma" w:cs="Tahoma"/>
                <w:sz w:val="20"/>
                <w:szCs w:val="20"/>
                <w:lang w:bidi="ne-NP"/>
              </w:rPr>
            </w:pPr>
            <w:r w:rsidRPr="008D33A8">
              <w:rPr>
                <w:rFonts w:ascii="Tahoma" w:eastAsia="Times New Roman" w:hAnsi="Tahoma" w:cs="Tahoma"/>
                <w:sz w:val="20"/>
                <w:szCs w:val="20"/>
                <w:lang w:bidi="ne-NP"/>
              </w:rPr>
              <w:t>2</w:t>
            </w:r>
          </w:p>
        </w:tc>
        <w:tc>
          <w:tcPr>
            <w:tcW w:w="1211" w:type="dxa"/>
            <w:tcBorders>
              <w:top w:val="single" w:sz="4" w:space="0" w:color="auto"/>
              <w:left w:val="nil"/>
              <w:bottom w:val="single" w:sz="4" w:space="0" w:color="auto"/>
              <w:right w:val="single" w:sz="4" w:space="0" w:color="auto"/>
            </w:tcBorders>
            <w:shd w:val="clear" w:color="auto" w:fill="auto"/>
            <w:noWrap/>
            <w:vAlign w:val="bottom"/>
            <w:hideMark/>
          </w:tcPr>
          <w:p w14:paraId="047229E3" w14:textId="77777777" w:rsidR="008D33A8" w:rsidRPr="008D33A8" w:rsidRDefault="008D33A8" w:rsidP="008D33A8">
            <w:pPr>
              <w:spacing w:after="0" w:line="240" w:lineRule="auto"/>
              <w:jc w:val="right"/>
              <w:rPr>
                <w:rFonts w:ascii="Tahoma" w:eastAsia="Times New Roman" w:hAnsi="Tahoma" w:cs="Tahoma"/>
                <w:sz w:val="20"/>
                <w:szCs w:val="20"/>
                <w:lang w:bidi="ne-NP"/>
              </w:rPr>
            </w:pPr>
            <w:r w:rsidRPr="008D33A8">
              <w:rPr>
                <w:rFonts w:ascii="Tahoma" w:eastAsia="Times New Roman" w:hAnsi="Tahoma" w:cs="Tahoma"/>
                <w:sz w:val="20"/>
                <w:szCs w:val="20"/>
                <w:lang w:bidi="ne-NP"/>
              </w:rPr>
              <w:t>3</w:t>
            </w:r>
          </w:p>
        </w:tc>
        <w:tc>
          <w:tcPr>
            <w:tcW w:w="1224" w:type="dxa"/>
            <w:tcBorders>
              <w:top w:val="single" w:sz="4" w:space="0" w:color="auto"/>
              <w:left w:val="nil"/>
              <w:bottom w:val="single" w:sz="4" w:space="0" w:color="auto"/>
              <w:right w:val="single" w:sz="4" w:space="0" w:color="auto"/>
            </w:tcBorders>
            <w:shd w:val="clear" w:color="auto" w:fill="auto"/>
            <w:noWrap/>
            <w:vAlign w:val="bottom"/>
            <w:hideMark/>
          </w:tcPr>
          <w:p w14:paraId="2ABD8A6F" w14:textId="77777777" w:rsidR="008D33A8" w:rsidRPr="008D33A8" w:rsidRDefault="008D33A8" w:rsidP="008D33A8">
            <w:pPr>
              <w:spacing w:after="0" w:line="240" w:lineRule="auto"/>
              <w:jc w:val="right"/>
              <w:rPr>
                <w:rFonts w:ascii="Tahoma" w:eastAsia="Times New Roman" w:hAnsi="Tahoma" w:cs="Tahoma"/>
                <w:sz w:val="20"/>
                <w:szCs w:val="20"/>
                <w:lang w:bidi="ne-NP"/>
              </w:rPr>
            </w:pPr>
            <w:r w:rsidRPr="008D33A8">
              <w:rPr>
                <w:rFonts w:ascii="Tahoma" w:eastAsia="Times New Roman" w:hAnsi="Tahoma" w:cs="Tahoma"/>
                <w:sz w:val="20"/>
                <w:szCs w:val="20"/>
                <w:lang w:bidi="ne-NP"/>
              </w:rPr>
              <w:t>4</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44749B2B" w14:textId="77777777" w:rsidR="008D33A8" w:rsidRPr="008D33A8" w:rsidRDefault="008D33A8" w:rsidP="008D33A8">
            <w:pPr>
              <w:spacing w:after="0" w:line="240" w:lineRule="auto"/>
              <w:jc w:val="right"/>
              <w:rPr>
                <w:rFonts w:ascii="Tahoma" w:eastAsia="Times New Roman" w:hAnsi="Tahoma" w:cs="Tahoma"/>
                <w:sz w:val="20"/>
                <w:szCs w:val="20"/>
                <w:lang w:bidi="ne-NP"/>
              </w:rPr>
            </w:pPr>
            <w:r w:rsidRPr="008D33A8">
              <w:rPr>
                <w:rFonts w:ascii="Tahoma" w:eastAsia="Times New Roman" w:hAnsi="Tahoma" w:cs="Tahoma"/>
                <w:sz w:val="20"/>
                <w:szCs w:val="20"/>
                <w:lang w:bidi="ne-NP"/>
              </w:rPr>
              <w:t>5</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4871881A" w14:textId="77777777" w:rsidR="008D33A8" w:rsidRPr="008D33A8" w:rsidRDefault="008D33A8" w:rsidP="008D33A8">
            <w:pPr>
              <w:spacing w:after="0" w:line="240" w:lineRule="auto"/>
              <w:jc w:val="right"/>
              <w:rPr>
                <w:rFonts w:ascii="Tahoma" w:eastAsia="Times New Roman" w:hAnsi="Tahoma" w:cs="Tahoma"/>
                <w:sz w:val="20"/>
                <w:szCs w:val="20"/>
                <w:lang w:bidi="ne-NP"/>
              </w:rPr>
            </w:pPr>
            <w:r w:rsidRPr="008D33A8">
              <w:rPr>
                <w:rFonts w:ascii="Tahoma" w:eastAsia="Times New Roman" w:hAnsi="Tahoma" w:cs="Tahoma"/>
                <w:sz w:val="20"/>
                <w:szCs w:val="20"/>
                <w:lang w:bidi="ne-NP"/>
              </w:rPr>
              <w:t>6</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467F3239" w14:textId="77777777" w:rsidR="008D33A8" w:rsidRPr="008D33A8" w:rsidRDefault="008D33A8" w:rsidP="008D33A8">
            <w:pPr>
              <w:spacing w:after="0" w:line="240" w:lineRule="auto"/>
              <w:jc w:val="right"/>
              <w:rPr>
                <w:rFonts w:ascii="Tahoma" w:eastAsia="Times New Roman" w:hAnsi="Tahoma" w:cs="Tahoma"/>
                <w:sz w:val="20"/>
                <w:szCs w:val="20"/>
                <w:lang w:bidi="ne-NP"/>
              </w:rPr>
            </w:pPr>
            <w:r w:rsidRPr="008D33A8">
              <w:rPr>
                <w:rFonts w:ascii="Tahoma" w:eastAsia="Times New Roman" w:hAnsi="Tahoma" w:cs="Tahoma"/>
                <w:sz w:val="20"/>
                <w:szCs w:val="20"/>
                <w:lang w:bidi="ne-NP"/>
              </w:rPr>
              <w:t>7</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18B69A50" w14:textId="77777777" w:rsidR="008D33A8" w:rsidRPr="008D33A8" w:rsidRDefault="008D33A8" w:rsidP="008D33A8">
            <w:pPr>
              <w:spacing w:after="0" w:line="240" w:lineRule="auto"/>
              <w:jc w:val="right"/>
              <w:rPr>
                <w:rFonts w:ascii="Tahoma" w:eastAsia="Times New Roman" w:hAnsi="Tahoma" w:cs="Tahoma"/>
                <w:sz w:val="20"/>
                <w:szCs w:val="20"/>
                <w:lang w:bidi="ne-NP"/>
              </w:rPr>
            </w:pPr>
            <w:r w:rsidRPr="008D33A8">
              <w:rPr>
                <w:rFonts w:ascii="Tahoma" w:eastAsia="Times New Roman" w:hAnsi="Tahoma" w:cs="Tahoma"/>
                <w:sz w:val="20"/>
                <w:szCs w:val="20"/>
                <w:lang w:bidi="ne-NP"/>
              </w:rPr>
              <w:t>8</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304AAE3A" w14:textId="77777777" w:rsidR="008D33A8" w:rsidRPr="008D33A8" w:rsidRDefault="008D33A8" w:rsidP="008D33A8">
            <w:pPr>
              <w:spacing w:after="0" w:line="240" w:lineRule="auto"/>
              <w:jc w:val="right"/>
              <w:rPr>
                <w:rFonts w:ascii="Tahoma" w:eastAsia="Times New Roman" w:hAnsi="Tahoma" w:cs="Tahoma"/>
                <w:sz w:val="20"/>
                <w:szCs w:val="20"/>
                <w:lang w:bidi="ne-NP"/>
              </w:rPr>
            </w:pPr>
            <w:r w:rsidRPr="008D33A8">
              <w:rPr>
                <w:rFonts w:ascii="Tahoma" w:eastAsia="Times New Roman" w:hAnsi="Tahoma" w:cs="Tahoma"/>
                <w:sz w:val="20"/>
                <w:szCs w:val="20"/>
                <w:lang w:bidi="ne-NP"/>
              </w:rPr>
              <w:t>9</w:t>
            </w:r>
          </w:p>
        </w:tc>
      </w:tr>
      <w:tr w:rsidR="008D33A8" w:rsidRPr="008D33A8" w14:paraId="23208338"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044C942C"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Actual Revenue</w:t>
            </w:r>
          </w:p>
        </w:tc>
        <w:tc>
          <w:tcPr>
            <w:tcW w:w="1480" w:type="dxa"/>
            <w:tcBorders>
              <w:top w:val="nil"/>
              <w:left w:val="nil"/>
              <w:bottom w:val="single" w:sz="4" w:space="0" w:color="auto"/>
              <w:right w:val="single" w:sz="4" w:space="0" w:color="auto"/>
            </w:tcBorders>
            <w:shd w:val="clear" w:color="auto" w:fill="auto"/>
            <w:noWrap/>
            <w:vAlign w:val="bottom"/>
            <w:hideMark/>
          </w:tcPr>
          <w:p w14:paraId="08DD17EE" w14:textId="424085ED"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11,408,198</w:t>
            </w:r>
          </w:p>
        </w:tc>
        <w:tc>
          <w:tcPr>
            <w:tcW w:w="1460" w:type="dxa"/>
            <w:tcBorders>
              <w:top w:val="nil"/>
              <w:left w:val="nil"/>
              <w:bottom w:val="single" w:sz="4" w:space="0" w:color="auto"/>
              <w:right w:val="single" w:sz="4" w:space="0" w:color="auto"/>
            </w:tcBorders>
            <w:shd w:val="clear" w:color="auto" w:fill="auto"/>
            <w:noWrap/>
            <w:vAlign w:val="bottom"/>
            <w:hideMark/>
          </w:tcPr>
          <w:p w14:paraId="24EBC4ED" w14:textId="0D330A4D"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11,746,153</w:t>
            </w:r>
          </w:p>
        </w:tc>
        <w:tc>
          <w:tcPr>
            <w:tcW w:w="1211" w:type="dxa"/>
            <w:tcBorders>
              <w:top w:val="nil"/>
              <w:left w:val="nil"/>
              <w:bottom w:val="single" w:sz="4" w:space="0" w:color="auto"/>
              <w:right w:val="single" w:sz="4" w:space="0" w:color="auto"/>
            </w:tcBorders>
            <w:shd w:val="clear" w:color="auto" w:fill="auto"/>
            <w:noWrap/>
            <w:vAlign w:val="bottom"/>
            <w:hideMark/>
          </w:tcPr>
          <w:p w14:paraId="03EE8C2C" w14:textId="0CE7F688"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12,092,970</w:t>
            </w:r>
          </w:p>
        </w:tc>
        <w:tc>
          <w:tcPr>
            <w:tcW w:w="1224" w:type="dxa"/>
            <w:tcBorders>
              <w:top w:val="nil"/>
              <w:left w:val="nil"/>
              <w:bottom w:val="single" w:sz="4" w:space="0" w:color="auto"/>
              <w:right w:val="single" w:sz="4" w:space="0" w:color="auto"/>
            </w:tcBorders>
            <w:shd w:val="clear" w:color="auto" w:fill="auto"/>
            <w:noWrap/>
            <w:vAlign w:val="bottom"/>
            <w:hideMark/>
          </w:tcPr>
          <w:p w14:paraId="71841FD1" w14:textId="4C229730"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12,433,896</w:t>
            </w:r>
          </w:p>
        </w:tc>
        <w:tc>
          <w:tcPr>
            <w:tcW w:w="1530" w:type="dxa"/>
            <w:tcBorders>
              <w:top w:val="nil"/>
              <w:left w:val="nil"/>
              <w:bottom w:val="single" w:sz="4" w:space="0" w:color="auto"/>
              <w:right w:val="single" w:sz="4" w:space="0" w:color="auto"/>
            </w:tcBorders>
            <w:shd w:val="clear" w:color="auto" w:fill="auto"/>
            <w:noWrap/>
            <w:vAlign w:val="bottom"/>
            <w:hideMark/>
          </w:tcPr>
          <w:p w14:paraId="74C578BA" w14:textId="63B94E11"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12,783,749</w:t>
            </w:r>
          </w:p>
        </w:tc>
        <w:tc>
          <w:tcPr>
            <w:tcW w:w="1530" w:type="dxa"/>
            <w:tcBorders>
              <w:top w:val="nil"/>
              <w:left w:val="nil"/>
              <w:bottom w:val="single" w:sz="4" w:space="0" w:color="auto"/>
              <w:right w:val="single" w:sz="4" w:space="0" w:color="auto"/>
            </w:tcBorders>
            <w:shd w:val="clear" w:color="auto" w:fill="auto"/>
            <w:noWrap/>
            <w:vAlign w:val="bottom"/>
            <w:hideMark/>
          </w:tcPr>
          <w:p w14:paraId="56B575AC" w14:textId="0A72825D"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13,118,668</w:t>
            </w:r>
          </w:p>
        </w:tc>
        <w:tc>
          <w:tcPr>
            <w:tcW w:w="1350" w:type="dxa"/>
            <w:tcBorders>
              <w:top w:val="nil"/>
              <w:left w:val="nil"/>
              <w:bottom w:val="single" w:sz="4" w:space="0" w:color="auto"/>
              <w:right w:val="single" w:sz="4" w:space="0" w:color="auto"/>
            </w:tcBorders>
            <w:shd w:val="clear" w:color="auto" w:fill="auto"/>
            <w:noWrap/>
            <w:vAlign w:val="bottom"/>
            <w:hideMark/>
          </w:tcPr>
          <w:p w14:paraId="0A703C4D" w14:textId="24C3DA69"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13,456,623</w:t>
            </w:r>
          </w:p>
        </w:tc>
        <w:tc>
          <w:tcPr>
            <w:tcW w:w="1530" w:type="dxa"/>
            <w:tcBorders>
              <w:top w:val="nil"/>
              <w:left w:val="nil"/>
              <w:bottom w:val="single" w:sz="4" w:space="0" w:color="auto"/>
              <w:right w:val="single" w:sz="4" w:space="0" w:color="auto"/>
            </w:tcBorders>
            <w:shd w:val="clear" w:color="auto" w:fill="auto"/>
            <w:noWrap/>
            <w:vAlign w:val="bottom"/>
            <w:hideMark/>
          </w:tcPr>
          <w:p w14:paraId="0EC61045" w14:textId="49B39689"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13,806,476</w:t>
            </w:r>
          </w:p>
        </w:tc>
        <w:tc>
          <w:tcPr>
            <w:tcW w:w="1530" w:type="dxa"/>
            <w:tcBorders>
              <w:top w:val="nil"/>
              <w:left w:val="nil"/>
              <w:bottom w:val="single" w:sz="4" w:space="0" w:color="auto"/>
              <w:right w:val="single" w:sz="4" w:space="0" w:color="auto"/>
            </w:tcBorders>
            <w:shd w:val="clear" w:color="auto" w:fill="auto"/>
            <w:noWrap/>
            <w:vAlign w:val="bottom"/>
            <w:hideMark/>
          </w:tcPr>
          <w:p w14:paraId="5F6AE6AE" w14:textId="49046E5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14,144,367</w:t>
            </w:r>
          </w:p>
        </w:tc>
      </w:tr>
      <w:tr w:rsidR="008D33A8" w:rsidRPr="008D33A8" w14:paraId="353AC9BE"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3156C54D"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Revenue @90%</w:t>
            </w:r>
          </w:p>
        </w:tc>
        <w:tc>
          <w:tcPr>
            <w:tcW w:w="1480" w:type="dxa"/>
            <w:tcBorders>
              <w:top w:val="nil"/>
              <w:left w:val="nil"/>
              <w:bottom w:val="single" w:sz="4" w:space="0" w:color="auto"/>
              <w:right w:val="single" w:sz="4" w:space="0" w:color="auto"/>
            </w:tcBorders>
            <w:shd w:val="clear" w:color="auto" w:fill="auto"/>
            <w:noWrap/>
            <w:vAlign w:val="bottom"/>
            <w:hideMark/>
          </w:tcPr>
          <w:p w14:paraId="68DBD929" w14:textId="14BA6499"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10,267,378</w:t>
            </w:r>
          </w:p>
        </w:tc>
        <w:tc>
          <w:tcPr>
            <w:tcW w:w="1460" w:type="dxa"/>
            <w:tcBorders>
              <w:top w:val="nil"/>
              <w:left w:val="nil"/>
              <w:bottom w:val="single" w:sz="4" w:space="0" w:color="auto"/>
              <w:right w:val="single" w:sz="4" w:space="0" w:color="auto"/>
            </w:tcBorders>
            <w:shd w:val="clear" w:color="auto" w:fill="auto"/>
            <w:noWrap/>
            <w:vAlign w:val="bottom"/>
            <w:hideMark/>
          </w:tcPr>
          <w:p w14:paraId="5526F0F4" w14:textId="42F5A560"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10,571,537</w:t>
            </w:r>
          </w:p>
        </w:tc>
        <w:tc>
          <w:tcPr>
            <w:tcW w:w="1211" w:type="dxa"/>
            <w:tcBorders>
              <w:top w:val="nil"/>
              <w:left w:val="nil"/>
              <w:bottom w:val="single" w:sz="4" w:space="0" w:color="auto"/>
              <w:right w:val="single" w:sz="4" w:space="0" w:color="auto"/>
            </w:tcBorders>
            <w:shd w:val="clear" w:color="auto" w:fill="auto"/>
            <w:noWrap/>
            <w:vAlign w:val="bottom"/>
            <w:hideMark/>
          </w:tcPr>
          <w:p w14:paraId="51F6B288" w14:textId="069C230E"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10,883,673</w:t>
            </w:r>
          </w:p>
        </w:tc>
        <w:tc>
          <w:tcPr>
            <w:tcW w:w="1224" w:type="dxa"/>
            <w:tcBorders>
              <w:top w:val="nil"/>
              <w:left w:val="nil"/>
              <w:bottom w:val="single" w:sz="4" w:space="0" w:color="auto"/>
              <w:right w:val="single" w:sz="4" w:space="0" w:color="auto"/>
            </w:tcBorders>
            <w:shd w:val="clear" w:color="auto" w:fill="auto"/>
            <w:noWrap/>
            <w:vAlign w:val="bottom"/>
            <w:hideMark/>
          </w:tcPr>
          <w:p w14:paraId="002BE8D9" w14:textId="347B4585"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11,190,506</w:t>
            </w:r>
          </w:p>
        </w:tc>
        <w:tc>
          <w:tcPr>
            <w:tcW w:w="1530" w:type="dxa"/>
            <w:tcBorders>
              <w:top w:val="nil"/>
              <w:left w:val="nil"/>
              <w:bottom w:val="single" w:sz="4" w:space="0" w:color="auto"/>
              <w:right w:val="single" w:sz="4" w:space="0" w:color="auto"/>
            </w:tcBorders>
            <w:shd w:val="clear" w:color="auto" w:fill="auto"/>
            <w:noWrap/>
            <w:vAlign w:val="bottom"/>
            <w:hideMark/>
          </w:tcPr>
          <w:p w14:paraId="2F906D5A" w14:textId="05D8A009"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11,505,374</w:t>
            </w:r>
          </w:p>
        </w:tc>
        <w:tc>
          <w:tcPr>
            <w:tcW w:w="1530" w:type="dxa"/>
            <w:tcBorders>
              <w:top w:val="nil"/>
              <w:left w:val="nil"/>
              <w:bottom w:val="single" w:sz="4" w:space="0" w:color="auto"/>
              <w:right w:val="single" w:sz="4" w:space="0" w:color="auto"/>
            </w:tcBorders>
            <w:shd w:val="clear" w:color="auto" w:fill="auto"/>
            <w:noWrap/>
            <w:vAlign w:val="bottom"/>
            <w:hideMark/>
          </w:tcPr>
          <w:p w14:paraId="52BFE917" w14:textId="6881013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11,806,802</w:t>
            </w:r>
          </w:p>
        </w:tc>
        <w:tc>
          <w:tcPr>
            <w:tcW w:w="1350" w:type="dxa"/>
            <w:tcBorders>
              <w:top w:val="nil"/>
              <w:left w:val="nil"/>
              <w:bottom w:val="single" w:sz="4" w:space="0" w:color="auto"/>
              <w:right w:val="single" w:sz="4" w:space="0" w:color="auto"/>
            </w:tcBorders>
            <w:shd w:val="clear" w:color="auto" w:fill="auto"/>
            <w:noWrap/>
            <w:vAlign w:val="bottom"/>
            <w:hideMark/>
          </w:tcPr>
          <w:p w14:paraId="275E05F4" w14:textId="388F73B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12,110,961</w:t>
            </w:r>
          </w:p>
        </w:tc>
        <w:tc>
          <w:tcPr>
            <w:tcW w:w="1530" w:type="dxa"/>
            <w:tcBorders>
              <w:top w:val="nil"/>
              <w:left w:val="nil"/>
              <w:bottom w:val="single" w:sz="4" w:space="0" w:color="auto"/>
              <w:right w:val="single" w:sz="4" w:space="0" w:color="auto"/>
            </w:tcBorders>
            <w:shd w:val="clear" w:color="auto" w:fill="auto"/>
            <w:noWrap/>
            <w:vAlign w:val="bottom"/>
            <w:hideMark/>
          </w:tcPr>
          <w:p w14:paraId="5D171903" w14:textId="7962E06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12,425,829</w:t>
            </w:r>
          </w:p>
        </w:tc>
        <w:tc>
          <w:tcPr>
            <w:tcW w:w="1530" w:type="dxa"/>
            <w:tcBorders>
              <w:top w:val="nil"/>
              <w:left w:val="nil"/>
              <w:bottom w:val="single" w:sz="4" w:space="0" w:color="auto"/>
              <w:right w:val="single" w:sz="4" w:space="0" w:color="auto"/>
            </w:tcBorders>
            <w:shd w:val="clear" w:color="auto" w:fill="auto"/>
            <w:noWrap/>
            <w:vAlign w:val="bottom"/>
            <w:hideMark/>
          </w:tcPr>
          <w:p w14:paraId="5A276AD8" w14:textId="353B29E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12,729,930</w:t>
            </w:r>
          </w:p>
        </w:tc>
      </w:tr>
      <w:tr w:rsidR="008D33A8" w:rsidRPr="008D33A8" w14:paraId="205F9D21"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2B5A5FBB"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Revenue @80%</w:t>
            </w:r>
          </w:p>
        </w:tc>
        <w:tc>
          <w:tcPr>
            <w:tcW w:w="1480" w:type="dxa"/>
            <w:tcBorders>
              <w:top w:val="nil"/>
              <w:left w:val="nil"/>
              <w:bottom w:val="single" w:sz="4" w:space="0" w:color="auto"/>
              <w:right w:val="single" w:sz="4" w:space="0" w:color="auto"/>
            </w:tcBorders>
            <w:shd w:val="clear" w:color="auto" w:fill="auto"/>
            <w:noWrap/>
            <w:vAlign w:val="bottom"/>
            <w:hideMark/>
          </w:tcPr>
          <w:p w14:paraId="45175D61" w14:textId="7EA90611"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9,126,558</w:t>
            </w:r>
          </w:p>
        </w:tc>
        <w:tc>
          <w:tcPr>
            <w:tcW w:w="1460" w:type="dxa"/>
            <w:tcBorders>
              <w:top w:val="nil"/>
              <w:left w:val="nil"/>
              <w:bottom w:val="single" w:sz="4" w:space="0" w:color="auto"/>
              <w:right w:val="single" w:sz="4" w:space="0" w:color="auto"/>
            </w:tcBorders>
            <w:shd w:val="clear" w:color="auto" w:fill="auto"/>
            <w:noWrap/>
            <w:vAlign w:val="bottom"/>
            <w:hideMark/>
          </w:tcPr>
          <w:p w14:paraId="2C6620EA" w14:textId="73BE57A4"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9,396,922</w:t>
            </w:r>
          </w:p>
        </w:tc>
        <w:tc>
          <w:tcPr>
            <w:tcW w:w="1211" w:type="dxa"/>
            <w:tcBorders>
              <w:top w:val="nil"/>
              <w:left w:val="nil"/>
              <w:bottom w:val="single" w:sz="4" w:space="0" w:color="auto"/>
              <w:right w:val="single" w:sz="4" w:space="0" w:color="auto"/>
            </w:tcBorders>
            <w:shd w:val="clear" w:color="auto" w:fill="auto"/>
            <w:noWrap/>
            <w:vAlign w:val="bottom"/>
            <w:hideMark/>
          </w:tcPr>
          <w:p w14:paraId="65098035" w14:textId="5AC3A6D0"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9,674,376</w:t>
            </w:r>
          </w:p>
        </w:tc>
        <w:tc>
          <w:tcPr>
            <w:tcW w:w="1224" w:type="dxa"/>
            <w:tcBorders>
              <w:top w:val="nil"/>
              <w:left w:val="nil"/>
              <w:bottom w:val="single" w:sz="4" w:space="0" w:color="auto"/>
              <w:right w:val="single" w:sz="4" w:space="0" w:color="auto"/>
            </w:tcBorders>
            <w:shd w:val="clear" w:color="auto" w:fill="auto"/>
            <w:noWrap/>
            <w:vAlign w:val="bottom"/>
            <w:hideMark/>
          </w:tcPr>
          <w:p w14:paraId="38884ADE" w14:textId="158CDF5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9,947,117</w:t>
            </w:r>
          </w:p>
        </w:tc>
        <w:tc>
          <w:tcPr>
            <w:tcW w:w="1530" w:type="dxa"/>
            <w:tcBorders>
              <w:top w:val="nil"/>
              <w:left w:val="nil"/>
              <w:bottom w:val="single" w:sz="4" w:space="0" w:color="auto"/>
              <w:right w:val="single" w:sz="4" w:space="0" w:color="auto"/>
            </w:tcBorders>
            <w:shd w:val="clear" w:color="auto" w:fill="auto"/>
            <w:noWrap/>
            <w:vAlign w:val="bottom"/>
            <w:hideMark/>
          </w:tcPr>
          <w:p w14:paraId="5FAD09C7" w14:textId="2A92047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10,226,999</w:t>
            </w:r>
          </w:p>
        </w:tc>
        <w:tc>
          <w:tcPr>
            <w:tcW w:w="1530" w:type="dxa"/>
            <w:tcBorders>
              <w:top w:val="nil"/>
              <w:left w:val="nil"/>
              <w:bottom w:val="single" w:sz="4" w:space="0" w:color="auto"/>
              <w:right w:val="single" w:sz="4" w:space="0" w:color="auto"/>
            </w:tcBorders>
            <w:shd w:val="clear" w:color="auto" w:fill="auto"/>
            <w:noWrap/>
            <w:vAlign w:val="bottom"/>
            <w:hideMark/>
          </w:tcPr>
          <w:p w14:paraId="0C5CFD0D" w14:textId="53E622E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10,494,935</w:t>
            </w:r>
          </w:p>
        </w:tc>
        <w:tc>
          <w:tcPr>
            <w:tcW w:w="1350" w:type="dxa"/>
            <w:tcBorders>
              <w:top w:val="nil"/>
              <w:left w:val="nil"/>
              <w:bottom w:val="single" w:sz="4" w:space="0" w:color="auto"/>
              <w:right w:val="single" w:sz="4" w:space="0" w:color="auto"/>
            </w:tcBorders>
            <w:shd w:val="clear" w:color="auto" w:fill="auto"/>
            <w:noWrap/>
            <w:vAlign w:val="bottom"/>
            <w:hideMark/>
          </w:tcPr>
          <w:p w14:paraId="66648275" w14:textId="181C94A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10,765,299</w:t>
            </w:r>
          </w:p>
        </w:tc>
        <w:tc>
          <w:tcPr>
            <w:tcW w:w="1530" w:type="dxa"/>
            <w:tcBorders>
              <w:top w:val="nil"/>
              <w:left w:val="nil"/>
              <w:bottom w:val="single" w:sz="4" w:space="0" w:color="auto"/>
              <w:right w:val="single" w:sz="4" w:space="0" w:color="auto"/>
            </w:tcBorders>
            <w:shd w:val="clear" w:color="auto" w:fill="auto"/>
            <w:noWrap/>
            <w:vAlign w:val="bottom"/>
            <w:hideMark/>
          </w:tcPr>
          <w:p w14:paraId="38EDBF2F" w14:textId="6DC4CFB8"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11,045,181</w:t>
            </w:r>
          </w:p>
        </w:tc>
        <w:tc>
          <w:tcPr>
            <w:tcW w:w="1530" w:type="dxa"/>
            <w:tcBorders>
              <w:top w:val="nil"/>
              <w:left w:val="nil"/>
              <w:bottom w:val="single" w:sz="4" w:space="0" w:color="auto"/>
              <w:right w:val="single" w:sz="4" w:space="0" w:color="auto"/>
            </w:tcBorders>
            <w:shd w:val="clear" w:color="auto" w:fill="auto"/>
            <w:noWrap/>
            <w:vAlign w:val="bottom"/>
            <w:hideMark/>
          </w:tcPr>
          <w:p w14:paraId="13CC5182" w14:textId="6C8FE52D"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11,315,493</w:t>
            </w:r>
          </w:p>
        </w:tc>
      </w:tr>
      <w:tr w:rsidR="008D33A8" w:rsidRPr="008D33A8" w14:paraId="2F0589AC"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0F1BB79C"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Revenue @74%</w:t>
            </w:r>
          </w:p>
        </w:tc>
        <w:tc>
          <w:tcPr>
            <w:tcW w:w="1480" w:type="dxa"/>
            <w:tcBorders>
              <w:top w:val="nil"/>
              <w:left w:val="nil"/>
              <w:bottom w:val="single" w:sz="4" w:space="0" w:color="auto"/>
              <w:right w:val="single" w:sz="4" w:space="0" w:color="auto"/>
            </w:tcBorders>
            <w:shd w:val="clear" w:color="auto" w:fill="auto"/>
            <w:noWrap/>
            <w:vAlign w:val="bottom"/>
            <w:hideMark/>
          </w:tcPr>
          <w:p w14:paraId="355F8D20" w14:textId="2F8014B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8,442,066</w:t>
            </w:r>
          </w:p>
        </w:tc>
        <w:tc>
          <w:tcPr>
            <w:tcW w:w="1460" w:type="dxa"/>
            <w:tcBorders>
              <w:top w:val="nil"/>
              <w:left w:val="nil"/>
              <w:bottom w:val="single" w:sz="4" w:space="0" w:color="auto"/>
              <w:right w:val="single" w:sz="4" w:space="0" w:color="auto"/>
            </w:tcBorders>
            <w:shd w:val="clear" w:color="auto" w:fill="auto"/>
            <w:noWrap/>
            <w:vAlign w:val="bottom"/>
            <w:hideMark/>
          </w:tcPr>
          <w:p w14:paraId="2DB5D9F8" w14:textId="5131CBF0"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8,692,153</w:t>
            </w:r>
          </w:p>
        </w:tc>
        <w:tc>
          <w:tcPr>
            <w:tcW w:w="1211" w:type="dxa"/>
            <w:tcBorders>
              <w:top w:val="nil"/>
              <w:left w:val="nil"/>
              <w:bottom w:val="single" w:sz="4" w:space="0" w:color="auto"/>
              <w:right w:val="single" w:sz="4" w:space="0" w:color="auto"/>
            </w:tcBorders>
            <w:shd w:val="clear" w:color="auto" w:fill="auto"/>
            <w:noWrap/>
            <w:vAlign w:val="bottom"/>
            <w:hideMark/>
          </w:tcPr>
          <w:p w14:paraId="3477D4AA" w14:textId="31939C0E"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8,948,798</w:t>
            </w:r>
          </w:p>
        </w:tc>
        <w:tc>
          <w:tcPr>
            <w:tcW w:w="1224" w:type="dxa"/>
            <w:tcBorders>
              <w:top w:val="nil"/>
              <w:left w:val="nil"/>
              <w:bottom w:val="single" w:sz="4" w:space="0" w:color="auto"/>
              <w:right w:val="single" w:sz="4" w:space="0" w:color="auto"/>
            </w:tcBorders>
            <w:shd w:val="clear" w:color="auto" w:fill="auto"/>
            <w:noWrap/>
            <w:vAlign w:val="bottom"/>
            <w:hideMark/>
          </w:tcPr>
          <w:p w14:paraId="742641DD" w14:textId="6FA4DDE9"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9,201,083</w:t>
            </w:r>
          </w:p>
        </w:tc>
        <w:tc>
          <w:tcPr>
            <w:tcW w:w="1530" w:type="dxa"/>
            <w:tcBorders>
              <w:top w:val="nil"/>
              <w:left w:val="nil"/>
              <w:bottom w:val="single" w:sz="4" w:space="0" w:color="auto"/>
              <w:right w:val="single" w:sz="4" w:space="0" w:color="auto"/>
            </w:tcBorders>
            <w:shd w:val="clear" w:color="auto" w:fill="auto"/>
            <w:noWrap/>
            <w:vAlign w:val="bottom"/>
            <w:hideMark/>
          </w:tcPr>
          <w:p w14:paraId="7AB9BFC1" w14:textId="572BC8C6"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9,459,974</w:t>
            </w:r>
          </w:p>
        </w:tc>
        <w:tc>
          <w:tcPr>
            <w:tcW w:w="1530" w:type="dxa"/>
            <w:tcBorders>
              <w:top w:val="nil"/>
              <w:left w:val="nil"/>
              <w:bottom w:val="single" w:sz="4" w:space="0" w:color="auto"/>
              <w:right w:val="single" w:sz="4" w:space="0" w:color="auto"/>
            </w:tcBorders>
            <w:shd w:val="clear" w:color="auto" w:fill="auto"/>
            <w:noWrap/>
            <w:vAlign w:val="bottom"/>
            <w:hideMark/>
          </w:tcPr>
          <w:p w14:paraId="42FE54B6" w14:textId="45AA8D01"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9,707,815</w:t>
            </w:r>
          </w:p>
        </w:tc>
        <w:tc>
          <w:tcPr>
            <w:tcW w:w="1350" w:type="dxa"/>
            <w:tcBorders>
              <w:top w:val="nil"/>
              <w:left w:val="nil"/>
              <w:bottom w:val="single" w:sz="4" w:space="0" w:color="auto"/>
              <w:right w:val="single" w:sz="4" w:space="0" w:color="auto"/>
            </w:tcBorders>
            <w:shd w:val="clear" w:color="auto" w:fill="auto"/>
            <w:noWrap/>
            <w:vAlign w:val="bottom"/>
            <w:hideMark/>
          </w:tcPr>
          <w:p w14:paraId="32049EDD" w14:textId="2E8CDD85"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9,957,901</w:t>
            </w:r>
          </w:p>
        </w:tc>
        <w:tc>
          <w:tcPr>
            <w:tcW w:w="1530" w:type="dxa"/>
            <w:tcBorders>
              <w:top w:val="nil"/>
              <w:left w:val="nil"/>
              <w:bottom w:val="single" w:sz="4" w:space="0" w:color="auto"/>
              <w:right w:val="single" w:sz="4" w:space="0" w:color="auto"/>
            </w:tcBorders>
            <w:shd w:val="clear" w:color="auto" w:fill="auto"/>
            <w:noWrap/>
            <w:vAlign w:val="bottom"/>
            <w:hideMark/>
          </w:tcPr>
          <w:p w14:paraId="764F4878" w14:textId="3E9F890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10,216,792</w:t>
            </w:r>
          </w:p>
        </w:tc>
        <w:tc>
          <w:tcPr>
            <w:tcW w:w="1530" w:type="dxa"/>
            <w:tcBorders>
              <w:top w:val="nil"/>
              <w:left w:val="nil"/>
              <w:bottom w:val="single" w:sz="4" w:space="0" w:color="auto"/>
              <w:right w:val="single" w:sz="4" w:space="0" w:color="auto"/>
            </w:tcBorders>
            <w:shd w:val="clear" w:color="auto" w:fill="auto"/>
            <w:noWrap/>
            <w:vAlign w:val="bottom"/>
            <w:hideMark/>
          </w:tcPr>
          <w:p w14:paraId="5A9C08AC" w14:textId="43087C84"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10,466,831</w:t>
            </w:r>
          </w:p>
        </w:tc>
      </w:tr>
      <w:tr w:rsidR="008D33A8" w:rsidRPr="008D33A8" w14:paraId="0E06C460"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027F6780"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480" w:type="dxa"/>
            <w:tcBorders>
              <w:top w:val="nil"/>
              <w:left w:val="nil"/>
              <w:bottom w:val="single" w:sz="4" w:space="0" w:color="auto"/>
              <w:right w:val="single" w:sz="4" w:space="0" w:color="auto"/>
            </w:tcBorders>
            <w:shd w:val="clear" w:color="auto" w:fill="auto"/>
            <w:noWrap/>
            <w:vAlign w:val="bottom"/>
            <w:hideMark/>
          </w:tcPr>
          <w:p w14:paraId="6CB24F12" w14:textId="379DA028" w:rsidR="008D33A8" w:rsidRPr="008D33A8" w:rsidRDefault="008D33A8" w:rsidP="001C7F3C">
            <w:pPr>
              <w:spacing w:after="0" w:line="240" w:lineRule="auto"/>
              <w:jc w:val="center"/>
              <w:rPr>
                <w:rFonts w:ascii="Tahoma" w:eastAsia="Times New Roman" w:hAnsi="Tahoma" w:cs="Tahoma"/>
                <w:sz w:val="20"/>
                <w:szCs w:val="20"/>
                <w:lang w:bidi="ne-NP"/>
              </w:rPr>
            </w:pPr>
          </w:p>
        </w:tc>
        <w:tc>
          <w:tcPr>
            <w:tcW w:w="1460" w:type="dxa"/>
            <w:tcBorders>
              <w:top w:val="nil"/>
              <w:left w:val="nil"/>
              <w:bottom w:val="single" w:sz="4" w:space="0" w:color="auto"/>
              <w:right w:val="single" w:sz="4" w:space="0" w:color="auto"/>
            </w:tcBorders>
            <w:shd w:val="clear" w:color="auto" w:fill="auto"/>
            <w:noWrap/>
            <w:vAlign w:val="bottom"/>
            <w:hideMark/>
          </w:tcPr>
          <w:p w14:paraId="0F9060E0" w14:textId="3515EDF5" w:rsidR="008D33A8" w:rsidRPr="008D33A8" w:rsidRDefault="008D33A8" w:rsidP="001C7F3C">
            <w:pPr>
              <w:spacing w:after="0" w:line="240" w:lineRule="auto"/>
              <w:jc w:val="center"/>
              <w:rPr>
                <w:rFonts w:ascii="Tahoma" w:eastAsia="Times New Roman" w:hAnsi="Tahoma" w:cs="Tahoma"/>
                <w:sz w:val="20"/>
                <w:szCs w:val="20"/>
                <w:lang w:bidi="ne-NP"/>
              </w:rPr>
            </w:pPr>
          </w:p>
        </w:tc>
        <w:tc>
          <w:tcPr>
            <w:tcW w:w="1211" w:type="dxa"/>
            <w:tcBorders>
              <w:top w:val="nil"/>
              <w:left w:val="nil"/>
              <w:bottom w:val="single" w:sz="4" w:space="0" w:color="auto"/>
              <w:right w:val="single" w:sz="4" w:space="0" w:color="auto"/>
            </w:tcBorders>
            <w:shd w:val="clear" w:color="auto" w:fill="auto"/>
            <w:noWrap/>
            <w:vAlign w:val="bottom"/>
            <w:hideMark/>
          </w:tcPr>
          <w:p w14:paraId="30E13B2E" w14:textId="25569829" w:rsidR="008D33A8" w:rsidRPr="008D33A8" w:rsidRDefault="008D33A8" w:rsidP="001C7F3C">
            <w:pPr>
              <w:spacing w:after="0" w:line="240" w:lineRule="auto"/>
              <w:jc w:val="center"/>
              <w:rPr>
                <w:rFonts w:ascii="Tahoma" w:eastAsia="Times New Roman" w:hAnsi="Tahoma" w:cs="Tahoma"/>
                <w:sz w:val="20"/>
                <w:szCs w:val="20"/>
                <w:lang w:bidi="ne-NP"/>
              </w:rPr>
            </w:pPr>
          </w:p>
        </w:tc>
        <w:tc>
          <w:tcPr>
            <w:tcW w:w="1224" w:type="dxa"/>
            <w:tcBorders>
              <w:top w:val="nil"/>
              <w:left w:val="nil"/>
              <w:bottom w:val="single" w:sz="4" w:space="0" w:color="auto"/>
              <w:right w:val="single" w:sz="4" w:space="0" w:color="auto"/>
            </w:tcBorders>
            <w:shd w:val="clear" w:color="auto" w:fill="auto"/>
            <w:noWrap/>
            <w:vAlign w:val="bottom"/>
            <w:hideMark/>
          </w:tcPr>
          <w:p w14:paraId="4BA82A54" w14:textId="061833AA" w:rsidR="008D33A8" w:rsidRPr="008D33A8" w:rsidRDefault="008D33A8" w:rsidP="001C7F3C">
            <w:pPr>
              <w:spacing w:after="0" w:line="240" w:lineRule="auto"/>
              <w:jc w:val="center"/>
              <w:rPr>
                <w:rFonts w:ascii="Tahoma" w:eastAsia="Times New Roman" w:hAnsi="Tahoma" w:cs="Tahoma"/>
                <w:sz w:val="20"/>
                <w:szCs w:val="20"/>
                <w:lang w:bidi="ne-NP"/>
              </w:rPr>
            </w:pPr>
          </w:p>
        </w:tc>
        <w:tc>
          <w:tcPr>
            <w:tcW w:w="1530" w:type="dxa"/>
            <w:tcBorders>
              <w:top w:val="nil"/>
              <w:left w:val="nil"/>
              <w:bottom w:val="single" w:sz="4" w:space="0" w:color="auto"/>
              <w:right w:val="single" w:sz="4" w:space="0" w:color="auto"/>
            </w:tcBorders>
            <w:shd w:val="clear" w:color="auto" w:fill="auto"/>
            <w:noWrap/>
            <w:vAlign w:val="bottom"/>
            <w:hideMark/>
          </w:tcPr>
          <w:p w14:paraId="0D6CB175" w14:textId="6982C145" w:rsidR="008D33A8" w:rsidRPr="008D33A8" w:rsidRDefault="008D33A8" w:rsidP="001C7F3C">
            <w:pPr>
              <w:spacing w:after="0" w:line="240" w:lineRule="auto"/>
              <w:jc w:val="center"/>
              <w:rPr>
                <w:rFonts w:ascii="Tahoma" w:eastAsia="Times New Roman" w:hAnsi="Tahoma" w:cs="Tahoma"/>
                <w:sz w:val="20"/>
                <w:szCs w:val="20"/>
                <w:lang w:bidi="ne-NP"/>
              </w:rPr>
            </w:pPr>
          </w:p>
        </w:tc>
        <w:tc>
          <w:tcPr>
            <w:tcW w:w="1530" w:type="dxa"/>
            <w:tcBorders>
              <w:top w:val="nil"/>
              <w:left w:val="nil"/>
              <w:bottom w:val="single" w:sz="4" w:space="0" w:color="auto"/>
              <w:right w:val="single" w:sz="4" w:space="0" w:color="auto"/>
            </w:tcBorders>
            <w:shd w:val="clear" w:color="auto" w:fill="auto"/>
            <w:noWrap/>
            <w:vAlign w:val="bottom"/>
            <w:hideMark/>
          </w:tcPr>
          <w:p w14:paraId="1DE0A049" w14:textId="583D5CF7" w:rsidR="008D33A8" w:rsidRPr="008D33A8" w:rsidRDefault="008D33A8" w:rsidP="001C7F3C">
            <w:pPr>
              <w:spacing w:after="0" w:line="240" w:lineRule="auto"/>
              <w:jc w:val="center"/>
              <w:rPr>
                <w:rFonts w:ascii="Tahoma" w:eastAsia="Times New Roman" w:hAnsi="Tahoma" w:cs="Tahoma"/>
                <w:sz w:val="20"/>
                <w:szCs w:val="20"/>
                <w:lang w:bidi="ne-NP"/>
              </w:rPr>
            </w:pPr>
          </w:p>
        </w:tc>
        <w:tc>
          <w:tcPr>
            <w:tcW w:w="1350" w:type="dxa"/>
            <w:tcBorders>
              <w:top w:val="nil"/>
              <w:left w:val="nil"/>
              <w:bottom w:val="single" w:sz="4" w:space="0" w:color="auto"/>
              <w:right w:val="single" w:sz="4" w:space="0" w:color="auto"/>
            </w:tcBorders>
            <w:shd w:val="clear" w:color="auto" w:fill="auto"/>
            <w:noWrap/>
            <w:vAlign w:val="bottom"/>
            <w:hideMark/>
          </w:tcPr>
          <w:p w14:paraId="4D71CEA2" w14:textId="452454F5" w:rsidR="008D33A8" w:rsidRPr="008D33A8" w:rsidRDefault="008D33A8" w:rsidP="001C7F3C">
            <w:pPr>
              <w:spacing w:after="0" w:line="240" w:lineRule="auto"/>
              <w:jc w:val="center"/>
              <w:rPr>
                <w:rFonts w:ascii="Tahoma" w:eastAsia="Times New Roman" w:hAnsi="Tahoma" w:cs="Tahoma"/>
                <w:sz w:val="20"/>
                <w:szCs w:val="20"/>
                <w:lang w:bidi="ne-NP"/>
              </w:rPr>
            </w:pPr>
          </w:p>
        </w:tc>
        <w:tc>
          <w:tcPr>
            <w:tcW w:w="1530" w:type="dxa"/>
            <w:tcBorders>
              <w:top w:val="nil"/>
              <w:left w:val="nil"/>
              <w:bottom w:val="single" w:sz="4" w:space="0" w:color="auto"/>
              <w:right w:val="single" w:sz="4" w:space="0" w:color="auto"/>
            </w:tcBorders>
            <w:shd w:val="clear" w:color="auto" w:fill="auto"/>
            <w:noWrap/>
            <w:vAlign w:val="bottom"/>
            <w:hideMark/>
          </w:tcPr>
          <w:p w14:paraId="22110CF2" w14:textId="1DDC240E" w:rsidR="008D33A8" w:rsidRPr="008D33A8" w:rsidRDefault="008D33A8" w:rsidP="001C7F3C">
            <w:pPr>
              <w:spacing w:after="0" w:line="240" w:lineRule="auto"/>
              <w:jc w:val="center"/>
              <w:rPr>
                <w:rFonts w:ascii="Tahoma" w:eastAsia="Times New Roman" w:hAnsi="Tahoma" w:cs="Tahoma"/>
                <w:sz w:val="20"/>
                <w:szCs w:val="20"/>
                <w:lang w:bidi="ne-NP"/>
              </w:rPr>
            </w:pPr>
          </w:p>
        </w:tc>
        <w:tc>
          <w:tcPr>
            <w:tcW w:w="1530" w:type="dxa"/>
            <w:tcBorders>
              <w:top w:val="nil"/>
              <w:left w:val="nil"/>
              <w:bottom w:val="single" w:sz="4" w:space="0" w:color="auto"/>
              <w:right w:val="single" w:sz="4" w:space="0" w:color="auto"/>
            </w:tcBorders>
            <w:shd w:val="clear" w:color="auto" w:fill="auto"/>
            <w:noWrap/>
            <w:vAlign w:val="bottom"/>
            <w:hideMark/>
          </w:tcPr>
          <w:p w14:paraId="032A6F91" w14:textId="215FF9E4" w:rsidR="008D33A8" w:rsidRPr="008D33A8" w:rsidRDefault="008D33A8" w:rsidP="001C7F3C">
            <w:pPr>
              <w:spacing w:after="0" w:line="240" w:lineRule="auto"/>
              <w:jc w:val="center"/>
              <w:rPr>
                <w:rFonts w:ascii="Tahoma" w:eastAsia="Times New Roman" w:hAnsi="Tahoma" w:cs="Tahoma"/>
                <w:sz w:val="20"/>
                <w:szCs w:val="20"/>
                <w:lang w:bidi="ne-NP"/>
              </w:rPr>
            </w:pPr>
          </w:p>
        </w:tc>
      </w:tr>
      <w:tr w:rsidR="008D33A8" w:rsidRPr="008D33A8" w14:paraId="06B891BD"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34A86148"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Operating Expenses</w:t>
            </w:r>
          </w:p>
        </w:tc>
        <w:tc>
          <w:tcPr>
            <w:tcW w:w="1480" w:type="dxa"/>
            <w:tcBorders>
              <w:top w:val="nil"/>
              <w:left w:val="nil"/>
              <w:bottom w:val="single" w:sz="4" w:space="0" w:color="auto"/>
              <w:right w:val="single" w:sz="4" w:space="0" w:color="auto"/>
            </w:tcBorders>
            <w:shd w:val="clear" w:color="auto" w:fill="auto"/>
            <w:noWrap/>
            <w:vAlign w:val="bottom"/>
            <w:hideMark/>
          </w:tcPr>
          <w:p w14:paraId="3AA8DFCC" w14:textId="474DFCF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2,197,330</w:t>
            </w:r>
          </w:p>
        </w:tc>
        <w:tc>
          <w:tcPr>
            <w:tcW w:w="1460" w:type="dxa"/>
            <w:tcBorders>
              <w:top w:val="nil"/>
              <w:left w:val="nil"/>
              <w:bottom w:val="single" w:sz="4" w:space="0" w:color="auto"/>
              <w:right w:val="single" w:sz="4" w:space="0" w:color="auto"/>
            </w:tcBorders>
            <w:shd w:val="clear" w:color="auto" w:fill="auto"/>
            <w:noWrap/>
            <w:vAlign w:val="bottom"/>
            <w:hideMark/>
          </w:tcPr>
          <w:p w14:paraId="7B9E6A60" w14:textId="0D53CED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2,253,716</w:t>
            </w:r>
          </w:p>
        </w:tc>
        <w:tc>
          <w:tcPr>
            <w:tcW w:w="1211" w:type="dxa"/>
            <w:tcBorders>
              <w:top w:val="nil"/>
              <w:left w:val="nil"/>
              <w:bottom w:val="single" w:sz="4" w:space="0" w:color="auto"/>
              <w:right w:val="single" w:sz="4" w:space="0" w:color="auto"/>
            </w:tcBorders>
            <w:shd w:val="clear" w:color="auto" w:fill="auto"/>
            <w:noWrap/>
            <w:vAlign w:val="bottom"/>
            <w:hideMark/>
          </w:tcPr>
          <w:p w14:paraId="0763D9D8" w14:textId="4426FAB8"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2,312,485</w:t>
            </w:r>
          </w:p>
        </w:tc>
        <w:tc>
          <w:tcPr>
            <w:tcW w:w="1224" w:type="dxa"/>
            <w:tcBorders>
              <w:top w:val="nil"/>
              <w:left w:val="nil"/>
              <w:bottom w:val="single" w:sz="4" w:space="0" w:color="auto"/>
              <w:right w:val="single" w:sz="4" w:space="0" w:color="auto"/>
            </w:tcBorders>
            <w:shd w:val="clear" w:color="auto" w:fill="auto"/>
            <w:noWrap/>
            <w:vAlign w:val="bottom"/>
            <w:hideMark/>
          </w:tcPr>
          <w:p w14:paraId="1CA8D56A" w14:textId="45EE298F"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2,373,440</w:t>
            </w:r>
          </w:p>
        </w:tc>
        <w:tc>
          <w:tcPr>
            <w:tcW w:w="1530" w:type="dxa"/>
            <w:tcBorders>
              <w:top w:val="nil"/>
              <w:left w:val="nil"/>
              <w:bottom w:val="single" w:sz="4" w:space="0" w:color="auto"/>
              <w:right w:val="single" w:sz="4" w:space="0" w:color="auto"/>
            </w:tcBorders>
            <w:shd w:val="clear" w:color="auto" w:fill="auto"/>
            <w:noWrap/>
            <w:vAlign w:val="bottom"/>
            <w:hideMark/>
          </w:tcPr>
          <w:p w14:paraId="141001DA" w14:textId="617A46E5"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2,436,692</w:t>
            </w:r>
          </w:p>
        </w:tc>
        <w:tc>
          <w:tcPr>
            <w:tcW w:w="1530" w:type="dxa"/>
            <w:tcBorders>
              <w:top w:val="nil"/>
              <w:left w:val="nil"/>
              <w:bottom w:val="single" w:sz="4" w:space="0" w:color="auto"/>
              <w:right w:val="single" w:sz="4" w:space="0" w:color="auto"/>
            </w:tcBorders>
            <w:shd w:val="clear" w:color="auto" w:fill="auto"/>
            <w:noWrap/>
            <w:vAlign w:val="bottom"/>
            <w:hideMark/>
          </w:tcPr>
          <w:p w14:paraId="4523C077" w14:textId="09605E9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2,501,711</w:t>
            </w:r>
          </w:p>
        </w:tc>
        <w:tc>
          <w:tcPr>
            <w:tcW w:w="1350" w:type="dxa"/>
            <w:tcBorders>
              <w:top w:val="nil"/>
              <w:left w:val="nil"/>
              <w:bottom w:val="single" w:sz="4" w:space="0" w:color="auto"/>
              <w:right w:val="single" w:sz="4" w:space="0" w:color="auto"/>
            </w:tcBorders>
            <w:shd w:val="clear" w:color="auto" w:fill="auto"/>
            <w:noWrap/>
            <w:vAlign w:val="bottom"/>
            <w:hideMark/>
          </w:tcPr>
          <w:p w14:paraId="079B7EE2" w14:textId="763B5537"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2,569,113</w:t>
            </w:r>
          </w:p>
        </w:tc>
        <w:tc>
          <w:tcPr>
            <w:tcW w:w="1530" w:type="dxa"/>
            <w:tcBorders>
              <w:top w:val="nil"/>
              <w:left w:val="nil"/>
              <w:bottom w:val="single" w:sz="4" w:space="0" w:color="auto"/>
              <w:right w:val="single" w:sz="4" w:space="0" w:color="auto"/>
            </w:tcBorders>
            <w:shd w:val="clear" w:color="auto" w:fill="auto"/>
            <w:noWrap/>
            <w:vAlign w:val="bottom"/>
            <w:hideMark/>
          </w:tcPr>
          <w:p w14:paraId="735F5BEC" w14:textId="2508AED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2,639,417</w:t>
            </w:r>
          </w:p>
        </w:tc>
        <w:tc>
          <w:tcPr>
            <w:tcW w:w="1530" w:type="dxa"/>
            <w:tcBorders>
              <w:top w:val="nil"/>
              <w:left w:val="nil"/>
              <w:bottom w:val="single" w:sz="4" w:space="0" w:color="auto"/>
              <w:right w:val="single" w:sz="4" w:space="0" w:color="auto"/>
            </w:tcBorders>
            <w:shd w:val="clear" w:color="auto" w:fill="auto"/>
            <w:noWrap/>
            <w:vAlign w:val="bottom"/>
            <w:hideMark/>
          </w:tcPr>
          <w:p w14:paraId="2C5652F0" w14:textId="603EA1E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2,711,714</w:t>
            </w:r>
          </w:p>
        </w:tc>
      </w:tr>
      <w:tr w:rsidR="008D33A8" w:rsidRPr="008D33A8" w14:paraId="53E2D2D1"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71BBBD40"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480" w:type="dxa"/>
            <w:tcBorders>
              <w:top w:val="nil"/>
              <w:left w:val="nil"/>
              <w:bottom w:val="single" w:sz="4" w:space="0" w:color="auto"/>
              <w:right w:val="single" w:sz="4" w:space="0" w:color="auto"/>
            </w:tcBorders>
            <w:shd w:val="clear" w:color="auto" w:fill="auto"/>
            <w:noWrap/>
            <w:vAlign w:val="bottom"/>
            <w:hideMark/>
          </w:tcPr>
          <w:p w14:paraId="4A5825ED"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460" w:type="dxa"/>
            <w:tcBorders>
              <w:top w:val="nil"/>
              <w:left w:val="nil"/>
              <w:bottom w:val="single" w:sz="4" w:space="0" w:color="auto"/>
              <w:right w:val="single" w:sz="4" w:space="0" w:color="auto"/>
            </w:tcBorders>
            <w:shd w:val="clear" w:color="auto" w:fill="auto"/>
            <w:noWrap/>
            <w:vAlign w:val="bottom"/>
            <w:hideMark/>
          </w:tcPr>
          <w:p w14:paraId="32B3E1AB"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211" w:type="dxa"/>
            <w:tcBorders>
              <w:top w:val="nil"/>
              <w:left w:val="nil"/>
              <w:bottom w:val="single" w:sz="4" w:space="0" w:color="auto"/>
              <w:right w:val="single" w:sz="4" w:space="0" w:color="auto"/>
            </w:tcBorders>
            <w:shd w:val="clear" w:color="auto" w:fill="auto"/>
            <w:noWrap/>
            <w:vAlign w:val="bottom"/>
            <w:hideMark/>
          </w:tcPr>
          <w:p w14:paraId="39E53E87"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224" w:type="dxa"/>
            <w:tcBorders>
              <w:top w:val="nil"/>
              <w:left w:val="nil"/>
              <w:bottom w:val="single" w:sz="4" w:space="0" w:color="auto"/>
              <w:right w:val="single" w:sz="4" w:space="0" w:color="auto"/>
            </w:tcBorders>
            <w:shd w:val="clear" w:color="auto" w:fill="auto"/>
            <w:noWrap/>
            <w:vAlign w:val="bottom"/>
            <w:hideMark/>
          </w:tcPr>
          <w:p w14:paraId="2A9C9FFB"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530" w:type="dxa"/>
            <w:tcBorders>
              <w:top w:val="nil"/>
              <w:left w:val="nil"/>
              <w:bottom w:val="single" w:sz="4" w:space="0" w:color="auto"/>
              <w:right w:val="single" w:sz="4" w:space="0" w:color="auto"/>
            </w:tcBorders>
            <w:shd w:val="clear" w:color="auto" w:fill="auto"/>
            <w:noWrap/>
            <w:vAlign w:val="bottom"/>
            <w:hideMark/>
          </w:tcPr>
          <w:p w14:paraId="55B218FA"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530" w:type="dxa"/>
            <w:tcBorders>
              <w:top w:val="nil"/>
              <w:left w:val="nil"/>
              <w:bottom w:val="single" w:sz="4" w:space="0" w:color="auto"/>
              <w:right w:val="single" w:sz="4" w:space="0" w:color="auto"/>
            </w:tcBorders>
            <w:shd w:val="clear" w:color="auto" w:fill="auto"/>
            <w:noWrap/>
            <w:vAlign w:val="bottom"/>
            <w:hideMark/>
          </w:tcPr>
          <w:p w14:paraId="2C7522E3"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350" w:type="dxa"/>
            <w:tcBorders>
              <w:top w:val="nil"/>
              <w:left w:val="nil"/>
              <w:bottom w:val="single" w:sz="4" w:space="0" w:color="auto"/>
              <w:right w:val="single" w:sz="4" w:space="0" w:color="auto"/>
            </w:tcBorders>
            <w:shd w:val="clear" w:color="auto" w:fill="auto"/>
            <w:noWrap/>
            <w:vAlign w:val="bottom"/>
            <w:hideMark/>
          </w:tcPr>
          <w:p w14:paraId="24C81FCE"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530" w:type="dxa"/>
            <w:tcBorders>
              <w:top w:val="nil"/>
              <w:left w:val="nil"/>
              <w:bottom w:val="single" w:sz="4" w:space="0" w:color="auto"/>
              <w:right w:val="single" w:sz="4" w:space="0" w:color="auto"/>
            </w:tcBorders>
            <w:shd w:val="clear" w:color="auto" w:fill="auto"/>
            <w:noWrap/>
            <w:vAlign w:val="bottom"/>
            <w:hideMark/>
          </w:tcPr>
          <w:p w14:paraId="2C78E44D"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c>
          <w:tcPr>
            <w:tcW w:w="1530" w:type="dxa"/>
            <w:tcBorders>
              <w:top w:val="nil"/>
              <w:left w:val="nil"/>
              <w:bottom w:val="single" w:sz="4" w:space="0" w:color="auto"/>
              <w:right w:val="single" w:sz="4" w:space="0" w:color="auto"/>
            </w:tcBorders>
            <w:shd w:val="clear" w:color="auto" w:fill="auto"/>
            <w:noWrap/>
            <w:vAlign w:val="bottom"/>
            <w:hideMark/>
          </w:tcPr>
          <w:p w14:paraId="34DB15DF"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 </w:t>
            </w:r>
          </w:p>
        </w:tc>
      </w:tr>
      <w:tr w:rsidR="008D33A8" w:rsidRPr="008D33A8" w14:paraId="51B56B46"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3FBE8EB7"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Principal</w:t>
            </w:r>
          </w:p>
        </w:tc>
        <w:tc>
          <w:tcPr>
            <w:tcW w:w="1480" w:type="dxa"/>
            <w:tcBorders>
              <w:top w:val="nil"/>
              <w:left w:val="nil"/>
              <w:bottom w:val="single" w:sz="4" w:space="0" w:color="auto"/>
              <w:right w:val="single" w:sz="4" w:space="0" w:color="auto"/>
            </w:tcBorders>
            <w:shd w:val="clear" w:color="auto" w:fill="auto"/>
            <w:noWrap/>
            <w:vAlign w:val="bottom"/>
            <w:hideMark/>
          </w:tcPr>
          <w:p w14:paraId="0C75E6D0" w14:textId="5EC8DDBD"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1,336,500</w:t>
            </w:r>
          </w:p>
        </w:tc>
        <w:tc>
          <w:tcPr>
            <w:tcW w:w="1460" w:type="dxa"/>
            <w:tcBorders>
              <w:top w:val="nil"/>
              <w:left w:val="nil"/>
              <w:bottom w:val="single" w:sz="4" w:space="0" w:color="auto"/>
              <w:right w:val="single" w:sz="4" w:space="0" w:color="auto"/>
            </w:tcBorders>
            <w:shd w:val="clear" w:color="auto" w:fill="auto"/>
            <w:noWrap/>
            <w:vAlign w:val="bottom"/>
            <w:hideMark/>
          </w:tcPr>
          <w:p w14:paraId="2224755C" w14:textId="2F61A256"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1,670,625</w:t>
            </w:r>
          </w:p>
        </w:tc>
        <w:tc>
          <w:tcPr>
            <w:tcW w:w="1211" w:type="dxa"/>
            <w:tcBorders>
              <w:top w:val="nil"/>
              <w:left w:val="nil"/>
              <w:bottom w:val="single" w:sz="4" w:space="0" w:color="auto"/>
              <w:right w:val="single" w:sz="4" w:space="0" w:color="auto"/>
            </w:tcBorders>
            <w:shd w:val="clear" w:color="auto" w:fill="auto"/>
            <w:noWrap/>
            <w:vAlign w:val="bottom"/>
            <w:hideMark/>
          </w:tcPr>
          <w:p w14:paraId="6BB6FBF2" w14:textId="6B77B546"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2,049,300</w:t>
            </w:r>
          </w:p>
        </w:tc>
        <w:tc>
          <w:tcPr>
            <w:tcW w:w="1224" w:type="dxa"/>
            <w:tcBorders>
              <w:top w:val="nil"/>
              <w:left w:val="nil"/>
              <w:bottom w:val="single" w:sz="4" w:space="0" w:color="auto"/>
              <w:right w:val="single" w:sz="4" w:space="0" w:color="auto"/>
            </w:tcBorders>
            <w:shd w:val="clear" w:color="auto" w:fill="auto"/>
            <w:noWrap/>
            <w:vAlign w:val="bottom"/>
            <w:hideMark/>
          </w:tcPr>
          <w:p w14:paraId="65EC7596" w14:textId="38BD627F"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2,494,800</w:t>
            </w:r>
          </w:p>
        </w:tc>
        <w:tc>
          <w:tcPr>
            <w:tcW w:w="1530" w:type="dxa"/>
            <w:tcBorders>
              <w:top w:val="nil"/>
              <w:left w:val="nil"/>
              <w:bottom w:val="single" w:sz="4" w:space="0" w:color="auto"/>
              <w:right w:val="single" w:sz="4" w:space="0" w:color="auto"/>
            </w:tcBorders>
            <w:shd w:val="clear" w:color="auto" w:fill="auto"/>
            <w:noWrap/>
            <w:vAlign w:val="bottom"/>
            <w:hideMark/>
          </w:tcPr>
          <w:p w14:paraId="3B67F34E" w14:textId="2DD71061"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2,984,850</w:t>
            </w:r>
          </w:p>
        </w:tc>
        <w:tc>
          <w:tcPr>
            <w:tcW w:w="1530" w:type="dxa"/>
            <w:tcBorders>
              <w:top w:val="nil"/>
              <w:left w:val="nil"/>
              <w:bottom w:val="single" w:sz="4" w:space="0" w:color="auto"/>
              <w:right w:val="single" w:sz="4" w:space="0" w:color="auto"/>
            </w:tcBorders>
            <w:shd w:val="clear" w:color="auto" w:fill="auto"/>
            <w:noWrap/>
            <w:vAlign w:val="bottom"/>
            <w:hideMark/>
          </w:tcPr>
          <w:p w14:paraId="1DEDBBD3" w14:textId="39D632A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3,385,800</w:t>
            </w:r>
          </w:p>
        </w:tc>
        <w:tc>
          <w:tcPr>
            <w:tcW w:w="1350" w:type="dxa"/>
            <w:tcBorders>
              <w:top w:val="nil"/>
              <w:left w:val="nil"/>
              <w:bottom w:val="single" w:sz="4" w:space="0" w:color="auto"/>
              <w:right w:val="single" w:sz="4" w:space="0" w:color="auto"/>
            </w:tcBorders>
            <w:shd w:val="clear" w:color="auto" w:fill="auto"/>
            <w:noWrap/>
            <w:vAlign w:val="bottom"/>
            <w:hideMark/>
          </w:tcPr>
          <w:p w14:paraId="444B41E1" w14:textId="57D6B34E"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3,875,850</w:t>
            </w:r>
          </w:p>
        </w:tc>
        <w:tc>
          <w:tcPr>
            <w:tcW w:w="1530" w:type="dxa"/>
            <w:tcBorders>
              <w:top w:val="nil"/>
              <w:left w:val="nil"/>
              <w:bottom w:val="single" w:sz="4" w:space="0" w:color="auto"/>
              <w:right w:val="single" w:sz="4" w:space="0" w:color="auto"/>
            </w:tcBorders>
            <w:shd w:val="clear" w:color="auto" w:fill="auto"/>
            <w:noWrap/>
            <w:vAlign w:val="bottom"/>
            <w:hideMark/>
          </w:tcPr>
          <w:p w14:paraId="162B1F5F" w14:textId="1D72A5B0"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4,365,900</w:t>
            </w:r>
          </w:p>
        </w:tc>
        <w:tc>
          <w:tcPr>
            <w:tcW w:w="1530" w:type="dxa"/>
            <w:tcBorders>
              <w:top w:val="nil"/>
              <w:left w:val="nil"/>
              <w:bottom w:val="single" w:sz="4" w:space="0" w:color="auto"/>
              <w:right w:val="single" w:sz="4" w:space="0" w:color="auto"/>
            </w:tcBorders>
            <w:shd w:val="clear" w:color="auto" w:fill="auto"/>
            <w:noWrap/>
            <w:vAlign w:val="bottom"/>
            <w:hideMark/>
          </w:tcPr>
          <w:p w14:paraId="0F5F2FB2" w14:textId="24063BE5"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4,900,500</w:t>
            </w:r>
          </w:p>
        </w:tc>
      </w:tr>
      <w:tr w:rsidR="008D33A8" w:rsidRPr="008D33A8" w14:paraId="60F2B7C1"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37E12B54"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Interest</w:t>
            </w:r>
          </w:p>
        </w:tc>
        <w:tc>
          <w:tcPr>
            <w:tcW w:w="1480" w:type="dxa"/>
            <w:tcBorders>
              <w:top w:val="nil"/>
              <w:left w:val="nil"/>
              <w:bottom w:val="single" w:sz="4" w:space="0" w:color="auto"/>
              <w:right w:val="single" w:sz="4" w:space="0" w:color="auto"/>
            </w:tcBorders>
            <w:shd w:val="clear" w:color="auto" w:fill="auto"/>
            <w:noWrap/>
            <w:vAlign w:val="bottom"/>
            <w:hideMark/>
          </w:tcPr>
          <w:p w14:paraId="5448199E" w14:textId="61C6E4EE"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4,875,369</w:t>
            </w:r>
          </w:p>
        </w:tc>
        <w:tc>
          <w:tcPr>
            <w:tcW w:w="1460" w:type="dxa"/>
            <w:tcBorders>
              <w:top w:val="nil"/>
              <w:left w:val="nil"/>
              <w:bottom w:val="single" w:sz="4" w:space="0" w:color="auto"/>
              <w:right w:val="single" w:sz="4" w:space="0" w:color="auto"/>
            </w:tcBorders>
            <w:shd w:val="clear" w:color="auto" w:fill="auto"/>
            <w:noWrap/>
            <w:vAlign w:val="bottom"/>
            <w:hideMark/>
          </w:tcPr>
          <w:p w14:paraId="6D0BB603" w14:textId="6C0BB73F"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4,714,572</w:t>
            </w:r>
          </w:p>
        </w:tc>
        <w:tc>
          <w:tcPr>
            <w:tcW w:w="1211" w:type="dxa"/>
            <w:tcBorders>
              <w:top w:val="nil"/>
              <w:left w:val="nil"/>
              <w:bottom w:val="single" w:sz="4" w:space="0" w:color="auto"/>
              <w:right w:val="single" w:sz="4" w:space="0" w:color="auto"/>
            </w:tcBorders>
            <w:shd w:val="clear" w:color="auto" w:fill="auto"/>
            <w:noWrap/>
            <w:vAlign w:val="bottom"/>
            <w:hideMark/>
          </w:tcPr>
          <w:p w14:paraId="75527557" w14:textId="4A456BC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4,515,183</w:t>
            </w:r>
          </w:p>
        </w:tc>
        <w:tc>
          <w:tcPr>
            <w:tcW w:w="1224" w:type="dxa"/>
            <w:tcBorders>
              <w:top w:val="nil"/>
              <w:left w:val="nil"/>
              <w:bottom w:val="single" w:sz="4" w:space="0" w:color="auto"/>
              <w:right w:val="single" w:sz="4" w:space="0" w:color="auto"/>
            </w:tcBorders>
            <w:shd w:val="clear" w:color="auto" w:fill="auto"/>
            <w:noWrap/>
            <w:vAlign w:val="bottom"/>
            <w:hideMark/>
          </w:tcPr>
          <w:p w14:paraId="776C8C4E" w14:textId="4FFD4D99"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4,256,383</w:t>
            </w:r>
          </w:p>
        </w:tc>
        <w:tc>
          <w:tcPr>
            <w:tcW w:w="1530" w:type="dxa"/>
            <w:tcBorders>
              <w:top w:val="nil"/>
              <w:left w:val="nil"/>
              <w:bottom w:val="single" w:sz="4" w:space="0" w:color="auto"/>
              <w:right w:val="single" w:sz="4" w:space="0" w:color="auto"/>
            </w:tcBorders>
            <w:shd w:val="clear" w:color="auto" w:fill="auto"/>
            <w:noWrap/>
            <w:vAlign w:val="bottom"/>
            <w:hideMark/>
          </w:tcPr>
          <w:p w14:paraId="1A4F765D" w14:textId="094CA1D1"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3,961,740</w:t>
            </w:r>
          </w:p>
        </w:tc>
        <w:tc>
          <w:tcPr>
            <w:tcW w:w="1530" w:type="dxa"/>
            <w:tcBorders>
              <w:top w:val="nil"/>
              <w:left w:val="nil"/>
              <w:bottom w:val="single" w:sz="4" w:space="0" w:color="auto"/>
              <w:right w:val="single" w:sz="4" w:space="0" w:color="auto"/>
            </w:tcBorders>
            <w:shd w:val="clear" w:color="auto" w:fill="auto"/>
            <w:noWrap/>
            <w:vAlign w:val="bottom"/>
            <w:hideMark/>
          </w:tcPr>
          <w:p w14:paraId="757C8228" w14:textId="00612C4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3,616,868</w:t>
            </w:r>
          </w:p>
        </w:tc>
        <w:tc>
          <w:tcPr>
            <w:tcW w:w="1350" w:type="dxa"/>
            <w:tcBorders>
              <w:top w:val="nil"/>
              <w:left w:val="nil"/>
              <w:bottom w:val="single" w:sz="4" w:space="0" w:color="auto"/>
              <w:right w:val="single" w:sz="4" w:space="0" w:color="auto"/>
            </w:tcBorders>
            <w:shd w:val="clear" w:color="auto" w:fill="auto"/>
            <w:noWrap/>
            <w:vAlign w:val="bottom"/>
            <w:hideMark/>
          </w:tcPr>
          <w:p w14:paraId="449A3776" w14:textId="5FD794A5"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3,224,215</w:t>
            </w:r>
          </w:p>
        </w:tc>
        <w:tc>
          <w:tcPr>
            <w:tcW w:w="1530" w:type="dxa"/>
            <w:tcBorders>
              <w:top w:val="nil"/>
              <w:left w:val="nil"/>
              <w:bottom w:val="single" w:sz="4" w:space="0" w:color="auto"/>
              <w:right w:val="single" w:sz="4" w:space="0" w:color="auto"/>
            </w:tcBorders>
            <w:shd w:val="clear" w:color="auto" w:fill="auto"/>
            <w:noWrap/>
            <w:vAlign w:val="bottom"/>
            <w:hideMark/>
          </w:tcPr>
          <w:p w14:paraId="6B4E7851" w14:textId="616976F9"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2,777,657</w:t>
            </w:r>
          </w:p>
        </w:tc>
        <w:tc>
          <w:tcPr>
            <w:tcW w:w="1530" w:type="dxa"/>
            <w:tcBorders>
              <w:top w:val="nil"/>
              <w:left w:val="nil"/>
              <w:bottom w:val="single" w:sz="4" w:space="0" w:color="auto"/>
              <w:right w:val="single" w:sz="4" w:space="0" w:color="auto"/>
            </w:tcBorders>
            <w:shd w:val="clear" w:color="auto" w:fill="auto"/>
            <w:noWrap/>
            <w:vAlign w:val="bottom"/>
            <w:hideMark/>
          </w:tcPr>
          <w:p w14:paraId="3C6A9C15" w14:textId="50DAD8E2"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2,275,356</w:t>
            </w:r>
          </w:p>
        </w:tc>
      </w:tr>
      <w:tr w:rsidR="008D33A8" w:rsidRPr="008D33A8" w14:paraId="61F11BBA"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5A80570E"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Bank Obligation</w:t>
            </w:r>
          </w:p>
        </w:tc>
        <w:tc>
          <w:tcPr>
            <w:tcW w:w="1480" w:type="dxa"/>
            <w:tcBorders>
              <w:top w:val="nil"/>
              <w:left w:val="nil"/>
              <w:bottom w:val="single" w:sz="4" w:space="0" w:color="auto"/>
              <w:right w:val="single" w:sz="4" w:space="0" w:color="auto"/>
            </w:tcBorders>
            <w:shd w:val="clear" w:color="auto" w:fill="auto"/>
            <w:noWrap/>
            <w:vAlign w:val="bottom"/>
            <w:hideMark/>
          </w:tcPr>
          <w:p w14:paraId="08989C2A" w14:textId="218D6BF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6,211,869</w:t>
            </w:r>
          </w:p>
        </w:tc>
        <w:tc>
          <w:tcPr>
            <w:tcW w:w="1460" w:type="dxa"/>
            <w:tcBorders>
              <w:top w:val="nil"/>
              <w:left w:val="nil"/>
              <w:bottom w:val="single" w:sz="4" w:space="0" w:color="auto"/>
              <w:right w:val="single" w:sz="4" w:space="0" w:color="auto"/>
            </w:tcBorders>
            <w:shd w:val="clear" w:color="auto" w:fill="auto"/>
            <w:noWrap/>
            <w:vAlign w:val="bottom"/>
            <w:hideMark/>
          </w:tcPr>
          <w:p w14:paraId="61ABB632" w14:textId="0C4C15EE"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6,385,197</w:t>
            </w:r>
          </w:p>
        </w:tc>
        <w:tc>
          <w:tcPr>
            <w:tcW w:w="1211" w:type="dxa"/>
            <w:tcBorders>
              <w:top w:val="nil"/>
              <w:left w:val="nil"/>
              <w:bottom w:val="single" w:sz="4" w:space="0" w:color="auto"/>
              <w:right w:val="single" w:sz="4" w:space="0" w:color="auto"/>
            </w:tcBorders>
            <w:shd w:val="clear" w:color="auto" w:fill="auto"/>
            <w:noWrap/>
            <w:vAlign w:val="bottom"/>
            <w:hideMark/>
          </w:tcPr>
          <w:p w14:paraId="13798C2F" w14:textId="25ABE76F"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6,564,483</w:t>
            </w:r>
          </w:p>
        </w:tc>
        <w:tc>
          <w:tcPr>
            <w:tcW w:w="1224" w:type="dxa"/>
            <w:tcBorders>
              <w:top w:val="nil"/>
              <w:left w:val="nil"/>
              <w:bottom w:val="single" w:sz="4" w:space="0" w:color="auto"/>
              <w:right w:val="single" w:sz="4" w:space="0" w:color="auto"/>
            </w:tcBorders>
            <w:shd w:val="clear" w:color="auto" w:fill="auto"/>
            <w:noWrap/>
            <w:vAlign w:val="bottom"/>
            <w:hideMark/>
          </w:tcPr>
          <w:p w14:paraId="3903AFC1" w14:textId="283F2FC4"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6,751,183</w:t>
            </w:r>
          </w:p>
        </w:tc>
        <w:tc>
          <w:tcPr>
            <w:tcW w:w="1530" w:type="dxa"/>
            <w:tcBorders>
              <w:top w:val="nil"/>
              <w:left w:val="nil"/>
              <w:bottom w:val="single" w:sz="4" w:space="0" w:color="auto"/>
              <w:right w:val="single" w:sz="4" w:space="0" w:color="auto"/>
            </w:tcBorders>
            <w:shd w:val="clear" w:color="auto" w:fill="auto"/>
            <w:noWrap/>
            <w:vAlign w:val="bottom"/>
            <w:hideMark/>
          </w:tcPr>
          <w:p w14:paraId="5D7A604B" w14:textId="08D790F9"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6,946,590</w:t>
            </w:r>
          </w:p>
        </w:tc>
        <w:tc>
          <w:tcPr>
            <w:tcW w:w="1530" w:type="dxa"/>
            <w:tcBorders>
              <w:top w:val="nil"/>
              <w:left w:val="nil"/>
              <w:bottom w:val="single" w:sz="4" w:space="0" w:color="auto"/>
              <w:right w:val="single" w:sz="4" w:space="0" w:color="auto"/>
            </w:tcBorders>
            <w:shd w:val="clear" w:color="auto" w:fill="auto"/>
            <w:noWrap/>
            <w:vAlign w:val="bottom"/>
            <w:hideMark/>
          </w:tcPr>
          <w:p w14:paraId="3ACD0DA4" w14:textId="6ED3CFB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7,002,668</w:t>
            </w:r>
          </w:p>
        </w:tc>
        <w:tc>
          <w:tcPr>
            <w:tcW w:w="1350" w:type="dxa"/>
            <w:tcBorders>
              <w:top w:val="nil"/>
              <w:left w:val="nil"/>
              <w:bottom w:val="single" w:sz="4" w:space="0" w:color="auto"/>
              <w:right w:val="single" w:sz="4" w:space="0" w:color="auto"/>
            </w:tcBorders>
            <w:shd w:val="clear" w:color="auto" w:fill="auto"/>
            <w:noWrap/>
            <w:vAlign w:val="bottom"/>
            <w:hideMark/>
          </w:tcPr>
          <w:p w14:paraId="679111BC" w14:textId="37D48D9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7,100,065</w:t>
            </w:r>
          </w:p>
        </w:tc>
        <w:tc>
          <w:tcPr>
            <w:tcW w:w="1530" w:type="dxa"/>
            <w:tcBorders>
              <w:top w:val="nil"/>
              <w:left w:val="nil"/>
              <w:bottom w:val="single" w:sz="4" w:space="0" w:color="auto"/>
              <w:right w:val="single" w:sz="4" w:space="0" w:color="auto"/>
            </w:tcBorders>
            <w:shd w:val="clear" w:color="auto" w:fill="auto"/>
            <w:noWrap/>
            <w:vAlign w:val="bottom"/>
            <w:hideMark/>
          </w:tcPr>
          <w:p w14:paraId="43624C3D" w14:textId="4E260BA6"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7,143,557</w:t>
            </w:r>
          </w:p>
        </w:tc>
        <w:tc>
          <w:tcPr>
            <w:tcW w:w="1530" w:type="dxa"/>
            <w:tcBorders>
              <w:top w:val="nil"/>
              <w:left w:val="nil"/>
              <w:bottom w:val="single" w:sz="4" w:space="0" w:color="auto"/>
              <w:right w:val="single" w:sz="4" w:space="0" w:color="auto"/>
            </w:tcBorders>
            <w:shd w:val="clear" w:color="auto" w:fill="auto"/>
            <w:noWrap/>
            <w:vAlign w:val="bottom"/>
            <w:hideMark/>
          </w:tcPr>
          <w:p w14:paraId="2D138C10" w14:textId="37861BF1"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7,175,856</w:t>
            </w:r>
          </w:p>
        </w:tc>
      </w:tr>
      <w:tr w:rsidR="008D33A8" w:rsidRPr="008D33A8" w14:paraId="4C5F0445"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79C18735"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Tax</w:t>
            </w:r>
          </w:p>
        </w:tc>
        <w:tc>
          <w:tcPr>
            <w:tcW w:w="1480" w:type="dxa"/>
            <w:tcBorders>
              <w:top w:val="nil"/>
              <w:left w:val="nil"/>
              <w:bottom w:val="single" w:sz="4" w:space="0" w:color="auto"/>
              <w:right w:val="single" w:sz="4" w:space="0" w:color="auto"/>
            </w:tcBorders>
            <w:shd w:val="clear" w:color="auto" w:fill="auto"/>
            <w:noWrap/>
            <w:vAlign w:val="bottom"/>
            <w:hideMark/>
          </w:tcPr>
          <w:p w14:paraId="106CF7E4" w14:textId="00A9F1E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w:t>
            </w:r>
          </w:p>
        </w:tc>
        <w:tc>
          <w:tcPr>
            <w:tcW w:w="1460" w:type="dxa"/>
            <w:tcBorders>
              <w:top w:val="nil"/>
              <w:left w:val="nil"/>
              <w:bottom w:val="single" w:sz="4" w:space="0" w:color="auto"/>
              <w:right w:val="single" w:sz="4" w:space="0" w:color="auto"/>
            </w:tcBorders>
            <w:shd w:val="clear" w:color="auto" w:fill="auto"/>
            <w:noWrap/>
            <w:vAlign w:val="bottom"/>
            <w:hideMark/>
          </w:tcPr>
          <w:p w14:paraId="3F6E8E37" w14:textId="616DAB5E"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w:t>
            </w:r>
          </w:p>
        </w:tc>
        <w:tc>
          <w:tcPr>
            <w:tcW w:w="1211" w:type="dxa"/>
            <w:tcBorders>
              <w:top w:val="nil"/>
              <w:left w:val="nil"/>
              <w:bottom w:val="single" w:sz="4" w:space="0" w:color="auto"/>
              <w:right w:val="single" w:sz="4" w:space="0" w:color="auto"/>
            </w:tcBorders>
            <w:shd w:val="clear" w:color="auto" w:fill="auto"/>
            <w:noWrap/>
            <w:vAlign w:val="bottom"/>
            <w:hideMark/>
          </w:tcPr>
          <w:p w14:paraId="0F52AA27" w14:textId="0340AE7A"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w:t>
            </w:r>
          </w:p>
        </w:tc>
        <w:tc>
          <w:tcPr>
            <w:tcW w:w="1224" w:type="dxa"/>
            <w:tcBorders>
              <w:top w:val="nil"/>
              <w:left w:val="nil"/>
              <w:bottom w:val="single" w:sz="4" w:space="0" w:color="auto"/>
              <w:right w:val="single" w:sz="4" w:space="0" w:color="auto"/>
            </w:tcBorders>
            <w:shd w:val="clear" w:color="auto" w:fill="auto"/>
            <w:noWrap/>
            <w:vAlign w:val="bottom"/>
            <w:hideMark/>
          </w:tcPr>
          <w:p w14:paraId="7156494C" w14:textId="2C974BAF"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w:t>
            </w:r>
          </w:p>
        </w:tc>
        <w:tc>
          <w:tcPr>
            <w:tcW w:w="1530" w:type="dxa"/>
            <w:tcBorders>
              <w:top w:val="nil"/>
              <w:left w:val="nil"/>
              <w:bottom w:val="single" w:sz="4" w:space="0" w:color="auto"/>
              <w:right w:val="single" w:sz="4" w:space="0" w:color="auto"/>
            </w:tcBorders>
            <w:shd w:val="clear" w:color="auto" w:fill="auto"/>
            <w:noWrap/>
            <w:vAlign w:val="bottom"/>
            <w:hideMark/>
          </w:tcPr>
          <w:p w14:paraId="1646CC1E" w14:textId="6EE4E2B4"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w:t>
            </w:r>
          </w:p>
        </w:tc>
        <w:tc>
          <w:tcPr>
            <w:tcW w:w="1530" w:type="dxa"/>
            <w:tcBorders>
              <w:top w:val="nil"/>
              <w:left w:val="nil"/>
              <w:bottom w:val="single" w:sz="4" w:space="0" w:color="auto"/>
              <w:right w:val="single" w:sz="4" w:space="0" w:color="auto"/>
            </w:tcBorders>
            <w:shd w:val="clear" w:color="auto" w:fill="auto"/>
            <w:noWrap/>
            <w:vAlign w:val="bottom"/>
            <w:hideMark/>
          </w:tcPr>
          <w:p w14:paraId="351156C4" w14:textId="10BBB0BA"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w:t>
            </w:r>
          </w:p>
        </w:tc>
        <w:tc>
          <w:tcPr>
            <w:tcW w:w="1350" w:type="dxa"/>
            <w:tcBorders>
              <w:top w:val="nil"/>
              <w:left w:val="nil"/>
              <w:bottom w:val="single" w:sz="4" w:space="0" w:color="auto"/>
              <w:right w:val="single" w:sz="4" w:space="0" w:color="auto"/>
            </w:tcBorders>
            <w:shd w:val="clear" w:color="auto" w:fill="auto"/>
            <w:noWrap/>
            <w:vAlign w:val="bottom"/>
            <w:hideMark/>
          </w:tcPr>
          <w:p w14:paraId="753A7C0F" w14:textId="041EC73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w:t>
            </w:r>
          </w:p>
        </w:tc>
        <w:tc>
          <w:tcPr>
            <w:tcW w:w="1530" w:type="dxa"/>
            <w:tcBorders>
              <w:top w:val="nil"/>
              <w:left w:val="nil"/>
              <w:bottom w:val="single" w:sz="4" w:space="0" w:color="auto"/>
              <w:right w:val="single" w:sz="4" w:space="0" w:color="auto"/>
            </w:tcBorders>
            <w:shd w:val="clear" w:color="auto" w:fill="auto"/>
            <w:noWrap/>
            <w:vAlign w:val="bottom"/>
            <w:hideMark/>
          </w:tcPr>
          <w:p w14:paraId="5FB64A00" w14:textId="61ADB087"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w:t>
            </w:r>
          </w:p>
        </w:tc>
        <w:tc>
          <w:tcPr>
            <w:tcW w:w="1530" w:type="dxa"/>
            <w:tcBorders>
              <w:top w:val="nil"/>
              <w:left w:val="nil"/>
              <w:bottom w:val="single" w:sz="4" w:space="0" w:color="auto"/>
              <w:right w:val="single" w:sz="4" w:space="0" w:color="auto"/>
            </w:tcBorders>
            <w:shd w:val="clear" w:color="auto" w:fill="auto"/>
            <w:noWrap/>
            <w:vAlign w:val="bottom"/>
            <w:hideMark/>
          </w:tcPr>
          <w:p w14:paraId="6F41DA42" w14:textId="20230E1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w:t>
            </w:r>
          </w:p>
        </w:tc>
      </w:tr>
      <w:tr w:rsidR="008D33A8" w:rsidRPr="008D33A8" w14:paraId="37BCCE96"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7433B34A"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Surplus/ (Deficit)</w:t>
            </w:r>
          </w:p>
        </w:tc>
        <w:tc>
          <w:tcPr>
            <w:tcW w:w="1480" w:type="dxa"/>
            <w:tcBorders>
              <w:top w:val="nil"/>
              <w:left w:val="nil"/>
              <w:bottom w:val="single" w:sz="4" w:space="0" w:color="auto"/>
              <w:right w:val="single" w:sz="4" w:space="0" w:color="auto"/>
            </w:tcBorders>
            <w:shd w:val="clear" w:color="auto" w:fill="auto"/>
            <w:noWrap/>
            <w:vAlign w:val="bottom"/>
            <w:hideMark/>
          </w:tcPr>
          <w:p w14:paraId="7E72111E" w14:textId="7BE0E4F1" w:rsidR="008D33A8" w:rsidRPr="008D33A8" w:rsidRDefault="008D33A8" w:rsidP="001C7F3C">
            <w:pPr>
              <w:spacing w:after="0" w:line="240" w:lineRule="auto"/>
              <w:jc w:val="center"/>
              <w:rPr>
                <w:rFonts w:ascii="Tahoma" w:eastAsia="Times New Roman" w:hAnsi="Tahoma" w:cs="Tahoma"/>
                <w:sz w:val="20"/>
                <w:szCs w:val="20"/>
                <w:lang w:bidi="ne-NP"/>
              </w:rPr>
            </w:pPr>
          </w:p>
        </w:tc>
        <w:tc>
          <w:tcPr>
            <w:tcW w:w="1460" w:type="dxa"/>
            <w:tcBorders>
              <w:top w:val="nil"/>
              <w:left w:val="nil"/>
              <w:bottom w:val="single" w:sz="4" w:space="0" w:color="auto"/>
              <w:right w:val="single" w:sz="4" w:space="0" w:color="auto"/>
            </w:tcBorders>
            <w:shd w:val="clear" w:color="auto" w:fill="auto"/>
            <w:noWrap/>
            <w:vAlign w:val="bottom"/>
            <w:hideMark/>
          </w:tcPr>
          <w:p w14:paraId="7907BA2F" w14:textId="7DBBE829" w:rsidR="008D33A8" w:rsidRPr="008D33A8" w:rsidRDefault="008D33A8" w:rsidP="001C7F3C">
            <w:pPr>
              <w:spacing w:after="0" w:line="240" w:lineRule="auto"/>
              <w:jc w:val="center"/>
              <w:rPr>
                <w:rFonts w:ascii="Tahoma" w:eastAsia="Times New Roman" w:hAnsi="Tahoma" w:cs="Tahoma"/>
                <w:sz w:val="20"/>
                <w:szCs w:val="20"/>
                <w:lang w:bidi="ne-NP"/>
              </w:rPr>
            </w:pPr>
          </w:p>
        </w:tc>
        <w:tc>
          <w:tcPr>
            <w:tcW w:w="1211" w:type="dxa"/>
            <w:tcBorders>
              <w:top w:val="nil"/>
              <w:left w:val="nil"/>
              <w:bottom w:val="single" w:sz="4" w:space="0" w:color="auto"/>
              <w:right w:val="single" w:sz="4" w:space="0" w:color="auto"/>
            </w:tcBorders>
            <w:shd w:val="clear" w:color="auto" w:fill="auto"/>
            <w:noWrap/>
            <w:vAlign w:val="bottom"/>
            <w:hideMark/>
          </w:tcPr>
          <w:p w14:paraId="387E9AE1" w14:textId="2CC65B6A" w:rsidR="008D33A8" w:rsidRPr="008D33A8" w:rsidRDefault="008D33A8" w:rsidP="001C7F3C">
            <w:pPr>
              <w:spacing w:after="0" w:line="240" w:lineRule="auto"/>
              <w:jc w:val="center"/>
              <w:rPr>
                <w:rFonts w:ascii="Tahoma" w:eastAsia="Times New Roman" w:hAnsi="Tahoma" w:cs="Tahoma"/>
                <w:sz w:val="20"/>
                <w:szCs w:val="20"/>
                <w:lang w:bidi="ne-NP"/>
              </w:rPr>
            </w:pPr>
          </w:p>
        </w:tc>
        <w:tc>
          <w:tcPr>
            <w:tcW w:w="1224" w:type="dxa"/>
            <w:tcBorders>
              <w:top w:val="nil"/>
              <w:left w:val="nil"/>
              <w:bottom w:val="single" w:sz="4" w:space="0" w:color="auto"/>
              <w:right w:val="single" w:sz="4" w:space="0" w:color="auto"/>
            </w:tcBorders>
            <w:shd w:val="clear" w:color="auto" w:fill="auto"/>
            <w:noWrap/>
            <w:vAlign w:val="bottom"/>
            <w:hideMark/>
          </w:tcPr>
          <w:p w14:paraId="6C0882AD" w14:textId="50ADC859" w:rsidR="008D33A8" w:rsidRPr="008D33A8" w:rsidRDefault="008D33A8" w:rsidP="001C7F3C">
            <w:pPr>
              <w:spacing w:after="0" w:line="240" w:lineRule="auto"/>
              <w:jc w:val="center"/>
              <w:rPr>
                <w:rFonts w:ascii="Tahoma" w:eastAsia="Times New Roman" w:hAnsi="Tahoma" w:cs="Tahoma"/>
                <w:sz w:val="20"/>
                <w:szCs w:val="20"/>
                <w:lang w:bidi="ne-NP"/>
              </w:rPr>
            </w:pPr>
          </w:p>
        </w:tc>
        <w:tc>
          <w:tcPr>
            <w:tcW w:w="1530" w:type="dxa"/>
            <w:tcBorders>
              <w:top w:val="nil"/>
              <w:left w:val="nil"/>
              <w:bottom w:val="single" w:sz="4" w:space="0" w:color="auto"/>
              <w:right w:val="single" w:sz="4" w:space="0" w:color="auto"/>
            </w:tcBorders>
            <w:shd w:val="clear" w:color="auto" w:fill="auto"/>
            <w:noWrap/>
            <w:vAlign w:val="bottom"/>
            <w:hideMark/>
          </w:tcPr>
          <w:p w14:paraId="1D8A17FE" w14:textId="35EBEC2E" w:rsidR="008D33A8" w:rsidRPr="008D33A8" w:rsidRDefault="008D33A8" w:rsidP="001C7F3C">
            <w:pPr>
              <w:spacing w:after="0" w:line="240" w:lineRule="auto"/>
              <w:jc w:val="center"/>
              <w:rPr>
                <w:rFonts w:ascii="Tahoma" w:eastAsia="Times New Roman" w:hAnsi="Tahoma" w:cs="Tahoma"/>
                <w:sz w:val="20"/>
                <w:szCs w:val="20"/>
                <w:lang w:bidi="ne-NP"/>
              </w:rPr>
            </w:pPr>
          </w:p>
        </w:tc>
        <w:tc>
          <w:tcPr>
            <w:tcW w:w="1530" w:type="dxa"/>
            <w:tcBorders>
              <w:top w:val="nil"/>
              <w:left w:val="nil"/>
              <w:bottom w:val="single" w:sz="4" w:space="0" w:color="auto"/>
              <w:right w:val="single" w:sz="4" w:space="0" w:color="auto"/>
            </w:tcBorders>
            <w:shd w:val="clear" w:color="auto" w:fill="auto"/>
            <w:noWrap/>
            <w:vAlign w:val="bottom"/>
            <w:hideMark/>
          </w:tcPr>
          <w:p w14:paraId="55C7298A" w14:textId="36D05F21" w:rsidR="008D33A8" w:rsidRPr="008D33A8" w:rsidRDefault="008D33A8" w:rsidP="001C7F3C">
            <w:pPr>
              <w:spacing w:after="0" w:line="240" w:lineRule="auto"/>
              <w:jc w:val="center"/>
              <w:rPr>
                <w:rFonts w:ascii="Tahoma" w:eastAsia="Times New Roman" w:hAnsi="Tahoma" w:cs="Tahoma"/>
                <w:sz w:val="20"/>
                <w:szCs w:val="20"/>
                <w:lang w:bidi="ne-NP"/>
              </w:rPr>
            </w:pPr>
          </w:p>
        </w:tc>
        <w:tc>
          <w:tcPr>
            <w:tcW w:w="1350" w:type="dxa"/>
            <w:tcBorders>
              <w:top w:val="nil"/>
              <w:left w:val="nil"/>
              <w:bottom w:val="single" w:sz="4" w:space="0" w:color="auto"/>
              <w:right w:val="single" w:sz="4" w:space="0" w:color="auto"/>
            </w:tcBorders>
            <w:shd w:val="clear" w:color="auto" w:fill="auto"/>
            <w:noWrap/>
            <w:vAlign w:val="bottom"/>
            <w:hideMark/>
          </w:tcPr>
          <w:p w14:paraId="54916ACC" w14:textId="72DE343A" w:rsidR="008D33A8" w:rsidRPr="008D33A8" w:rsidRDefault="008D33A8" w:rsidP="001C7F3C">
            <w:pPr>
              <w:spacing w:after="0" w:line="240" w:lineRule="auto"/>
              <w:jc w:val="center"/>
              <w:rPr>
                <w:rFonts w:ascii="Tahoma" w:eastAsia="Times New Roman" w:hAnsi="Tahoma" w:cs="Tahoma"/>
                <w:sz w:val="20"/>
                <w:szCs w:val="20"/>
                <w:lang w:bidi="ne-NP"/>
              </w:rPr>
            </w:pPr>
          </w:p>
        </w:tc>
        <w:tc>
          <w:tcPr>
            <w:tcW w:w="1530" w:type="dxa"/>
            <w:tcBorders>
              <w:top w:val="nil"/>
              <w:left w:val="nil"/>
              <w:bottom w:val="single" w:sz="4" w:space="0" w:color="auto"/>
              <w:right w:val="single" w:sz="4" w:space="0" w:color="auto"/>
            </w:tcBorders>
            <w:shd w:val="clear" w:color="auto" w:fill="auto"/>
            <w:noWrap/>
            <w:vAlign w:val="bottom"/>
            <w:hideMark/>
          </w:tcPr>
          <w:p w14:paraId="69BB01E1" w14:textId="51867A99" w:rsidR="008D33A8" w:rsidRPr="008D33A8" w:rsidRDefault="008D33A8" w:rsidP="001C7F3C">
            <w:pPr>
              <w:spacing w:after="0" w:line="240" w:lineRule="auto"/>
              <w:jc w:val="center"/>
              <w:rPr>
                <w:rFonts w:ascii="Tahoma" w:eastAsia="Times New Roman" w:hAnsi="Tahoma" w:cs="Tahoma"/>
                <w:sz w:val="20"/>
                <w:szCs w:val="20"/>
                <w:lang w:bidi="ne-NP"/>
              </w:rPr>
            </w:pPr>
          </w:p>
        </w:tc>
        <w:tc>
          <w:tcPr>
            <w:tcW w:w="1530" w:type="dxa"/>
            <w:tcBorders>
              <w:top w:val="nil"/>
              <w:left w:val="nil"/>
              <w:bottom w:val="single" w:sz="4" w:space="0" w:color="auto"/>
              <w:right w:val="single" w:sz="4" w:space="0" w:color="auto"/>
            </w:tcBorders>
            <w:shd w:val="clear" w:color="auto" w:fill="auto"/>
            <w:noWrap/>
            <w:vAlign w:val="bottom"/>
            <w:hideMark/>
          </w:tcPr>
          <w:p w14:paraId="4643F28C" w14:textId="2F1A1E38" w:rsidR="008D33A8" w:rsidRPr="008D33A8" w:rsidRDefault="008D33A8" w:rsidP="001C7F3C">
            <w:pPr>
              <w:spacing w:after="0" w:line="240" w:lineRule="auto"/>
              <w:jc w:val="center"/>
              <w:rPr>
                <w:rFonts w:ascii="Tahoma" w:eastAsia="Times New Roman" w:hAnsi="Tahoma" w:cs="Tahoma"/>
                <w:sz w:val="20"/>
                <w:szCs w:val="20"/>
                <w:lang w:bidi="ne-NP"/>
              </w:rPr>
            </w:pPr>
          </w:p>
        </w:tc>
      </w:tr>
      <w:tr w:rsidR="008D33A8" w:rsidRPr="008D33A8" w14:paraId="15F0D37C"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614E0F48"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Actual Revenue</w:t>
            </w:r>
          </w:p>
        </w:tc>
        <w:tc>
          <w:tcPr>
            <w:tcW w:w="1480" w:type="dxa"/>
            <w:tcBorders>
              <w:top w:val="nil"/>
              <w:left w:val="nil"/>
              <w:bottom w:val="single" w:sz="4" w:space="0" w:color="auto"/>
              <w:right w:val="single" w:sz="4" w:space="0" w:color="auto"/>
            </w:tcBorders>
            <w:shd w:val="clear" w:color="auto" w:fill="auto"/>
            <w:noWrap/>
            <w:vAlign w:val="bottom"/>
            <w:hideMark/>
          </w:tcPr>
          <w:p w14:paraId="0AAD1F3E" w14:textId="3B45B7A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2,998,999</w:t>
            </w:r>
          </w:p>
        </w:tc>
        <w:tc>
          <w:tcPr>
            <w:tcW w:w="1460" w:type="dxa"/>
            <w:tcBorders>
              <w:top w:val="nil"/>
              <w:left w:val="nil"/>
              <w:bottom w:val="single" w:sz="4" w:space="0" w:color="auto"/>
              <w:right w:val="single" w:sz="4" w:space="0" w:color="auto"/>
            </w:tcBorders>
            <w:shd w:val="clear" w:color="auto" w:fill="auto"/>
            <w:noWrap/>
            <w:vAlign w:val="bottom"/>
            <w:hideMark/>
          </w:tcPr>
          <w:p w14:paraId="2E943816" w14:textId="40935B7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3,107,239</w:t>
            </w:r>
          </w:p>
        </w:tc>
        <w:tc>
          <w:tcPr>
            <w:tcW w:w="1211" w:type="dxa"/>
            <w:tcBorders>
              <w:top w:val="nil"/>
              <w:left w:val="nil"/>
              <w:bottom w:val="single" w:sz="4" w:space="0" w:color="auto"/>
              <w:right w:val="single" w:sz="4" w:space="0" w:color="auto"/>
            </w:tcBorders>
            <w:shd w:val="clear" w:color="auto" w:fill="auto"/>
            <w:noWrap/>
            <w:vAlign w:val="bottom"/>
            <w:hideMark/>
          </w:tcPr>
          <w:p w14:paraId="07385E11" w14:textId="04562D8D"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3,216,002</w:t>
            </w:r>
          </w:p>
        </w:tc>
        <w:tc>
          <w:tcPr>
            <w:tcW w:w="1224" w:type="dxa"/>
            <w:tcBorders>
              <w:top w:val="nil"/>
              <w:left w:val="nil"/>
              <w:bottom w:val="single" w:sz="4" w:space="0" w:color="auto"/>
              <w:right w:val="single" w:sz="4" w:space="0" w:color="auto"/>
            </w:tcBorders>
            <w:shd w:val="clear" w:color="auto" w:fill="auto"/>
            <w:noWrap/>
            <w:vAlign w:val="bottom"/>
            <w:hideMark/>
          </w:tcPr>
          <w:p w14:paraId="187D5CE3" w14:textId="17FF645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3,309,273</w:t>
            </w:r>
          </w:p>
        </w:tc>
        <w:tc>
          <w:tcPr>
            <w:tcW w:w="1530" w:type="dxa"/>
            <w:tcBorders>
              <w:top w:val="nil"/>
              <w:left w:val="nil"/>
              <w:bottom w:val="single" w:sz="4" w:space="0" w:color="auto"/>
              <w:right w:val="single" w:sz="4" w:space="0" w:color="auto"/>
            </w:tcBorders>
            <w:shd w:val="clear" w:color="auto" w:fill="auto"/>
            <w:noWrap/>
            <w:vAlign w:val="bottom"/>
            <w:hideMark/>
          </w:tcPr>
          <w:p w14:paraId="1C613879" w14:textId="5C741F94"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3,400,466</w:t>
            </w:r>
          </w:p>
        </w:tc>
        <w:tc>
          <w:tcPr>
            <w:tcW w:w="1530" w:type="dxa"/>
            <w:tcBorders>
              <w:top w:val="nil"/>
              <w:left w:val="nil"/>
              <w:bottom w:val="single" w:sz="4" w:space="0" w:color="auto"/>
              <w:right w:val="single" w:sz="4" w:space="0" w:color="auto"/>
            </w:tcBorders>
            <w:shd w:val="clear" w:color="auto" w:fill="auto"/>
            <w:noWrap/>
            <w:vAlign w:val="bottom"/>
            <w:hideMark/>
          </w:tcPr>
          <w:p w14:paraId="58C042C9" w14:textId="1F6991CA"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3,614,290</w:t>
            </w:r>
          </w:p>
        </w:tc>
        <w:tc>
          <w:tcPr>
            <w:tcW w:w="1350" w:type="dxa"/>
            <w:tcBorders>
              <w:top w:val="nil"/>
              <w:left w:val="nil"/>
              <w:bottom w:val="single" w:sz="4" w:space="0" w:color="auto"/>
              <w:right w:val="single" w:sz="4" w:space="0" w:color="auto"/>
            </w:tcBorders>
            <w:shd w:val="clear" w:color="auto" w:fill="auto"/>
            <w:noWrap/>
            <w:vAlign w:val="bottom"/>
            <w:hideMark/>
          </w:tcPr>
          <w:p w14:paraId="62CF0823" w14:textId="26D114D5"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3,787,445</w:t>
            </w:r>
          </w:p>
        </w:tc>
        <w:tc>
          <w:tcPr>
            <w:tcW w:w="1530" w:type="dxa"/>
            <w:tcBorders>
              <w:top w:val="nil"/>
              <w:left w:val="nil"/>
              <w:bottom w:val="single" w:sz="4" w:space="0" w:color="auto"/>
              <w:right w:val="single" w:sz="4" w:space="0" w:color="auto"/>
            </w:tcBorders>
            <w:shd w:val="clear" w:color="auto" w:fill="auto"/>
            <w:noWrap/>
            <w:vAlign w:val="bottom"/>
            <w:hideMark/>
          </w:tcPr>
          <w:p w14:paraId="3B780EDE" w14:textId="5F55D41A"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4,023,503</w:t>
            </w:r>
          </w:p>
        </w:tc>
        <w:tc>
          <w:tcPr>
            <w:tcW w:w="1530" w:type="dxa"/>
            <w:tcBorders>
              <w:top w:val="nil"/>
              <w:left w:val="nil"/>
              <w:bottom w:val="single" w:sz="4" w:space="0" w:color="auto"/>
              <w:right w:val="single" w:sz="4" w:space="0" w:color="auto"/>
            </w:tcBorders>
            <w:shd w:val="clear" w:color="auto" w:fill="auto"/>
            <w:noWrap/>
            <w:vAlign w:val="bottom"/>
            <w:hideMark/>
          </w:tcPr>
          <w:p w14:paraId="07DF208F" w14:textId="5531625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4,256,797</w:t>
            </w:r>
          </w:p>
        </w:tc>
      </w:tr>
      <w:tr w:rsidR="008D33A8" w:rsidRPr="008D33A8" w14:paraId="55EADC91"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52EE051A"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Revenue @90%</w:t>
            </w:r>
          </w:p>
        </w:tc>
        <w:tc>
          <w:tcPr>
            <w:tcW w:w="1480" w:type="dxa"/>
            <w:tcBorders>
              <w:top w:val="nil"/>
              <w:left w:val="nil"/>
              <w:bottom w:val="single" w:sz="4" w:space="0" w:color="auto"/>
              <w:right w:val="single" w:sz="4" w:space="0" w:color="auto"/>
            </w:tcBorders>
            <w:shd w:val="clear" w:color="auto" w:fill="auto"/>
            <w:noWrap/>
            <w:vAlign w:val="bottom"/>
            <w:hideMark/>
          </w:tcPr>
          <w:p w14:paraId="1046941C" w14:textId="5BE5A9BD"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1,858,179</w:t>
            </w:r>
          </w:p>
        </w:tc>
        <w:tc>
          <w:tcPr>
            <w:tcW w:w="1460" w:type="dxa"/>
            <w:tcBorders>
              <w:top w:val="nil"/>
              <w:left w:val="nil"/>
              <w:bottom w:val="single" w:sz="4" w:space="0" w:color="auto"/>
              <w:right w:val="single" w:sz="4" w:space="0" w:color="auto"/>
            </w:tcBorders>
            <w:shd w:val="clear" w:color="auto" w:fill="auto"/>
            <w:noWrap/>
            <w:vAlign w:val="bottom"/>
            <w:hideMark/>
          </w:tcPr>
          <w:p w14:paraId="7EACAB98" w14:textId="648DCC52"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1,932,624</w:t>
            </w:r>
          </w:p>
        </w:tc>
        <w:tc>
          <w:tcPr>
            <w:tcW w:w="1211" w:type="dxa"/>
            <w:tcBorders>
              <w:top w:val="nil"/>
              <w:left w:val="nil"/>
              <w:bottom w:val="single" w:sz="4" w:space="0" w:color="auto"/>
              <w:right w:val="single" w:sz="4" w:space="0" w:color="auto"/>
            </w:tcBorders>
            <w:shd w:val="clear" w:color="auto" w:fill="auto"/>
            <w:noWrap/>
            <w:vAlign w:val="bottom"/>
            <w:hideMark/>
          </w:tcPr>
          <w:p w14:paraId="413FD39D" w14:textId="0974A69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2,006,705</w:t>
            </w:r>
          </w:p>
        </w:tc>
        <w:tc>
          <w:tcPr>
            <w:tcW w:w="1224" w:type="dxa"/>
            <w:tcBorders>
              <w:top w:val="nil"/>
              <w:left w:val="nil"/>
              <w:bottom w:val="single" w:sz="4" w:space="0" w:color="auto"/>
              <w:right w:val="single" w:sz="4" w:space="0" w:color="auto"/>
            </w:tcBorders>
            <w:shd w:val="clear" w:color="auto" w:fill="auto"/>
            <w:noWrap/>
            <w:vAlign w:val="bottom"/>
            <w:hideMark/>
          </w:tcPr>
          <w:p w14:paraId="48A60F5E" w14:textId="335C0ABE"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2,065,883</w:t>
            </w:r>
          </w:p>
        </w:tc>
        <w:tc>
          <w:tcPr>
            <w:tcW w:w="1530" w:type="dxa"/>
            <w:tcBorders>
              <w:top w:val="nil"/>
              <w:left w:val="nil"/>
              <w:bottom w:val="single" w:sz="4" w:space="0" w:color="auto"/>
              <w:right w:val="single" w:sz="4" w:space="0" w:color="auto"/>
            </w:tcBorders>
            <w:shd w:val="clear" w:color="auto" w:fill="auto"/>
            <w:noWrap/>
            <w:vAlign w:val="bottom"/>
            <w:hideMark/>
          </w:tcPr>
          <w:p w14:paraId="25A8611E" w14:textId="55A12F60"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2,122,092</w:t>
            </w:r>
          </w:p>
        </w:tc>
        <w:tc>
          <w:tcPr>
            <w:tcW w:w="1530" w:type="dxa"/>
            <w:tcBorders>
              <w:top w:val="nil"/>
              <w:left w:val="nil"/>
              <w:bottom w:val="single" w:sz="4" w:space="0" w:color="auto"/>
              <w:right w:val="single" w:sz="4" w:space="0" w:color="auto"/>
            </w:tcBorders>
            <w:shd w:val="clear" w:color="auto" w:fill="auto"/>
            <w:noWrap/>
            <w:vAlign w:val="bottom"/>
            <w:hideMark/>
          </w:tcPr>
          <w:p w14:paraId="47A278D1" w14:textId="49DD00AC"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2,302,424</w:t>
            </w:r>
          </w:p>
        </w:tc>
        <w:tc>
          <w:tcPr>
            <w:tcW w:w="1350" w:type="dxa"/>
            <w:tcBorders>
              <w:top w:val="nil"/>
              <w:left w:val="nil"/>
              <w:bottom w:val="single" w:sz="4" w:space="0" w:color="auto"/>
              <w:right w:val="single" w:sz="4" w:space="0" w:color="auto"/>
            </w:tcBorders>
            <w:shd w:val="clear" w:color="auto" w:fill="auto"/>
            <w:noWrap/>
            <w:vAlign w:val="bottom"/>
            <w:hideMark/>
          </w:tcPr>
          <w:p w14:paraId="3F01B741" w14:textId="5AB429D7"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2,441,783</w:t>
            </w:r>
          </w:p>
        </w:tc>
        <w:tc>
          <w:tcPr>
            <w:tcW w:w="1530" w:type="dxa"/>
            <w:tcBorders>
              <w:top w:val="nil"/>
              <w:left w:val="nil"/>
              <w:bottom w:val="single" w:sz="4" w:space="0" w:color="auto"/>
              <w:right w:val="single" w:sz="4" w:space="0" w:color="auto"/>
            </w:tcBorders>
            <w:shd w:val="clear" w:color="auto" w:fill="auto"/>
            <w:noWrap/>
            <w:vAlign w:val="bottom"/>
            <w:hideMark/>
          </w:tcPr>
          <w:p w14:paraId="3FDFFD79" w14:textId="7F89C8A5"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2,642,855</w:t>
            </w:r>
          </w:p>
        </w:tc>
        <w:tc>
          <w:tcPr>
            <w:tcW w:w="1530" w:type="dxa"/>
            <w:tcBorders>
              <w:top w:val="nil"/>
              <w:left w:val="nil"/>
              <w:bottom w:val="single" w:sz="4" w:space="0" w:color="auto"/>
              <w:right w:val="single" w:sz="4" w:space="0" w:color="auto"/>
            </w:tcBorders>
            <w:shd w:val="clear" w:color="auto" w:fill="auto"/>
            <w:noWrap/>
            <w:vAlign w:val="bottom"/>
            <w:hideMark/>
          </w:tcPr>
          <w:p w14:paraId="0F0BE207" w14:textId="271621B9"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2,842,360</w:t>
            </w:r>
          </w:p>
        </w:tc>
      </w:tr>
      <w:tr w:rsidR="008D33A8" w:rsidRPr="008D33A8" w14:paraId="1FCED96F"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2E1C7F18"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Revenue @80%</w:t>
            </w:r>
          </w:p>
        </w:tc>
        <w:tc>
          <w:tcPr>
            <w:tcW w:w="1480" w:type="dxa"/>
            <w:tcBorders>
              <w:top w:val="nil"/>
              <w:left w:val="nil"/>
              <w:bottom w:val="single" w:sz="4" w:space="0" w:color="auto"/>
              <w:right w:val="single" w:sz="4" w:space="0" w:color="auto"/>
            </w:tcBorders>
            <w:shd w:val="clear" w:color="auto" w:fill="auto"/>
            <w:noWrap/>
            <w:vAlign w:val="bottom"/>
            <w:hideMark/>
          </w:tcPr>
          <w:p w14:paraId="16447C16" w14:textId="208C79E0"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717,359</w:t>
            </w:r>
          </w:p>
        </w:tc>
        <w:tc>
          <w:tcPr>
            <w:tcW w:w="1460" w:type="dxa"/>
            <w:tcBorders>
              <w:top w:val="nil"/>
              <w:left w:val="nil"/>
              <w:bottom w:val="single" w:sz="4" w:space="0" w:color="auto"/>
              <w:right w:val="single" w:sz="4" w:space="0" w:color="auto"/>
            </w:tcBorders>
            <w:shd w:val="clear" w:color="auto" w:fill="auto"/>
            <w:noWrap/>
            <w:vAlign w:val="bottom"/>
            <w:hideMark/>
          </w:tcPr>
          <w:p w14:paraId="5C590C97" w14:textId="66073718"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758,009</w:t>
            </w:r>
          </w:p>
        </w:tc>
        <w:tc>
          <w:tcPr>
            <w:tcW w:w="1211" w:type="dxa"/>
            <w:tcBorders>
              <w:top w:val="nil"/>
              <w:left w:val="nil"/>
              <w:bottom w:val="single" w:sz="4" w:space="0" w:color="auto"/>
              <w:right w:val="single" w:sz="4" w:space="0" w:color="auto"/>
            </w:tcBorders>
            <w:shd w:val="clear" w:color="auto" w:fill="auto"/>
            <w:noWrap/>
            <w:vAlign w:val="bottom"/>
            <w:hideMark/>
          </w:tcPr>
          <w:p w14:paraId="5F44EA53" w14:textId="5D9F86D4"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797,408</w:t>
            </w:r>
          </w:p>
        </w:tc>
        <w:tc>
          <w:tcPr>
            <w:tcW w:w="1224" w:type="dxa"/>
            <w:tcBorders>
              <w:top w:val="nil"/>
              <w:left w:val="nil"/>
              <w:bottom w:val="single" w:sz="4" w:space="0" w:color="auto"/>
              <w:right w:val="single" w:sz="4" w:space="0" w:color="auto"/>
            </w:tcBorders>
            <w:shd w:val="clear" w:color="auto" w:fill="auto"/>
            <w:noWrap/>
            <w:vAlign w:val="bottom"/>
            <w:hideMark/>
          </w:tcPr>
          <w:p w14:paraId="71DE5A73" w14:textId="5FA5B575"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822,493</w:t>
            </w:r>
          </w:p>
        </w:tc>
        <w:tc>
          <w:tcPr>
            <w:tcW w:w="1530" w:type="dxa"/>
            <w:tcBorders>
              <w:top w:val="nil"/>
              <w:left w:val="nil"/>
              <w:bottom w:val="single" w:sz="4" w:space="0" w:color="auto"/>
              <w:right w:val="single" w:sz="4" w:space="0" w:color="auto"/>
            </w:tcBorders>
            <w:shd w:val="clear" w:color="auto" w:fill="auto"/>
            <w:noWrap/>
            <w:vAlign w:val="bottom"/>
            <w:hideMark/>
          </w:tcPr>
          <w:p w14:paraId="7A40E7FB" w14:textId="7418055E"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843,717</w:t>
            </w:r>
          </w:p>
        </w:tc>
        <w:tc>
          <w:tcPr>
            <w:tcW w:w="1530" w:type="dxa"/>
            <w:tcBorders>
              <w:top w:val="nil"/>
              <w:left w:val="nil"/>
              <w:bottom w:val="single" w:sz="4" w:space="0" w:color="auto"/>
              <w:right w:val="single" w:sz="4" w:space="0" w:color="auto"/>
            </w:tcBorders>
            <w:shd w:val="clear" w:color="auto" w:fill="auto"/>
            <w:noWrap/>
            <w:vAlign w:val="bottom"/>
            <w:hideMark/>
          </w:tcPr>
          <w:p w14:paraId="27109247" w14:textId="16AB3A7B"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990,557</w:t>
            </w:r>
          </w:p>
        </w:tc>
        <w:tc>
          <w:tcPr>
            <w:tcW w:w="1350" w:type="dxa"/>
            <w:tcBorders>
              <w:top w:val="nil"/>
              <w:left w:val="nil"/>
              <w:bottom w:val="single" w:sz="4" w:space="0" w:color="auto"/>
              <w:right w:val="single" w:sz="4" w:space="0" w:color="auto"/>
            </w:tcBorders>
            <w:shd w:val="clear" w:color="auto" w:fill="auto"/>
            <w:noWrap/>
            <w:vAlign w:val="bottom"/>
            <w:hideMark/>
          </w:tcPr>
          <w:p w14:paraId="41C87EA4" w14:textId="10DBF8A1"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1,096,121</w:t>
            </w:r>
          </w:p>
        </w:tc>
        <w:tc>
          <w:tcPr>
            <w:tcW w:w="1530" w:type="dxa"/>
            <w:tcBorders>
              <w:top w:val="nil"/>
              <w:left w:val="nil"/>
              <w:bottom w:val="single" w:sz="4" w:space="0" w:color="auto"/>
              <w:right w:val="single" w:sz="4" w:space="0" w:color="auto"/>
            </w:tcBorders>
            <w:shd w:val="clear" w:color="auto" w:fill="auto"/>
            <w:noWrap/>
            <w:vAlign w:val="bottom"/>
            <w:hideMark/>
          </w:tcPr>
          <w:p w14:paraId="43AF330B" w14:textId="1BDCFB72"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1,262,207</w:t>
            </w:r>
          </w:p>
        </w:tc>
        <w:tc>
          <w:tcPr>
            <w:tcW w:w="1530" w:type="dxa"/>
            <w:tcBorders>
              <w:top w:val="nil"/>
              <w:left w:val="nil"/>
              <w:bottom w:val="single" w:sz="4" w:space="0" w:color="auto"/>
              <w:right w:val="single" w:sz="4" w:space="0" w:color="auto"/>
            </w:tcBorders>
            <w:shd w:val="clear" w:color="auto" w:fill="auto"/>
            <w:noWrap/>
            <w:vAlign w:val="bottom"/>
            <w:hideMark/>
          </w:tcPr>
          <w:p w14:paraId="33460231" w14:textId="2CF9468F"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1,427,923</w:t>
            </w:r>
          </w:p>
        </w:tc>
      </w:tr>
      <w:tr w:rsidR="008D33A8" w:rsidRPr="008D33A8" w14:paraId="0EDCDDF6" w14:textId="77777777" w:rsidTr="00E25ED7">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5D7843AD" w14:textId="77777777" w:rsidR="008D33A8" w:rsidRPr="008D33A8" w:rsidRDefault="008D33A8" w:rsidP="008D33A8">
            <w:pPr>
              <w:spacing w:after="0" w:line="240" w:lineRule="auto"/>
              <w:rPr>
                <w:rFonts w:ascii="Tahoma" w:eastAsia="Times New Roman" w:hAnsi="Tahoma" w:cs="Tahoma"/>
                <w:sz w:val="20"/>
                <w:szCs w:val="20"/>
                <w:lang w:bidi="ne-NP"/>
              </w:rPr>
            </w:pPr>
            <w:r w:rsidRPr="008D33A8">
              <w:rPr>
                <w:rFonts w:ascii="Tahoma" w:eastAsia="Times New Roman" w:hAnsi="Tahoma" w:cs="Tahoma"/>
                <w:sz w:val="20"/>
                <w:szCs w:val="20"/>
                <w:lang w:bidi="ne-NP"/>
              </w:rPr>
              <w:t>Revenue @74%</w:t>
            </w:r>
          </w:p>
        </w:tc>
        <w:tc>
          <w:tcPr>
            <w:tcW w:w="1480" w:type="dxa"/>
            <w:tcBorders>
              <w:top w:val="nil"/>
              <w:left w:val="nil"/>
              <w:bottom w:val="single" w:sz="4" w:space="0" w:color="auto"/>
              <w:right w:val="single" w:sz="4" w:space="0" w:color="auto"/>
            </w:tcBorders>
            <w:shd w:val="clear" w:color="auto" w:fill="auto"/>
            <w:noWrap/>
            <w:vAlign w:val="bottom"/>
            <w:hideMark/>
          </w:tcPr>
          <w:p w14:paraId="69C92135" w14:textId="1F133D9E"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32,867</w:t>
            </w:r>
          </w:p>
        </w:tc>
        <w:tc>
          <w:tcPr>
            <w:tcW w:w="1460" w:type="dxa"/>
            <w:tcBorders>
              <w:top w:val="nil"/>
              <w:left w:val="nil"/>
              <w:bottom w:val="single" w:sz="4" w:space="0" w:color="auto"/>
              <w:right w:val="single" w:sz="4" w:space="0" w:color="auto"/>
            </w:tcBorders>
            <w:shd w:val="clear" w:color="auto" w:fill="auto"/>
            <w:noWrap/>
            <w:vAlign w:val="bottom"/>
            <w:hideMark/>
          </w:tcPr>
          <w:p w14:paraId="640BD487" w14:textId="7E49FFB2"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53,240</w:t>
            </w:r>
          </w:p>
        </w:tc>
        <w:tc>
          <w:tcPr>
            <w:tcW w:w="1211" w:type="dxa"/>
            <w:tcBorders>
              <w:top w:val="nil"/>
              <w:left w:val="nil"/>
              <w:bottom w:val="single" w:sz="4" w:space="0" w:color="auto"/>
              <w:right w:val="single" w:sz="4" w:space="0" w:color="auto"/>
            </w:tcBorders>
            <w:shd w:val="clear" w:color="auto" w:fill="auto"/>
            <w:noWrap/>
            <w:vAlign w:val="bottom"/>
            <w:hideMark/>
          </w:tcPr>
          <w:p w14:paraId="34E53CEC" w14:textId="6373AC50"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71,830</w:t>
            </w:r>
          </w:p>
        </w:tc>
        <w:tc>
          <w:tcPr>
            <w:tcW w:w="1224" w:type="dxa"/>
            <w:tcBorders>
              <w:top w:val="nil"/>
              <w:left w:val="nil"/>
              <w:bottom w:val="single" w:sz="4" w:space="0" w:color="auto"/>
              <w:right w:val="single" w:sz="4" w:space="0" w:color="auto"/>
            </w:tcBorders>
            <w:shd w:val="clear" w:color="auto" w:fill="auto"/>
            <w:noWrap/>
            <w:vAlign w:val="bottom"/>
            <w:hideMark/>
          </w:tcPr>
          <w:p w14:paraId="595F0991" w14:textId="73C9EDF3"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76,460</w:t>
            </w:r>
          </w:p>
        </w:tc>
        <w:tc>
          <w:tcPr>
            <w:tcW w:w="1530" w:type="dxa"/>
            <w:tcBorders>
              <w:top w:val="nil"/>
              <w:left w:val="nil"/>
              <w:bottom w:val="single" w:sz="4" w:space="0" w:color="auto"/>
              <w:right w:val="single" w:sz="4" w:space="0" w:color="auto"/>
            </w:tcBorders>
            <w:shd w:val="clear" w:color="auto" w:fill="auto"/>
            <w:noWrap/>
            <w:vAlign w:val="bottom"/>
            <w:hideMark/>
          </w:tcPr>
          <w:p w14:paraId="2DFEE5BB" w14:textId="1E6A8470"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76,692</w:t>
            </w:r>
          </w:p>
        </w:tc>
        <w:tc>
          <w:tcPr>
            <w:tcW w:w="1530" w:type="dxa"/>
            <w:tcBorders>
              <w:top w:val="nil"/>
              <w:left w:val="nil"/>
              <w:bottom w:val="single" w:sz="4" w:space="0" w:color="auto"/>
              <w:right w:val="single" w:sz="4" w:space="0" w:color="auto"/>
            </w:tcBorders>
            <w:shd w:val="clear" w:color="auto" w:fill="auto"/>
            <w:noWrap/>
            <w:vAlign w:val="bottom"/>
            <w:hideMark/>
          </w:tcPr>
          <w:p w14:paraId="26BFF98C" w14:textId="59744854"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203,437</w:t>
            </w:r>
          </w:p>
        </w:tc>
        <w:tc>
          <w:tcPr>
            <w:tcW w:w="1350" w:type="dxa"/>
            <w:tcBorders>
              <w:top w:val="nil"/>
              <w:left w:val="nil"/>
              <w:bottom w:val="single" w:sz="4" w:space="0" w:color="auto"/>
              <w:right w:val="single" w:sz="4" w:space="0" w:color="auto"/>
            </w:tcBorders>
            <w:shd w:val="clear" w:color="auto" w:fill="auto"/>
            <w:noWrap/>
            <w:vAlign w:val="bottom"/>
            <w:hideMark/>
          </w:tcPr>
          <w:p w14:paraId="2DD535B2" w14:textId="0AD0C5AD"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288,723</w:t>
            </w:r>
          </w:p>
        </w:tc>
        <w:tc>
          <w:tcPr>
            <w:tcW w:w="1530" w:type="dxa"/>
            <w:tcBorders>
              <w:top w:val="nil"/>
              <w:left w:val="nil"/>
              <w:bottom w:val="single" w:sz="4" w:space="0" w:color="auto"/>
              <w:right w:val="single" w:sz="4" w:space="0" w:color="auto"/>
            </w:tcBorders>
            <w:shd w:val="clear" w:color="auto" w:fill="auto"/>
            <w:noWrap/>
            <w:vAlign w:val="bottom"/>
            <w:hideMark/>
          </w:tcPr>
          <w:p w14:paraId="6779AC3A" w14:textId="5161EA9D"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433,819</w:t>
            </w:r>
          </w:p>
        </w:tc>
        <w:tc>
          <w:tcPr>
            <w:tcW w:w="1530" w:type="dxa"/>
            <w:tcBorders>
              <w:top w:val="nil"/>
              <w:left w:val="nil"/>
              <w:bottom w:val="single" w:sz="4" w:space="0" w:color="auto"/>
              <w:right w:val="single" w:sz="4" w:space="0" w:color="auto"/>
            </w:tcBorders>
            <w:shd w:val="clear" w:color="auto" w:fill="auto"/>
            <w:noWrap/>
            <w:vAlign w:val="bottom"/>
            <w:hideMark/>
          </w:tcPr>
          <w:p w14:paraId="41D1209C" w14:textId="22C3C2FF" w:rsidR="008D33A8" w:rsidRPr="008D33A8" w:rsidRDefault="008D33A8" w:rsidP="001C7F3C">
            <w:pPr>
              <w:spacing w:after="0" w:line="240" w:lineRule="auto"/>
              <w:jc w:val="center"/>
              <w:rPr>
                <w:rFonts w:ascii="Tahoma" w:eastAsia="Times New Roman" w:hAnsi="Tahoma" w:cs="Tahoma"/>
                <w:sz w:val="20"/>
                <w:szCs w:val="20"/>
                <w:lang w:bidi="ne-NP"/>
              </w:rPr>
            </w:pPr>
            <w:r w:rsidRPr="008D33A8">
              <w:rPr>
                <w:rFonts w:ascii="Tahoma" w:eastAsia="Times New Roman" w:hAnsi="Tahoma" w:cs="Tahoma"/>
                <w:sz w:val="20"/>
                <w:szCs w:val="20"/>
                <w:lang w:bidi="ne-NP"/>
              </w:rPr>
              <w:t>579,261</w:t>
            </w:r>
          </w:p>
        </w:tc>
      </w:tr>
    </w:tbl>
    <w:p w14:paraId="6D8A3AE9" w14:textId="322DB1AF" w:rsidR="008D33A8" w:rsidRDefault="008D33A8" w:rsidP="00C9407E">
      <w:pPr>
        <w:spacing w:after="0" w:line="240" w:lineRule="auto"/>
        <w:rPr>
          <w:rFonts w:ascii="Arial" w:hAnsi="Arial" w:cs="Arial"/>
          <w:i/>
        </w:rPr>
      </w:pPr>
    </w:p>
    <w:p w14:paraId="1E0656AD" w14:textId="77777777" w:rsidR="008D33A8" w:rsidRDefault="008D33A8" w:rsidP="00C9407E">
      <w:pPr>
        <w:spacing w:after="0" w:line="240" w:lineRule="auto"/>
        <w:rPr>
          <w:rFonts w:ascii="Arial" w:hAnsi="Arial" w:cs="Arial"/>
          <w:i/>
        </w:rPr>
      </w:pPr>
    </w:p>
    <w:p w14:paraId="6AA7A3D0" w14:textId="77777777" w:rsidR="00C9407E" w:rsidRPr="001D2A0D" w:rsidRDefault="00C9407E" w:rsidP="00C9407E">
      <w:pPr>
        <w:spacing w:after="0" w:line="240" w:lineRule="auto"/>
        <w:rPr>
          <w:rFonts w:ascii="Arial" w:hAnsi="Arial" w:cs="Arial"/>
          <w:b/>
          <w:bCs/>
          <w:i/>
          <w:sz w:val="8"/>
          <w:szCs w:val="8"/>
        </w:rPr>
      </w:pPr>
    </w:p>
    <w:p w14:paraId="312461E2" w14:textId="77777777" w:rsidR="00D43110" w:rsidRDefault="00D43110" w:rsidP="00C9407E">
      <w:pPr>
        <w:tabs>
          <w:tab w:val="left" w:pos="6390"/>
        </w:tabs>
        <w:rPr>
          <w:rFonts w:ascii="Arial" w:hAnsi="Arial" w:cs="Arial"/>
          <w:sz w:val="16"/>
        </w:rPr>
        <w:sectPr w:rsidR="00D43110" w:rsidSect="00E47FC8">
          <w:pgSz w:w="16839" w:h="11907" w:orient="landscape" w:code="9"/>
          <w:pgMar w:top="720" w:right="720" w:bottom="720" w:left="720" w:header="144" w:footer="288" w:gutter="0"/>
          <w:cols w:space="720"/>
          <w:docGrid w:linePitch="360"/>
        </w:sectPr>
      </w:pPr>
    </w:p>
    <w:p w14:paraId="48A1A294" w14:textId="7D0B5ACC" w:rsidR="00F22BDF" w:rsidRDefault="00F22BDF" w:rsidP="00F22BDF">
      <w:pPr>
        <w:spacing w:after="0" w:line="240" w:lineRule="auto"/>
        <w:rPr>
          <w:rFonts w:ascii="Arial" w:hAnsi="Arial" w:cs="Arial"/>
          <w:i/>
        </w:rPr>
      </w:pPr>
      <w:bookmarkStart w:id="8" w:name="_Hlk206335294"/>
      <w:bookmarkEnd w:id="7"/>
      <w:r>
        <w:rPr>
          <w:rFonts w:ascii="Arial" w:hAnsi="Arial" w:cs="Arial"/>
          <w:b/>
        </w:rPr>
        <w:lastRenderedPageBreak/>
        <w:t xml:space="preserve">                  </w:t>
      </w:r>
      <w:r w:rsidRPr="005772CB">
        <w:rPr>
          <w:rFonts w:ascii="Arial" w:hAnsi="Arial" w:cs="Arial"/>
          <w:b/>
        </w:rPr>
        <w:t>Financial Indicator</w:t>
      </w:r>
      <w:r>
        <w:rPr>
          <w:rFonts w:ascii="Arial" w:hAnsi="Arial" w:cs="Arial"/>
          <w:b/>
        </w:rPr>
        <w:t xml:space="preserve"> (for 440 MW)                                                                                                                           </w:t>
      </w:r>
      <w:r w:rsidRPr="005772CB">
        <w:rPr>
          <w:rFonts w:ascii="Arial" w:hAnsi="Arial" w:cs="Arial"/>
          <w:i/>
        </w:rPr>
        <w:t>NPR 000</w:t>
      </w:r>
    </w:p>
    <w:tbl>
      <w:tblPr>
        <w:tblW w:w="12955" w:type="dxa"/>
        <w:tblLook w:val="04A0" w:firstRow="1" w:lastRow="0" w:firstColumn="1" w:lastColumn="0" w:noHBand="0" w:noVBand="1"/>
      </w:tblPr>
      <w:tblGrid>
        <w:gridCol w:w="2695"/>
        <w:gridCol w:w="1217"/>
        <w:gridCol w:w="1217"/>
        <w:gridCol w:w="1217"/>
        <w:gridCol w:w="1520"/>
        <w:gridCol w:w="1217"/>
        <w:gridCol w:w="1239"/>
        <w:gridCol w:w="1239"/>
        <w:gridCol w:w="1239"/>
        <w:gridCol w:w="1239"/>
      </w:tblGrid>
      <w:tr w:rsidR="008D33A8" w:rsidRPr="005858BB" w14:paraId="22C3C7C8" w14:textId="77777777" w:rsidTr="005858BB">
        <w:trPr>
          <w:trHeight w:val="260"/>
        </w:trPr>
        <w:tc>
          <w:tcPr>
            <w:tcW w:w="26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F5224F"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054" w:type="dxa"/>
            <w:tcBorders>
              <w:top w:val="single" w:sz="4" w:space="0" w:color="auto"/>
              <w:left w:val="nil"/>
              <w:bottom w:val="single" w:sz="4" w:space="0" w:color="auto"/>
              <w:right w:val="single" w:sz="4" w:space="0" w:color="auto"/>
            </w:tcBorders>
            <w:shd w:val="clear" w:color="auto" w:fill="auto"/>
            <w:noWrap/>
            <w:vAlign w:val="bottom"/>
            <w:hideMark/>
          </w:tcPr>
          <w:p w14:paraId="323200B9"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Year 0</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435292BF"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Year 1</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51D4858C"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Year 2</w:t>
            </w: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611435BB"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Year 3</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5F5E3A06"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Year 4</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3CE4D205"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Year 5</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3159DB7D"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Year 6</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5F4623CC"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Year 7</w:t>
            </w:r>
          </w:p>
        </w:tc>
        <w:tc>
          <w:tcPr>
            <w:tcW w:w="1206" w:type="dxa"/>
            <w:tcBorders>
              <w:top w:val="single" w:sz="4" w:space="0" w:color="auto"/>
              <w:left w:val="nil"/>
              <w:bottom w:val="single" w:sz="4" w:space="0" w:color="auto"/>
              <w:right w:val="single" w:sz="4" w:space="0" w:color="auto"/>
            </w:tcBorders>
            <w:shd w:val="clear" w:color="auto" w:fill="auto"/>
            <w:noWrap/>
            <w:vAlign w:val="bottom"/>
            <w:hideMark/>
          </w:tcPr>
          <w:p w14:paraId="20D83DB3"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Year 8</w:t>
            </w:r>
          </w:p>
        </w:tc>
      </w:tr>
      <w:tr w:rsidR="008D33A8" w:rsidRPr="005858BB" w14:paraId="4F48425F"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4BD40FA2"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TURNOVER</w:t>
            </w:r>
          </w:p>
        </w:tc>
        <w:tc>
          <w:tcPr>
            <w:tcW w:w="1054" w:type="dxa"/>
            <w:tcBorders>
              <w:top w:val="nil"/>
              <w:left w:val="nil"/>
              <w:bottom w:val="single" w:sz="4" w:space="0" w:color="auto"/>
              <w:right w:val="single" w:sz="4" w:space="0" w:color="auto"/>
            </w:tcBorders>
            <w:shd w:val="clear" w:color="auto" w:fill="auto"/>
            <w:noWrap/>
            <w:vAlign w:val="bottom"/>
            <w:hideMark/>
          </w:tcPr>
          <w:p w14:paraId="21689ABC"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4504F2D1" w14:textId="377B5603"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11,408,198</w:t>
            </w:r>
          </w:p>
        </w:tc>
        <w:tc>
          <w:tcPr>
            <w:tcW w:w="1080" w:type="dxa"/>
            <w:tcBorders>
              <w:top w:val="nil"/>
              <w:left w:val="nil"/>
              <w:bottom w:val="single" w:sz="4" w:space="0" w:color="auto"/>
              <w:right w:val="single" w:sz="4" w:space="0" w:color="auto"/>
            </w:tcBorders>
            <w:shd w:val="clear" w:color="auto" w:fill="auto"/>
            <w:noWrap/>
            <w:vAlign w:val="bottom"/>
            <w:hideMark/>
          </w:tcPr>
          <w:p w14:paraId="69E41191" w14:textId="2FF805C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11,746,153</w:t>
            </w:r>
          </w:p>
        </w:tc>
        <w:tc>
          <w:tcPr>
            <w:tcW w:w="1520" w:type="dxa"/>
            <w:tcBorders>
              <w:top w:val="nil"/>
              <w:left w:val="nil"/>
              <w:bottom w:val="single" w:sz="4" w:space="0" w:color="auto"/>
              <w:right w:val="single" w:sz="4" w:space="0" w:color="auto"/>
            </w:tcBorders>
            <w:shd w:val="clear" w:color="auto" w:fill="auto"/>
            <w:noWrap/>
            <w:vAlign w:val="bottom"/>
            <w:hideMark/>
          </w:tcPr>
          <w:p w14:paraId="6D82D91D" w14:textId="3A686649"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12,092,970</w:t>
            </w:r>
          </w:p>
        </w:tc>
        <w:tc>
          <w:tcPr>
            <w:tcW w:w="1080" w:type="dxa"/>
            <w:tcBorders>
              <w:top w:val="nil"/>
              <w:left w:val="nil"/>
              <w:bottom w:val="single" w:sz="4" w:space="0" w:color="auto"/>
              <w:right w:val="single" w:sz="4" w:space="0" w:color="auto"/>
            </w:tcBorders>
            <w:shd w:val="clear" w:color="auto" w:fill="auto"/>
            <w:noWrap/>
            <w:vAlign w:val="bottom"/>
            <w:hideMark/>
          </w:tcPr>
          <w:p w14:paraId="4FD02DE3" w14:textId="0448EFDD"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12,433,896</w:t>
            </w:r>
          </w:p>
        </w:tc>
        <w:tc>
          <w:tcPr>
            <w:tcW w:w="1080" w:type="dxa"/>
            <w:tcBorders>
              <w:top w:val="nil"/>
              <w:left w:val="nil"/>
              <w:bottom w:val="single" w:sz="4" w:space="0" w:color="auto"/>
              <w:right w:val="single" w:sz="4" w:space="0" w:color="auto"/>
            </w:tcBorders>
            <w:shd w:val="clear" w:color="auto" w:fill="auto"/>
            <w:noWrap/>
            <w:vAlign w:val="bottom"/>
            <w:hideMark/>
          </w:tcPr>
          <w:p w14:paraId="007D3D27" w14:textId="50492A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12,783,749</w:t>
            </w:r>
          </w:p>
        </w:tc>
        <w:tc>
          <w:tcPr>
            <w:tcW w:w="1080" w:type="dxa"/>
            <w:tcBorders>
              <w:top w:val="nil"/>
              <w:left w:val="nil"/>
              <w:bottom w:val="single" w:sz="4" w:space="0" w:color="auto"/>
              <w:right w:val="single" w:sz="4" w:space="0" w:color="auto"/>
            </w:tcBorders>
            <w:shd w:val="clear" w:color="auto" w:fill="auto"/>
            <w:noWrap/>
            <w:vAlign w:val="bottom"/>
            <w:hideMark/>
          </w:tcPr>
          <w:p w14:paraId="5F9FB2EB" w14:textId="68973AB5"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13,118,668</w:t>
            </w:r>
          </w:p>
        </w:tc>
        <w:tc>
          <w:tcPr>
            <w:tcW w:w="1080" w:type="dxa"/>
            <w:tcBorders>
              <w:top w:val="nil"/>
              <w:left w:val="nil"/>
              <w:bottom w:val="single" w:sz="4" w:space="0" w:color="auto"/>
              <w:right w:val="single" w:sz="4" w:space="0" w:color="auto"/>
            </w:tcBorders>
            <w:shd w:val="clear" w:color="auto" w:fill="auto"/>
            <w:noWrap/>
            <w:vAlign w:val="bottom"/>
            <w:hideMark/>
          </w:tcPr>
          <w:p w14:paraId="0C9FD298" w14:textId="73E2843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13,456,623</w:t>
            </w:r>
          </w:p>
        </w:tc>
        <w:tc>
          <w:tcPr>
            <w:tcW w:w="1206" w:type="dxa"/>
            <w:tcBorders>
              <w:top w:val="nil"/>
              <w:left w:val="nil"/>
              <w:bottom w:val="single" w:sz="4" w:space="0" w:color="auto"/>
              <w:right w:val="single" w:sz="4" w:space="0" w:color="auto"/>
            </w:tcBorders>
            <w:shd w:val="clear" w:color="auto" w:fill="auto"/>
            <w:noWrap/>
            <w:vAlign w:val="bottom"/>
            <w:hideMark/>
          </w:tcPr>
          <w:p w14:paraId="6A5EBB67" w14:textId="6257D476"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13,806,476</w:t>
            </w:r>
          </w:p>
        </w:tc>
      </w:tr>
      <w:tr w:rsidR="008D33A8" w:rsidRPr="005858BB" w14:paraId="661F4426"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22271C31"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TOTAL ASSETS</w:t>
            </w:r>
          </w:p>
        </w:tc>
        <w:tc>
          <w:tcPr>
            <w:tcW w:w="1054" w:type="dxa"/>
            <w:tcBorders>
              <w:top w:val="nil"/>
              <w:left w:val="nil"/>
              <w:bottom w:val="single" w:sz="4" w:space="0" w:color="auto"/>
              <w:right w:val="single" w:sz="4" w:space="0" w:color="auto"/>
            </w:tcBorders>
            <w:shd w:val="clear" w:color="auto" w:fill="auto"/>
            <w:noWrap/>
            <w:vAlign w:val="bottom"/>
            <w:hideMark/>
          </w:tcPr>
          <w:p w14:paraId="517149EF" w14:textId="3CDC7465"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68,000,000</w:t>
            </w:r>
          </w:p>
        </w:tc>
        <w:tc>
          <w:tcPr>
            <w:tcW w:w="1080" w:type="dxa"/>
            <w:tcBorders>
              <w:top w:val="nil"/>
              <w:left w:val="nil"/>
              <w:bottom w:val="single" w:sz="4" w:space="0" w:color="auto"/>
              <w:right w:val="single" w:sz="4" w:space="0" w:color="auto"/>
            </w:tcBorders>
            <w:shd w:val="clear" w:color="auto" w:fill="auto"/>
            <w:noWrap/>
            <w:vAlign w:val="bottom"/>
            <w:hideMark/>
          </w:tcPr>
          <w:p w14:paraId="022E3044" w14:textId="30388C8E"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67,597,605</w:t>
            </w:r>
          </w:p>
        </w:tc>
        <w:tc>
          <w:tcPr>
            <w:tcW w:w="1080" w:type="dxa"/>
            <w:tcBorders>
              <w:top w:val="nil"/>
              <w:left w:val="nil"/>
              <w:bottom w:val="single" w:sz="4" w:space="0" w:color="auto"/>
              <w:right w:val="single" w:sz="4" w:space="0" w:color="auto"/>
            </w:tcBorders>
            <w:shd w:val="clear" w:color="auto" w:fill="auto"/>
            <w:noWrap/>
            <w:vAlign w:val="bottom"/>
            <w:hideMark/>
          </w:tcPr>
          <w:p w14:paraId="40FE5D65" w14:textId="180B462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64,354,619</w:t>
            </w:r>
          </w:p>
        </w:tc>
        <w:tc>
          <w:tcPr>
            <w:tcW w:w="1520" w:type="dxa"/>
            <w:tcBorders>
              <w:top w:val="nil"/>
              <w:left w:val="nil"/>
              <w:bottom w:val="single" w:sz="4" w:space="0" w:color="auto"/>
              <w:right w:val="single" w:sz="4" w:space="0" w:color="auto"/>
            </w:tcBorders>
            <w:shd w:val="clear" w:color="auto" w:fill="auto"/>
            <w:noWrap/>
            <w:vAlign w:val="bottom"/>
            <w:hideMark/>
          </w:tcPr>
          <w:p w14:paraId="7951CA7A" w14:textId="508AC68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61,797,833</w:t>
            </w:r>
          </w:p>
        </w:tc>
        <w:tc>
          <w:tcPr>
            <w:tcW w:w="1080" w:type="dxa"/>
            <w:tcBorders>
              <w:top w:val="nil"/>
              <w:left w:val="nil"/>
              <w:bottom w:val="single" w:sz="4" w:space="0" w:color="auto"/>
              <w:right w:val="single" w:sz="4" w:space="0" w:color="auto"/>
            </w:tcBorders>
            <w:shd w:val="clear" w:color="auto" w:fill="auto"/>
            <w:noWrap/>
            <w:vAlign w:val="bottom"/>
            <w:hideMark/>
          </w:tcPr>
          <w:p w14:paraId="51D1928B" w14:textId="6405019E"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58,433,973</w:t>
            </w:r>
          </w:p>
        </w:tc>
        <w:tc>
          <w:tcPr>
            <w:tcW w:w="1080" w:type="dxa"/>
            <w:tcBorders>
              <w:top w:val="nil"/>
              <w:left w:val="nil"/>
              <w:bottom w:val="single" w:sz="4" w:space="0" w:color="auto"/>
              <w:right w:val="single" w:sz="4" w:space="0" w:color="auto"/>
            </w:tcBorders>
            <w:shd w:val="clear" w:color="auto" w:fill="auto"/>
            <w:noWrap/>
            <w:vAlign w:val="bottom"/>
            <w:hideMark/>
          </w:tcPr>
          <w:p w14:paraId="6FEFD1CF" w14:textId="5C044A59"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55,187,877</w:t>
            </w:r>
          </w:p>
        </w:tc>
        <w:tc>
          <w:tcPr>
            <w:tcW w:w="1080" w:type="dxa"/>
            <w:tcBorders>
              <w:top w:val="nil"/>
              <w:left w:val="nil"/>
              <w:bottom w:val="single" w:sz="4" w:space="0" w:color="auto"/>
              <w:right w:val="single" w:sz="4" w:space="0" w:color="auto"/>
            </w:tcBorders>
            <w:shd w:val="clear" w:color="auto" w:fill="auto"/>
            <w:noWrap/>
            <w:vAlign w:val="bottom"/>
            <w:hideMark/>
          </w:tcPr>
          <w:p w14:paraId="5E50E0F1" w14:textId="791E17F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52,268,906</w:t>
            </w:r>
          </w:p>
        </w:tc>
        <w:tc>
          <w:tcPr>
            <w:tcW w:w="1080" w:type="dxa"/>
            <w:tcBorders>
              <w:top w:val="nil"/>
              <w:left w:val="nil"/>
              <w:bottom w:val="single" w:sz="4" w:space="0" w:color="auto"/>
              <w:right w:val="single" w:sz="4" w:space="0" w:color="auto"/>
            </w:tcBorders>
            <w:shd w:val="clear" w:color="auto" w:fill="auto"/>
            <w:noWrap/>
            <w:vAlign w:val="bottom"/>
            <w:hideMark/>
          </w:tcPr>
          <w:p w14:paraId="5FD2695F" w14:textId="72A801EC"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49,344,754</w:t>
            </w:r>
          </w:p>
        </w:tc>
        <w:tc>
          <w:tcPr>
            <w:tcW w:w="1206" w:type="dxa"/>
            <w:tcBorders>
              <w:top w:val="nil"/>
              <w:left w:val="nil"/>
              <w:bottom w:val="single" w:sz="4" w:space="0" w:color="auto"/>
              <w:right w:val="single" w:sz="4" w:space="0" w:color="auto"/>
            </w:tcBorders>
            <w:shd w:val="clear" w:color="auto" w:fill="auto"/>
            <w:noWrap/>
            <w:vAlign w:val="bottom"/>
            <w:hideMark/>
          </w:tcPr>
          <w:p w14:paraId="262149F7" w14:textId="78306FC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46,680,460</w:t>
            </w:r>
          </w:p>
        </w:tc>
      </w:tr>
      <w:tr w:rsidR="008D33A8" w:rsidRPr="005858BB" w14:paraId="14E9B1DE"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58864137"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TANGIBLE NET WORTH</w:t>
            </w:r>
          </w:p>
        </w:tc>
        <w:tc>
          <w:tcPr>
            <w:tcW w:w="1054" w:type="dxa"/>
            <w:tcBorders>
              <w:top w:val="nil"/>
              <w:left w:val="nil"/>
              <w:bottom w:val="single" w:sz="4" w:space="0" w:color="auto"/>
              <w:right w:val="single" w:sz="4" w:space="0" w:color="auto"/>
            </w:tcBorders>
            <w:shd w:val="clear" w:color="auto" w:fill="auto"/>
            <w:noWrap/>
            <w:vAlign w:val="bottom"/>
            <w:hideMark/>
          </w:tcPr>
          <w:p w14:paraId="3180CBE6" w14:textId="235E77DD"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17,000,000</w:t>
            </w:r>
          </w:p>
        </w:tc>
        <w:tc>
          <w:tcPr>
            <w:tcW w:w="1080" w:type="dxa"/>
            <w:tcBorders>
              <w:top w:val="nil"/>
              <w:left w:val="nil"/>
              <w:bottom w:val="single" w:sz="4" w:space="0" w:color="auto"/>
              <w:right w:val="single" w:sz="4" w:space="0" w:color="auto"/>
            </w:tcBorders>
            <w:shd w:val="clear" w:color="auto" w:fill="auto"/>
            <w:noWrap/>
            <w:vAlign w:val="bottom"/>
            <w:hideMark/>
          </w:tcPr>
          <w:p w14:paraId="351B0621" w14:textId="1409647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17,527,605</w:t>
            </w:r>
          </w:p>
        </w:tc>
        <w:tc>
          <w:tcPr>
            <w:tcW w:w="1080" w:type="dxa"/>
            <w:tcBorders>
              <w:top w:val="nil"/>
              <w:left w:val="nil"/>
              <w:bottom w:val="single" w:sz="4" w:space="0" w:color="auto"/>
              <w:right w:val="single" w:sz="4" w:space="0" w:color="auto"/>
            </w:tcBorders>
            <w:shd w:val="clear" w:color="auto" w:fill="auto"/>
            <w:noWrap/>
            <w:vAlign w:val="bottom"/>
            <w:hideMark/>
          </w:tcPr>
          <w:p w14:paraId="68C6F614" w14:textId="28769665"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16,822,619</w:t>
            </w:r>
          </w:p>
        </w:tc>
        <w:tc>
          <w:tcPr>
            <w:tcW w:w="1520" w:type="dxa"/>
            <w:tcBorders>
              <w:top w:val="nil"/>
              <w:left w:val="nil"/>
              <w:bottom w:val="single" w:sz="4" w:space="0" w:color="auto"/>
              <w:right w:val="single" w:sz="4" w:space="0" w:color="auto"/>
            </w:tcBorders>
            <w:shd w:val="clear" w:color="auto" w:fill="auto"/>
            <w:noWrap/>
            <w:vAlign w:val="bottom"/>
            <w:hideMark/>
          </w:tcPr>
          <w:p w14:paraId="33DB5228" w14:textId="5742C87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16,637,333</w:t>
            </w:r>
          </w:p>
        </w:tc>
        <w:tc>
          <w:tcPr>
            <w:tcW w:w="1080" w:type="dxa"/>
            <w:tcBorders>
              <w:top w:val="nil"/>
              <w:left w:val="nil"/>
              <w:bottom w:val="single" w:sz="4" w:space="0" w:color="auto"/>
              <w:right w:val="single" w:sz="4" w:space="0" w:color="auto"/>
            </w:tcBorders>
            <w:shd w:val="clear" w:color="auto" w:fill="auto"/>
            <w:noWrap/>
            <w:vAlign w:val="bottom"/>
            <w:hideMark/>
          </w:tcPr>
          <w:p w14:paraId="7FEB89CA" w14:textId="6885BAF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16,180,474</w:t>
            </w:r>
          </w:p>
        </w:tc>
        <w:tc>
          <w:tcPr>
            <w:tcW w:w="1080" w:type="dxa"/>
            <w:tcBorders>
              <w:top w:val="nil"/>
              <w:left w:val="nil"/>
              <w:bottom w:val="single" w:sz="4" w:space="0" w:color="auto"/>
              <w:right w:val="single" w:sz="4" w:space="0" w:color="auto"/>
            </w:tcBorders>
            <w:shd w:val="clear" w:color="auto" w:fill="auto"/>
            <w:noWrap/>
            <w:vAlign w:val="bottom"/>
            <w:hideMark/>
          </w:tcPr>
          <w:p w14:paraId="0A12129B" w14:textId="113A7959"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16,351,377</w:t>
            </w:r>
          </w:p>
        </w:tc>
        <w:tc>
          <w:tcPr>
            <w:tcW w:w="1080" w:type="dxa"/>
            <w:tcBorders>
              <w:top w:val="nil"/>
              <w:left w:val="nil"/>
              <w:bottom w:val="single" w:sz="4" w:space="0" w:color="auto"/>
              <w:right w:val="single" w:sz="4" w:space="0" w:color="auto"/>
            </w:tcBorders>
            <w:shd w:val="clear" w:color="auto" w:fill="auto"/>
            <w:noWrap/>
            <w:vAlign w:val="bottom"/>
            <w:hideMark/>
          </w:tcPr>
          <w:p w14:paraId="72608079" w14:textId="49B6A290"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17,359,406</w:t>
            </w:r>
          </w:p>
        </w:tc>
        <w:tc>
          <w:tcPr>
            <w:tcW w:w="1080" w:type="dxa"/>
            <w:tcBorders>
              <w:top w:val="nil"/>
              <w:left w:val="nil"/>
              <w:bottom w:val="single" w:sz="4" w:space="0" w:color="auto"/>
              <w:right w:val="single" w:sz="4" w:space="0" w:color="auto"/>
            </w:tcBorders>
            <w:shd w:val="clear" w:color="auto" w:fill="auto"/>
            <w:noWrap/>
            <w:vAlign w:val="bottom"/>
            <w:hideMark/>
          </w:tcPr>
          <w:p w14:paraId="7B2D9CB0" w14:textId="254424B9"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18,923,254</w:t>
            </w:r>
          </w:p>
        </w:tc>
        <w:tc>
          <w:tcPr>
            <w:tcW w:w="1206" w:type="dxa"/>
            <w:tcBorders>
              <w:top w:val="nil"/>
              <w:left w:val="nil"/>
              <w:bottom w:val="single" w:sz="4" w:space="0" w:color="auto"/>
              <w:right w:val="single" w:sz="4" w:space="0" w:color="auto"/>
            </w:tcBorders>
            <w:shd w:val="clear" w:color="auto" w:fill="auto"/>
            <w:noWrap/>
            <w:vAlign w:val="bottom"/>
            <w:hideMark/>
          </w:tcPr>
          <w:p w14:paraId="1FE0FA29" w14:textId="69CF5EC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21,282,459</w:t>
            </w:r>
          </w:p>
        </w:tc>
      </w:tr>
      <w:tr w:rsidR="008D33A8" w:rsidRPr="005858BB" w14:paraId="53EF2259"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64594340"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WORKING CAPITAL</w:t>
            </w:r>
          </w:p>
        </w:tc>
        <w:tc>
          <w:tcPr>
            <w:tcW w:w="1054" w:type="dxa"/>
            <w:tcBorders>
              <w:top w:val="nil"/>
              <w:left w:val="nil"/>
              <w:bottom w:val="single" w:sz="4" w:space="0" w:color="auto"/>
              <w:right w:val="single" w:sz="4" w:space="0" w:color="auto"/>
            </w:tcBorders>
            <w:shd w:val="clear" w:color="auto" w:fill="auto"/>
            <w:noWrap/>
            <w:vAlign w:val="bottom"/>
            <w:hideMark/>
          </w:tcPr>
          <w:p w14:paraId="4F75D188"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75F41BBB" w14:textId="00C63CC6"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150,514</w:t>
            </w:r>
          </w:p>
        </w:tc>
        <w:tc>
          <w:tcPr>
            <w:tcW w:w="1080" w:type="dxa"/>
            <w:tcBorders>
              <w:top w:val="nil"/>
              <w:left w:val="nil"/>
              <w:bottom w:val="single" w:sz="4" w:space="0" w:color="auto"/>
              <w:right w:val="single" w:sz="4" w:space="0" w:color="auto"/>
            </w:tcBorders>
            <w:shd w:val="clear" w:color="auto" w:fill="auto"/>
            <w:noWrap/>
            <w:vAlign w:val="bottom"/>
            <w:hideMark/>
          </w:tcPr>
          <w:p w14:paraId="30D8C028" w14:textId="7DDC82D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164,937</w:t>
            </w:r>
          </w:p>
        </w:tc>
        <w:tc>
          <w:tcPr>
            <w:tcW w:w="1520" w:type="dxa"/>
            <w:tcBorders>
              <w:top w:val="nil"/>
              <w:left w:val="nil"/>
              <w:bottom w:val="single" w:sz="4" w:space="0" w:color="auto"/>
              <w:right w:val="single" w:sz="4" w:space="0" w:color="auto"/>
            </w:tcBorders>
            <w:shd w:val="clear" w:color="auto" w:fill="auto"/>
            <w:noWrap/>
            <w:vAlign w:val="bottom"/>
            <w:hideMark/>
          </w:tcPr>
          <w:p w14:paraId="065095AD" w14:textId="3D4DE6AC"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163,560</w:t>
            </w:r>
          </w:p>
        </w:tc>
        <w:tc>
          <w:tcPr>
            <w:tcW w:w="1080" w:type="dxa"/>
            <w:tcBorders>
              <w:top w:val="nil"/>
              <w:left w:val="nil"/>
              <w:bottom w:val="single" w:sz="4" w:space="0" w:color="auto"/>
              <w:right w:val="single" w:sz="4" w:space="0" w:color="auto"/>
            </w:tcBorders>
            <w:shd w:val="clear" w:color="auto" w:fill="auto"/>
            <w:noWrap/>
            <w:vAlign w:val="bottom"/>
            <w:hideMark/>
          </w:tcPr>
          <w:p w14:paraId="5C8ACAD6" w14:textId="70972DF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(619,390)</w:t>
            </w:r>
          </w:p>
        </w:tc>
        <w:tc>
          <w:tcPr>
            <w:tcW w:w="1080" w:type="dxa"/>
            <w:tcBorders>
              <w:top w:val="nil"/>
              <w:left w:val="nil"/>
              <w:bottom w:val="single" w:sz="4" w:space="0" w:color="auto"/>
              <w:right w:val="single" w:sz="4" w:space="0" w:color="auto"/>
            </w:tcBorders>
            <w:shd w:val="clear" w:color="auto" w:fill="auto"/>
            <w:noWrap/>
            <w:vAlign w:val="bottom"/>
            <w:hideMark/>
          </w:tcPr>
          <w:p w14:paraId="53946E66" w14:textId="72CA9878"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(1,284,578)</w:t>
            </w:r>
          </w:p>
        </w:tc>
        <w:tc>
          <w:tcPr>
            <w:tcW w:w="1080" w:type="dxa"/>
            <w:tcBorders>
              <w:top w:val="nil"/>
              <w:left w:val="nil"/>
              <w:bottom w:val="single" w:sz="4" w:space="0" w:color="auto"/>
              <w:right w:val="single" w:sz="4" w:space="0" w:color="auto"/>
            </w:tcBorders>
            <w:shd w:val="clear" w:color="auto" w:fill="auto"/>
            <w:noWrap/>
            <w:vAlign w:val="bottom"/>
            <w:hideMark/>
          </w:tcPr>
          <w:p w14:paraId="005C2629" w14:textId="614821A9"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(1,673,639)</w:t>
            </w:r>
          </w:p>
        </w:tc>
        <w:tc>
          <w:tcPr>
            <w:tcW w:w="1080" w:type="dxa"/>
            <w:tcBorders>
              <w:top w:val="nil"/>
              <w:left w:val="nil"/>
              <w:bottom w:val="single" w:sz="4" w:space="0" w:color="auto"/>
              <w:right w:val="single" w:sz="4" w:space="0" w:color="auto"/>
            </w:tcBorders>
            <w:shd w:val="clear" w:color="auto" w:fill="auto"/>
            <w:noWrap/>
            <w:vAlign w:val="bottom"/>
            <w:hideMark/>
          </w:tcPr>
          <w:p w14:paraId="6A30A3F8" w14:textId="27404A28"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(2,042,383)</w:t>
            </w:r>
          </w:p>
        </w:tc>
        <w:tc>
          <w:tcPr>
            <w:tcW w:w="1206" w:type="dxa"/>
            <w:tcBorders>
              <w:top w:val="nil"/>
              <w:left w:val="nil"/>
              <w:bottom w:val="single" w:sz="4" w:space="0" w:color="auto"/>
              <w:right w:val="single" w:sz="4" w:space="0" w:color="auto"/>
            </w:tcBorders>
            <w:shd w:val="clear" w:color="auto" w:fill="auto"/>
            <w:noWrap/>
            <w:vAlign w:val="bottom"/>
            <w:hideMark/>
          </w:tcPr>
          <w:p w14:paraId="670F6052" w14:textId="68699A60"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(2,176,768)</w:t>
            </w:r>
          </w:p>
        </w:tc>
      </w:tr>
      <w:tr w:rsidR="008D33A8" w:rsidRPr="005858BB" w14:paraId="54DDF8B3"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18059424"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 xml:space="preserve">GROSS PROFIT </w:t>
            </w:r>
          </w:p>
        </w:tc>
        <w:tc>
          <w:tcPr>
            <w:tcW w:w="1054" w:type="dxa"/>
            <w:tcBorders>
              <w:top w:val="nil"/>
              <w:left w:val="nil"/>
              <w:bottom w:val="single" w:sz="4" w:space="0" w:color="auto"/>
              <w:right w:val="single" w:sz="4" w:space="0" w:color="auto"/>
            </w:tcBorders>
            <w:shd w:val="clear" w:color="auto" w:fill="auto"/>
            <w:noWrap/>
            <w:vAlign w:val="bottom"/>
            <w:hideMark/>
          </w:tcPr>
          <w:p w14:paraId="2910DA75"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069988E2" w14:textId="57DE6526"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10,419,895</w:t>
            </w:r>
          </w:p>
        </w:tc>
        <w:tc>
          <w:tcPr>
            <w:tcW w:w="1080" w:type="dxa"/>
            <w:tcBorders>
              <w:top w:val="nil"/>
              <w:left w:val="nil"/>
              <w:bottom w:val="single" w:sz="4" w:space="0" w:color="auto"/>
              <w:right w:val="single" w:sz="4" w:space="0" w:color="auto"/>
            </w:tcBorders>
            <w:shd w:val="clear" w:color="auto" w:fill="auto"/>
            <w:noWrap/>
            <w:vAlign w:val="bottom"/>
            <w:hideMark/>
          </w:tcPr>
          <w:p w14:paraId="4B24F96D" w14:textId="3DBA74B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10,729,606</w:t>
            </w:r>
          </w:p>
        </w:tc>
        <w:tc>
          <w:tcPr>
            <w:tcW w:w="1520" w:type="dxa"/>
            <w:tcBorders>
              <w:top w:val="nil"/>
              <w:left w:val="nil"/>
              <w:bottom w:val="single" w:sz="4" w:space="0" w:color="auto"/>
              <w:right w:val="single" w:sz="4" w:space="0" w:color="auto"/>
            </w:tcBorders>
            <w:shd w:val="clear" w:color="auto" w:fill="auto"/>
            <w:noWrap/>
            <w:vAlign w:val="bottom"/>
            <w:hideMark/>
          </w:tcPr>
          <w:p w14:paraId="6481B4B2" w14:textId="0151E993"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11,047,359</w:t>
            </w:r>
          </w:p>
        </w:tc>
        <w:tc>
          <w:tcPr>
            <w:tcW w:w="1080" w:type="dxa"/>
            <w:tcBorders>
              <w:top w:val="nil"/>
              <w:left w:val="nil"/>
              <w:bottom w:val="single" w:sz="4" w:space="0" w:color="auto"/>
              <w:right w:val="single" w:sz="4" w:space="0" w:color="auto"/>
            </w:tcBorders>
            <w:shd w:val="clear" w:color="auto" w:fill="auto"/>
            <w:noWrap/>
            <w:vAlign w:val="bottom"/>
            <w:hideMark/>
          </w:tcPr>
          <w:p w14:paraId="5EFDF24B" w14:textId="76DCD67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11,358,674</w:t>
            </w:r>
          </w:p>
        </w:tc>
        <w:tc>
          <w:tcPr>
            <w:tcW w:w="1080" w:type="dxa"/>
            <w:tcBorders>
              <w:top w:val="nil"/>
              <w:left w:val="nil"/>
              <w:bottom w:val="single" w:sz="4" w:space="0" w:color="auto"/>
              <w:right w:val="single" w:sz="4" w:space="0" w:color="auto"/>
            </w:tcBorders>
            <w:shd w:val="clear" w:color="auto" w:fill="auto"/>
            <w:noWrap/>
            <w:vAlign w:val="bottom"/>
            <w:hideMark/>
          </w:tcPr>
          <w:p w14:paraId="4F451B16" w14:textId="3C633F6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11,678,053</w:t>
            </w:r>
          </w:p>
        </w:tc>
        <w:tc>
          <w:tcPr>
            <w:tcW w:w="1080" w:type="dxa"/>
            <w:tcBorders>
              <w:top w:val="nil"/>
              <w:left w:val="nil"/>
              <w:bottom w:val="single" w:sz="4" w:space="0" w:color="auto"/>
              <w:right w:val="single" w:sz="4" w:space="0" w:color="auto"/>
            </w:tcBorders>
            <w:shd w:val="clear" w:color="auto" w:fill="auto"/>
            <w:noWrap/>
            <w:vAlign w:val="bottom"/>
            <w:hideMark/>
          </w:tcPr>
          <w:p w14:paraId="292CEDCA" w14:textId="487180A0"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11,982,094</w:t>
            </w:r>
          </w:p>
        </w:tc>
        <w:tc>
          <w:tcPr>
            <w:tcW w:w="1080" w:type="dxa"/>
            <w:tcBorders>
              <w:top w:val="nil"/>
              <w:left w:val="nil"/>
              <w:bottom w:val="single" w:sz="4" w:space="0" w:color="auto"/>
              <w:right w:val="single" w:sz="4" w:space="0" w:color="auto"/>
            </w:tcBorders>
            <w:shd w:val="clear" w:color="auto" w:fill="auto"/>
            <w:noWrap/>
            <w:vAlign w:val="bottom"/>
            <w:hideMark/>
          </w:tcPr>
          <w:p w14:paraId="3BAB2D35" w14:textId="1D67C68C"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12,288,384</w:t>
            </w:r>
          </w:p>
        </w:tc>
        <w:tc>
          <w:tcPr>
            <w:tcW w:w="1206" w:type="dxa"/>
            <w:tcBorders>
              <w:top w:val="nil"/>
              <w:left w:val="nil"/>
              <w:bottom w:val="single" w:sz="4" w:space="0" w:color="auto"/>
              <w:right w:val="single" w:sz="4" w:space="0" w:color="auto"/>
            </w:tcBorders>
            <w:shd w:val="clear" w:color="auto" w:fill="auto"/>
            <w:noWrap/>
            <w:vAlign w:val="bottom"/>
            <w:hideMark/>
          </w:tcPr>
          <w:p w14:paraId="30F22764" w14:textId="689DC9B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12,605,586</w:t>
            </w:r>
          </w:p>
        </w:tc>
      </w:tr>
      <w:tr w:rsidR="008D33A8" w:rsidRPr="005858BB" w14:paraId="47D6E686"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629ACEE8"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NET PROFIT</w:t>
            </w:r>
          </w:p>
        </w:tc>
        <w:tc>
          <w:tcPr>
            <w:tcW w:w="1054" w:type="dxa"/>
            <w:tcBorders>
              <w:top w:val="nil"/>
              <w:left w:val="nil"/>
              <w:bottom w:val="single" w:sz="4" w:space="0" w:color="auto"/>
              <w:right w:val="single" w:sz="4" w:space="0" w:color="auto"/>
            </w:tcBorders>
            <w:shd w:val="clear" w:color="auto" w:fill="auto"/>
            <w:noWrap/>
            <w:vAlign w:val="bottom"/>
            <w:hideMark/>
          </w:tcPr>
          <w:p w14:paraId="680078FD"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752E7286" w14:textId="69973FDC"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527,605</w:t>
            </w:r>
          </w:p>
        </w:tc>
        <w:tc>
          <w:tcPr>
            <w:tcW w:w="1080" w:type="dxa"/>
            <w:tcBorders>
              <w:top w:val="nil"/>
              <w:left w:val="nil"/>
              <w:bottom w:val="single" w:sz="4" w:space="0" w:color="auto"/>
              <w:right w:val="single" w:sz="4" w:space="0" w:color="auto"/>
            </w:tcBorders>
            <w:shd w:val="clear" w:color="auto" w:fill="auto"/>
            <w:noWrap/>
            <w:vAlign w:val="bottom"/>
            <w:hideMark/>
          </w:tcPr>
          <w:p w14:paraId="11EC7F1C" w14:textId="5C9971AC"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995,014</w:t>
            </w:r>
          </w:p>
        </w:tc>
        <w:tc>
          <w:tcPr>
            <w:tcW w:w="1520" w:type="dxa"/>
            <w:tcBorders>
              <w:top w:val="nil"/>
              <w:left w:val="nil"/>
              <w:bottom w:val="single" w:sz="4" w:space="0" w:color="auto"/>
              <w:right w:val="single" w:sz="4" w:space="0" w:color="auto"/>
            </w:tcBorders>
            <w:shd w:val="clear" w:color="auto" w:fill="auto"/>
            <w:noWrap/>
            <w:vAlign w:val="bottom"/>
            <w:hideMark/>
          </w:tcPr>
          <w:p w14:paraId="38D51589" w14:textId="7FF8F89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1,514,714</w:t>
            </w:r>
          </w:p>
        </w:tc>
        <w:tc>
          <w:tcPr>
            <w:tcW w:w="1080" w:type="dxa"/>
            <w:tcBorders>
              <w:top w:val="nil"/>
              <w:left w:val="nil"/>
              <w:bottom w:val="single" w:sz="4" w:space="0" w:color="auto"/>
              <w:right w:val="single" w:sz="4" w:space="0" w:color="auto"/>
            </w:tcBorders>
            <w:shd w:val="clear" w:color="auto" w:fill="auto"/>
            <w:noWrap/>
            <w:vAlign w:val="bottom"/>
            <w:hideMark/>
          </w:tcPr>
          <w:p w14:paraId="61A803BB" w14:textId="4165C9D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2,093,140</w:t>
            </w:r>
          </w:p>
        </w:tc>
        <w:tc>
          <w:tcPr>
            <w:tcW w:w="1080" w:type="dxa"/>
            <w:tcBorders>
              <w:top w:val="nil"/>
              <w:left w:val="nil"/>
              <w:bottom w:val="single" w:sz="4" w:space="0" w:color="auto"/>
              <w:right w:val="single" w:sz="4" w:space="0" w:color="auto"/>
            </w:tcBorders>
            <w:shd w:val="clear" w:color="auto" w:fill="auto"/>
            <w:noWrap/>
            <w:vAlign w:val="bottom"/>
            <w:hideMark/>
          </w:tcPr>
          <w:p w14:paraId="05A40A68" w14:textId="0068A40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2,720,903</w:t>
            </w:r>
          </w:p>
        </w:tc>
        <w:tc>
          <w:tcPr>
            <w:tcW w:w="1080" w:type="dxa"/>
            <w:tcBorders>
              <w:top w:val="nil"/>
              <w:left w:val="nil"/>
              <w:bottom w:val="single" w:sz="4" w:space="0" w:color="auto"/>
              <w:right w:val="single" w:sz="4" w:space="0" w:color="auto"/>
            </w:tcBorders>
            <w:shd w:val="clear" w:color="auto" w:fill="auto"/>
            <w:noWrap/>
            <w:vAlign w:val="bottom"/>
            <w:hideMark/>
          </w:tcPr>
          <w:p w14:paraId="012FF9B9" w14:textId="7A3C0C8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3,388,030</w:t>
            </w:r>
          </w:p>
        </w:tc>
        <w:tc>
          <w:tcPr>
            <w:tcW w:w="1080" w:type="dxa"/>
            <w:tcBorders>
              <w:top w:val="nil"/>
              <w:left w:val="nil"/>
              <w:bottom w:val="single" w:sz="4" w:space="0" w:color="auto"/>
              <w:right w:val="single" w:sz="4" w:space="0" w:color="auto"/>
            </w:tcBorders>
            <w:shd w:val="clear" w:color="auto" w:fill="auto"/>
            <w:noWrap/>
            <w:vAlign w:val="bottom"/>
            <w:hideMark/>
          </w:tcPr>
          <w:p w14:paraId="288BDBB1" w14:textId="12658A0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4,113,847</w:t>
            </w:r>
          </w:p>
        </w:tc>
        <w:tc>
          <w:tcPr>
            <w:tcW w:w="1206" w:type="dxa"/>
            <w:tcBorders>
              <w:top w:val="nil"/>
              <w:left w:val="nil"/>
              <w:bottom w:val="single" w:sz="4" w:space="0" w:color="auto"/>
              <w:right w:val="single" w:sz="4" w:space="0" w:color="auto"/>
            </w:tcBorders>
            <w:shd w:val="clear" w:color="auto" w:fill="auto"/>
            <w:noWrap/>
            <w:vAlign w:val="bottom"/>
            <w:hideMark/>
          </w:tcPr>
          <w:p w14:paraId="1877D299" w14:textId="723FFEE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4,909,206</w:t>
            </w:r>
          </w:p>
        </w:tc>
      </w:tr>
      <w:tr w:rsidR="008D33A8" w:rsidRPr="005858BB" w14:paraId="4C721B88"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1A5687F3"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NET PROFIT MARGIN</w:t>
            </w:r>
          </w:p>
        </w:tc>
        <w:tc>
          <w:tcPr>
            <w:tcW w:w="1054" w:type="dxa"/>
            <w:tcBorders>
              <w:top w:val="nil"/>
              <w:left w:val="nil"/>
              <w:bottom w:val="single" w:sz="4" w:space="0" w:color="auto"/>
              <w:right w:val="single" w:sz="4" w:space="0" w:color="auto"/>
            </w:tcBorders>
            <w:shd w:val="clear" w:color="auto" w:fill="auto"/>
            <w:noWrap/>
            <w:vAlign w:val="bottom"/>
            <w:hideMark/>
          </w:tcPr>
          <w:p w14:paraId="04AA283C"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0ED626B2"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4.62%</w:t>
            </w:r>
          </w:p>
        </w:tc>
        <w:tc>
          <w:tcPr>
            <w:tcW w:w="1080" w:type="dxa"/>
            <w:tcBorders>
              <w:top w:val="nil"/>
              <w:left w:val="nil"/>
              <w:bottom w:val="single" w:sz="4" w:space="0" w:color="auto"/>
              <w:right w:val="single" w:sz="4" w:space="0" w:color="auto"/>
            </w:tcBorders>
            <w:shd w:val="clear" w:color="auto" w:fill="auto"/>
            <w:noWrap/>
            <w:vAlign w:val="bottom"/>
            <w:hideMark/>
          </w:tcPr>
          <w:p w14:paraId="4897242D"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8.47%</w:t>
            </w:r>
          </w:p>
        </w:tc>
        <w:tc>
          <w:tcPr>
            <w:tcW w:w="1520" w:type="dxa"/>
            <w:tcBorders>
              <w:top w:val="nil"/>
              <w:left w:val="nil"/>
              <w:bottom w:val="single" w:sz="4" w:space="0" w:color="auto"/>
              <w:right w:val="single" w:sz="4" w:space="0" w:color="auto"/>
            </w:tcBorders>
            <w:shd w:val="clear" w:color="auto" w:fill="auto"/>
            <w:noWrap/>
            <w:vAlign w:val="bottom"/>
            <w:hideMark/>
          </w:tcPr>
          <w:p w14:paraId="69539DF3"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12.53%</w:t>
            </w:r>
          </w:p>
        </w:tc>
        <w:tc>
          <w:tcPr>
            <w:tcW w:w="1080" w:type="dxa"/>
            <w:tcBorders>
              <w:top w:val="nil"/>
              <w:left w:val="nil"/>
              <w:bottom w:val="single" w:sz="4" w:space="0" w:color="auto"/>
              <w:right w:val="single" w:sz="4" w:space="0" w:color="auto"/>
            </w:tcBorders>
            <w:shd w:val="clear" w:color="auto" w:fill="auto"/>
            <w:noWrap/>
            <w:vAlign w:val="bottom"/>
            <w:hideMark/>
          </w:tcPr>
          <w:p w14:paraId="47DF57AE"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16.83%</w:t>
            </w:r>
          </w:p>
        </w:tc>
        <w:tc>
          <w:tcPr>
            <w:tcW w:w="1080" w:type="dxa"/>
            <w:tcBorders>
              <w:top w:val="nil"/>
              <w:left w:val="nil"/>
              <w:bottom w:val="single" w:sz="4" w:space="0" w:color="auto"/>
              <w:right w:val="single" w:sz="4" w:space="0" w:color="auto"/>
            </w:tcBorders>
            <w:shd w:val="clear" w:color="auto" w:fill="auto"/>
            <w:noWrap/>
            <w:vAlign w:val="bottom"/>
            <w:hideMark/>
          </w:tcPr>
          <w:p w14:paraId="5E339755"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21.28%</w:t>
            </w:r>
          </w:p>
        </w:tc>
        <w:tc>
          <w:tcPr>
            <w:tcW w:w="1080" w:type="dxa"/>
            <w:tcBorders>
              <w:top w:val="nil"/>
              <w:left w:val="nil"/>
              <w:bottom w:val="single" w:sz="4" w:space="0" w:color="auto"/>
              <w:right w:val="single" w:sz="4" w:space="0" w:color="auto"/>
            </w:tcBorders>
            <w:shd w:val="clear" w:color="auto" w:fill="auto"/>
            <w:noWrap/>
            <w:vAlign w:val="bottom"/>
            <w:hideMark/>
          </w:tcPr>
          <w:p w14:paraId="7C419202"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25.83%</w:t>
            </w:r>
          </w:p>
        </w:tc>
        <w:tc>
          <w:tcPr>
            <w:tcW w:w="1080" w:type="dxa"/>
            <w:tcBorders>
              <w:top w:val="nil"/>
              <w:left w:val="nil"/>
              <w:bottom w:val="single" w:sz="4" w:space="0" w:color="auto"/>
              <w:right w:val="single" w:sz="4" w:space="0" w:color="auto"/>
            </w:tcBorders>
            <w:shd w:val="clear" w:color="auto" w:fill="auto"/>
            <w:noWrap/>
            <w:vAlign w:val="bottom"/>
            <w:hideMark/>
          </w:tcPr>
          <w:p w14:paraId="7A8B59C6"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30.57%</w:t>
            </w:r>
          </w:p>
        </w:tc>
        <w:tc>
          <w:tcPr>
            <w:tcW w:w="1206" w:type="dxa"/>
            <w:tcBorders>
              <w:top w:val="nil"/>
              <w:left w:val="nil"/>
              <w:bottom w:val="single" w:sz="4" w:space="0" w:color="auto"/>
              <w:right w:val="single" w:sz="4" w:space="0" w:color="auto"/>
            </w:tcBorders>
            <w:shd w:val="clear" w:color="auto" w:fill="auto"/>
            <w:noWrap/>
            <w:vAlign w:val="bottom"/>
            <w:hideMark/>
          </w:tcPr>
          <w:p w14:paraId="4EFFF54B"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35.56%</w:t>
            </w:r>
          </w:p>
        </w:tc>
      </w:tr>
      <w:tr w:rsidR="008D33A8" w:rsidRPr="005858BB" w14:paraId="13BDBD7C"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50970FB7"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 xml:space="preserve">GROSS CASH FLOW </w:t>
            </w:r>
          </w:p>
        </w:tc>
        <w:tc>
          <w:tcPr>
            <w:tcW w:w="1054" w:type="dxa"/>
            <w:tcBorders>
              <w:top w:val="nil"/>
              <w:left w:val="nil"/>
              <w:bottom w:val="single" w:sz="4" w:space="0" w:color="auto"/>
              <w:right w:val="single" w:sz="4" w:space="0" w:color="auto"/>
            </w:tcBorders>
            <w:shd w:val="clear" w:color="auto" w:fill="auto"/>
            <w:noWrap/>
            <w:vAlign w:val="bottom"/>
            <w:hideMark/>
          </w:tcPr>
          <w:p w14:paraId="4E42BB1E"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71114D5B" w14:textId="2BC8A50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6,878,067</w:t>
            </w:r>
          </w:p>
        </w:tc>
        <w:tc>
          <w:tcPr>
            <w:tcW w:w="1080" w:type="dxa"/>
            <w:tcBorders>
              <w:top w:val="nil"/>
              <w:left w:val="nil"/>
              <w:bottom w:val="single" w:sz="4" w:space="0" w:color="auto"/>
              <w:right w:val="single" w:sz="4" w:space="0" w:color="auto"/>
            </w:tcBorders>
            <w:shd w:val="clear" w:color="auto" w:fill="auto"/>
            <w:noWrap/>
            <w:vAlign w:val="bottom"/>
            <w:hideMark/>
          </w:tcPr>
          <w:p w14:paraId="3FD185A2" w14:textId="7728AC1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9,428,144</w:t>
            </w:r>
          </w:p>
        </w:tc>
        <w:tc>
          <w:tcPr>
            <w:tcW w:w="1520" w:type="dxa"/>
            <w:tcBorders>
              <w:top w:val="nil"/>
              <w:left w:val="nil"/>
              <w:bottom w:val="single" w:sz="4" w:space="0" w:color="auto"/>
              <w:right w:val="single" w:sz="4" w:space="0" w:color="auto"/>
            </w:tcBorders>
            <w:shd w:val="clear" w:color="auto" w:fill="auto"/>
            <w:noWrap/>
            <w:vAlign w:val="bottom"/>
            <w:hideMark/>
          </w:tcPr>
          <w:p w14:paraId="64006F24" w14:textId="490CEBA0"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9,725,293</w:t>
            </w:r>
          </w:p>
        </w:tc>
        <w:tc>
          <w:tcPr>
            <w:tcW w:w="1080" w:type="dxa"/>
            <w:tcBorders>
              <w:top w:val="nil"/>
              <w:left w:val="nil"/>
              <w:bottom w:val="single" w:sz="4" w:space="0" w:color="auto"/>
              <w:right w:val="single" w:sz="4" w:space="0" w:color="auto"/>
            </w:tcBorders>
            <w:shd w:val="clear" w:color="auto" w:fill="auto"/>
            <w:noWrap/>
            <w:vAlign w:val="bottom"/>
            <w:hideMark/>
          </w:tcPr>
          <w:p w14:paraId="7FB4A95E" w14:textId="2B735DC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10,015,411</w:t>
            </w:r>
          </w:p>
        </w:tc>
        <w:tc>
          <w:tcPr>
            <w:tcW w:w="1080" w:type="dxa"/>
            <w:tcBorders>
              <w:top w:val="nil"/>
              <w:left w:val="nil"/>
              <w:bottom w:val="single" w:sz="4" w:space="0" w:color="auto"/>
              <w:right w:val="single" w:sz="4" w:space="0" w:color="auto"/>
            </w:tcBorders>
            <w:shd w:val="clear" w:color="auto" w:fill="auto"/>
            <w:noWrap/>
            <w:vAlign w:val="bottom"/>
            <w:hideMark/>
          </w:tcPr>
          <w:p w14:paraId="50D26D90" w14:textId="7BADA72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10,312,955</w:t>
            </w:r>
          </w:p>
        </w:tc>
        <w:tc>
          <w:tcPr>
            <w:tcW w:w="1080" w:type="dxa"/>
            <w:tcBorders>
              <w:top w:val="nil"/>
              <w:left w:val="nil"/>
              <w:bottom w:val="single" w:sz="4" w:space="0" w:color="auto"/>
              <w:right w:val="single" w:sz="4" w:space="0" w:color="auto"/>
            </w:tcBorders>
            <w:shd w:val="clear" w:color="auto" w:fill="auto"/>
            <w:noWrap/>
            <w:vAlign w:val="bottom"/>
            <w:hideMark/>
          </w:tcPr>
          <w:p w14:paraId="33C2153D" w14:textId="130E7B6D"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10,594,500</w:t>
            </w:r>
          </w:p>
        </w:tc>
        <w:tc>
          <w:tcPr>
            <w:tcW w:w="1080" w:type="dxa"/>
            <w:tcBorders>
              <w:top w:val="nil"/>
              <w:left w:val="nil"/>
              <w:bottom w:val="single" w:sz="4" w:space="0" w:color="auto"/>
              <w:right w:val="single" w:sz="4" w:space="0" w:color="auto"/>
            </w:tcBorders>
            <w:shd w:val="clear" w:color="auto" w:fill="auto"/>
            <w:noWrap/>
            <w:vAlign w:val="bottom"/>
            <w:hideMark/>
          </w:tcPr>
          <w:p w14:paraId="37B59C87" w14:textId="30789E9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10,877,660</w:t>
            </w:r>
          </w:p>
        </w:tc>
        <w:tc>
          <w:tcPr>
            <w:tcW w:w="1206" w:type="dxa"/>
            <w:tcBorders>
              <w:top w:val="nil"/>
              <w:left w:val="nil"/>
              <w:bottom w:val="single" w:sz="4" w:space="0" w:color="auto"/>
              <w:right w:val="single" w:sz="4" w:space="0" w:color="auto"/>
            </w:tcBorders>
            <w:shd w:val="clear" w:color="auto" w:fill="auto"/>
            <w:noWrap/>
            <w:vAlign w:val="bottom"/>
            <w:hideMark/>
          </w:tcPr>
          <w:p w14:paraId="4D42B8F0" w14:textId="140B6243"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11,171,052</w:t>
            </w:r>
          </w:p>
        </w:tc>
      </w:tr>
      <w:tr w:rsidR="008D33A8" w:rsidRPr="005858BB" w14:paraId="652B1C38"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711AFFE8"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 xml:space="preserve">NET CASH FLOW </w:t>
            </w:r>
          </w:p>
        </w:tc>
        <w:tc>
          <w:tcPr>
            <w:tcW w:w="1054" w:type="dxa"/>
            <w:tcBorders>
              <w:top w:val="nil"/>
              <w:left w:val="nil"/>
              <w:bottom w:val="single" w:sz="4" w:space="0" w:color="auto"/>
              <w:right w:val="single" w:sz="4" w:space="0" w:color="auto"/>
            </w:tcBorders>
            <w:shd w:val="clear" w:color="auto" w:fill="auto"/>
            <w:noWrap/>
            <w:vAlign w:val="bottom"/>
            <w:hideMark/>
          </w:tcPr>
          <w:p w14:paraId="33D85A86"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0E15883F" w14:textId="138D6CB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7,267,300</w:t>
            </w:r>
          </w:p>
        </w:tc>
        <w:tc>
          <w:tcPr>
            <w:tcW w:w="1080" w:type="dxa"/>
            <w:tcBorders>
              <w:top w:val="nil"/>
              <w:left w:val="nil"/>
              <w:bottom w:val="single" w:sz="4" w:space="0" w:color="auto"/>
              <w:right w:val="single" w:sz="4" w:space="0" w:color="auto"/>
            </w:tcBorders>
            <w:shd w:val="clear" w:color="auto" w:fill="auto"/>
            <w:noWrap/>
            <w:vAlign w:val="bottom"/>
            <w:hideMark/>
          </w:tcPr>
          <w:p w14:paraId="6B1889E3" w14:textId="2B681495"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9,007,837</w:t>
            </w:r>
          </w:p>
        </w:tc>
        <w:tc>
          <w:tcPr>
            <w:tcW w:w="1520" w:type="dxa"/>
            <w:tcBorders>
              <w:top w:val="nil"/>
              <w:left w:val="nil"/>
              <w:bottom w:val="single" w:sz="4" w:space="0" w:color="auto"/>
              <w:right w:val="single" w:sz="4" w:space="0" w:color="auto"/>
            </w:tcBorders>
            <w:shd w:val="clear" w:color="auto" w:fill="auto"/>
            <w:noWrap/>
            <w:vAlign w:val="bottom"/>
            <w:hideMark/>
          </w:tcPr>
          <w:p w14:paraId="276EC1BA" w14:textId="050F40B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9,694,381</w:t>
            </w:r>
          </w:p>
        </w:tc>
        <w:tc>
          <w:tcPr>
            <w:tcW w:w="1080" w:type="dxa"/>
            <w:tcBorders>
              <w:top w:val="nil"/>
              <w:left w:val="nil"/>
              <w:bottom w:val="single" w:sz="4" w:space="0" w:color="auto"/>
              <w:right w:val="single" w:sz="4" w:space="0" w:color="auto"/>
            </w:tcBorders>
            <w:shd w:val="clear" w:color="auto" w:fill="auto"/>
            <w:noWrap/>
            <w:vAlign w:val="bottom"/>
            <w:hideMark/>
          </w:tcPr>
          <w:p w14:paraId="5F0AC493" w14:textId="4B0D3FE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9,972,694</w:t>
            </w:r>
          </w:p>
        </w:tc>
        <w:tc>
          <w:tcPr>
            <w:tcW w:w="1080" w:type="dxa"/>
            <w:tcBorders>
              <w:top w:val="nil"/>
              <w:left w:val="nil"/>
              <w:bottom w:val="single" w:sz="4" w:space="0" w:color="auto"/>
              <w:right w:val="single" w:sz="4" w:space="0" w:color="auto"/>
            </w:tcBorders>
            <w:shd w:val="clear" w:color="auto" w:fill="auto"/>
            <w:noWrap/>
            <w:vAlign w:val="bottom"/>
            <w:hideMark/>
          </w:tcPr>
          <w:p w14:paraId="3B242A99" w14:textId="68C33DE8"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10,257,427</w:t>
            </w:r>
          </w:p>
        </w:tc>
        <w:tc>
          <w:tcPr>
            <w:tcW w:w="1080" w:type="dxa"/>
            <w:tcBorders>
              <w:top w:val="nil"/>
              <w:left w:val="nil"/>
              <w:bottom w:val="single" w:sz="4" w:space="0" w:color="auto"/>
              <w:right w:val="single" w:sz="4" w:space="0" w:color="auto"/>
            </w:tcBorders>
            <w:shd w:val="clear" w:color="auto" w:fill="auto"/>
            <w:noWrap/>
            <w:vAlign w:val="bottom"/>
            <w:hideMark/>
          </w:tcPr>
          <w:p w14:paraId="7582F856" w14:textId="760317F9"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10,525,356</w:t>
            </w:r>
          </w:p>
        </w:tc>
        <w:tc>
          <w:tcPr>
            <w:tcW w:w="1080" w:type="dxa"/>
            <w:tcBorders>
              <w:top w:val="nil"/>
              <w:left w:val="nil"/>
              <w:bottom w:val="single" w:sz="4" w:space="0" w:color="auto"/>
              <w:right w:val="single" w:sz="4" w:space="0" w:color="auto"/>
            </w:tcBorders>
            <w:shd w:val="clear" w:color="auto" w:fill="auto"/>
            <w:noWrap/>
            <w:vAlign w:val="bottom"/>
            <w:hideMark/>
          </w:tcPr>
          <w:p w14:paraId="3C7DE365" w14:textId="0C1476F9"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10,793,704</w:t>
            </w:r>
          </w:p>
        </w:tc>
        <w:tc>
          <w:tcPr>
            <w:tcW w:w="1206" w:type="dxa"/>
            <w:tcBorders>
              <w:top w:val="nil"/>
              <w:left w:val="nil"/>
              <w:bottom w:val="single" w:sz="4" w:space="0" w:color="auto"/>
              <w:right w:val="single" w:sz="4" w:space="0" w:color="auto"/>
            </w:tcBorders>
            <w:shd w:val="clear" w:color="auto" w:fill="auto"/>
            <w:noWrap/>
            <w:vAlign w:val="bottom"/>
            <w:hideMark/>
          </w:tcPr>
          <w:p w14:paraId="44895FC0" w14:textId="0994E428"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11,070,864</w:t>
            </w:r>
          </w:p>
        </w:tc>
      </w:tr>
      <w:tr w:rsidR="008D33A8" w:rsidRPr="005858BB" w14:paraId="6ADDE647"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41E67785"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CURRENT RATIO</w:t>
            </w:r>
          </w:p>
        </w:tc>
        <w:tc>
          <w:tcPr>
            <w:tcW w:w="1054" w:type="dxa"/>
            <w:tcBorders>
              <w:top w:val="nil"/>
              <w:left w:val="nil"/>
              <w:bottom w:val="single" w:sz="4" w:space="0" w:color="auto"/>
              <w:right w:val="single" w:sz="4" w:space="0" w:color="auto"/>
            </w:tcBorders>
            <w:shd w:val="clear" w:color="auto" w:fill="auto"/>
            <w:noWrap/>
            <w:vAlign w:val="bottom"/>
            <w:hideMark/>
          </w:tcPr>
          <w:p w14:paraId="418407BA"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01293F52"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1.06</w:t>
            </w:r>
          </w:p>
        </w:tc>
        <w:tc>
          <w:tcPr>
            <w:tcW w:w="1080" w:type="dxa"/>
            <w:tcBorders>
              <w:top w:val="nil"/>
              <w:left w:val="nil"/>
              <w:bottom w:val="single" w:sz="4" w:space="0" w:color="auto"/>
              <w:right w:val="single" w:sz="4" w:space="0" w:color="auto"/>
            </w:tcBorders>
            <w:shd w:val="clear" w:color="auto" w:fill="auto"/>
            <w:noWrap/>
            <w:vAlign w:val="bottom"/>
            <w:hideMark/>
          </w:tcPr>
          <w:p w14:paraId="266ECA9D"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1.07</w:t>
            </w:r>
          </w:p>
        </w:tc>
        <w:tc>
          <w:tcPr>
            <w:tcW w:w="1520" w:type="dxa"/>
            <w:tcBorders>
              <w:top w:val="nil"/>
              <w:left w:val="nil"/>
              <w:bottom w:val="single" w:sz="4" w:space="0" w:color="auto"/>
              <w:right w:val="single" w:sz="4" w:space="0" w:color="auto"/>
            </w:tcBorders>
            <w:shd w:val="clear" w:color="auto" w:fill="auto"/>
            <w:noWrap/>
            <w:vAlign w:val="bottom"/>
            <w:hideMark/>
          </w:tcPr>
          <w:p w14:paraId="035FA7C1"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1.06</w:t>
            </w:r>
          </w:p>
        </w:tc>
        <w:tc>
          <w:tcPr>
            <w:tcW w:w="1080" w:type="dxa"/>
            <w:tcBorders>
              <w:top w:val="nil"/>
              <w:left w:val="nil"/>
              <w:bottom w:val="single" w:sz="4" w:space="0" w:color="auto"/>
              <w:right w:val="single" w:sz="4" w:space="0" w:color="auto"/>
            </w:tcBorders>
            <w:shd w:val="clear" w:color="auto" w:fill="auto"/>
            <w:noWrap/>
            <w:vAlign w:val="bottom"/>
            <w:hideMark/>
          </w:tcPr>
          <w:p w14:paraId="07B3575E"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0.82</w:t>
            </w:r>
          </w:p>
        </w:tc>
        <w:tc>
          <w:tcPr>
            <w:tcW w:w="1080" w:type="dxa"/>
            <w:tcBorders>
              <w:top w:val="nil"/>
              <w:left w:val="nil"/>
              <w:bottom w:val="single" w:sz="4" w:space="0" w:color="auto"/>
              <w:right w:val="single" w:sz="4" w:space="0" w:color="auto"/>
            </w:tcBorders>
            <w:shd w:val="clear" w:color="auto" w:fill="auto"/>
            <w:noWrap/>
            <w:vAlign w:val="bottom"/>
            <w:hideMark/>
          </w:tcPr>
          <w:p w14:paraId="062B6E7B"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0.67</w:t>
            </w:r>
          </w:p>
        </w:tc>
        <w:tc>
          <w:tcPr>
            <w:tcW w:w="1080" w:type="dxa"/>
            <w:tcBorders>
              <w:top w:val="nil"/>
              <w:left w:val="nil"/>
              <w:bottom w:val="single" w:sz="4" w:space="0" w:color="auto"/>
              <w:right w:val="single" w:sz="4" w:space="0" w:color="auto"/>
            </w:tcBorders>
            <w:shd w:val="clear" w:color="auto" w:fill="auto"/>
            <w:noWrap/>
            <w:vAlign w:val="bottom"/>
            <w:hideMark/>
          </w:tcPr>
          <w:p w14:paraId="4B3A1ECA"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0.63</w:t>
            </w:r>
          </w:p>
        </w:tc>
        <w:tc>
          <w:tcPr>
            <w:tcW w:w="1080" w:type="dxa"/>
            <w:tcBorders>
              <w:top w:val="nil"/>
              <w:left w:val="nil"/>
              <w:bottom w:val="single" w:sz="4" w:space="0" w:color="auto"/>
              <w:right w:val="single" w:sz="4" w:space="0" w:color="auto"/>
            </w:tcBorders>
            <w:shd w:val="clear" w:color="auto" w:fill="auto"/>
            <w:noWrap/>
            <w:vAlign w:val="bottom"/>
            <w:hideMark/>
          </w:tcPr>
          <w:p w14:paraId="0FBC1320"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0.59</w:t>
            </w:r>
          </w:p>
        </w:tc>
        <w:tc>
          <w:tcPr>
            <w:tcW w:w="1206" w:type="dxa"/>
            <w:tcBorders>
              <w:top w:val="nil"/>
              <w:left w:val="nil"/>
              <w:bottom w:val="single" w:sz="4" w:space="0" w:color="auto"/>
              <w:right w:val="single" w:sz="4" w:space="0" w:color="auto"/>
            </w:tcBorders>
            <w:shd w:val="clear" w:color="auto" w:fill="auto"/>
            <w:noWrap/>
            <w:vAlign w:val="bottom"/>
            <w:hideMark/>
          </w:tcPr>
          <w:p w14:paraId="3D36656D"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0.61</w:t>
            </w:r>
          </w:p>
        </w:tc>
      </w:tr>
      <w:tr w:rsidR="008D33A8" w:rsidRPr="005858BB" w14:paraId="121419F4"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5DD83045"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GEARING RATIO</w:t>
            </w:r>
          </w:p>
        </w:tc>
        <w:tc>
          <w:tcPr>
            <w:tcW w:w="1054" w:type="dxa"/>
            <w:tcBorders>
              <w:top w:val="nil"/>
              <w:left w:val="nil"/>
              <w:bottom w:val="single" w:sz="4" w:space="0" w:color="auto"/>
              <w:right w:val="single" w:sz="4" w:space="0" w:color="auto"/>
            </w:tcBorders>
            <w:shd w:val="clear" w:color="auto" w:fill="auto"/>
            <w:noWrap/>
            <w:vAlign w:val="bottom"/>
            <w:hideMark/>
          </w:tcPr>
          <w:p w14:paraId="49C0B848"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3.00</w:t>
            </w:r>
          </w:p>
        </w:tc>
        <w:tc>
          <w:tcPr>
            <w:tcW w:w="1080" w:type="dxa"/>
            <w:tcBorders>
              <w:top w:val="nil"/>
              <w:left w:val="nil"/>
              <w:bottom w:val="single" w:sz="4" w:space="0" w:color="auto"/>
              <w:right w:val="single" w:sz="4" w:space="0" w:color="auto"/>
            </w:tcBorders>
            <w:shd w:val="clear" w:color="auto" w:fill="auto"/>
            <w:noWrap/>
            <w:vAlign w:val="bottom"/>
            <w:hideMark/>
          </w:tcPr>
          <w:p w14:paraId="016A8D9C"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2.86</w:t>
            </w:r>
          </w:p>
        </w:tc>
        <w:tc>
          <w:tcPr>
            <w:tcW w:w="1080" w:type="dxa"/>
            <w:tcBorders>
              <w:top w:val="nil"/>
              <w:left w:val="nil"/>
              <w:bottom w:val="single" w:sz="4" w:space="0" w:color="auto"/>
              <w:right w:val="single" w:sz="4" w:space="0" w:color="auto"/>
            </w:tcBorders>
            <w:shd w:val="clear" w:color="auto" w:fill="auto"/>
            <w:noWrap/>
            <w:vAlign w:val="bottom"/>
            <w:hideMark/>
          </w:tcPr>
          <w:p w14:paraId="6FC738EA"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2.83</w:t>
            </w:r>
          </w:p>
        </w:tc>
        <w:tc>
          <w:tcPr>
            <w:tcW w:w="1520" w:type="dxa"/>
            <w:tcBorders>
              <w:top w:val="nil"/>
              <w:left w:val="nil"/>
              <w:bottom w:val="single" w:sz="4" w:space="0" w:color="auto"/>
              <w:right w:val="single" w:sz="4" w:space="0" w:color="auto"/>
            </w:tcBorders>
            <w:shd w:val="clear" w:color="auto" w:fill="auto"/>
            <w:noWrap/>
            <w:vAlign w:val="bottom"/>
            <w:hideMark/>
          </w:tcPr>
          <w:p w14:paraId="48DF5F65"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2.71</w:t>
            </w:r>
          </w:p>
        </w:tc>
        <w:tc>
          <w:tcPr>
            <w:tcW w:w="1080" w:type="dxa"/>
            <w:tcBorders>
              <w:top w:val="nil"/>
              <w:left w:val="nil"/>
              <w:bottom w:val="single" w:sz="4" w:space="0" w:color="auto"/>
              <w:right w:val="single" w:sz="4" w:space="0" w:color="auto"/>
            </w:tcBorders>
            <w:shd w:val="clear" w:color="auto" w:fill="auto"/>
            <w:noWrap/>
            <w:vAlign w:val="bottom"/>
            <w:hideMark/>
          </w:tcPr>
          <w:p w14:paraId="3C5B8AC5"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2.61</w:t>
            </w:r>
          </w:p>
        </w:tc>
        <w:tc>
          <w:tcPr>
            <w:tcW w:w="1080" w:type="dxa"/>
            <w:tcBorders>
              <w:top w:val="nil"/>
              <w:left w:val="nil"/>
              <w:bottom w:val="single" w:sz="4" w:space="0" w:color="auto"/>
              <w:right w:val="single" w:sz="4" w:space="0" w:color="auto"/>
            </w:tcBorders>
            <w:shd w:val="clear" w:color="auto" w:fill="auto"/>
            <w:noWrap/>
            <w:vAlign w:val="bottom"/>
            <w:hideMark/>
          </w:tcPr>
          <w:p w14:paraId="1EE782AE"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2.38</w:t>
            </w:r>
          </w:p>
        </w:tc>
        <w:tc>
          <w:tcPr>
            <w:tcW w:w="1080" w:type="dxa"/>
            <w:tcBorders>
              <w:top w:val="nil"/>
              <w:left w:val="nil"/>
              <w:bottom w:val="single" w:sz="4" w:space="0" w:color="auto"/>
              <w:right w:val="single" w:sz="4" w:space="0" w:color="auto"/>
            </w:tcBorders>
            <w:shd w:val="clear" w:color="auto" w:fill="auto"/>
            <w:noWrap/>
            <w:vAlign w:val="bottom"/>
            <w:hideMark/>
          </w:tcPr>
          <w:p w14:paraId="328D2241"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2.01</w:t>
            </w:r>
          </w:p>
        </w:tc>
        <w:tc>
          <w:tcPr>
            <w:tcW w:w="1080" w:type="dxa"/>
            <w:tcBorders>
              <w:top w:val="nil"/>
              <w:left w:val="nil"/>
              <w:bottom w:val="single" w:sz="4" w:space="0" w:color="auto"/>
              <w:right w:val="single" w:sz="4" w:space="0" w:color="auto"/>
            </w:tcBorders>
            <w:shd w:val="clear" w:color="auto" w:fill="auto"/>
            <w:noWrap/>
            <w:vAlign w:val="bottom"/>
            <w:hideMark/>
          </w:tcPr>
          <w:p w14:paraId="6B67F7AB"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1.61</w:t>
            </w:r>
          </w:p>
        </w:tc>
        <w:tc>
          <w:tcPr>
            <w:tcW w:w="1206" w:type="dxa"/>
            <w:tcBorders>
              <w:top w:val="nil"/>
              <w:left w:val="nil"/>
              <w:bottom w:val="single" w:sz="4" w:space="0" w:color="auto"/>
              <w:right w:val="single" w:sz="4" w:space="0" w:color="auto"/>
            </w:tcBorders>
            <w:shd w:val="clear" w:color="auto" w:fill="auto"/>
            <w:noWrap/>
            <w:vAlign w:val="bottom"/>
            <w:hideMark/>
          </w:tcPr>
          <w:p w14:paraId="0E955615"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1.19</w:t>
            </w:r>
          </w:p>
        </w:tc>
      </w:tr>
      <w:tr w:rsidR="008D33A8" w:rsidRPr="005858BB" w14:paraId="1B3CECF9"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28347391"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INTEREST COVER</w:t>
            </w:r>
          </w:p>
        </w:tc>
        <w:tc>
          <w:tcPr>
            <w:tcW w:w="1054" w:type="dxa"/>
            <w:tcBorders>
              <w:top w:val="nil"/>
              <w:left w:val="nil"/>
              <w:bottom w:val="single" w:sz="4" w:space="0" w:color="auto"/>
              <w:right w:val="single" w:sz="4" w:space="0" w:color="auto"/>
            </w:tcBorders>
            <w:shd w:val="clear" w:color="auto" w:fill="auto"/>
            <w:noWrap/>
            <w:vAlign w:val="bottom"/>
            <w:hideMark/>
          </w:tcPr>
          <w:p w14:paraId="7F4257EA"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2F33AED5"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1.10</w:t>
            </w:r>
          </w:p>
        </w:tc>
        <w:tc>
          <w:tcPr>
            <w:tcW w:w="1080" w:type="dxa"/>
            <w:tcBorders>
              <w:top w:val="nil"/>
              <w:left w:val="nil"/>
              <w:bottom w:val="single" w:sz="4" w:space="0" w:color="auto"/>
              <w:right w:val="single" w:sz="4" w:space="0" w:color="auto"/>
            </w:tcBorders>
            <w:shd w:val="clear" w:color="auto" w:fill="auto"/>
            <w:noWrap/>
            <w:vAlign w:val="bottom"/>
            <w:hideMark/>
          </w:tcPr>
          <w:p w14:paraId="6CC700E9"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1.19</w:t>
            </w:r>
          </w:p>
        </w:tc>
        <w:tc>
          <w:tcPr>
            <w:tcW w:w="1520" w:type="dxa"/>
            <w:tcBorders>
              <w:top w:val="nil"/>
              <w:left w:val="nil"/>
              <w:bottom w:val="single" w:sz="4" w:space="0" w:color="auto"/>
              <w:right w:val="single" w:sz="4" w:space="0" w:color="auto"/>
            </w:tcBorders>
            <w:shd w:val="clear" w:color="auto" w:fill="auto"/>
            <w:noWrap/>
            <w:vAlign w:val="bottom"/>
            <w:hideMark/>
          </w:tcPr>
          <w:p w14:paraId="297ADB30"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1.30</w:t>
            </w:r>
          </w:p>
        </w:tc>
        <w:tc>
          <w:tcPr>
            <w:tcW w:w="1080" w:type="dxa"/>
            <w:tcBorders>
              <w:top w:val="nil"/>
              <w:left w:val="nil"/>
              <w:bottom w:val="single" w:sz="4" w:space="0" w:color="auto"/>
              <w:right w:val="single" w:sz="4" w:space="0" w:color="auto"/>
            </w:tcBorders>
            <w:shd w:val="clear" w:color="auto" w:fill="auto"/>
            <w:noWrap/>
            <w:vAlign w:val="bottom"/>
            <w:hideMark/>
          </w:tcPr>
          <w:p w14:paraId="693793AE"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1.44</w:t>
            </w:r>
          </w:p>
        </w:tc>
        <w:tc>
          <w:tcPr>
            <w:tcW w:w="1080" w:type="dxa"/>
            <w:tcBorders>
              <w:top w:val="nil"/>
              <w:left w:val="nil"/>
              <w:bottom w:val="single" w:sz="4" w:space="0" w:color="auto"/>
              <w:right w:val="single" w:sz="4" w:space="0" w:color="auto"/>
            </w:tcBorders>
            <w:shd w:val="clear" w:color="auto" w:fill="auto"/>
            <w:noWrap/>
            <w:vAlign w:val="bottom"/>
            <w:hideMark/>
          </w:tcPr>
          <w:p w14:paraId="142972D9"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1.61</w:t>
            </w:r>
          </w:p>
        </w:tc>
        <w:tc>
          <w:tcPr>
            <w:tcW w:w="1080" w:type="dxa"/>
            <w:tcBorders>
              <w:top w:val="nil"/>
              <w:left w:val="nil"/>
              <w:bottom w:val="single" w:sz="4" w:space="0" w:color="auto"/>
              <w:right w:val="single" w:sz="4" w:space="0" w:color="auto"/>
            </w:tcBorders>
            <w:shd w:val="clear" w:color="auto" w:fill="auto"/>
            <w:noWrap/>
            <w:vAlign w:val="bottom"/>
            <w:hideMark/>
          </w:tcPr>
          <w:p w14:paraId="1527B33F"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1.84</w:t>
            </w:r>
          </w:p>
        </w:tc>
        <w:tc>
          <w:tcPr>
            <w:tcW w:w="1080" w:type="dxa"/>
            <w:tcBorders>
              <w:top w:val="nil"/>
              <w:left w:val="nil"/>
              <w:bottom w:val="single" w:sz="4" w:space="0" w:color="auto"/>
              <w:right w:val="single" w:sz="4" w:space="0" w:color="auto"/>
            </w:tcBorders>
            <w:shd w:val="clear" w:color="auto" w:fill="auto"/>
            <w:noWrap/>
            <w:vAlign w:val="bottom"/>
            <w:hideMark/>
          </w:tcPr>
          <w:p w14:paraId="2F142525"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2.14</w:t>
            </w:r>
          </w:p>
        </w:tc>
        <w:tc>
          <w:tcPr>
            <w:tcW w:w="1206" w:type="dxa"/>
            <w:tcBorders>
              <w:top w:val="nil"/>
              <w:left w:val="nil"/>
              <w:bottom w:val="single" w:sz="4" w:space="0" w:color="auto"/>
              <w:right w:val="single" w:sz="4" w:space="0" w:color="auto"/>
            </w:tcBorders>
            <w:shd w:val="clear" w:color="auto" w:fill="auto"/>
            <w:noWrap/>
            <w:vAlign w:val="bottom"/>
            <w:hideMark/>
          </w:tcPr>
          <w:p w14:paraId="32E1CB31"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2.59</w:t>
            </w:r>
          </w:p>
        </w:tc>
      </w:tr>
      <w:tr w:rsidR="008D33A8" w:rsidRPr="005858BB" w14:paraId="0D0706B7" w14:textId="77777777" w:rsidTr="005858BB">
        <w:trPr>
          <w:trHeight w:val="26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0B5BBB97" w14:textId="77777777" w:rsidR="008D33A8" w:rsidRPr="005858BB" w:rsidRDefault="008D33A8" w:rsidP="008D33A8">
            <w:pPr>
              <w:spacing w:after="0" w:line="240" w:lineRule="auto"/>
              <w:rPr>
                <w:rFonts w:ascii="Arial" w:eastAsia="Times New Roman" w:hAnsi="Arial" w:cs="Arial"/>
                <w:b/>
                <w:bCs/>
                <w:sz w:val="20"/>
                <w:szCs w:val="20"/>
                <w:lang w:bidi="ne-NP"/>
              </w:rPr>
            </w:pPr>
            <w:r w:rsidRPr="005858BB">
              <w:rPr>
                <w:rFonts w:ascii="Arial" w:eastAsia="Times New Roman" w:hAnsi="Arial" w:cs="Arial"/>
                <w:b/>
                <w:bCs/>
                <w:sz w:val="20"/>
                <w:szCs w:val="20"/>
                <w:lang w:bidi="ne-NP"/>
              </w:rPr>
              <w:t>DSCR</w:t>
            </w:r>
          </w:p>
        </w:tc>
        <w:tc>
          <w:tcPr>
            <w:tcW w:w="1054" w:type="dxa"/>
            <w:tcBorders>
              <w:top w:val="nil"/>
              <w:left w:val="nil"/>
              <w:bottom w:val="single" w:sz="4" w:space="0" w:color="auto"/>
              <w:right w:val="single" w:sz="4" w:space="0" w:color="auto"/>
            </w:tcBorders>
            <w:shd w:val="clear" w:color="auto" w:fill="auto"/>
            <w:noWrap/>
            <w:vAlign w:val="bottom"/>
            <w:hideMark/>
          </w:tcPr>
          <w:p w14:paraId="59384CFF"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080" w:type="dxa"/>
            <w:tcBorders>
              <w:top w:val="nil"/>
              <w:left w:val="nil"/>
              <w:bottom w:val="single" w:sz="4" w:space="0" w:color="auto"/>
              <w:right w:val="single" w:sz="4" w:space="0" w:color="auto"/>
            </w:tcBorders>
            <w:shd w:val="clear" w:color="auto" w:fill="auto"/>
            <w:noWrap/>
            <w:vAlign w:val="bottom"/>
            <w:hideMark/>
          </w:tcPr>
          <w:p w14:paraId="5FEEB4DE"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1.02</w:t>
            </w:r>
          </w:p>
        </w:tc>
        <w:tc>
          <w:tcPr>
            <w:tcW w:w="1080" w:type="dxa"/>
            <w:tcBorders>
              <w:top w:val="nil"/>
              <w:left w:val="nil"/>
              <w:bottom w:val="single" w:sz="4" w:space="0" w:color="auto"/>
              <w:right w:val="single" w:sz="4" w:space="0" w:color="auto"/>
            </w:tcBorders>
            <w:shd w:val="clear" w:color="auto" w:fill="auto"/>
            <w:noWrap/>
            <w:vAlign w:val="bottom"/>
            <w:hideMark/>
          </w:tcPr>
          <w:p w14:paraId="639D8781"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1.23</w:t>
            </w:r>
          </w:p>
        </w:tc>
        <w:tc>
          <w:tcPr>
            <w:tcW w:w="1520" w:type="dxa"/>
            <w:tcBorders>
              <w:top w:val="nil"/>
              <w:left w:val="nil"/>
              <w:bottom w:val="single" w:sz="4" w:space="0" w:color="auto"/>
              <w:right w:val="single" w:sz="4" w:space="0" w:color="auto"/>
            </w:tcBorders>
            <w:shd w:val="clear" w:color="auto" w:fill="auto"/>
            <w:noWrap/>
            <w:vAlign w:val="bottom"/>
            <w:hideMark/>
          </w:tcPr>
          <w:p w14:paraId="2D645E6B"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1.29</w:t>
            </w:r>
          </w:p>
        </w:tc>
        <w:tc>
          <w:tcPr>
            <w:tcW w:w="1080" w:type="dxa"/>
            <w:tcBorders>
              <w:top w:val="nil"/>
              <w:left w:val="nil"/>
              <w:bottom w:val="single" w:sz="4" w:space="0" w:color="auto"/>
              <w:right w:val="single" w:sz="4" w:space="0" w:color="auto"/>
            </w:tcBorders>
            <w:shd w:val="clear" w:color="auto" w:fill="auto"/>
            <w:noWrap/>
            <w:vAlign w:val="bottom"/>
            <w:hideMark/>
          </w:tcPr>
          <w:p w14:paraId="7E8700B0"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1.28</w:t>
            </w:r>
          </w:p>
        </w:tc>
        <w:tc>
          <w:tcPr>
            <w:tcW w:w="1080" w:type="dxa"/>
            <w:tcBorders>
              <w:top w:val="nil"/>
              <w:left w:val="nil"/>
              <w:bottom w:val="single" w:sz="4" w:space="0" w:color="auto"/>
              <w:right w:val="single" w:sz="4" w:space="0" w:color="auto"/>
            </w:tcBorders>
            <w:shd w:val="clear" w:color="auto" w:fill="auto"/>
            <w:noWrap/>
            <w:vAlign w:val="bottom"/>
            <w:hideMark/>
          </w:tcPr>
          <w:p w14:paraId="1C326DA1"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1.29</w:t>
            </w:r>
          </w:p>
        </w:tc>
        <w:tc>
          <w:tcPr>
            <w:tcW w:w="1080" w:type="dxa"/>
            <w:tcBorders>
              <w:top w:val="nil"/>
              <w:left w:val="nil"/>
              <w:bottom w:val="single" w:sz="4" w:space="0" w:color="auto"/>
              <w:right w:val="single" w:sz="4" w:space="0" w:color="auto"/>
            </w:tcBorders>
            <w:shd w:val="clear" w:color="auto" w:fill="auto"/>
            <w:noWrap/>
            <w:vAlign w:val="bottom"/>
            <w:hideMark/>
          </w:tcPr>
          <w:p w14:paraId="55A47F8C"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1.31</w:t>
            </w:r>
          </w:p>
        </w:tc>
        <w:tc>
          <w:tcPr>
            <w:tcW w:w="1080" w:type="dxa"/>
            <w:tcBorders>
              <w:top w:val="nil"/>
              <w:left w:val="nil"/>
              <w:bottom w:val="single" w:sz="4" w:space="0" w:color="auto"/>
              <w:right w:val="single" w:sz="4" w:space="0" w:color="auto"/>
            </w:tcBorders>
            <w:shd w:val="clear" w:color="auto" w:fill="auto"/>
            <w:noWrap/>
            <w:vAlign w:val="bottom"/>
            <w:hideMark/>
          </w:tcPr>
          <w:p w14:paraId="22BDF155"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1.32</w:t>
            </w:r>
          </w:p>
        </w:tc>
        <w:tc>
          <w:tcPr>
            <w:tcW w:w="1206" w:type="dxa"/>
            <w:tcBorders>
              <w:top w:val="nil"/>
              <w:left w:val="nil"/>
              <w:bottom w:val="single" w:sz="4" w:space="0" w:color="auto"/>
              <w:right w:val="single" w:sz="4" w:space="0" w:color="auto"/>
            </w:tcBorders>
            <w:shd w:val="clear" w:color="auto" w:fill="auto"/>
            <w:noWrap/>
            <w:vAlign w:val="bottom"/>
            <w:hideMark/>
          </w:tcPr>
          <w:p w14:paraId="6BE00AB1" w14:textId="7777777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1.35</w:t>
            </w:r>
          </w:p>
        </w:tc>
      </w:tr>
    </w:tbl>
    <w:p w14:paraId="3816DB26" w14:textId="77777777" w:rsidR="00F22BDF" w:rsidRPr="00E47FC8" w:rsidRDefault="00F22BDF" w:rsidP="00F22BDF">
      <w:pPr>
        <w:spacing w:after="0" w:line="240" w:lineRule="auto"/>
        <w:rPr>
          <w:rFonts w:ascii="Arial" w:hAnsi="Arial" w:cs="Arial"/>
          <w:b/>
          <w:bCs/>
          <w:i/>
          <w:sz w:val="2"/>
          <w:szCs w:val="2"/>
        </w:rPr>
      </w:pPr>
    </w:p>
    <w:p w14:paraId="5FE2030A" w14:textId="264D319F" w:rsidR="00F22BDF" w:rsidRDefault="00F22BDF" w:rsidP="00F22BDF">
      <w:pPr>
        <w:spacing w:after="0" w:line="240" w:lineRule="auto"/>
        <w:rPr>
          <w:rFonts w:ascii="Arial" w:hAnsi="Arial" w:cs="Arial"/>
          <w:i/>
        </w:rPr>
      </w:pPr>
      <w:r>
        <w:rPr>
          <w:rFonts w:ascii="Arial" w:hAnsi="Arial" w:cs="Arial"/>
          <w:b/>
        </w:rPr>
        <w:t xml:space="preserve">       </w:t>
      </w:r>
      <w:r w:rsidRPr="000C3211">
        <w:rPr>
          <w:rFonts w:ascii="Arial" w:hAnsi="Arial" w:cs="Arial"/>
          <w:b/>
        </w:rPr>
        <w:t>Sensitivity Analysis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Pr="0067717A">
        <w:rPr>
          <w:rFonts w:ascii="Arial" w:hAnsi="Arial" w:cs="Arial"/>
          <w:i/>
        </w:rPr>
        <w:t>NPR 000</w:t>
      </w:r>
    </w:p>
    <w:tbl>
      <w:tblPr>
        <w:tblW w:w="14360" w:type="dxa"/>
        <w:tblLook w:val="04A0" w:firstRow="1" w:lastRow="0" w:firstColumn="1" w:lastColumn="0" w:noHBand="0" w:noVBand="1"/>
      </w:tblPr>
      <w:tblGrid>
        <w:gridCol w:w="1820"/>
        <w:gridCol w:w="1480"/>
        <w:gridCol w:w="1460"/>
        <w:gridCol w:w="1580"/>
        <w:gridCol w:w="1580"/>
        <w:gridCol w:w="1580"/>
        <w:gridCol w:w="1680"/>
        <w:gridCol w:w="1580"/>
        <w:gridCol w:w="1600"/>
      </w:tblGrid>
      <w:tr w:rsidR="008D33A8" w:rsidRPr="005858BB" w14:paraId="59D97225" w14:textId="77777777" w:rsidTr="008D33A8">
        <w:trPr>
          <w:trHeight w:val="250"/>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31F54D"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589C62DD" w14:textId="77777777" w:rsidR="008D33A8" w:rsidRPr="005858BB" w:rsidRDefault="008D33A8" w:rsidP="008D33A8">
            <w:pPr>
              <w:spacing w:after="0" w:line="240" w:lineRule="auto"/>
              <w:jc w:val="right"/>
              <w:rPr>
                <w:rFonts w:ascii="Arial" w:eastAsia="Times New Roman" w:hAnsi="Arial" w:cs="Arial"/>
                <w:sz w:val="20"/>
                <w:szCs w:val="20"/>
                <w:lang w:bidi="ne-NP"/>
              </w:rPr>
            </w:pPr>
            <w:r w:rsidRPr="005858BB">
              <w:rPr>
                <w:rFonts w:ascii="Arial" w:eastAsia="Times New Roman" w:hAnsi="Arial" w:cs="Arial"/>
                <w:sz w:val="20"/>
                <w:szCs w:val="20"/>
                <w:lang w:bidi="ne-NP"/>
              </w:rPr>
              <w:t>1</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0289949A" w14:textId="77777777" w:rsidR="008D33A8" w:rsidRPr="005858BB" w:rsidRDefault="008D33A8" w:rsidP="008D33A8">
            <w:pPr>
              <w:spacing w:after="0" w:line="240" w:lineRule="auto"/>
              <w:jc w:val="right"/>
              <w:rPr>
                <w:rFonts w:ascii="Arial" w:eastAsia="Times New Roman" w:hAnsi="Arial" w:cs="Arial"/>
                <w:sz w:val="20"/>
                <w:szCs w:val="20"/>
                <w:lang w:bidi="ne-NP"/>
              </w:rPr>
            </w:pPr>
            <w:r w:rsidRPr="005858BB">
              <w:rPr>
                <w:rFonts w:ascii="Arial" w:eastAsia="Times New Roman" w:hAnsi="Arial" w:cs="Arial"/>
                <w:sz w:val="20"/>
                <w:szCs w:val="20"/>
                <w:lang w:bidi="ne-NP"/>
              </w:rPr>
              <w:t>2</w:t>
            </w:r>
          </w:p>
        </w:tc>
        <w:tc>
          <w:tcPr>
            <w:tcW w:w="1580" w:type="dxa"/>
            <w:tcBorders>
              <w:top w:val="single" w:sz="4" w:space="0" w:color="auto"/>
              <w:left w:val="nil"/>
              <w:bottom w:val="single" w:sz="4" w:space="0" w:color="auto"/>
              <w:right w:val="single" w:sz="4" w:space="0" w:color="auto"/>
            </w:tcBorders>
            <w:shd w:val="clear" w:color="auto" w:fill="auto"/>
            <w:noWrap/>
            <w:vAlign w:val="bottom"/>
            <w:hideMark/>
          </w:tcPr>
          <w:p w14:paraId="73168307" w14:textId="77777777" w:rsidR="008D33A8" w:rsidRPr="005858BB" w:rsidRDefault="008D33A8" w:rsidP="008D33A8">
            <w:pPr>
              <w:spacing w:after="0" w:line="240" w:lineRule="auto"/>
              <w:jc w:val="right"/>
              <w:rPr>
                <w:rFonts w:ascii="Arial" w:eastAsia="Times New Roman" w:hAnsi="Arial" w:cs="Arial"/>
                <w:sz w:val="20"/>
                <w:szCs w:val="20"/>
                <w:lang w:bidi="ne-NP"/>
              </w:rPr>
            </w:pPr>
            <w:r w:rsidRPr="005858BB">
              <w:rPr>
                <w:rFonts w:ascii="Arial" w:eastAsia="Times New Roman" w:hAnsi="Arial" w:cs="Arial"/>
                <w:sz w:val="20"/>
                <w:szCs w:val="20"/>
                <w:lang w:bidi="ne-NP"/>
              </w:rPr>
              <w:t>3</w:t>
            </w:r>
          </w:p>
        </w:tc>
        <w:tc>
          <w:tcPr>
            <w:tcW w:w="1580" w:type="dxa"/>
            <w:tcBorders>
              <w:top w:val="single" w:sz="4" w:space="0" w:color="auto"/>
              <w:left w:val="nil"/>
              <w:bottom w:val="single" w:sz="4" w:space="0" w:color="auto"/>
              <w:right w:val="single" w:sz="4" w:space="0" w:color="auto"/>
            </w:tcBorders>
            <w:shd w:val="clear" w:color="auto" w:fill="auto"/>
            <w:noWrap/>
            <w:vAlign w:val="bottom"/>
            <w:hideMark/>
          </w:tcPr>
          <w:p w14:paraId="41AD8E65" w14:textId="77777777" w:rsidR="008D33A8" w:rsidRPr="005858BB" w:rsidRDefault="008D33A8" w:rsidP="008D33A8">
            <w:pPr>
              <w:spacing w:after="0" w:line="240" w:lineRule="auto"/>
              <w:jc w:val="right"/>
              <w:rPr>
                <w:rFonts w:ascii="Arial" w:eastAsia="Times New Roman" w:hAnsi="Arial" w:cs="Arial"/>
                <w:sz w:val="20"/>
                <w:szCs w:val="20"/>
                <w:lang w:bidi="ne-NP"/>
              </w:rPr>
            </w:pPr>
            <w:r w:rsidRPr="005858BB">
              <w:rPr>
                <w:rFonts w:ascii="Arial" w:eastAsia="Times New Roman" w:hAnsi="Arial" w:cs="Arial"/>
                <w:sz w:val="20"/>
                <w:szCs w:val="20"/>
                <w:lang w:bidi="ne-NP"/>
              </w:rPr>
              <w:t>4</w:t>
            </w:r>
          </w:p>
        </w:tc>
        <w:tc>
          <w:tcPr>
            <w:tcW w:w="1580" w:type="dxa"/>
            <w:tcBorders>
              <w:top w:val="single" w:sz="4" w:space="0" w:color="auto"/>
              <w:left w:val="nil"/>
              <w:bottom w:val="single" w:sz="4" w:space="0" w:color="auto"/>
              <w:right w:val="single" w:sz="4" w:space="0" w:color="auto"/>
            </w:tcBorders>
            <w:shd w:val="clear" w:color="auto" w:fill="auto"/>
            <w:noWrap/>
            <w:vAlign w:val="bottom"/>
            <w:hideMark/>
          </w:tcPr>
          <w:p w14:paraId="3A3C83FF" w14:textId="77777777" w:rsidR="008D33A8" w:rsidRPr="005858BB" w:rsidRDefault="008D33A8" w:rsidP="008D33A8">
            <w:pPr>
              <w:spacing w:after="0" w:line="240" w:lineRule="auto"/>
              <w:jc w:val="right"/>
              <w:rPr>
                <w:rFonts w:ascii="Arial" w:eastAsia="Times New Roman" w:hAnsi="Arial" w:cs="Arial"/>
                <w:sz w:val="20"/>
                <w:szCs w:val="20"/>
                <w:lang w:bidi="ne-NP"/>
              </w:rPr>
            </w:pPr>
            <w:r w:rsidRPr="005858BB">
              <w:rPr>
                <w:rFonts w:ascii="Arial" w:eastAsia="Times New Roman" w:hAnsi="Arial" w:cs="Arial"/>
                <w:sz w:val="20"/>
                <w:szCs w:val="20"/>
                <w:lang w:bidi="ne-NP"/>
              </w:rPr>
              <w:t>5</w:t>
            </w:r>
          </w:p>
        </w:tc>
        <w:tc>
          <w:tcPr>
            <w:tcW w:w="1680" w:type="dxa"/>
            <w:tcBorders>
              <w:top w:val="single" w:sz="4" w:space="0" w:color="auto"/>
              <w:left w:val="nil"/>
              <w:bottom w:val="single" w:sz="4" w:space="0" w:color="auto"/>
              <w:right w:val="single" w:sz="4" w:space="0" w:color="auto"/>
            </w:tcBorders>
            <w:shd w:val="clear" w:color="auto" w:fill="auto"/>
            <w:noWrap/>
            <w:vAlign w:val="bottom"/>
            <w:hideMark/>
          </w:tcPr>
          <w:p w14:paraId="3EA0962B" w14:textId="77777777" w:rsidR="008D33A8" w:rsidRPr="005858BB" w:rsidRDefault="008D33A8" w:rsidP="008D33A8">
            <w:pPr>
              <w:spacing w:after="0" w:line="240" w:lineRule="auto"/>
              <w:jc w:val="right"/>
              <w:rPr>
                <w:rFonts w:ascii="Arial" w:eastAsia="Times New Roman" w:hAnsi="Arial" w:cs="Arial"/>
                <w:sz w:val="20"/>
                <w:szCs w:val="20"/>
                <w:lang w:bidi="ne-NP"/>
              </w:rPr>
            </w:pPr>
            <w:r w:rsidRPr="005858BB">
              <w:rPr>
                <w:rFonts w:ascii="Arial" w:eastAsia="Times New Roman" w:hAnsi="Arial" w:cs="Arial"/>
                <w:sz w:val="20"/>
                <w:szCs w:val="20"/>
                <w:lang w:bidi="ne-NP"/>
              </w:rPr>
              <w:t>6</w:t>
            </w:r>
          </w:p>
        </w:tc>
        <w:tc>
          <w:tcPr>
            <w:tcW w:w="1580" w:type="dxa"/>
            <w:tcBorders>
              <w:top w:val="single" w:sz="4" w:space="0" w:color="auto"/>
              <w:left w:val="nil"/>
              <w:bottom w:val="single" w:sz="4" w:space="0" w:color="auto"/>
              <w:right w:val="single" w:sz="4" w:space="0" w:color="auto"/>
            </w:tcBorders>
            <w:shd w:val="clear" w:color="auto" w:fill="auto"/>
            <w:noWrap/>
            <w:vAlign w:val="bottom"/>
            <w:hideMark/>
          </w:tcPr>
          <w:p w14:paraId="31ADC2DE" w14:textId="77777777" w:rsidR="008D33A8" w:rsidRPr="005858BB" w:rsidRDefault="008D33A8" w:rsidP="008D33A8">
            <w:pPr>
              <w:spacing w:after="0" w:line="240" w:lineRule="auto"/>
              <w:jc w:val="right"/>
              <w:rPr>
                <w:rFonts w:ascii="Arial" w:eastAsia="Times New Roman" w:hAnsi="Arial" w:cs="Arial"/>
                <w:sz w:val="20"/>
                <w:szCs w:val="20"/>
                <w:lang w:bidi="ne-NP"/>
              </w:rPr>
            </w:pPr>
            <w:r w:rsidRPr="005858BB">
              <w:rPr>
                <w:rFonts w:ascii="Arial" w:eastAsia="Times New Roman" w:hAnsi="Arial" w:cs="Arial"/>
                <w:sz w:val="20"/>
                <w:szCs w:val="20"/>
                <w:lang w:bidi="ne-NP"/>
              </w:rPr>
              <w:t>7</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14:paraId="721990EB" w14:textId="77777777" w:rsidR="008D33A8" w:rsidRPr="005858BB" w:rsidRDefault="008D33A8" w:rsidP="008D33A8">
            <w:pPr>
              <w:spacing w:after="0" w:line="240" w:lineRule="auto"/>
              <w:jc w:val="right"/>
              <w:rPr>
                <w:rFonts w:ascii="Arial" w:eastAsia="Times New Roman" w:hAnsi="Arial" w:cs="Arial"/>
                <w:sz w:val="20"/>
                <w:szCs w:val="20"/>
                <w:lang w:bidi="ne-NP"/>
              </w:rPr>
            </w:pPr>
            <w:r w:rsidRPr="005858BB">
              <w:rPr>
                <w:rFonts w:ascii="Arial" w:eastAsia="Times New Roman" w:hAnsi="Arial" w:cs="Arial"/>
                <w:sz w:val="20"/>
                <w:szCs w:val="20"/>
                <w:lang w:bidi="ne-NP"/>
              </w:rPr>
              <w:t>8</w:t>
            </w:r>
          </w:p>
        </w:tc>
      </w:tr>
      <w:tr w:rsidR="008D33A8" w:rsidRPr="005858BB" w14:paraId="1F52CBED"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05FCC924"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Actual Revenue</w:t>
            </w:r>
          </w:p>
        </w:tc>
        <w:tc>
          <w:tcPr>
            <w:tcW w:w="1480" w:type="dxa"/>
            <w:tcBorders>
              <w:top w:val="nil"/>
              <w:left w:val="nil"/>
              <w:bottom w:val="single" w:sz="4" w:space="0" w:color="auto"/>
              <w:right w:val="single" w:sz="4" w:space="0" w:color="auto"/>
            </w:tcBorders>
            <w:shd w:val="clear" w:color="auto" w:fill="auto"/>
            <w:noWrap/>
            <w:vAlign w:val="bottom"/>
            <w:hideMark/>
          </w:tcPr>
          <w:p w14:paraId="4DBD196F" w14:textId="7EBBF17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11,408,198</w:t>
            </w:r>
          </w:p>
        </w:tc>
        <w:tc>
          <w:tcPr>
            <w:tcW w:w="1460" w:type="dxa"/>
            <w:tcBorders>
              <w:top w:val="nil"/>
              <w:left w:val="nil"/>
              <w:bottom w:val="single" w:sz="4" w:space="0" w:color="auto"/>
              <w:right w:val="single" w:sz="4" w:space="0" w:color="auto"/>
            </w:tcBorders>
            <w:shd w:val="clear" w:color="auto" w:fill="auto"/>
            <w:noWrap/>
            <w:vAlign w:val="bottom"/>
            <w:hideMark/>
          </w:tcPr>
          <w:p w14:paraId="6A85895E" w14:textId="0B579BA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11,746,153</w:t>
            </w:r>
          </w:p>
        </w:tc>
        <w:tc>
          <w:tcPr>
            <w:tcW w:w="1580" w:type="dxa"/>
            <w:tcBorders>
              <w:top w:val="nil"/>
              <w:left w:val="nil"/>
              <w:bottom w:val="single" w:sz="4" w:space="0" w:color="auto"/>
              <w:right w:val="single" w:sz="4" w:space="0" w:color="auto"/>
            </w:tcBorders>
            <w:shd w:val="clear" w:color="auto" w:fill="auto"/>
            <w:noWrap/>
            <w:vAlign w:val="bottom"/>
            <w:hideMark/>
          </w:tcPr>
          <w:p w14:paraId="1FF3D762" w14:textId="7B111F73"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12,092,970</w:t>
            </w:r>
          </w:p>
        </w:tc>
        <w:tc>
          <w:tcPr>
            <w:tcW w:w="1580" w:type="dxa"/>
            <w:tcBorders>
              <w:top w:val="nil"/>
              <w:left w:val="nil"/>
              <w:bottom w:val="single" w:sz="4" w:space="0" w:color="auto"/>
              <w:right w:val="single" w:sz="4" w:space="0" w:color="auto"/>
            </w:tcBorders>
            <w:shd w:val="clear" w:color="auto" w:fill="auto"/>
            <w:noWrap/>
            <w:vAlign w:val="bottom"/>
            <w:hideMark/>
          </w:tcPr>
          <w:p w14:paraId="689A8438" w14:textId="56C89A6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12,433,896</w:t>
            </w:r>
          </w:p>
        </w:tc>
        <w:tc>
          <w:tcPr>
            <w:tcW w:w="1580" w:type="dxa"/>
            <w:tcBorders>
              <w:top w:val="nil"/>
              <w:left w:val="nil"/>
              <w:bottom w:val="single" w:sz="4" w:space="0" w:color="auto"/>
              <w:right w:val="single" w:sz="4" w:space="0" w:color="auto"/>
            </w:tcBorders>
            <w:shd w:val="clear" w:color="auto" w:fill="auto"/>
            <w:noWrap/>
            <w:vAlign w:val="bottom"/>
            <w:hideMark/>
          </w:tcPr>
          <w:p w14:paraId="0ACF4C56" w14:textId="5F2355C8"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12,783,749</w:t>
            </w:r>
          </w:p>
        </w:tc>
        <w:tc>
          <w:tcPr>
            <w:tcW w:w="1680" w:type="dxa"/>
            <w:tcBorders>
              <w:top w:val="nil"/>
              <w:left w:val="nil"/>
              <w:bottom w:val="single" w:sz="4" w:space="0" w:color="auto"/>
              <w:right w:val="single" w:sz="4" w:space="0" w:color="auto"/>
            </w:tcBorders>
            <w:shd w:val="clear" w:color="auto" w:fill="auto"/>
            <w:noWrap/>
            <w:vAlign w:val="bottom"/>
            <w:hideMark/>
          </w:tcPr>
          <w:p w14:paraId="4DB0399C" w14:textId="0BAE9A6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13,118,668</w:t>
            </w:r>
          </w:p>
        </w:tc>
        <w:tc>
          <w:tcPr>
            <w:tcW w:w="1580" w:type="dxa"/>
            <w:tcBorders>
              <w:top w:val="nil"/>
              <w:left w:val="nil"/>
              <w:bottom w:val="single" w:sz="4" w:space="0" w:color="auto"/>
              <w:right w:val="single" w:sz="4" w:space="0" w:color="auto"/>
            </w:tcBorders>
            <w:shd w:val="clear" w:color="auto" w:fill="auto"/>
            <w:noWrap/>
            <w:vAlign w:val="bottom"/>
            <w:hideMark/>
          </w:tcPr>
          <w:p w14:paraId="7C9F029D" w14:textId="1BB8014E"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13,456,623</w:t>
            </w:r>
          </w:p>
        </w:tc>
        <w:tc>
          <w:tcPr>
            <w:tcW w:w="1600" w:type="dxa"/>
            <w:tcBorders>
              <w:top w:val="nil"/>
              <w:left w:val="nil"/>
              <w:bottom w:val="single" w:sz="4" w:space="0" w:color="auto"/>
              <w:right w:val="single" w:sz="4" w:space="0" w:color="auto"/>
            </w:tcBorders>
            <w:shd w:val="clear" w:color="auto" w:fill="auto"/>
            <w:noWrap/>
            <w:vAlign w:val="bottom"/>
            <w:hideMark/>
          </w:tcPr>
          <w:p w14:paraId="7B344548" w14:textId="6F0F04C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13,806,476</w:t>
            </w:r>
          </w:p>
        </w:tc>
      </w:tr>
      <w:tr w:rsidR="008D33A8" w:rsidRPr="005858BB" w14:paraId="00EEEC5B"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466604CF"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Revenue @90%</w:t>
            </w:r>
          </w:p>
        </w:tc>
        <w:tc>
          <w:tcPr>
            <w:tcW w:w="1480" w:type="dxa"/>
            <w:tcBorders>
              <w:top w:val="nil"/>
              <w:left w:val="nil"/>
              <w:bottom w:val="single" w:sz="4" w:space="0" w:color="auto"/>
              <w:right w:val="single" w:sz="4" w:space="0" w:color="auto"/>
            </w:tcBorders>
            <w:shd w:val="clear" w:color="auto" w:fill="auto"/>
            <w:noWrap/>
            <w:vAlign w:val="bottom"/>
            <w:hideMark/>
          </w:tcPr>
          <w:p w14:paraId="52D35E80" w14:textId="290B95E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10,267,378</w:t>
            </w:r>
          </w:p>
        </w:tc>
        <w:tc>
          <w:tcPr>
            <w:tcW w:w="1460" w:type="dxa"/>
            <w:tcBorders>
              <w:top w:val="nil"/>
              <w:left w:val="nil"/>
              <w:bottom w:val="single" w:sz="4" w:space="0" w:color="auto"/>
              <w:right w:val="single" w:sz="4" w:space="0" w:color="auto"/>
            </w:tcBorders>
            <w:shd w:val="clear" w:color="auto" w:fill="auto"/>
            <w:noWrap/>
            <w:vAlign w:val="bottom"/>
            <w:hideMark/>
          </w:tcPr>
          <w:p w14:paraId="11DD4485" w14:textId="237754F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10,571,537</w:t>
            </w:r>
          </w:p>
        </w:tc>
        <w:tc>
          <w:tcPr>
            <w:tcW w:w="1580" w:type="dxa"/>
            <w:tcBorders>
              <w:top w:val="nil"/>
              <w:left w:val="nil"/>
              <w:bottom w:val="single" w:sz="4" w:space="0" w:color="auto"/>
              <w:right w:val="single" w:sz="4" w:space="0" w:color="auto"/>
            </w:tcBorders>
            <w:shd w:val="clear" w:color="auto" w:fill="auto"/>
            <w:noWrap/>
            <w:vAlign w:val="bottom"/>
            <w:hideMark/>
          </w:tcPr>
          <w:p w14:paraId="709A6AFF" w14:textId="13E7F33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10,883,673</w:t>
            </w:r>
          </w:p>
        </w:tc>
        <w:tc>
          <w:tcPr>
            <w:tcW w:w="1580" w:type="dxa"/>
            <w:tcBorders>
              <w:top w:val="nil"/>
              <w:left w:val="nil"/>
              <w:bottom w:val="single" w:sz="4" w:space="0" w:color="auto"/>
              <w:right w:val="single" w:sz="4" w:space="0" w:color="auto"/>
            </w:tcBorders>
            <w:shd w:val="clear" w:color="auto" w:fill="auto"/>
            <w:noWrap/>
            <w:vAlign w:val="bottom"/>
            <w:hideMark/>
          </w:tcPr>
          <w:p w14:paraId="6F0799D1" w14:textId="39105D2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11,190,506</w:t>
            </w:r>
          </w:p>
        </w:tc>
        <w:tc>
          <w:tcPr>
            <w:tcW w:w="1580" w:type="dxa"/>
            <w:tcBorders>
              <w:top w:val="nil"/>
              <w:left w:val="nil"/>
              <w:bottom w:val="single" w:sz="4" w:space="0" w:color="auto"/>
              <w:right w:val="single" w:sz="4" w:space="0" w:color="auto"/>
            </w:tcBorders>
            <w:shd w:val="clear" w:color="auto" w:fill="auto"/>
            <w:noWrap/>
            <w:vAlign w:val="bottom"/>
            <w:hideMark/>
          </w:tcPr>
          <w:p w14:paraId="11A4D765" w14:textId="14741CA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11,505,374</w:t>
            </w:r>
          </w:p>
        </w:tc>
        <w:tc>
          <w:tcPr>
            <w:tcW w:w="1680" w:type="dxa"/>
            <w:tcBorders>
              <w:top w:val="nil"/>
              <w:left w:val="nil"/>
              <w:bottom w:val="single" w:sz="4" w:space="0" w:color="auto"/>
              <w:right w:val="single" w:sz="4" w:space="0" w:color="auto"/>
            </w:tcBorders>
            <w:shd w:val="clear" w:color="auto" w:fill="auto"/>
            <w:noWrap/>
            <w:vAlign w:val="bottom"/>
            <w:hideMark/>
          </w:tcPr>
          <w:p w14:paraId="7BE809E4" w14:textId="3FB9EE46"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11,806,802</w:t>
            </w:r>
          </w:p>
        </w:tc>
        <w:tc>
          <w:tcPr>
            <w:tcW w:w="1580" w:type="dxa"/>
            <w:tcBorders>
              <w:top w:val="nil"/>
              <w:left w:val="nil"/>
              <w:bottom w:val="single" w:sz="4" w:space="0" w:color="auto"/>
              <w:right w:val="single" w:sz="4" w:space="0" w:color="auto"/>
            </w:tcBorders>
            <w:shd w:val="clear" w:color="auto" w:fill="auto"/>
            <w:noWrap/>
            <w:vAlign w:val="bottom"/>
            <w:hideMark/>
          </w:tcPr>
          <w:p w14:paraId="0FD0659E" w14:textId="495E7F8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12,110,961</w:t>
            </w:r>
          </w:p>
        </w:tc>
        <w:tc>
          <w:tcPr>
            <w:tcW w:w="1600" w:type="dxa"/>
            <w:tcBorders>
              <w:top w:val="nil"/>
              <w:left w:val="nil"/>
              <w:bottom w:val="single" w:sz="4" w:space="0" w:color="auto"/>
              <w:right w:val="single" w:sz="4" w:space="0" w:color="auto"/>
            </w:tcBorders>
            <w:shd w:val="clear" w:color="auto" w:fill="auto"/>
            <w:noWrap/>
            <w:vAlign w:val="bottom"/>
            <w:hideMark/>
          </w:tcPr>
          <w:p w14:paraId="48D7268E" w14:textId="114D7966"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12,425,829</w:t>
            </w:r>
          </w:p>
        </w:tc>
      </w:tr>
      <w:tr w:rsidR="008D33A8" w:rsidRPr="005858BB" w14:paraId="03C3F0EB"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68EE1F92"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Revenue @82%</w:t>
            </w:r>
          </w:p>
        </w:tc>
        <w:tc>
          <w:tcPr>
            <w:tcW w:w="1480" w:type="dxa"/>
            <w:tcBorders>
              <w:top w:val="nil"/>
              <w:left w:val="nil"/>
              <w:bottom w:val="single" w:sz="4" w:space="0" w:color="auto"/>
              <w:right w:val="single" w:sz="4" w:space="0" w:color="auto"/>
            </w:tcBorders>
            <w:shd w:val="clear" w:color="auto" w:fill="auto"/>
            <w:noWrap/>
            <w:vAlign w:val="bottom"/>
            <w:hideMark/>
          </w:tcPr>
          <w:p w14:paraId="123E0CF1" w14:textId="2B471B4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9,354,722</w:t>
            </w:r>
          </w:p>
        </w:tc>
        <w:tc>
          <w:tcPr>
            <w:tcW w:w="1460" w:type="dxa"/>
            <w:tcBorders>
              <w:top w:val="nil"/>
              <w:left w:val="nil"/>
              <w:bottom w:val="single" w:sz="4" w:space="0" w:color="auto"/>
              <w:right w:val="single" w:sz="4" w:space="0" w:color="auto"/>
            </w:tcBorders>
            <w:shd w:val="clear" w:color="auto" w:fill="auto"/>
            <w:noWrap/>
            <w:vAlign w:val="bottom"/>
            <w:hideMark/>
          </w:tcPr>
          <w:p w14:paraId="718343E0" w14:textId="2511CAC3"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9,631,845</w:t>
            </w:r>
          </w:p>
        </w:tc>
        <w:tc>
          <w:tcPr>
            <w:tcW w:w="1580" w:type="dxa"/>
            <w:tcBorders>
              <w:top w:val="nil"/>
              <w:left w:val="nil"/>
              <w:bottom w:val="single" w:sz="4" w:space="0" w:color="auto"/>
              <w:right w:val="single" w:sz="4" w:space="0" w:color="auto"/>
            </w:tcBorders>
            <w:shd w:val="clear" w:color="auto" w:fill="auto"/>
            <w:noWrap/>
            <w:vAlign w:val="bottom"/>
            <w:hideMark/>
          </w:tcPr>
          <w:p w14:paraId="53CFEFC5" w14:textId="26D11B73"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9,916,236</w:t>
            </w:r>
          </w:p>
        </w:tc>
        <w:tc>
          <w:tcPr>
            <w:tcW w:w="1580" w:type="dxa"/>
            <w:tcBorders>
              <w:top w:val="nil"/>
              <w:left w:val="nil"/>
              <w:bottom w:val="single" w:sz="4" w:space="0" w:color="auto"/>
              <w:right w:val="single" w:sz="4" w:space="0" w:color="auto"/>
            </w:tcBorders>
            <w:shd w:val="clear" w:color="auto" w:fill="auto"/>
            <w:noWrap/>
            <w:vAlign w:val="bottom"/>
            <w:hideMark/>
          </w:tcPr>
          <w:p w14:paraId="6B2E3B18" w14:textId="6C3EF3B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10,195,795</w:t>
            </w:r>
          </w:p>
        </w:tc>
        <w:tc>
          <w:tcPr>
            <w:tcW w:w="1580" w:type="dxa"/>
            <w:tcBorders>
              <w:top w:val="nil"/>
              <w:left w:val="nil"/>
              <w:bottom w:val="single" w:sz="4" w:space="0" w:color="auto"/>
              <w:right w:val="single" w:sz="4" w:space="0" w:color="auto"/>
            </w:tcBorders>
            <w:shd w:val="clear" w:color="auto" w:fill="auto"/>
            <w:noWrap/>
            <w:vAlign w:val="bottom"/>
            <w:hideMark/>
          </w:tcPr>
          <w:p w14:paraId="679E0273" w14:textId="39F791AC"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10,482,674</w:t>
            </w:r>
          </w:p>
        </w:tc>
        <w:tc>
          <w:tcPr>
            <w:tcW w:w="1680" w:type="dxa"/>
            <w:tcBorders>
              <w:top w:val="nil"/>
              <w:left w:val="nil"/>
              <w:bottom w:val="single" w:sz="4" w:space="0" w:color="auto"/>
              <w:right w:val="single" w:sz="4" w:space="0" w:color="auto"/>
            </w:tcBorders>
            <w:shd w:val="clear" w:color="auto" w:fill="auto"/>
            <w:noWrap/>
            <w:vAlign w:val="bottom"/>
            <w:hideMark/>
          </w:tcPr>
          <w:p w14:paraId="33D0E3FF" w14:textId="2CD654B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10,757,308</w:t>
            </w:r>
          </w:p>
        </w:tc>
        <w:tc>
          <w:tcPr>
            <w:tcW w:w="1580" w:type="dxa"/>
            <w:tcBorders>
              <w:top w:val="nil"/>
              <w:left w:val="nil"/>
              <w:bottom w:val="single" w:sz="4" w:space="0" w:color="auto"/>
              <w:right w:val="single" w:sz="4" w:space="0" w:color="auto"/>
            </w:tcBorders>
            <w:shd w:val="clear" w:color="auto" w:fill="auto"/>
            <w:noWrap/>
            <w:vAlign w:val="bottom"/>
            <w:hideMark/>
          </w:tcPr>
          <w:p w14:paraId="6FC78EE4" w14:textId="3D0F4FC0"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11,034,431</w:t>
            </w:r>
          </w:p>
        </w:tc>
        <w:tc>
          <w:tcPr>
            <w:tcW w:w="1600" w:type="dxa"/>
            <w:tcBorders>
              <w:top w:val="nil"/>
              <w:left w:val="nil"/>
              <w:bottom w:val="single" w:sz="4" w:space="0" w:color="auto"/>
              <w:right w:val="single" w:sz="4" w:space="0" w:color="auto"/>
            </w:tcBorders>
            <w:shd w:val="clear" w:color="auto" w:fill="auto"/>
            <w:noWrap/>
            <w:vAlign w:val="bottom"/>
            <w:hideMark/>
          </w:tcPr>
          <w:p w14:paraId="55C1B830" w14:textId="5808C77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11,321,311</w:t>
            </w:r>
          </w:p>
        </w:tc>
      </w:tr>
      <w:tr w:rsidR="008D33A8" w:rsidRPr="005858BB" w14:paraId="39684980"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0EFE14EE"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480" w:type="dxa"/>
            <w:tcBorders>
              <w:top w:val="nil"/>
              <w:left w:val="nil"/>
              <w:bottom w:val="single" w:sz="4" w:space="0" w:color="auto"/>
              <w:right w:val="single" w:sz="4" w:space="0" w:color="auto"/>
            </w:tcBorders>
            <w:shd w:val="clear" w:color="auto" w:fill="auto"/>
            <w:noWrap/>
            <w:vAlign w:val="bottom"/>
            <w:hideMark/>
          </w:tcPr>
          <w:p w14:paraId="4475B2B8" w14:textId="63D84C9C" w:rsidR="008D33A8" w:rsidRPr="005858BB" w:rsidRDefault="008D33A8" w:rsidP="00D43110">
            <w:pPr>
              <w:spacing w:after="0" w:line="240" w:lineRule="auto"/>
              <w:jc w:val="center"/>
              <w:rPr>
                <w:rFonts w:ascii="Arial" w:eastAsia="Times New Roman" w:hAnsi="Arial" w:cs="Arial"/>
                <w:sz w:val="20"/>
                <w:szCs w:val="20"/>
                <w:lang w:bidi="ne-NP"/>
              </w:rPr>
            </w:pPr>
          </w:p>
        </w:tc>
        <w:tc>
          <w:tcPr>
            <w:tcW w:w="1460" w:type="dxa"/>
            <w:tcBorders>
              <w:top w:val="nil"/>
              <w:left w:val="nil"/>
              <w:bottom w:val="single" w:sz="4" w:space="0" w:color="auto"/>
              <w:right w:val="single" w:sz="4" w:space="0" w:color="auto"/>
            </w:tcBorders>
            <w:shd w:val="clear" w:color="auto" w:fill="auto"/>
            <w:noWrap/>
            <w:vAlign w:val="bottom"/>
            <w:hideMark/>
          </w:tcPr>
          <w:p w14:paraId="725628E3" w14:textId="7BFFE199" w:rsidR="008D33A8" w:rsidRPr="005858BB" w:rsidRDefault="008D33A8" w:rsidP="00D43110">
            <w:pPr>
              <w:spacing w:after="0" w:line="240" w:lineRule="auto"/>
              <w:jc w:val="center"/>
              <w:rPr>
                <w:rFonts w:ascii="Arial" w:eastAsia="Times New Roman" w:hAnsi="Arial" w:cs="Arial"/>
                <w:sz w:val="20"/>
                <w:szCs w:val="20"/>
                <w:lang w:bidi="ne-NP"/>
              </w:rPr>
            </w:pPr>
          </w:p>
        </w:tc>
        <w:tc>
          <w:tcPr>
            <w:tcW w:w="1580" w:type="dxa"/>
            <w:tcBorders>
              <w:top w:val="nil"/>
              <w:left w:val="nil"/>
              <w:bottom w:val="single" w:sz="4" w:space="0" w:color="auto"/>
              <w:right w:val="single" w:sz="4" w:space="0" w:color="auto"/>
            </w:tcBorders>
            <w:shd w:val="clear" w:color="auto" w:fill="auto"/>
            <w:noWrap/>
            <w:vAlign w:val="bottom"/>
            <w:hideMark/>
          </w:tcPr>
          <w:p w14:paraId="6E6B89D1" w14:textId="227E9E20" w:rsidR="008D33A8" w:rsidRPr="005858BB" w:rsidRDefault="008D33A8" w:rsidP="00D43110">
            <w:pPr>
              <w:spacing w:after="0" w:line="240" w:lineRule="auto"/>
              <w:jc w:val="center"/>
              <w:rPr>
                <w:rFonts w:ascii="Arial" w:eastAsia="Times New Roman" w:hAnsi="Arial" w:cs="Arial"/>
                <w:sz w:val="20"/>
                <w:szCs w:val="20"/>
                <w:lang w:bidi="ne-NP"/>
              </w:rPr>
            </w:pPr>
          </w:p>
        </w:tc>
        <w:tc>
          <w:tcPr>
            <w:tcW w:w="1580" w:type="dxa"/>
            <w:tcBorders>
              <w:top w:val="nil"/>
              <w:left w:val="nil"/>
              <w:bottom w:val="single" w:sz="4" w:space="0" w:color="auto"/>
              <w:right w:val="single" w:sz="4" w:space="0" w:color="auto"/>
            </w:tcBorders>
            <w:shd w:val="clear" w:color="auto" w:fill="auto"/>
            <w:noWrap/>
            <w:vAlign w:val="bottom"/>
            <w:hideMark/>
          </w:tcPr>
          <w:p w14:paraId="2E9312C9" w14:textId="6E84E8B2" w:rsidR="008D33A8" w:rsidRPr="005858BB" w:rsidRDefault="008D33A8" w:rsidP="00D43110">
            <w:pPr>
              <w:spacing w:after="0" w:line="240" w:lineRule="auto"/>
              <w:jc w:val="center"/>
              <w:rPr>
                <w:rFonts w:ascii="Arial" w:eastAsia="Times New Roman" w:hAnsi="Arial" w:cs="Arial"/>
                <w:sz w:val="20"/>
                <w:szCs w:val="20"/>
                <w:lang w:bidi="ne-NP"/>
              </w:rPr>
            </w:pPr>
          </w:p>
        </w:tc>
        <w:tc>
          <w:tcPr>
            <w:tcW w:w="1580" w:type="dxa"/>
            <w:tcBorders>
              <w:top w:val="nil"/>
              <w:left w:val="nil"/>
              <w:bottom w:val="single" w:sz="4" w:space="0" w:color="auto"/>
              <w:right w:val="single" w:sz="4" w:space="0" w:color="auto"/>
            </w:tcBorders>
            <w:shd w:val="clear" w:color="auto" w:fill="auto"/>
            <w:noWrap/>
            <w:vAlign w:val="bottom"/>
            <w:hideMark/>
          </w:tcPr>
          <w:p w14:paraId="5B44663C" w14:textId="7BDFE1E8" w:rsidR="008D33A8" w:rsidRPr="005858BB" w:rsidRDefault="008D33A8" w:rsidP="00D43110">
            <w:pPr>
              <w:spacing w:after="0" w:line="240" w:lineRule="auto"/>
              <w:jc w:val="center"/>
              <w:rPr>
                <w:rFonts w:ascii="Arial" w:eastAsia="Times New Roman" w:hAnsi="Arial" w:cs="Arial"/>
                <w:sz w:val="20"/>
                <w:szCs w:val="20"/>
                <w:lang w:bidi="ne-NP"/>
              </w:rPr>
            </w:pPr>
          </w:p>
        </w:tc>
        <w:tc>
          <w:tcPr>
            <w:tcW w:w="1680" w:type="dxa"/>
            <w:tcBorders>
              <w:top w:val="nil"/>
              <w:left w:val="nil"/>
              <w:bottom w:val="single" w:sz="4" w:space="0" w:color="auto"/>
              <w:right w:val="single" w:sz="4" w:space="0" w:color="auto"/>
            </w:tcBorders>
            <w:shd w:val="clear" w:color="auto" w:fill="auto"/>
            <w:noWrap/>
            <w:vAlign w:val="bottom"/>
            <w:hideMark/>
          </w:tcPr>
          <w:p w14:paraId="6A12F4FE" w14:textId="56EA7B30" w:rsidR="008D33A8" w:rsidRPr="005858BB" w:rsidRDefault="008D33A8" w:rsidP="00D43110">
            <w:pPr>
              <w:spacing w:after="0" w:line="240" w:lineRule="auto"/>
              <w:jc w:val="center"/>
              <w:rPr>
                <w:rFonts w:ascii="Arial" w:eastAsia="Times New Roman" w:hAnsi="Arial" w:cs="Arial"/>
                <w:sz w:val="20"/>
                <w:szCs w:val="20"/>
                <w:lang w:bidi="ne-NP"/>
              </w:rPr>
            </w:pPr>
          </w:p>
        </w:tc>
        <w:tc>
          <w:tcPr>
            <w:tcW w:w="1580" w:type="dxa"/>
            <w:tcBorders>
              <w:top w:val="nil"/>
              <w:left w:val="nil"/>
              <w:bottom w:val="single" w:sz="4" w:space="0" w:color="auto"/>
              <w:right w:val="single" w:sz="4" w:space="0" w:color="auto"/>
            </w:tcBorders>
            <w:shd w:val="clear" w:color="auto" w:fill="auto"/>
            <w:noWrap/>
            <w:vAlign w:val="bottom"/>
            <w:hideMark/>
          </w:tcPr>
          <w:p w14:paraId="744DB55F" w14:textId="7C84CEA7" w:rsidR="008D33A8" w:rsidRPr="005858BB" w:rsidRDefault="008D33A8" w:rsidP="00D43110">
            <w:pPr>
              <w:spacing w:after="0" w:line="240" w:lineRule="auto"/>
              <w:jc w:val="center"/>
              <w:rPr>
                <w:rFonts w:ascii="Arial" w:eastAsia="Times New Roman" w:hAnsi="Arial" w:cs="Arial"/>
                <w:sz w:val="20"/>
                <w:szCs w:val="20"/>
                <w:lang w:bidi="ne-NP"/>
              </w:rPr>
            </w:pPr>
          </w:p>
        </w:tc>
        <w:tc>
          <w:tcPr>
            <w:tcW w:w="1600" w:type="dxa"/>
            <w:tcBorders>
              <w:top w:val="nil"/>
              <w:left w:val="nil"/>
              <w:bottom w:val="single" w:sz="4" w:space="0" w:color="auto"/>
              <w:right w:val="single" w:sz="4" w:space="0" w:color="auto"/>
            </w:tcBorders>
            <w:shd w:val="clear" w:color="auto" w:fill="auto"/>
            <w:noWrap/>
            <w:vAlign w:val="bottom"/>
            <w:hideMark/>
          </w:tcPr>
          <w:p w14:paraId="6433FC70" w14:textId="0DF8E44B" w:rsidR="008D33A8" w:rsidRPr="005858BB" w:rsidRDefault="008D33A8" w:rsidP="00D43110">
            <w:pPr>
              <w:spacing w:after="0" w:line="240" w:lineRule="auto"/>
              <w:jc w:val="center"/>
              <w:rPr>
                <w:rFonts w:ascii="Arial" w:eastAsia="Times New Roman" w:hAnsi="Arial" w:cs="Arial"/>
                <w:sz w:val="20"/>
                <w:szCs w:val="20"/>
                <w:lang w:bidi="ne-NP"/>
              </w:rPr>
            </w:pPr>
          </w:p>
        </w:tc>
      </w:tr>
      <w:tr w:rsidR="008D33A8" w:rsidRPr="005858BB" w14:paraId="5F9633B6"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70D89428"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Operating Expenses</w:t>
            </w:r>
          </w:p>
        </w:tc>
        <w:tc>
          <w:tcPr>
            <w:tcW w:w="1480" w:type="dxa"/>
            <w:tcBorders>
              <w:top w:val="nil"/>
              <w:left w:val="nil"/>
              <w:bottom w:val="single" w:sz="4" w:space="0" w:color="auto"/>
              <w:right w:val="single" w:sz="4" w:space="0" w:color="auto"/>
            </w:tcBorders>
            <w:shd w:val="clear" w:color="auto" w:fill="auto"/>
            <w:noWrap/>
            <w:vAlign w:val="bottom"/>
            <w:hideMark/>
          </w:tcPr>
          <w:p w14:paraId="3FB8A882" w14:textId="53EC4DE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2,212,796</w:t>
            </w:r>
          </w:p>
        </w:tc>
        <w:tc>
          <w:tcPr>
            <w:tcW w:w="1460" w:type="dxa"/>
            <w:tcBorders>
              <w:top w:val="nil"/>
              <w:left w:val="nil"/>
              <w:bottom w:val="single" w:sz="4" w:space="0" w:color="auto"/>
              <w:right w:val="single" w:sz="4" w:space="0" w:color="auto"/>
            </w:tcBorders>
            <w:shd w:val="clear" w:color="auto" w:fill="auto"/>
            <w:noWrap/>
            <w:vAlign w:val="bottom"/>
            <w:hideMark/>
          </w:tcPr>
          <w:p w14:paraId="2A25654F" w14:textId="338A43B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2,268,472</w:t>
            </w:r>
          </w:p>
        </w:tc>
        <w:tc>
          <w:tcPr>
            <w:tcW w:w="1580" w:type="dxa"/>
            <w:tcBorders>
              <w:top w:val="nil"/>
              <w:left w:val="nil"/>
              <w:bottom w:val="single" w:sz="4" w:space="0" w:color="auto"/>
              <w:right w:val="single" w:sz="4" w:space="0" w:color="auto"/>
            </w:tcBorders>
            <w:shd w:val="clear" w:color="auto" w:fill="auto"/>
            <w:noWrap/>
            <w:vAlign w:val="bottom"/>
            <w:hideMark/>
          </w:tcPr>
          <w:p w14:paraId="77AC589E" w14:textId="5A439F20"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2,326,651</w:t>
            </w:r>
          </w:p>
        </w:tc>
        <w:tc>
          <w:tcPr>
            <w:tcW w:w="1580" w:type="dxa"/>
            <w:tcBorders>
              <w:top w:val="nil"/>
              <w:left w:val="nil"/>
              <w:bottom w:val="single" w:sz="4" w:space="0" w:color="auto"/>
              <w:right w:val="single" w:sz="4" w:space="0" w:color="auto"/>
            </w:tcBorders>
            <w:shd w:val="clear" w:color="auto" w:fill="auto"/>
            <w:noWrap/>
            <w:vAlign w:val="bottom"/>
            <w:hideMark/>
          </w:tcPr>
          <w:p w14:paraId="29D0AC32" w14:textId="7E7D0C80"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2,387,105</w:t>
            </w:r>
          </w:p>
        </w:tc>
        <w:tc>
          <w:tcPr>
            <w:tcW w:w="1580" w:type="dxa"/>
            <w:tcBorders>
              <w:top w:val="nil"/>
              <w:left w:val="nil"/>
              <w:bottom w:val="single" w:sz="4" w:space="0" w:color="auto"/>
              <w:right w:val="single" w:sz="4" w:space="0" w:color="auto"/>
            </w:tcBorders>
            <w:shd w:val="clear" w:color="auto" w:fill="auto"/>
            <w:noWrap/>
            <w:vAlign w:val="bottom"/>
            <w:hideMark/>
          </w:tcPr>
          <w:p w14:paraId="456ACB50" w14:textId="4F5893E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2,450,003</w:t>
            </w:r>
          </w:p>
        </w:tc>
        <w:tc>
          <w:tcPr>
            <w:tcW w:w="1680" w:type="dxa"/>
            <w:tcBorders>
              <w:top w:val="nil"/>
              <w:left w:val="nil"/>
              <w:bottom w:val="single" w:sz="4" w:space="0" w:color="auto"/>
              <w:right w:val="single" w:sz="4" w:space="0" w:color="auto"/>
            </w:tcBorders>
            <w:shd w:val="clear" w:color="auto" w:fill="auto"/>
            <w:noWrap/>
            <w:vAlign w:val="bottom"/>
            <w:hideMark/>
          </w:tcPr>
          <w:p w14:paraId="2D068B0A" w14:textId="1569FE2E"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2,514,703</w:t>
            </w:r>
          </w:p>
        </w:tc>
        <w:tc>
          <w:tcPr>
            <w:tcW w:w="1580" w:type="dxa"/>
            <w:tcBorders>
              <w:top w:val="nil"/>
              <w:left w:val="nil"/>
              <w:bottom w:val="single" w:sz="4" w:space="0" w:color="auto"/>
              <w:right w:val="single" w:sz="4" w:space="0" w:color="auto"/>
            </w:tcBorders>
            <w:shd w:val="clear" w:color="auto" w:fill="auto"/>
            <w:noWrap/>
            <w:vAlign w:val="bottom"/>
            <w:hideMark/>
          </w:tcPr>
          <w:p w14:paraId="6F10C357" w14:textId="6D8BFD1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2,581,952</w:t>
            </w:r>
          </w:p>
        </w:tc>
        <w:tc>
          <w:tcPr>
            <w:tcW w:w="1600" w:type="dxa"/>
            <w:tcBorders>
              <w:top w:val="nil"/>
              <w:left w:val="nil"/>
              <w:bottom w:val="single" w:sz="4" w:space="0" w:color="auto"/>
              <w:right w:val="single" w:sz="4" w:space="0" w:color="auto"/>
            </w:tcBorders>
            <w:shd w:val="clear" w:color="auto" w:fill="auto"/>
            <w:noWrap/>
            <w:vAlign w:val="bottom"/>
            <w:hideMark/>
          </w:tcPr>
          <w:p w14:paraId="7122D019" w14:textId="6F78358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2,652,216</w:t>
            </w:r>
          </w:p>
        </w:tc>
      </w:tr>
      <w:tr w:rsidR="008D33A8" w:rsidRPr="005858BB" w14:paraId="4AEFF4FE"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204AA4DC"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480" w:type="dxa"/>
            <w:tcBorders>
              <w:top w:val="nil"/>
              <w:left w:val="nil"/>
              <w:bottom w:val="single" w:sz="4" w:space="0" w:color="auto"/>
              <w:right w:val="single" w:sz="4" w:space="0" w:color="auto"/>
            </w:tcBorders>
            <w:shd w:val="clear" w:color="auto" w:fill="auto"/>
            <w:noWrap/>
            <w:vAlign w:val="bottom"/>
            <w:hideMark/>
          </w:tcPr>
          <w:p w14:paraId="6AA35A4B" w14:textId="71AB00F1" w:rsidR="008D33A8" w:rsidRPr="005858BB" w:rsidRDefault="008D33A8" w:rsidP="00D43110">
            <w:pPr>
              <w:spacing w:after="0" w:line="240" w:lineRule="auto"/>
              <w:jc w:val="center"/>
              <w:rPr>
                <w:rFonts w:ascii="Arial" w:eastAsia="Times New Roman" w:hAnsi="Arial" w:cs="Arial"/>
                <w:sz w:val="20"/>
                <w:szCs w:val="20"/>
                <w:lang w:bidi="ne-NP"/>
              </w:rPr>
            </w:pPr>
          </w:p>
        </w:tc>
        <w:tc>
          <w:tcPr>
            <w:tcW w:w="1460" w:type="dxa"/>
            <w:tcBorders>
              <w:top w:val="nil"/>
              <w:left w:val="nil"/>
              <w:bottom w:val="single" w:sz="4" w:space="0" w:color="auto"/>
              <w:right w:val="single" w:sz="4" w:space="0" w:color="auto"/>
            </w:tcBorders>
            <w:shd w:val="clear" w:color="auto" w:fill="auto"/>
            <w:noWrap/>
            <w:vAlign w:val="bottom"/>
            <w:hideMark/>
          </w:tcPr>
          <w:p w14:paraId="17CBEF4D" w14:textId="485009AC" w:rsidR="008D33A8" w:rsidRPr="005858BB" w:rsidRDefault="008D33A8" w:rsidP="00D43110">
            <w:pPr>
              <w:spacing w:after="0" w:line="240" w:lineRule="auto"/>
              <w:jc w:val="center"/>
              <w:rPr>
                <w:rFonts w:ascii="Arial" w:eastAsia="Times New Roman" w:hAnsi="Arial" w:cs="Arial"/>
                <w:sz w:val="20"/>
                <w:szCs w:val="20"/>
                <w:lang w:bidi="ne-NP"/>
              </w:rPr>
            </w:pPr>
          </w:p>
        </w:tc>
        <w:tc>
          <w:tcPr>
            <w:tcW w:w="1580" w:type="dxa"/>
            <w:tcBorders>
              <w:top w:val="nil"/>
              <w:left w:val="nil"/>
              <w:bottom w:val="single" w:sz="4" w:space="0" w:color="auto"/>
              <w:right w:val="single" w:sz="4" w:space="0" w:color="auto"/>
            </w:tcBorders>
            <w:shd w:val="clear" w:color="auto" w:fill="auto"/>
            <w:noWrap/>
            <w:vAlign w:val="bottom"/>
            <w:hideMark/>
          </w:tcPr>
          <w:p w14:paraId="05A820B6" w14:textId="418FE985" w:rsidR="008D33A8" w:rsidRPr="005858BB" w:rsidRDefault="008D33A8" w:rsidP="00D43110">
            <w:pPr>
              <w:spacing w:after="0" w:line="240" w:lineRule="auto"/>
              <w:jc w:val="center"/>
              <w:rPr>
                <w:rFonts w:ascii="Arial" w:eastAsia="Times New Roman" w:hAnsi="Arial" w:cs="Arial"/>
                <w:sz w:val="20"/>
                <w:szCs w:val="20"/>
                <w:lang w:bidi="ne-NP"/>
              </w:rPr>
            </w:pPr>
          </w:p>
        </w:tc>
        <w:tc>
          <w:tcPr>
            <w:tcW w:w="1580" w:type="dxa"/>
            <w:tcBorders>
              <w:top w:val="nil"/>
              <w:left w:val="nil"/>
              <w:bottom w:val="single" w:sz="4" w:space="0" w:color="auto"/>
              <w:right w:val="single" w:sz="4" w:space="0" w:color="auto"/>
            </w:tcBorders>
            <w:shd w:val="clear" w:color="auto" w:fill="auto"/>
            <w:noWrap/>
            <w:vAlign w:val="bottom"/>
            <w:hideMark/>
          </w:tcPr>
          <w:p w14:paraId="1DFBA163" w14:textId="48FE6B95" w:rsidR="008D33A8" w:rsidRPr="005858BB" w:rsidRDefault="008D33A8" w:rsidP="00D43110">
            <w:pPr>
              <w:spacing w:after="0" w:line="240" w:lineRule="auto"/>
              <w:jc w:val="center"/>
              <w:rPr>
                <w:rFonts w:ascii="Arial" w:eastAsia="Times New Roman" w:hAnsi="Arial" w:cs="Arial"/>
                <w:sz w:val="20"/>
                <w:szCs w:val="20"/>
                <w:lang w:bidi="ne-NP"/>
              </w:rPr>
            </w:pPr>
          </w:p>
        </w:tc>
        <w:tc>
          <w:tcPr>
            <w:tcW w:w="1580" w:type="dxa"/>
            <w:tcBorders>
              <w:top w:val="nil"/>
              <w:left w:val="nil"/>
              <w:bottom w:val="single" w:sz="4" w:space="0" w:color="auto"/>
              <w:right w:val="single" w:sz="4" w:space="0" w:color="auto"/>
            </w:tcBorders>
            <w:shd w:val="clear" w:color="auto" w:fill="auto"/>
            <w:noWrap/>
            <w:vAlign w:val="bottom"/>
            <w:hideMark/>
          </w:tcPr>
          <w:p w14:paraId="596B2071" w14:textId="63720BEB" w:rsidR="008D33A8" w:rsidRPr="005858BB" w:rsidRDefault="008D33A8" w:rsidP="00D43110">
            <w:pPr>
              <w:spacing w:after="0" w:line="240" w:lineRule="auto"/>
              <w:jc w:val="center"/>
              <w:rPr>
                <w:rFonts w:ascii="Arial" w:eastAsia="Times New Roman" w:hAnsi="Arial" w:cs="Arial"/>
                <w:sz w:val="20"/>
                <w:szCs w:val="20"/>
                <w:lang w:bidi="ne-NP"/>
              </w:rPr>
            </w:pPr>
          </w:p>
        </w:tc>
        <w:tc>
          <w:tcPr>
            <w:tcW w:w="1680" w:type="dxa"/>
            <w:tcBorders>
              <w:top w:val="nil"/>
              <w:left w:val="nil"/>
              <w:bottom w:val="single" w:sz="4" w:space="0" w:color="auto"/>
              <w:right w:val="single" w:sz="4" w:space="0" w:color="auto"/>
            </w:tcBorders>
            <w:shd w:val="clear" w:color="auto" w:fill="auto"/>
            <w:noWrap/>
            <w:vAlign w:val="bottom"/>
            <w:hideMark/>
          </w:tcPr>
          <w:p w14:paraId="7DC861D8" w14:textId="29401994" w:rsidR="008D33A8" w:rsidRPr="005858BB" w:rsidRDefault="008D33A8" w:rsidP="00D43110">
            <w:pPr>
              <w:spacing w:after="0" w:line="240" w:lineRule="auto"/>
              <w:jc w:val="center"/>
              <w:rPr>
                <w:rFonts w:ascii="Arial" w:eastAsia="Times New Roman" w:hAnsi="Arial" w:cs="Arial"/>
                <w:sz w:val="20"/>
                <w:szCs w:val="20"/>
                <w:lang w:bidi="ne-NP"/>
              </w:rPr>
            </w:pPr>
          </w:p>
        </w:tc>
        <w:tc>
          <w:tcPr>
            <w:tcW w:w="1580" w:type="dxa"/>
            <w:tcBorders>
              <w:top w:val="nil"/>
              <w:left w:val="nil"/>
              <w:bottom w:val="single" w:sz="4" w:space="0" w:color="auto"/>
              <w:right w:val="single" w:sz="4" w:space="0" w:color="auto"/>
            </w:tcBorders>
            <w:shd w:val="clear" w:color="auto" w:fill="auto"/>
            <w:noWrap/>
            <w:vAlign w:val="bottom"/>
            <w:hideMark/>
          </w:tcPr>
          <w:p w14:paraId="0B5E90A9" w14:textId="1B220920" w:rsidR="008D33A8" w:rsidRPr="005858BB" w:rsidRDefault="008D33A8" w:rsidP="00D43110">
            <w:pPr>
              <w:spacing w:after="0" w:line="240" w:lineRule="auto"/>
              <w:jc w:val="center"/>
              <w:rPr>
                <w:rFonts w:ascii="Arial" w:eastAsia="Times New Roman" w:hAnsi="Arial" w:cs="Arial"/>
                <w:sz w:val="20"/>
                <w:szCs w:val="20"/>
                <w:lang w:bidi="ne-NP"/>
              </w:rPr>
            </w:pPr>
          </w:p>
        </w:tc>
        <w:tc>
          <w:tcPr>
            <w:tcW w:w="1600" w:type="dxa"/>
            <w:tcBorders>
              <w:top w:val="nil"/>
              <w:left w:val="nil"/>
              <w:bottom w:val="single" w:sz="4" w:space="0" w:color="auto"/>
              <w:right w:val="single" w:sz="4" w:space="0" w:color="auto"/>
            </w:tcBorders>
            <w:shd w:val="clear" w:color="auto" w:fill="auto"/>
            <w:noWrap/>
            <w:vAlign w:val="bottom"/>
            <w:hideMark/>
          </w:tcPr>
          <w:p w14:paraId="45E05A2B" w14:textId="03C4D99C" w:rsidR="008D33A8" w:rsidRPr="005858BB" w:rsidRDefault="008D33A8" w:rsidP="00D43110">
            <w:pPr>
              <w:spacing w:after="0" w:line="240" w:lineRule="auto"/>
              <w:jc w:val="center"/>
              <w:rPr>
                <w:rFonts w:ascii="Arial" w:eastAsia="Times New Roman" w:hAnsi="Arial" w:cs="Arial"/>
                <w:sz w:val="20"/>
                <w:szCs w:val="20"/>
                <w:lang w:bidi="ne-NP"/>
              </w:rPr>
            </w:pPr>
          </w:p>
        </w:tc>
      </w:tr>
      <w:tr w:rsidR="008D33A8" w:rsidRPr="005858BB" w14:paraId="710EF88A"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72969826"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Principal</w:t>
            </w:r>
          </w:p>
        </w:tc>
        <w:tc>
          <w:tcPr>
            <w:tcW w:w="1480" w:type="dxa"/>
            <w:tcBorders>
              <w:top w:val="nil"/>
              <w:left w:val="nil"/>
              <w:bottom w:val="single" w:sz="4" w:space="0" w:color="auto"/>
              <w:right w:val="single" w:sz="4" w:space="0" w:color="auto"/>
            </w:tcBorders>
            <w:shd w:val="clear" w:color="auto" w:fill="auto"/>
            <w:noWrap/>
            <w:vAlign w:val="bottom"/>
            <w:hideMark/>
          </w:tcPr>
          <w:p w14:paraId="1657EEE1" w14:textId="02706DE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1,530,000</w:t>
            </w:r>
          </w:p>
        </w:tc>
        <w:tc>
          <w:tcPr>
            <w:tcW w:w="1460" w:type="dxa"/>
            <w:tcBorders>
              <w:top w:val="nil"/>
              <w:left w:val="nil"/>
              <w:bottom w:val="single" w:sz="4" w:space="0" w:color="auto"/>
              <w:right w:val="single" w:sz="4" w:space="0" w:color="auto"/>
            </w:tcBorders>
            <w:shd w:val="clear" w:color="auto" w:fill="auto"/>
            <w:noWrap/>
            <w:vAlign w:val="bottom"/>
            <w:hideMark/>
          </w:tcPr>
          <w:p w14:paraId="4673F7FE" w14:textId="4D7050D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1,938,000</w:t>
            </w:r>
          </w:p>
        </w:tc>
        <w:tc>
          <w:tcPr>
            <w:tcW w:w="1580" w:type="dxa"/>
            <w:tcBorders>
              <w:top w:val="nil"/>
              <w:left w:val="nil"/>
              <w:bottom w:val="single" w:sz="4" w:space="0" w:color="auto"/>
              <w:right w:val="single" w:sz="4" w:space="0" w:color="auto"/>
            </w:tcBorders>
            <w:shd w:val="clear" w:color="auto" w:fill="auto"/>
            <w:noWrap/>
            <w:vAlign w:val="bottom"/>
            <w:hideMark/>
          </w:tcPr>
          <w:p w14:paraId="69FDA556" w14:textId="0297336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2,371,500</w:t>
            </w:r>
          </w:p>
        </w:tc>
        <w:tc>
          <w:tcPr>
            <w:tcW w:w="1580" w:type="dxa"/>
            <w:tcBorders>
              <w:top w:val="nil"/>
              <w:left w:val="nil"/>
              <w:bottom w:val="single" w:sz="4" w:space="0" w:color="auto"/>
              <w:right w:val="single" w:sz="4" w:space="0" w:color="auto"/>
            </w:tcBorders>
            <w:shd w:val="clear" w:color="auto" w:fill="auto"/>
            <w:noWrap/>
            <w:vAlign w:val="bottom"/>
            <w:hideMark/>
          </w:tcPr>
          <w:p w14:paraId="42BCBAD2" w14:textId="69F3D70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2,907,000</w:t>
            </w:r>
          </w:p>
        </w:tc>
        <w:tc>
          <w:tcPr>
            <w:tcW w:w="1580" w:type="dxa"/>
            <w:tcBorders>
              <w:top w:val="nil"/>
              <w:left w:val="nil"/>
              <w:bottom w:val="single" w:sz="4" w:space="0" w:color="auto"/>
              <w:right w:val="single" w:sz="4" w:space="0" w:color="auto"/>
            </w:tcBorders>
            <w:shd w:val="clear" w:color="auto" w:fill="auto"/>
            <w:noWrap/>
            <w:vAlign w:val="bottom"/>
            <w:hideMark/>
          </w:tcPr>
          <w:p w14:paraId="5D57D750" w14:textId="7C91E4D6"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3,417,000</w:t>
            </w:r>
          </w:p>
        </w:tc>
        <w:tc>
          <w:tcPr>
            <w:tcW w:w="1680" w:type="dxa"/>
            <w:tcBorders>
              <w:top w:val="nil"/>
              <w:left w:val="nil"/>
              <w:bottom w:val="single" w:sz="4" w:space="0" w:color="auto"/>
              <w:right w:val="single" w:sz="4" w:space="0" w:color="auto"/>
            </w:tcBorders>
            <w:shd w:val="clear" w:color="auto" w:fill="auto"/>
            <w:noWrap/>
            <w:vAlign w:val="bottom"/>
            <w:hideMark/>
          </w:tcPr>
          <w:p w14:paraId="0DEC0DC7" w14:textId="4786AE3C"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3,927,000</w:t>
            </w:r>
          </w:p>
        </w:tc>
        <w:tc>
          <w:tcPr>
            <w:tcW w:w="1580" w:type="dxa"/>
            <w:tcBorders>
              <w:top w:val="nil"/>
              <w:left w:val="nil"/>
              <w:bottom w:val="single" w:sz="4" w:space="0" w:color="auto"/>
              <w:right w:val="single" w:sz="4" w:space="0" w:color="auto"/>
            </w:tcBorders>
            <w:shd w:val="clear" w:color="auto" w:fill="auto"/>
            <w:noWrap/>
            <w:vAlign w:val="bottom"/>
            <w:hideMark/>
          </w:tcPr>
          <w:p w14:paraId="33D94C7B" w14:textId="196F552C"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4,488,000</w:t>
            </w:r>
          </w:p>
        </w:tc>
        <w:tc>
          <w:tcPr>
            <w:tcW w:w="1600" w:type="dxa"/>
            <w:tcBorders>
              <w:top w:val="nil"/>
              <w:left w:val="nil"/>
              <w:bottom w:val="single" w:sz="4" w:space="0" w:color="auto"/>
              <w:right w:val="single" w:sz="4" w:space="0" w:color="auto"/>
            </w:tcBorders>
            <w:shd w:val="clear" w:color="auto" w:fill="auto"/>
            <w:noWrap/>
            <w:vAlign w:val="bottom"/>
            <w:hideMark/>
          </w:tcPr>
          <w:p w14:paraId="3257E593" w14:textId="67A36C0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5,023,500</w:t>
            </w:r>
          </w:p>
        </w:tc>
      </w:tr>
      <w:tr w:rsidR="008D33A8" w:rsidRPr="005858BB" w14:paraId="201018E4"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6661B28D"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Interest</w:t>
            </w:r>
          </w:p>
        </w:tc>
        <w:tc>
          <w:tcPr>
            <w:tcW w:w="1480" w:type="dxa"/>
            <w:tcBorders>
              <w:top w:val="nil"/>
              <w:left w:val="nil"/>
              <w:bottom w:val="single" w:sz="4" w:space="0" w:color="auto"/>
              <w:right w:val="single" w:sz="4" w:space="0" w:color="auto"/>
            </w:tcBorders>
            <w:shd w:val="clear" w:color="auto" w:fill="auto"/>
            <w:noWrap/>
            <w:vAlign w:val="bottom"/>
            <w:hideMark/>
          </w:tcPr>
          <w:p w14:paraId="4D0BC521" w14:textId="2EA4C5F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5,576,888</w:t>
            </w:r>
          </w:p>
        </w:tc>
        <w:tc>
          <w:tcPr>
            <w:tcW w:w="1460" w:type="dxa"/>
            <w:tcBorders>
              <w:top w:val="nil"/>
              <w:left w:val="nil"/>
              <w:bottom w:val="single" w:sz="4" w:space="0" w:color="auto"/>
              <w:right w:val="single" w:sz="4" w:space="0" w:color="auto"/>
            </w:tcBorders>
            <w:shd w:val="clear" w:color="auto" w:fill="auto"/>
            <w:noWrap/>
            <w:vAlign w:val="bottom"/>
            <w:hideMark/>
          </w:tcPr>
          <w:p w14:paraId="57967122" w14:textId="0192C82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5,391,758</w:t>
            </w:r>
          </w:p>
        </w:tc>
        <w:tc>
          <w:tcPr>
            <w:tcW w:w="1580" w:type="dxa"/>
            <w:tcBorders>
              <w:top w:val="nil"/>
              <w:left w:val="nil"/>
              <w:bottom w:val="single" w:sz="4" w:space="0" w:color="auto"/>
              <w:right w:val="single" w:sz="4" w:space="0" w:color="auto"/>
            </w:tcBorders>
            <w:shd w:val="clear" w:color="auto" w:fill="auto"/>
            <w:noWrap/>
            <w:vAlign w:val="bottom"/>
            <w:hideMark/>
          </w:tcPr>
          <w:p w14:paraId="417EFFA4" w14:textId="1781A240"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5,160,696</w:t>
            </w:r>
          </w:p>
        </w:tc>
        <w:tc>
          <w:tcPr>
            <w:tcW w:w="1580" w:type="dxa"/>
            <w:tcBorders>
              <w:top w:val="nil"/>
              <w:left w:val="nil"/>
              <w:bottom w:val="single" w:sz="4" w:space="0" w:color="auto"/>
              <w:right w:val="single" w:sz="4" w:space="0" w:color="auto"/>
            </w:tcBorders>
            <w:shd w:val="clear" w:color="auto" w:fill="auto"/>
            <w:noWrap/>
            <w:vAlign w:val="bottom"/>
            <w:hideMark/>
          </w:tcPr>
          <w:p w14:paraId="40220BB2" w14:textId="4912C01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4,862,741</w:t>
            </w:r>
          </w:p>
        </w:tc>
        <w:tc>
          <w:tcPr>
            <w:tcW w:w="1580" w:type="dxa"/>
            <w:tcBorders>
              <w:top w:val="nil"/>
              <w:left w:val="nil"/>
              <w:bottom w:val="single" w:sz="4" w:space="0" w:color="auto"/>
              <w:right w:val="single" w:sz="4" w:space="0" w:color="auto"/>
            </w:tcBorders>
            <w:shd w:val="clear" w:color="auto" w:fill="auto"/>
            <w:noWrap/>
            <w:vAlign w:val="bottom"/>
            <w:hideMark/>
          </w:tcPr>
          <w:p w14:paraId="752792B0" w14:textId="343BCB58"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4,521,934</w:t>
            </w:r>
          </w:p>
        </w:tc>
        <w:tc>
          <w:tcPr>
            <w:tcW w:w="1680" w:type="dxa"/>
            <w:tcBorders>
              <w:top w:val="nil"/>
              <w:left w:val="nil"/>
              <w:bottom w:val="single" w:sz="4" w:space="0" w:color="auto"/>
              <w:right w:val="single" w:sz="4" w:space="0" w:color="auto"/>
            </w:tcBorders>
            <w:shd w:val="clear" w:color="auto" w:fill="auto"/>
            <w:noWrap/>
            <w:vAlign w:val="bottom"/>
            <w:hideMark/>
          </w:tcPr>
          <w:p w14:paraId="0A3360C7" w14:textId="6D8F0175"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4,125,026</w:t>
            </w:r>
          </w:p>
        </w:tc>
        <w:tc>
          <w:tcPr>
            <w:tcW w:w="1580" w:type="dxa"/>
            <w:tcBorders>
              <w:top w:val="nil"/>
              <w:left w:val="nil"/>
              <w:bottom w:val="single" w:sz="4" w:space="0" w:color="auto"/>
              <w:right w:val="single" w:sz="4" w:space="0" w:color="auto"/>
            </w:tcBorders>
            <w:shd w:val="clear" w:color="auto" w:fill="auto"/>
            <w:noWrap/>
            <w:vAlign w:val="bottom"/>
            <w:hideMark/>
          </w:tcPr>
          <w:p w14:paraId="70146910" w14:textId="50835B6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3,669,915</w:t>
            </w:r>
          </w:p>
        </w:tc>
        <w:tc>
          <w:tcPr>
            <w:tcW w:w="1600" w:type="dxa"/>
            <w:tcBorders>
              <w:top w:val="nil"/>
              <w:left w:val="nil"/>
              <w:bottom w:val="single" w:sz="4" w:space="0" w:color="auto"/>
              <w:right w:val="single" w:sz="4" w:space="0" w:color="auto"/>
            </w:tcBorders>
            <w:shd w:val="clear" w:color="auto" w:fill="auto"/>
            <w:noWrap/>
            <w:vAlign w:val="bottom"/>
            <w:hideMark/>
          </w:tcPr>
          <w:p w14:paraId="5A0F828C" w14:textId="4005B0C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3,154,146</w:t>
            </w:r>
          </w:p>
        </w:tc>
      </w:tr>
      <w:tr w:rsidR="008D33A8" w:rsidRPr="005858BB" w14:paraId="43BC8417"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2497A91D"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Bank Obligation</w:t>
            </w:r>
          </w:p>
        </w:tc>
        <w:tc>
          <w:tcPr>
            <w:tcW w:w="1480" w:type="dxa"/>
            <w:tcBorders>
              <w:top w:val="nil"/>
              <w:left w:val="nil"/>
              <w:bottom w:val="single" w:sz="4" w:space="0" w:color="auto"/>
              <w:right w:val="single" w:sz="4" w:space="0" w:color="auto"/>
            </w:tcBorders>
            <w:shd w:val="clear" w:color="auto" w:fill="auto"/>
            <w:noWrap/>
            <w:vAlign w:val="bottom"/>
            <w:hideMark/>
          </w:tcPr>
          <w:p w14:paraId="693F7F8B" w14:textId="44B0621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7,106,888</w:t>
            </w:r>
          </w:p>
        </w:tc>
        <w:tc>
          <w:tcPr>
            <w:tcW w:w="1460" w:type="dxa"/>
            <w:tcBorders>
              <w:top w:val="nil"/>
              <w:left w:val="nil"/>
              <w:bottom w:val="single" w:sz="4" w:space="0" w:color="auto"/>
              <w:right w:val="single" w:sz="4" w:space="0" w:color="auto"/>
            </w:tcBorders>
            <w:shd w:val="clear" w:color="auto" w:fill="auto"/>
            <w:noWrap/>
            <w:vAlign w:val="bottom"/>
            <w:hideMark/>
          </w:tcPr>
          <w:p w14:paraId="440CF8AC" w14:textId="380C6A3E"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7,329,758</w:t>
            </w:r>
          </w:p>
        </w:tc>
        <w:tc>
          <w:tcPr>
            <w:tcW w:w="1580" w:type="dxa"/>
            <w:tcBorders>
              <w:top w:val="nil"/>
              <w:left w:val="nil"/>
              <w:bottom w:val="single" w:sz="4" w:space="0" w:color="auto"/>
              <w:right w:val="single" w:sz="4" w:space="0" w:color="auto"/>
            </w:tcBorders>
            <w:shd w:val="clear" w:color="auto" w:fill="auto"/>
            <w:noWrap/>
            <w:vAlign w:val="bottom"/>
            <w:hideMark/>
          </w:tcPr>
          <w:p w14:paraId="40ACBE05" w14:textId="7DE96AA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7,532,196</w:t>
            </w:r>
          </w:p>
        </w:tc>
        <w:tc>
          <w:tcPr>
            <w:tcW w:w="1580" w:type="dxa"/>
            <w:tcBorders>
              <w:top w:val="nil"/>
              <w:left w:val="nil"/>
              <w:bottom w:val="single" w:sz="4" w:space="0" w:color="auto"/>
              <w:right w:val="single" w:sz="4" w:space="0" w:color="auto"/>
            </w:tcBorders>
            <w:shd w:val="clear" w:color="auto" w:fill="auto"/>
            <w:noWrap/>
            <w:vAlign w:val="bottom"/>
            <w:hideMark/>
          </w:tcPr>
          <w:p w14:paraId="3E028FFF" w14:textId="797BBB1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7,769,741</w:t>
            </w:r>
          </w:p>
        </w:tc>
        <w:tc>
          <w:tcPr>
            <w:tcW w:w="1580" w:type="dxa"/>
            <w:tcBorders>
              <w:top w:val="nil"/>
              <w:left w:val="nil"/>
              <w:bottom w:val="single" w:sz="4" w:space="0" w:color="auto"/>
              <w:right w:val="single" w:sz="4" w:space="0" w:color="auto"/>
            </w:tcBorders>
            <w:shd w:val="clear" w:color="auto" w:fill="auto"/>
            <w:noWrap/>
            <w:vAlign w:val="bottom"/>
            <w:hideMark/>
          </w:tcPr>
          <w:p w14:paraId="035AFCBC" w14:textId="7C73A45D"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7,938,934</w:t>
            </w:r>
          </w:p>
        </w:tc>
        <w:tc>
          <w:tcPr>
            <w:tcW w:w="1680" w:type="dxa"/>
            <w:tcBorders>
              <w:top w:val="nil"/>
              <w:left w:val="nil"/>
              <w:bottom w:val="single" w:sz="4" w:space="0" w:color="auto"/>
              <w:right w:val="single" w:sz="4" w:space="0" w:color="auto"/>
            </w:tcBorders>
            <w:shd w:val="clear" w:color="auto" w:fill="auto"/>
            <w:noWrap/>
            <w:vAlign w:val="bottom"/>
            <w:hideMark/>
          </w:tcPr>
          <w:p w14:paraId="549E7CA1" w14:textId="66D0ED2B"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8,052,026</w:t>
            </w:r>
          </w:p>
        </w:tc>
        <w:tc>
          <w:tcPr>
            <w:tcW w:w="1580" w:type="dxa"/>
            <w:tcBorders>
              <w:top w:val="nil"/>
              <w:left w:val="nil"/>
              <w:bottom w:val="single" w:sz="4" w:space="0" w:color="auto"/>
              <w:right w:val="single" w:sz="4" w:space="0" w:color="auto"/>
            </w:tcBorders>
            <w:shd w:val="clear" w:color="auto" w:fill="auto"/>
            <w:noWrap/>
            <w:vAlign w:val="bottom"/>
            <w:hideMark/>
          </w:tcPr>
          <w:p w14:paraId="5F201F80" w14:textId="1E7EA3E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8,157,915</w:t>
            </w:r>
          </w:p>
        </w:tc>
        <w:tc>
          <w:tcPr>
            <w:tcW w:w="1600" w:type="dxa"/>
            <w:tcBorders>
              <w:top w:val="nil"/>
              <w:left w:val="nil"/>
              <w:bottom w:val="single" w:sz="4" w:space="0" w:color="auto"/>
              <w:right w:val="single" w:sz="4" w:space="0" w:color="auto"/>
            </w:tcBorders>
            <w:shd w:val="clear" w:color="auto" w:fill="auto"/>
            <w:noWrap/>
            <w:vAlign w:val="bottom"/>
            <w:hideMark/>
          </w:tcPr>
          <w:p w14:paraId="6E656ABB" w14:textId="22CBEDE3"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8,177,646</w:t>
            </w:r>
          </w:p>
        </w:tc>
      </w:tr>
      <w:tr w:rsidR="008D33A8" w:rsidRPr="005858BB" w14:paraId="52FF6056"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32243F72"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Tax</w:t>
            </w:r>
          </w:p>
        </w:tc>
        <w:tc>
          <w:tcPr>
            <w:tcW w:w="1480" w:type="dxa"/>
            <w:tcBorders>
              <w:top w:val="nil"/>
              <w:left w:val="nil"/>
              <w:bottom w:val="single" w:sz="4" w:space="0" w:color="auto"/>
              <w:right w:val="single" w:sz="4" w:space="0" w:color="auto"/>
            </w:tcBorders>
            <w:shd w:val="clear" w:color="auto" w:fill="auto"/>
            <w:noWrap/>
            <w:vAlign w:val="bottom"/>
            <w:hideMark/>
          </w:tcPr>
          <w:p w14:paraId="33A2D121" w14:textId="229F4338"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460" w:type="dxa"/>
            <w:tcBorders>
              <w:top w:val="nil"/>
              <w:left w:val="nil"/>
              <w:bottom w:val="single" w:sz="4" w:space="0" w:color="auto"/>
              <w:right w:val="single" w:sz="4" w:space="0" w:color="auto"/>
            </w:tcBorders>
            <w:shd w:val="clear" w:color="auto" w:fill="auto"/>
            <w:noWrap/>
            <w:vAlign w:val="bottom"/>
            <w:hideMark/>
          </w:tcPr>
          <w:p w14:paraId="083DBB3B" w14:textId="5496F66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580" w:type="dxa"/>
            <w:tcBorders>
              <w:top w:val="nil"/>
              <w:left w:val="nil"/>
              <w:bottom w:val="single" w:sz="4" w:space="0" w:color="auto"/>
              <w:right w:val="single" w:sz="4" w:space="0" w:color="auto"/>
            </w:tcBorders>
            <w:shd w:val="clear" w:color="auto" w:fill="auto"/>
            <w:noWrap/>
            <w:vAlign w:val="bottom"/>
            <w:hideMark/>
          </w:tcPr>
          <w:p w14:paraId="43446A8D" w14:textId="7E52A4B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580" w:type="dxa"/>
            <w:tcBorders>
              <w:top w:val="nil"/>
              <w:left w:val="nil"/>
              <w:bottom w:val="single" w:sz="4" w:space="0" w:color="auto"/>
              <w:right w:val="single" w:sz="4" w:space="0" w:color="auto"/>
            </w:tcBorders>
            <w:shd w:val="clear" w:color="auto" w:fill="auto"/>
            <w:noWrap/>
            <w:vAlign w:val="bottom"/>
            <w:hideMark/>
          </w:tcPr>
          <w:p w14:paraId="32B86BD4" w14:textId="74AA1C9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580" w:type="dxa"/>
            <w:tcBorders>
              <w:top w:val="nil"/>
              <w:left w:val="nil"/>
              <w:bottom w:val="single" w:sz="4" w:space="0" w:color="auto"/>
              <w:right w:val="single" w:sz="4" w:space="0" w:color="auto"/>
            </w:tcBorders>
            <w:shd w:val="clear" w:color="auto" w:fill="auto"/>
            <w:noWrap/>
            <w:vAlign w:val="bottom"/>
            <w:hideMark/>
          </w:tcPr>
          <w:p w14:paraId="680D7E3A" w14:textId="328478D5"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680" w:type="dxa"/>
            <w:tcBorders>
              <w:top w:val="nil"/>
              <w:left w:val="nil"/>
              <w:bottom w:val="single" w:sz="4" w:space="0" w:color="auto"/>
              <w:right w:val="single" w:sz="4" w:space="0" w:color="auto"/>
            </w:tcBorders>
            <w:shd w:val="clear" w:color="auto" w:fill="auto"/>
            <w:noWrap/>
            <w:vAlign w:val="bottom"/>
            <w:hideMark/>
          </w:tcPr>
          <w:p w14:paraId="68B06B95" w14:textId="1F2B13C4"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580" w:type="dxa"/>
            <w:tcBorders>
              <w:top w:val="nil"/>
              <w:left w:val="nil"/>
              <w:bottom w:val="single" w:sz="4" w:space="0" w:color="auto"/>
              <w:right w:val="single" w:sz="4" w:space="0" w:color="auto"/>
            </w:tcBorders>
            <w:shd w:val="clear" w:color="auto" w:fill="auto"/>
            <w:noWrap/>
            <w:vAlign w:val="bottom"/>
            <w:hideMark/>
          </w:tcPr>
          <w:p w14:paraId="531C1E47" w14:textId="2EA60F56"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c>
          <w:tcPr>
            <w:tcW w:w="1600" w:type="dxa"/>
            <w:tcBorders>
              <w:top w:val="nil"/>
              <w:left w:val="nil"/>
              <w:bottom w:val="single" w:sz="4" w:space="0" w:color="auto"/>
              <w:right w:val="single" w:sz="4" w:space="0" w:color="auto"/>
            </w:tcBorders>
            <w:shd w:val="clear" w:color="auto" w:fill="auto"/>
            <w:noWrap/>
            <w:vAlign w:val="bottom"/>
            <w:hideMark/>
          </w:tcPr>
          <w:p w14:paraId="78C259E3" w14:textId="2DE41EB6"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w:t>
            </w:r>
          </w:p>
        </w:tc>
      </w:tr>
      <w:tr w:rsidR="008D33A8" w:rsidRPr="005858BB" w14:paraId="5D7A438B"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2A1F9B49"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Surplus/ (Deficit)</w:t>
            </w:r>
          </w:p>
        </w:tc>
        <w:tc>
          <w:tcPr>
            <w:tcW w:w="1480" w:type="dxa"/>
            <w:tcBorders>
              <w:top w:val="nil"/>
              <w:left w:val="nil"/>
              <w:bottom w:val="single" w:sz="4" w:space="0" w:color="auto"/>
              <w:right w:val="single" w:sz="4" w:space="0" w:color="auto"/>
            </w:tcBorders>
            <w:shd w:val="clear" w:color="auto" w:fill="auto"/>
            <w:noWrap/>
            <w:vAlign w:val="bottom"/>
            <w:hideMark/>
          </w:tcPr>
          <w:p w14:paraId="19950368"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460" w:type="dxa"/>
            <w:tcBorders>
              <w:top w:val="nil"/>
              <w:left w:val="nil"/>
              <w:bottom w:val="single" w:sz="4" w:space="0" w:color="auto"/>
              <w:right w:val="single" w:sz="4" w:space="0" w:color="auto"/>
            </w:tcBorders>
            <w:shd w:val="clear" w:color="auto" w:fill="auto"/>
            <w:noWrap/>
            <w:vAlign w:val="bottom"/>
            <w:hideMark/>
          </w:tcPr>
          <w:p w14:paraId="04B075FD"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580" w:type="dxa"/>
            <w:tcBorders>
              <w:top w:val="nil"/>
              <w:left w:val="nil"/>
              <w:bottom w:val="single" w:sz="4" w:space="0" w:color="auto"/>
              <w:right w:val="single" w:sz="4" w:space="0" w:color="auto"/>
            </w:tcBorders>
            <w:shd w:val="clear" w:color="auto" w:fill="auto"/>
            <w:noWrap/>
            <w:vAlign w:val="bottom"/>
            <w:hideMark/>
          </w:tcPr>
          <w:p w14:paraId="00AB3026"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580" w:type="dxa"/>
            <w:tcBorders>
              <w:top w:val="nil"/>
              <w:left w:val="nil"/>
              <w:bottom w:val="single" w:sz="4" w:space="0" w:color="auto"/>
              <w:right w:val="single" w:sz="4" w:space="0" w:color="auto"/>
            </w:tcBorders>
            <w:shd w:val="clear" w:color="auto" w:fill="auto"/>
            <w:noWrap/>
            <w:vAlign w:val="bottom"/>
            <w:hideMark/>
          </w:tcPr>
          <w:p w14:paraId="4262CEFD"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580" w:type="dxa"/>
            <w:tcBorders>
              <w:top w:val="nil"/>
              <w:left w:val="nil"/>
              <w:bottom w:val="single" w:sz="4" w:space="0" w:color="auto"/>
              <w:right w:val="single" w:sz="4" w:space="0" w:color="auto"/>
            </w:tcBorders>
            <w:shd w:val="clear" w:color="auto" w:fill="auto"/>
            <w:noWrap/>
            <w:vAlign w:val="bottom"/>
            <w:hideMark/>
          </w:tcPr>
          <w:p w14:paraId="63AB87B1"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680" w:type="dxa"/>
            <w:tcBorders>
              <w:top w:val="nil"/>
              <w:left w:val="nil"/>
              <w:bottom w:val="single" w:sz="4" w:space="0" w:color="auto"/>
              <w:right w:val="single" w:sz="4" w:space="0" w:color="auto"/>
            </w:tcBorders>
            <w:shd w:val="clear" w:color="auto" w:fill="auto"/>
            <w:noWrap/>
            <w:vAlign w:val="bottom"/>
            <w:hideMark/>
          </w:tcPr>
          <w:p w14:paraId="4681770E"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580" w:type="dxa"/>
            <w:tcBorders>
              <w:top w:val="nil"/>
              <w:left w:val="nil"/>
              <w:bottom w:val="single" w:sz="4" w:space="0" w:color="auto"/>
              <w:right w:val="single" w:sz="4" w:space="0" w:color="auto"/>
            </w:tcBorders>
            <w:shd w:val="clear" w:color="auto" w:fill="auto"/>
            <w:noWrap/>
            <w:vAlign w:val="bottom"/>
            <w:hideMark/>
          </w:tcPr>
          <w:p w14:paraId="6FC1212F"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c>
          <w:tcPr>
            <w:tcW w:w="1600" w:type="dxa"/>
            <w:tcBorders>
              <w:top w:val="nil"/>
              <w:left w:val="nil"/>
              <w:bottom w:val="single" w:sz="4" w:space="0" w:color="auto"/>
              <w:right w:val="single" w:sz="4" w:space="0" w:color="auto"/>
            </w:tcBorders>
            <w:shd w:val="clear" w:color="auto" w:fill="auto"/>
            <w:noWrap/>
            <w:vAlign w:val="bottom"/>
            <w:hideMark/>
          </w:tcPr>
          <w:p w14:paraId="5F2304C1"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 </w:t>
            </w:r>
          </w:p>
        </w:tc>
      </w:tr>
      <w:tr w:rsidR="008D33A8" w:rsidRPr="005858BB" w14:paraId="20C6BFC7"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367E06C2"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Actual Revenue</w:t>
            </w:r>
          </w:p>
        </w:tc>
        <w:tc>
          <w:tcPr>
            <w:tcW w:w="1480" w:type="dxa"/>
            <w:tcBorders>
              <w:top w:val="nil"/>
              <w:left w:val="nil"/>
              <w:bottom w:val="single" w:sz="4" w:space="0" w:color="auto"/>
              <w:right w:val="single" w:sz="4" w:space="0" w:color="auto"/>
            </w:tcBorders>
            <w:shd w:val="clear" w:color="auto" w:fill="auto"/>
            <w:noWrap/>
            <w:vAlign w:val="bottom"/>
            <w:hideMark/>
          </w:tcPr>
          <w:p w14:paraId="1BD62376" w14:textId="3E5BDF4F"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2,088,514</w:t>
            </w:r>
          </w:p>
        </w:tc>
        <w:tc>
          <w:tcPr>
            <w:tcW w:w="1460" w:type="dxa"/>
            <w:tcBorders>
              <w:top w:val="nil"/>
              <w:left w:val="nil"/>
              <w:bottom w:val="single" w:sz="4" w:space="0" w:color="auto"/>
              <w:right w:val="single" w:sz="4" w:space="0" w:color="auto"/>
            </w:tcBorders>
            <w:shd w:val="clear" w:color="auto" w:fill="auto"/>
            <w:noWrap/>
            <w:vAlign w:val="bottom"/>
            <w:hideMark/>
          </w:tcPr>
          <w:p w14:paraId="011B1753" w14:textId="496B966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2,147,923</w:t>
            </w:r>
          </w:p>
        </w:tc>
        <w:tc>
          <w:tcPr>
            <w:tcW w:w="1580" w:type="dxa"/>
            <w:tcBorders>
              <w:top w:val="nil"/>
              <w:left w:val="nil"/>
              <w:bottom w:val="single" w:sz="4" w:space="0" w:color="auto"/>
              <w:right w:val="single" w:sz="4" w:space="0" w:color="auto"/>
            </w:tcBorders>
            <w:shd w:val="clear" w:color="auto" w:fill="auto"/>
            <w:noWrap/>
            <w:vAlign w:val="bottom"/>
            <w:hideMark/>
          </w:tcPr>
          <w:p w14:paraId="075A7A23" w14:textId="03E8570D"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2,234,123</w:t>
            </w:r>
          </w:p>
        </w:tc>
        <w:tc>
          <w:tcPr>
            <w:tcW w:w="1580" w:type="dxa"/>
            <w:tcBorders>
              <w:top w:val="nil"/>
              <w:left w:val="nil"/>
              <w:bottom w:val="single" w:sz="4" w:space="0" w:color="auto"/>
              <w:right w:val="single" w:sz="4" w:space="0" w:color="auto"/>
            </w:tcBorders>
            <w:shd w:val="clear" w:color="auto" w:fill="auto"/>
            <w:noWrap/>
            <w:vAlign w:val="bottom"/>
            <w:hideMark/>
          </w:tcPr>
          <w:p w14:paraId="350C3FEC" w14:textId="1E8CB4E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2,277,049</w:t>
            </w:r>
          </w:p>
        </w:tc>
        <w:tc>
          <w:tcPr>
            <w:tcW w:w="1580" w:type="dxa"/>
            <w:tcBorders>
              <w:top w:val="nil"/>
              <w:left w:val="nil"/>
              <w:bottom w:val="single" w:sz="4" w:space="0" w:color="auto"/>
              <w:right w:val="single" w:sz="4" w:space="0" w:color="auto"/>
            </w:tcBorders>
            <w:shd w:val="clear" w:color="auto" w:fill="auto"/>
            <w:noWrap/>
            <w:vAlign w:val="bottom"/>
            <w:hideMark/>
          </w:tcPr>
          <w:p w14:paraId="31FD1059" w14:textId="102746F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2,394,812</w:t>
            </w:r>
          </w:p>
        </w:tc>
        <w:tc>
          <w:tcPr>
            <w:tcW w:w="1680" w:type="dxa"/>
            <w:tcBorders>
              <w:top w:val="nil"/>
              <w:left w:val="nil"/>
              <w:bottom w:val="single" w:sz="4" w:space="0" w:color="auto"/>
              <w:right w:val="single" w:sz="4" w:space="0" w:color="auto"/>
            </w:tcBorders>
            <w:shd w:val="clear" w:color="auto" w:fill="auto"/>
            <w:noWrap/>
            <w:vAlign w:val="bottom"/>
            <w:hideMark/>
          </w:tcPr>
          <w:p w14:paraId="5468ECBA" w14:textId="43D25F70"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2,551,939</w:t>
            </w:r>
          </w:p>
        </w:tc>
        <w:tc>
          <w:tcPr>
            <w:tcW w:w="1580" w:type="dxa"/>
            <w:tcBorders>
              <w:top w:val="nil"/>
              <w:left w:val="nil"/>
              <w:bottom w:val="single" w:sz="4" w:space="0" w:color="auto"/>
              <w:right w:val="single" w:sz="4" w:space="0" w:color="auto"/>
            </w:tcBorders>
            <w:shd w:val="clear" w:color="auto" w:fill="auto"/>
            <w:noWrap/>
            <w:vAlign w:val="bottom"/>
            <w:hideMark/>
          </w:tcPr>
          <w:p w14:paraId="584E7B37" w14:textId="49A87B9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2,716,757</w:t>
            </w:r>
          </w:p>
        </w:tc>
        <w:tc>
          <w:tcPr>
            <w:tcW w:w="1600" w:type="dxa"/>
            <w:tcBorders>
              <w:top w:val="nil"/>
              <w:left w:val="nil"/>
              <w:bottom w:val="single" w:sz="4" w:space="0" w:color="auto"/>
              <w:right w:val="single" w:sz="4" w:space="0" w:color="auto"/>
            </w:tcBorders>
            <w:shd w:val="clear" w:color="auto" w:fill="auto"/>
            <w:noWrap/>
            <w:vAlign w:val="bottom"/>
            <w:hideMark/>
          </w:tcPr>
          <w:p w14:paraId="55D9D4D4" w14:textId="371EF045"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2,976,615</w:t>
            </w:r>
          </w:p>
        </w:tc>
      </w:tr>
      <w:tr w:rsidR="008D33A8" w:rsidRPr="005858BB" w14:paraId="11B2FFD1"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03B80B51"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Revenue @90%</w:t>
            </w:r>
          </w:p>
        </w:tc>
        <w:tc>
          <w:tcPr>
            <w:tcW w:w="1480" w:type="dxa"/>
            <w:tcBorders>
              <w:top w:val="nil"/>
              <w:left w:val="nil"/>
              <w:bottom w:val="single" w:sz="4" w:space="0" w:color="auto"/>
              <w:right w:val="single" w:sz="4" w:space="0" w:color="auto"/>
            </w:tcBorders>
            <w:shd w:val="clear" w:color="auto" w:fill="auto"/>
            <w:noWrap/>
            <w:vAlign w:val="bottom"/>
            <w:hideMark/>
          </w:tcPr>
          <w:p w14:paraId="4696C39E" w14:textId="10A9C7CE"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947,694</w:t>
            </w:r>
          </w:p>
        </w:tc>
        <w:tc>
          <w:tcPr>
            <w:tcW w:w="1460" w:type="dxa"/>
            <w:tcBorders>
              <w:top w:val="nil"/>
              <w:left w:val="nil"/>
              <w:bottom w:val="single" w:sz="4" w:space="0" w:color="auto"/>
              <w:right w:val="single" w:sz="4" w:space="0" w:color="auto"/>
            </w:tcBorders>
            <w:shd w:val="clear" w:color="auto" w:fill="auto"/>
            <w:noWrap/>
            <w:vAlign w:val="bottom"/>
            <w:hideMark/>
          </w:tcPr>
          <w:p w14:paraId="20DB7026" w14:textId="56BD2426"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973,308</w:t>
            </w:r>
          </w:p>
        </w:tc>
        <w:tc>
          <w:tcPr>
            <w:tcW w:w="1580" w:type="dxa"/>
            <w:tcBorders>
              <w:top w:val="nil"/>
              <w:left w:val="nil"/>
              <w:bottom w:val="single" w:sz="4" w:space="0" w:color="auto"/>
              <w:right w:val="single" w:sz="4" w:space="0" w:color="auto"/>
            </w:tcBorders>
            <w:shd w:val="clear" w:color="auto" w:fill="auto"/>
            <w:noWrap/>
            <w:vAlign w:val="bottom"/>
            <w:hideMark/>
          </w:tcPr>
          <w:p w14:paraId="1D6A1CED" w14:textId="4D53FAB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1,024,826</w:t>
            </w:r>
          </w:p>
        </w:tc>
        <w:tc>
          <w:tcPr>
            <w:tcW w:w="1580" w:type="dxa"/>
            <w:tcBorders>
              <w:top w:val="nil"/>
              <w:left w:val="nil"/>
              <w:bottom w:val="single" w:sz="4" w:space="0" w:color="auto"/>
              <w:right w:val="single" w:sz="4" w:space="0" w:color="auto"/>
            </w:tcBorders>
            <w:shd w:val="clear" w:color="auto" w:fill="auto"/>
            <w:noWrap/>
            <w:vAlign w:val="bottom"/>
            <w:hideMark/>
          </w:tcPr>
          <w:p w14:paraId="0AE46FA4" w14:textId="1570810D"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1,033,660</w:t>
            </w:r>
          </w:p>
        </w:tc>
        <w:tc>
          <w:tcPr>
            <w:tcW w:w="1580" w:type="dxa"/>
            <w:tcBorders>
              <w:top w:val="nil"/>
              <w:left w:val="nil"/>
              <w:bottom w:val="single" w:sz="4" w:space="0" w:color="auto"/>
              <w:right w:val="single" w:sz="4" w:space="0" w:color="auto"/>
            </w:tcBorders>
            <w:shd w:val="clear" w:color="auto" w:fill="auto"/>
            <w:noWrap/>
            <w:vAlign w:val="bottom"/>
            <w:hideMark/>
          </w:tcPr>
          <w:p w14:paraId="789B9B40" w14:textId="42772C5A"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1,116,437</w:t>
            </w:r>
          </w:p>
        </w:tc>
        <w:tc>
          <w:tcPr>
            <w:tcW w:w="1680" w:type="dxa"/>
            <w:tcBorders>
              <w:top w:val="nil"/>
              <w:left w:val="nil"/>
              <w:bottom w:val="single" w:sz="4" w:space="0" w:color="auto"/>
              <w:right w:val="single" w:sz="4" w:space="0" w:color="auto"/>
            </w:tcBorders>
            <w:shd w:val="clear" w:color="auto" w:fill="auto"/>
            <w:noWrap/>
            <w:vAlign w:val="bottom"/>
            <w:hideMark/>
          </w:tcPr>
          <w:p w14:paraId="049FDAB1" w14:textId="59CF3719"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1,240,072</w:t>
            </w:r>
          </w:p>
        </w:tc>
        <w:tc>
          <w:tcPr>
            <w:tcW w:w="1580" w:type="dxa"/>
            <w:tcBorders>
              <w:top w:val="nil"/>
              <w:left w:val="nil"/>
              <w:bottom w:val="single" w:sz="4" w:space="0" w:color="auto"/>
              <w:right w:val="single" w:sz="4" w:space="0" w:color="auto"/>
            </w:tcBorders>
            <w:shd w:val="clear" w:color="auto" w:fill="auto"/>
            <w:noWrap/>
            <w:vAlign w:val="bottom"/>
            <w:hideMark/>
          </w:tcPr>
          <w:p w14:paraId="03957645" w14:textId="70EC013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1,371,094</w:t>
            </w:r>
          </w:p>
        </w:tc>
        <w:tc>
          <w:tcPr>
            <w:tcW w:w="1600" w:type="dxa"/>
            <w:tcBorders>
              <w:top w:val="nil"/>
              <w:left w:val="nil"/>
              <w:bottom w:val="single" w:sz="4" w:space="0" w:color="auto"/>
              <w:right w:val="single" w:sz="4" w:space="0" w:color="auto"/>
            </w:tcBorders>
            <w:shd w:val="clear" w:color="auto" w:fill="auto"/>
            <w:noWrap/>
            <w:vAlign w:val="bottom"/>
            <w:hideMark/>
          </w:tcPr>
          <w:p w14:paraId="17E6F0DD" w14:textId="1DB2A048"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1,595,967</w:t>
            </w:r>
          </w:p>
        </w:tc>
      </w:tr>
      <w:tr w:rsidR="008D33A8" w:rsidRPr="005858BB" w14:paraId="7F4C12A7" w14:textId="77777777" w:rsidTr="008D33A8">
        <w:trPr>
          <w:trHeight w:val="25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14:paraId="1B0CAAE0" w14:textId="77777777" w:rsidR="008D33A8" w:rsidRPr="005858BB" w:rsidRDefault="008D33A8" w:rsidP="008D33A8">
            <w:pPr>
              <w:spacing w:after="0" w:line="240" w:lineRule="auto"/>
              <w:rPr>
                <w:rFonts w:ascii="Arial" w:eastAsia="Times New Roman" w:hAnsi="Arial" w:cs="Arial"/>
                <w:sz w:val="20"/>
                <w:szCs w:val="20"/>
                <w:lang w:bidi="ne-NP"/>
              </w:rPr>
            </w:pPr>
            <w:r w:rsidRPr="005858BB">
              <w:rPr>
                <w:rFonts w:ascii="Arial" w:eastAsia="Times New Roman" w:hAnsi="Arial" w:cs="Arial"/>
                <w:sz w:val="20"/>
                <w:szCs w:val="20"/>
                <w:lang w:bidi="ne-NP"/>
              </w:rPr>
              <w:t>Revenue @82%</w:t>
            </w:r>
          </w:p>
        </w:tc>
        <w:tc>
          <w:tcPr>
            <w:tcW w:w="1480" w:type="dxa"/>
            <w:tcBorders>
              <w:top w:val="nil"/>
              <w:left w:val="nil"/>
              <w:bottom w:val="single" w:sz="4" w:space="0" w:color="auto"/>
              <w:right w:val="single" w:sz="4" w:space="0" w:color="auto"/>
            </w:tcBorders>
            <w:shd w:val="clear" w:color="auto" w:fill="auto"/>
            <w:noWrap/>
            <w:vAlign w:val="bottom"/>
            <w:hideMark/>
          </w:tcPr>
          <w:p w14:paraId="500424D2" w14:textId="03BD1D7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35,038</w:t>
            </w:r>
          </w:p>
        </w:tc>
        <w:tc>
          <w:tcPr>
            <w:tcW w:w="1460" w:type="dxa"/>
            <w:tcBorders>
              <w:top w:val="nil"/>
              <w:left w:val="nil"/>
              <w:bottom w:val="single" w:sz="4" w:space="0" w:color="auto"/>
              <w:right w:val="single" w:sz="4" w:space="0" w:color="auto"/>
            </w:tcBorders>
            <w:shd w:val="clear" w:color="auto" w:fill="auto"/>
            <w:noWrap/>
            <w:vAlign w:val="bottom"/>
            <w:hideMark/>
          </w:tcPr>
          <w:p w14:paraId="4A057723" w14:textId="11AF4857"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33,616</w:t>
            </w:r>
          </w:p>
        </w:tc>
        <w:tc>
          <w:tcPr>
            <w:tcW w:w="1580" w:type="dxa"/>
            <w:tcBorders>
              <w:top w:val="nil"/>
              <w:left w:val="nil"/>
              <w:bottom w:val="single" w:sz="4" w:space="0" w:color="auto"/>
              <w:right w:val="single" w:sz="4" w:space="0" w:color="auto"/>
            </w:tcBorders>
            <w:shd w:val="clear" w:color="auto" w:fill="auto"/>
            <w:noWrap/>
            <w:vAlign w:val="bottom"/>
            <w:hideMark/>
          </w:tcPr>
          <w:p w14:paraId="4EB8544D" w14:textId="485EC6E1"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57,389</w:t>
            </w:r>
          </w:p>
        </w:tc>
        <w:tc>
          <w:tcPr>
            <w:tcW w:w="1580" w:type="dxa"/>
            <w:tcBorders>
              <w:top w:val="nil"/>
              <w:left w:val="nil"/>
              <w:bottom w:val="single" w:sz="4" w:space="0" w:color="auto"/>
              <w:right w:val="single" w:sz="4" w:space="0" w:color="auto"/>
            </w:tcBorders>
            <w:shd w:val="clear" w:color="auto" w:fill="auto"/>
            <w:noWrap/>
            <w:vAlign w:val="bottom"/>
            <w:hideMark/>
          </w:tcPr>
          <w:p w14:paraId="1086FEF8" w14:textId="680E8F3D"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38,948</w:t>
            </w:r>
          </w:p>
        </w:tc>
        <w:tc>
          <w:tcPr>
            <w:tcW w:w="1580" w:type="dxa"/>
            <w:tcBorders>
              <w:top w:val="nil"/>
              <w:left w:val="nil"/>
              <w:bottom w:val="single" w:sz="4" w:space="0" w:color="auto"/>
              <w:right w:val="single" w:sz="4" w:space="0" w:color="auto"/>
            </w:tcBorders>
            <w:shd w:val="clear" w:color="auto" w:fill="auto"/>
            <w:noWrap/>
            <w:vAlign w:val="bottom"/>
            <w:hideMark/>
          </w:tcPr>
          <w:p w14:paraId="25F02046" w14:textId="5D573549"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93,738</w:t>
            </w:r>
          </w:p>
        </w:tc>
        <w:tc>
          <w:tcPr>
            <w:tcW w:w="1680" w:type="dxa"/>
            <w:tcBorders>
              <w:top w:val="nil"/>
              <w:left w:val="nil"/>
              <w:bottom w:val="single" w:sz="4" w:space="0" w:color="auto"/>
              <w:right w:val="single" w:sz="4" w:space="0" w:color="auto"/>
            </w:tcBorders>
            <w:shd w:val="clear" w:color="auto" w:fill="auto"/>
            <w:noWrap/>
            <w:vAlign w:val="bottom"/>
            <w:hideMark/>
          </w:tcPr>
          <w:p w14:paraId="0812EF68" w14:textId="34DB317D"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190,579</w:t>
            </w:r>
          </w:p>
        </w:tc>
        <w:tc>
          <w:tcPr>
            <w:tcW w:w="1580" w:type="dxa"/>
            <w:tcBorders>
              <w:top w:val="nil"/>
              <w:left w:val="nil"/>
              <w:bottom w:val="single" w:sz="4" w:space="0" w:color="auto"/>
              <w:right w:val="single" w:sz="4" w:space="0" w:color="auto"/>
            </w:tcBorders>
            <w:shd w:val="clear" w:color="auto" w:fill="auto"/>
            <w:noWrap/>
            <w:vAlign w:val="bottom"/>
            <w:hideMark/>
          </w:tcPr>
          <w:p w14:paraId="59771151" w14:textId="03AFB412"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294,564</w:t>
            </w:r>
          </w:p>
        </w:tc>
        <w:tc>
          <w:tcPr>
            <w:tcW w:w="1600" w:type="dxa"/>
            <w:tcBorders>
              <w:top w:val="nil"/>
              <w:left w:val="nil"/>
              <w:bottom w:val="single" w:sz="4" w:space="0" w:color="auto"/>
              <w:right w:val="single" w:sz="4" w:space="0" w:color="auto"/>
            </w:tcBorders>
            <w:shd w:val="clear" w:color="auto" w:fill="auto"/>
            <w:noWrap/>
            <w:vAlign w:val="bottom"/>
            <w:hideMark/>
          </w:tcPr>
          <w:p w14:paraId="47E03488" w14:textId="208819CD" w:rsidR="008D33A8" w:rsidRPr="005858BB" w:rsidRDefault="008D33A8" w:rsidP="00D43110">
            <w:pPr>
              <w:spacing w:after="0" w:line="240" w:lineRule="auto"/>
              <w:jc w:val="center"/>
              <w:rPr>
                <w:rFonts w:ascii="Arial" w:eastAsia="Times New Roman" w:hAnsi="Arial" w:cs="Arial"/>
                <w:sz w:val="20"/>
                <w:szCs w:val="20"/>
                <w:lang w:bidi="ne-NP"/>
              </w:rPr>
            </w:pPr>
            <w:r w:rsidRPr="005858BB">
              <w:rPr>
                <w:rFonts w:ascii="Arial" w:eastAsia="Times New Roman" w:hAnsi="Arial" w:cs="Arial"/>
                <w:sz w:val="20"/>
                <w:szCs w:val="20"/>
                <w:lang w:bidi="ne-NP"/>
              </w:rPr>
              <w:t>491,449</w:t>
            </w:r>
          </w:p>
        </w:tc>
      </w:tr>
    </w:tbl>
    <w:p w14:paraId="7A7555BC" w14:textId="0266F740" w:rsidR="008D33A8" w:rsidRDefault="008D33A8" w:rsidP="00F22BDF">
      <w:pPr>
        <w:spacing w:after="0" w:line="240" w:lineRule="auto"/>
        <w:rPr>
          <w:rFonts w:ascii="Arial" w:hAnsi="Arial" w:cs="Arial"/>
          <w:i/>
        </w:rPr>
      </w:pPr>
    </w:p>
    <w:p w14:paraId="337BD9E9" w14:textId="77777777" w:rsidR="00D43110" w:rsidRDefault="00D43110" w:rsidP="00095FDA">
      <w:pPr>
        <w:pStyle w:val="ListParagraph"/>
        <w:spacing w:after="0" w:line="240" w:lineRule="auto"/>
        <w:jc w:val="center"/>
        <w:rPr>
          <w:rFonts w:ascii="Arial" w:hAnsi="Arial" w:cs="Arial"/>
          <w:b/>
        </w:rPr>
      </w:pPr>
      <w:bookmarkStart w:id="9" w:name="_Hlk206335313"/>
      <w:bookmarkEnd w:id="8"/>
    </w:p>
    <w:p w14:paraId="1B2099CF" w14:textId="77777777" w:rsidR="00D43110" w:rsidRDefault="00D43110" w:rsidP="00095FDA">
      <w:pPr>
        <w:pStyle w:val="ListParagraph"/>
        <w:spacing w:after="0" w:line="240" w:lineRule="auto"/>
        <w:jc w:val="center"/>
        <w:rPr>
          <w:rFonts w:ascii="Arial" w:hAnsi="Arial" w:cs="Arial"/>
          <w:b/>
        </w:rPr>
        <w:sectPr w:rsidR="00D43110" w:rsidSect="00D43110">
          <w:pgSz w:w="16839" w:h="11907" w:orient="landscape" w:code="9"/>
          <w:pgMar w:top="720" w:right="720" w:bottom="720" w:left="720" w:header="144" w:footer="288" w:gutter="0"/>
          <w:cols w:space="720"/>
          <w:docGrid w:linePitch="360"/>
        </w:sectPr>
      </w:pPr>
    </w:p>
    <w:p w14:paraId="62D82DF1" w14:textId="011E90D8" w:rsidR="00095FDA" w:rsidRPr="007F3DDB" w:rsidRDefault="00095FDA" w:rsidP="00095FDA">
      <w:pPr>
        <w:pStyle w:val="ListParagraph"/>
        <w:spacing w:after="0" w:line="240" w:lineRule="auto"/>
        <w:jc w:val="center"/>
        <w:rPr>
          <w:rFonts w:ascii="Arial" w:hAnsi="Arial" w:cs="Arial"/>
          <w:b/>
        </w:rPr>
      </w:pPr>
      <w:r w:rsidRPr="007F3DDB">
        <w:rPr>
          <w:rFonts w:ascii="Arial" w:hAnsi="Arial" w:cs="Arial"/>
          <w:b/>
        </w:rPr>
        <w:lastRenderedPageBreak/>
        <w:t xml:space="preserve">SCHEDULE OF SPECIFIC COVENANTS/CONTROLS </w:t>
      </w:r>
    </w:p>
    <w:p w14:paraId="1A6769CB" w14:textId="77777777" w:rsidR="00095FDA" w:rsidRDefault="00095FDA" w:rsidP="00095FDA">
      <w:pPr>
        <w:spacing w:after="0" w:line="240" w:lineRule="auto"/>
        <w:jc w:val="both"/>
        <w:rPr>
          <w:rFonts w:ascii="Arial" w:hAnsi="Arial" w:cs="Arial"/>
        </w:rPr>
      </w:pPr>
      <w:r>
        <w:rPr>
          <w:rFonts w:ascii="Arial" w:hAnsi="Arial" w:cs="Arial"/>
        </w:rPr>
        <w:t>The covenants and control measures shall be as per the norms set by the consortium and shall be as per follow or as the norm set by the Bank in upcoming Loan Agreement:</w:t>
      </w:r>
    </w:p>
    <w:p w14:paraId="0C525229" w14:textId="77777777" w:rsidR="00095FDA" w:rsidRDefault="00095FDA" w:rsidP="00095FDA">
      <w:pPr>
        <w:tabs>
          <w:tab w:val="left" w:pos="450"/>
        </w:tabs>
        <w:spacing w:after="0" w:line="240" w:lineRule="auto"/>
        <w:jc w:val="both"/>
        <w:rPr>
          <w:rFonts w:ascii="Arial" w:hAnsi="Arial" w:cs="Arial"/>
          <w:sz w:val="20"/>
          <w:szCs w:val="20"/>
        </w:rPr>
      </w:pPr>
    </w:p>
    <w:p w14:paraId="4D26B853" w14:textId="77777777" w:rsidR="00095FDA" w:rsidRDefault="00095FDA" w:rsidP="00095FDA">
      <w:pPr>
        <w:numPr>
          <w:ilvl w:val="0"/>
          <w:numId w:val="32"/>
        </w:numPr>
        <w:tabs>
          <w:tab w:val="clear" w:pos="1080"/>
        </w:tabs>
        <w:spacing w:after="0" w:line="240" w:lineRule="auto"/>
        <w:ind w:left="450"/>
        <w:jc w:val="both"/>
        <w:rPr>
          <w:rFonts w:ascii="Arial" w:hAnsi="Arial" w:cs="Arial"/>
        </w:rPr>
      </w:pPr>
      <w:r>
        <w:rPr>
          <w:rFonts w:ascii="Arial" w:hAnsi="Arial" w:cs="Arial"/>
        </w:rPr>
        <w:t xml:space="preserve">Debt equity ratio shall be maintained at </w:t>
      </w:r>
      <w:r w:rsidRPr="00673DA4">
        <w:rPr>
          <w:rFonts w:ascii="Arial" w:hAnsi="Arial" w:cs="Arial"/>
          <w:b/>
          <w:bCs/>
        </w:rPr>
        <w:t>75:25 (with IDC financing</w:t>
      </w:r>
      <w:r>
        <w:rPr>
          <w:rFonts w:ascii="Arial" w:hAnsi="Arial" w:cs="Arial"/>
        </w:rPr>
        <w:t xml:space="preserve">) at all times. Any reduction in the estimated project cost shall attract revision of total credit facility limits as well. </w:t>
      </w:r>
    </w:p>
    <w:p w14:paraId="617A224A" w14:textId="77777777" w:rsidR="00095FDA" w:rsidRDefault="00095FDA" w:rsidP="00095FDA">
      <w:pPr>
        <w:numPr>
          <w:ilvl w:val="0"/>
          <w:numId w:val="32"/>
        </w:numPr>
        <w:tabs>
          <w:tab w:val="clear" w:pos="1080"/>
        </w:tabs>
        <w:spacing w:after="0" w:line="240" w:lineRule="auto"/>
        <w:ind w:left="450"/>
        <w:jc w:val="both"/>
        <w:rPr>
          <w:rFonts w:ascii="Arial" w:hAnsi="Arial" w:cs="Arial"/>
        </w:rPr>
      </w:pPr>
      <w:r w:rsidRPr="00673DA4">
        <w:rPr>
          <w:rFonts w:ascii="Arial" w:hAnsi="Arial" w:cs="Arial"/>
          <w:b/>
          <w:bCs/>
        </w:rPr>
        <w:t>3</w:t>
      </w:r>
      <w:r>
        <w:rPr>
          <w:rFonts w:ascii="Arial" w:hAnsi="Arial" w:cs="Arial"/>
          <w:b/>
          <w:bCs/>
        </w:rPr>
        <w:t>0</w:t>
      </w:r>
      <w:r w:rsidRPr="00673DA4">
        <w:rPr>
          <w:rFonts w:ascii="Arial" w:hAnsi="Arial" w:cs="Arial"/>
          <w:b/>
          <w:bCs/>
        </w:rPr>
        <w:t>%</w:t>
      </w:r>
      <w:r w:rsidRPr="00DF4922">
        <w:rPr>
          <w:rFonts w:ascii="Arial" w:hAnsi="Arial" w:cs="Arial"/>
        </w:rPr>
        <w:t xml:space="preserve"> of total committed equity portion to be injected upfront in form of Cash or Capital Expenditure, which need to be duly verified by the appointed financial/technical consultant by consortium</w:t>
      </w:r>
      <w:r>
        <w:rPr>
          <w:rFonts w:ascii="Arial" w:hAnsi="Arial" w:cs="Arial"/>
        </w:rPr>
        <w:t xml:space="preserve"> </w:t>
      </w:r>
    </w:p>
    <w:p w14:paraId="25825E6E" w14:textId="77777777" w:rsidR="00095FDA" w:rsidRDefault="00095FDA" w:rsidP="00095FDA">
      <w:pPr>
        <w:numPr>
          <w:ilvl w:val="0"/>
          <w:numId w:val="32"/>
        </w:numPr>
        <w:tabs>
          <w:tab w:val="clear" w:pos="1080"/>
        </w:tabs>
        <w:spacing w:after="0" w:line="240" w:lineRule="auto"/>
        <w:ind w:left="450"/>
        <w:jc w:val="both"/>
        <w:rPr>
          <w:rFonts w:ascii="Arial" w:hAnsi="Arial" w:cs="Arial"/>
        </w:rPr>
      </w:pPr>
      <w:r>
        <w:rPr>
          <w:rFonts w:ascii="Arial" w:hAnsi="Arial" w:cs="Arial"/>
        </w:rPr>
        <w:t xml:space="preserve">A loan arrangement </w:t>
      </w:r>
      <w:r w:rsidRPr="00B218A3">
        <w:rPr>
          <w:rFonts w:ascii="Arial" w:hAnsi="Arial" w:cs="Arial"/>
        </w:rPr>
        <w:t xml:space="preserve">fee of </w:t>
      </w:r>
      <w:r w:rsidRPr="00673DA4">
        <w:rPr>
          <w:rFonts w:ascii="Arial" w:hAnsi="Arial" w:cs="Arial"/>
          <w:b/>
          <w:bCs/>
        </w:rPr>
        <w:t>0.50% of the approved Term Loan</w:t>
      </w:r>
      <w:r>
        <w:rPr>
          <w:rFonts w:ascii="Arial" w:hAnsi="Arial" w:cs="Arial"/>
        </w:rPr>
        <w:t xml:space="preserve"> shall be levied. The </w:t>
      </w:r>
      <w:r w:rsidRPr="003B7218">
        <w:rPr>
          <w:rFonts w:ascii="Arial" w:hAnsi="Arial" w:cs="Arial"/>
        </w:rPr>
        <w:t>Lead</w:t>
      </w:r>
      <w:r>
        <w:rPr>
          <w:rFonts w:ascii="Arial" w:hAnsi="Arial" w:cs="Arial"/>
        </w:rPr>
        <w:t>/Co-Lead</w:t>
      </w:r>
      <w:r w:rsidRPr="003B7218">
        <w:rPr>
          <w:rFonts w:ascii="Arial" w:hAnsi="Arial" w:cs="Arial"/>
        </w:rPr>
        <w:t xml:space="preserve"> Bank</w:t>
      </w:r>
      <w:r>
        <w:rPr>
          <w:rFonts w:ascii="Arial" w:hAnsi="Arial" w:cs="Arial"/>
        </w:rPr>
        <w:t>s</w:t>
      </w:r>
      <w:r w:rsidRPr="003B7218">
        <w:rPr>
          <w:rFonts w:ascii="Arial" w:hAnsi="Arial" w:cs="Arial"/>
        </w:rPr>
        <w:t xml:space="preserve"> shall retain half of </w:t>
      </w:r>
      <w:r>
        <w:rPr>
          <w:rFonts w:ascii="Arial" w:hAnsi="Arial" w:cs="Arial"/>
        </w:rPr>
        <w:t xml:space="preserve">the </w:t>
      </w:r>
      <w:r w:rsidRPr="003B7218">
        <w:rPr>
          <w:rFonts w:ascii="Arial" w:hAnsi="Arial" w:cs="Arial"/>
        </w:rPr>
        <w:t>fee</w:t>
      </w:r>
      <w:r>
        <w:rPr>
          <w:rFonts w:ascii="Arial" w:hAnsi="Arial" w:cs="Arial"/>
        </w:rPr>
        <w:t xml:space="preserve"> of the term loan</w:t>
      </w:r>
      <w:r w:rsidRPr="003B7218">
        <w:rPr>
          <w:rFonts w:ascii="Arial" w:hAnsi="Arial" w:cs="Arial"/>
        </w:rPr>
        <w:t xml:space="preserve"> </w:t>
      </w:r>
      <w:r>
        <w:rPr>
          <w:rFonts w:ascii="Arial" w:hAnsi="Arial" w:cs="Arial"/>
        </w:rPr>
        <w:t xml:space="preserve">(Lead and Co-Lead Banks shall share fee on proportionate basis based on their loan exposure) </w:t>
      </w:r>
      <w:r w:rsidRPr="003B7218">
        <w:rPr>
          <w:rFonts w:ascii="Arial" w:hAnsi="Arial" w:cs="Arial"/>
        </w:rPr>
        <w:t>and balance half shall be shared amongst</w:t>
      </w:r>
      <w:r>
        <w:rPr>
          <w:rFonts w:ascii="Arial" w:hAnsi="Arial" w:cs="Arial"/>
        </w:rPr>
        <w:t xml:space="preserve"> the</w:t>
      </w:r>
      <w:r w:rsidRPr="003B7218">
        <w:rPr>
          <w:rFonts w:ascii="Arial" w:hAnsi="Arial" w:cs="Arial"/>
        </w:rPr>
        <w:t xml:space="preserve"> Consortium Banks</w:t>
      </w:r>
      <w:r>
        <w:rPr>
          <w:rFonts w:ascii="Arial" w:hAnsi="Arial" w:cs="Arial"/>
        </w:rPr>
        <w:t xml:space="preserve"> </w:t>
      </w:r>
      <w:r w:rsidRPr="003B7218">
        <w:rPr>
          <w:rFonts w:ascii="Arial" w:hAnsi="Arial" w:cs="Arial"/>
        </w:rPr>
        <w:t>including the Lead</w:t>
      </w:r>
      <w:r>
        <w:rPr>
          <w:rFonts w:ascii="Arial" w:hAnsi="Arial" w:cs="Arial"/>
        </w:rPr>
        <w:t>/Co-Lead</w:t>
      </w:r>
      <w:r w:rsidRPr="003B7218">
        <w:rPr>
          <w:rFonts w:ascii="Arial" w:hAnsi="Arial" w:cs="Arial"/>
        </w:rPr>
        <w:t xml:space="preserve"> Bank</w:t>
      </w:r>
      <w:r>
        <w:rPr>
          <w:rFonts w:ascii="Arial" w:hAnsi="Arial" w:cs="Arial"/>
        </w:rPr>
        <w:t>s</w:t>
      </w:r>
      <w:r w:rsidRPr="003B7218">
        <w:rPr>
          <w:rFonts w:ascii="Arial" w:hAnsi="Arial" w:cs="Arial"/>
        </w:rPr>
        <w:t xml:space="preserve"> in proportion to their respective participation in </w:t>
      </w:r>
      <w:r>
        <w:rPr>
          <w:rFonts w:ascii="Arial" w:hAnsi="Arial" w:cs="Arial"/>
        </w:rPr>
        <w:t xml:space="preserve">the </w:t>
      </w:r>
      <w:r w:rsidRPr="003B7218">
        <w:rPr>
          <w:rFonts w:ascii="Arial" w:hAnsi="Arial" w:cs="Arial"/>
        </w:rPr>
        <w:t>Term Loan financing.</w:t>
      </w:r>
      <w:r>
        <w:rPr>
          <w:rFonts w:ascii="Arial" w:hAnsi="Arial" w:cs="Arial"/>
        </w:rPr>
        <w:t xml:space="preserve"> The management fee on term loan shall become due for payment on the date of signing of Loan agreement. The Lead Bank shall charge fee on the Cash Credit facility. The loan arrangement fee is non-refundable even if the loan is not disbursed due to whatsoever reason. Renewal fee on the Cash Credit facility shall be charged as per STC of the Bank at the time of renewal.</w:t>
      </w:r>
    </w:p>
    <w:p w14:paraId="156D6ADE" w14:textId="77777777" w:rsidR="00095FDA" w:rsidRDefault="00095FDA" w:rsidP="00095FDA">
      <w:pPr>
        <w:numPr>
          <w:ilvl w:val="0"/>
          <w:numId w:val="32"/>
        </w:numPr>
        <w:tabs>
          <w:tab w:val="clear" w:pos="1080"/>
        </w:tabs>
        <w:spacing w:after="0" w:line="240" w:lineRule="auto"/>
        <w:ind w:left="450"/>
        <w:jc w:val="both"/>
        <w:rPr>
          <w:rFonts w:ascii="Arial" w:hAnsi="Arial" w:cs="Arial"/>
        </w:rPr>
      </w:pPr>
      <w:r>
        <w:rPr>
          <w:rFonts w:ascii="Arial" w:hAnsi="Arial" w:cs="Arial"/>
        </w:rPr>
        <w:t xml:space="preserve">A commitment Fee of </w:t>
      </w:r>
      <w:r>
        <w:rPr>
          <w:rFonts w:ascii="Arial" w:hAnsi="Arial" w:cs="Arial"/>
          <w:b/>
          <w:bCs/>
        </w:rPr>
        <w:t>1</w:t>
      </w:r>
      <w:r w:rsidRPr="00673DA4">
        <w:rPr>
          <w:rFonts w:ascii="Arial" w:hAnsi="Arial" w:cs="Arial"/>
          <w:b/>
          <w:bCs/>
        </w:rPr>
        <w:t>% p.a. shall</w:t>
      </w:r>
      <w:r>
        <w:rPr>
          <w:rFonts w:ascii="Arial" w:hAnsi="Arial" w:cs="Arial"/>
        </w:rPr>
        <w:t xml:space="preserve"> be charged if the utilization of loan is less than 60% by the end of drawdown period</w:t>
      </w:r>
    </w:p>
    <w:p w14:paraId="21A99660" w14:textId="77777777" w:rsidR="00095FDA" w:rsidRDefault="00095FDA" w:rsidP="00095FDA">
      <w:pPr>
        <w:numPr>
          <w:ilvl w:val="0"/>
          <w:numId w:val="32"/>
        </w:numPr>
        <w:tabs>
          <w:tab w:val="clear" w:pos="1080"/>
        </w:tabs>
        <w:spacing w:after="0" w:line="240" w:lineRule="auto"/>
        <w:ind w:left="450"/>
        <w:jc w:val="both"/>
        <w:rPr>
          <w:rFonts w:ascii="Arial" w:hAnsi="Arial" w:cs="Arial"/>
        </w:rPr>
      </w:pPr>
      <w:r>
        <w:rPr>
          <w:rFonts w:ascii="Arial" w:hAnsi="Arial" w:cs="Arial"/>
        </w:rPr>
        <w:t xml:space="preserve">A maintenance reserve account is to be maintained with </w:t>
      </w:r>
      <w:r w:rsidRPr="00B218A3">
        <w:rPr>
          <w:rFonts w:ascii="Arial" w:hAnsi="Arial" w:cs="Arial"/>
        </w:rPr>
        <w:t>the bank wherein 2% of the</w:t>
      </w:r>
      <w:r>
        <w:rPr>
          <w:rFonts w:ascii="Arial" w:hAnsi="Arial" w:cs="Arial"/>
        </w:rPr>
        <w:t xml:space="preserve"> monthly sales is to be deposited every month. The amount shall be used for maintenance of the project and to meet urgent requirements of funds in emergency.</w:t>
      </w:r>
    </w:p>
    <w:p w14:paraId="01FA9E8C" w14:textId="77777777" w:rsidR="00095FDA" w:rsidRDefault="00095FDA" w:rsidP="00095FDA">
      <w:pPr>
        <w:numPr>
          <w:ilvl w:val="0"/>
          <w:numId w:val="32"/>
        </w:numPr>
        <w:tabs>
          <w:tab w:val="clear" w:pos="1080"/>
        </w:tabs>
        <w:spacing w:after="0" w:line="240" w:lineRule="auto"/>
        <w:ind w:left="450"/>
        <w:jc w:val="both"/>
        <w:rPr>
          <w:rFonts w:ascii="Arial" w:hAnsi="Arial" w:cs="Arial"/>
        </w:rPr>
      </w:pPr>
      <w:r w:rsidRPr="00950B4B">
        <w:rPr>
          <w:rFonts w:ascii="Arial" w:hAnsi="Arial" w:cs="Arial"/>
        </w:rPr>
        <w:t xml:space="preserve">Cash Margin </w:t>
      </w:r>
      <w:r w:rsidRPr="001F7B81">
        <w:rPr>
          <w:rFonts w:ascii="Arial" w:hAnsi="Arial" w:cs="Arial"/>
          <w:b/>
          <w:bCs/>
        </w:rPr>
        <w:t>of 2% of</w:t>
      </w:r>
      <w:r w:rsidRPr="00950B4B">
        <w:rPr>
          <w:rFonts w:ascii="Arial" w:hAnsi="Arial" w:cs="Arial"/>
        </w:rPr>
        <w:t xml:space="preserve"> the value of the LCs and Guarantees shall be placed in a non-interest-bearing margin account with the Lead Bank.</w:t>
      </w:r>
    </w:p>
    <w:p w14:paraId="06A100C8" w14:textId="04E53FEA" w:rsidR="00095FDA" w:rsidRDefault="00095FDA" w:rsidP="00095FDA">
      <w:pPr>
        <w:numPr>
          <w:ilvl w:val="0"/>
          <w:numId w:val="32"/>
        </w:numPr>
        <w:tabs>
          <w:tab w:val="clear" w:pos="1080"/>
        </w:tabs>
        <w:spacing w:after="0" w:line="240" w:lineRule="auto"/>
        <w:ind w:left="450"/>
        <w:jc w:val="both"/>
        <w:rPr>
          <w:rFonts w:ascii="Arial" w:hAnsi="Arial" w:cs="Arial"/>
        </w:rPr>
      </w:pPr>
      <w:r>
        <w:rPr>
          <w:rFonts w:ascii="Arial" w:hAnsi="Arial" w:cs="Arial"/>
        </w:rPr>
        <w:t xml:space="preserve">An agency fee at 0.075% on loan outstanding or minimum NPR </w:t>
      </w:r>
      <w:r w:rsidR="00FA0432">
        <w:rPr>
          <w:rFonts w:ascii="Arial" w:hAnsi="Arial" w:cs="Arial"/>
        </w:rPr>
        <w:t>4</w:t>
      </w:r>
      <w:r>
        <w:rPr>
          <w:rFonts w:ascii="Arial" w:hAnsi="Arial" w:cs="Arial"/>
        </w:rPr>
        <w:t xml:space="preserve"> Mio shall be charged by the Lead Bank</w:t>
      </w:r>
    </w:p>
    <w:p w14:paraId="69A7BAAB" w14:textId="77777777" w:rsidR="00095FDA" w:rsidRPr="00950B4B" w:rsidRDefault="00095FDA" w:rsidP="00095FDA">
      <w:pPr>
        <w:numPr>
          <w:ilvl w:val="0"/>
          <w:numId w:val="32"/>
        </w:numPr>
        <w:tabs>
          <w:tab w:val="clear" w:pos="1080"/>
        </w:tabs>
        <w:spacing w:after="0" w:line="240" w:lineRule="auto"/>
        <w:ind w:left="450"/>
        <w:jc w:val="both"/>
        <w:rPr>
          <w:rFonts w:ascii="Arial" w:hAnsi="Arial" w:cs="Arial"/>
        </w:rPr>
      </w:pPr>
      <w:r w:rsidRPr="00950B4B">
        <w:rPr>
          <w:rFonts w:ascii="Arial" w:hAnsi="Arial" w:cs="Arial"/>
        </w:rPr>
        <w:t xml:space="preserve">Commission rate for the opening of Letters of Credit (LC) shall be </w:t>
      </w:r>
      <w:r w:rsidRPr="00673DA4">
        <w:rPr>
          <w:rFonts w:ascii="Arial" w:hAnsi="Arial" w:cs="Arial"/>
          <w:b/>
          <w:bCs/>
        </w:rPr>
        <w:t>0.1% per quarter</w:t>
      </w:r>
      <w:r w:rsidRPr="00950B4B">
        <w:rPr>
          <w:rFonts w:ascii="Arial" w:hAnsi="Arial" w:cs="Arial"/>
        </w:rPr>
        <w:t xml:space="preserve"> or minimum NPR 2,500.00 per quarter or part thereof. Commission on issuance of the Bank Guarantee shall </w:t>
      </w:r>
      <w:r w:rsidRPr="00673DA4">
        <w:rPr>
          <w:rFonts w:ascii="Arial" w:hAnsi="Arial" w:cs="Arial"/>
          <w:b/>
          <w:bCs/>
        </w:rPr>
        <w:t xml:space="preserve">be </w:t>
      </w:r>
      <w:r w:rsidRPr="006C2264">
        <w:rPr>
          <w:rFonts w:ascii="Arial" w:hAnsi="Arial" w:cs="Arial"/>
          <w:b/>
          <w:bCs/>
        </w:rPr>
        <w:t>0.35%</w:t>
      </w:r>
      <w:r w:rsidRPr="00673DA4">
        <w:rPr>
          <w:rFonts w:ascii="Arial" w:hAnsi="Arial" w:cs="Arial"/>
          <w:b/>
          <w:bCs/>
        </w:rPr>
        <w:t xml:space="preserve"> per</w:t>
      </w:r>
      <w:r w:rsidRPr="00950B4B">
        <w:rPr>
          <w:rFonts w:ascii="Arial" w:hAnsi="Arial" w:cs="Arial"/>
        </w:rPr>
        <w:t xml:space="preserve"> quarter or minimum NPR 2,000.00 per quarter. </w:t>
      </w:r>
    </w:p>
    <w:p w14:paraId="62B123ED" w14:textId="77777777" w:rsidR="00095FDA" w:rsidRPr="00491652" w:rsidRDefault="00095FDA" w:rsidP="00095FDA">
      <w:pPr>
        <w:pStyle w:val="BodyText"/>
        <w:rPr>
          <w:rFonts w:ascii="Arial" w:hAnsi="Arial" w:cs="Arial"/>
          <w:sz w:val="14"/>
        </w:rPr>
      </w:pPr>
    </w:p>
    <w:p w14:paraId="40BC28A5" w14:textId="77777777" w:rsidR="00095FDA" w:rsidRDefault="00095FDA" w:rsidP="00095FDA">
      <w:pPr>
        <w:tabs>
          <w:tab w:val="left" w:pos="1080"/>
        </w:tabs>
        <w:spacing w:after="0" w:line="240" w:lineRule="auto"/>
        <w:ind w:left="450"/>
        <w:jc w:val="both"/>
        <w:rPr>
          <w:rFonts w:ascii="Arial" w:hAnsi="Arial" w:cs="Arial"/>
        </w:rPr>
      </w:pPr>
      <w:r w:rsidRPr="003B7218">
        <w:rPr>
          <w:rFonts w:ascii="Arial" w:hAnsi="Arial" w:cs="Arial"/>
        </w:rPr>
        <w:t>The commission on Letter of Credit shall be shared amongst the Consortium Banks</w:t>
      </w:r>
      <w:r>
        <w:rPr>
          <w:rFonts w:ascii="Arial" w:hAnsi="Arial" w:cs="Arial"/>
        </w:rPr>
        <w:t xml:space="preserve">/FI </w:t>
      </w:r>
      <w:r w:rsidRPr="003B7218">
        <w:rPr>
          <w:rFonts w:ascii="Arial" w:hAnsi="Arial" w:cs="Arial"/>
        </w:rPr>
        <w:t>in proportion to their respective participation in</w:t>
      </w:r>
      <w:r>
        <w:rPr>
          <w:rFonts w:ascii="Arial" w:hAnsi="Arial" w:cs="Arial"/>
        </w:rPr>
        <w:t xml:space="preserve"> the</w:t>
      </w:r>
      <w:r w:rsidRPr="003B7218">
        <w:rPr>
          <w:rFonts w:ascii="Arial" w:hAnsi="Arial" w:cs="Arial"/>
        </w:rPr>
        <w:t xml:space="preserve"> Term Loan financing. The LC liability shall also be shared among the Consortium Banks</w:t>
      </w:r>
      <w:r>
        <w:rPr>
          <w:rFonts w:ascii="Arial" w:hAnsi="Arial" w:cs="Arial"/>
        </w:rPr>
        <w:t xml:space="preserve">/FI </w:t>
      </w:r>
      <w:r w:rsidRPr="003B7218">
        <w:rPr>
          <w:rFonts w:ascii="Arial" w:hAnsi="Arial" w:cs="Arial"/>
        </w:rPr>
        <w:t>in pro-rata basis, upon the advice of the Lead Bank</w:t>
      </w:r>
    </w:p>
    <w:p w14:paraId="0D700ADA" w14:textId="77777777" w:rsidR="00095FDA" w:rsidRDefault="00095FDA" w:rsidP="00095FDA">
      <w:pPr>
        <w:tabs>
          <w:tab w:val="left" w:pos="1080"/>
        </w:tabs>
        <w:spacing w:after="0" w:line="240" w:lineRule="auto"/>
        <w:ind w:left="450"/>
        <w:jc w:val="both"/>
        <w:rPr>
          <w:rFonts w:ascii="Arial" w:hAnsi="Arial" w:cs="Arial"/>
        </w:rPr>
      </w:pPr>
    </w:p>
    <w:p w14:paraId="1E5CF68F" w14:textId="41C95866" w:rsidR="00095FDA" w:rsidRDefault="00095FDA" w:rsidP="00095FDA">
      <w:pPr>
        <w:numPr>
          <w:ilvl w:val="0"/>
          <w:numId w:val="32"/>
        </w:numPr>
        <w:tabs>
          <w:tab w:val="clear" w:pos="1080"/>
        </w:tabs>
        <w:spacing w:after="0" w:line="240" w:lineRule="auto"/>
        <w:ind w:left="450"/>
        <w:jc w:val="both"/>
        <w:rPr>
          <w:rFonts w:ascii="Arial" w:hAnsi="Arial" w:cs="Arial"/>
        </w:rPr>
      </w:pPr>
      <w:r w:rsidRPr="006C2264">
        <w:rPr>
          <w:rFonts w:ascii="Arial" w:hAnsi="Arial" w:cs="Arial"/>
        </w:rPr>
        <w:t xml:space="preserve">The interest rate on the Term Loan shall be charged on the basis of weighted average base rate of the Consortium Banks plus </w:t>
      </w:r>
      <w:r w:rsidRPr="006C2264">
        <w:rPr>
          <w:rFonts w:ascii="Arial" w:hAnsi="Arial" w:cs="Arial"/>
          <w:b/>
          <w:bCs/>
        </w:rPr>
        <w:t>1.75% risk premium</w:t>
      </w:r>
      <w:r w:rsidRPr="006C2264">
        <w:rPr>
          <w:rFonts w:ascii="Arial" w:hAnsi="Arial" w:cs="Arial"/>
        </w:rPr>
        <w:t xml:space="preserve">. However, interest rate shall not be below than base rate plus </w:t>
      </w:r>
      <w:r w:rsidRPr="00EE05E6">
        <w:rPr>
          <w:rFonts w:ascii="Arial" w:hAnsi="Arial" w:cs="Arial"/>
          <w:b/>
          <w:bCs/>
        </w:rPr>
        <w:t>0.25%</w:t>
      </w:r>
      <w:r w:rsidRPr="006C2264">
        <w:rPr>
          <w:rFonts w:ascii="Arial" w:hAnsi="Arial" w:cs="Arial"/>
        </w:rPr>
        <w:t xml:space="preserve"> premium of any individual Bank. The applicable interest rates on the Term Loan shall be changed accordingly with the change in rolling average WABR of the Participating Banks every month and shall be effective from the 1st day of Nepali months. The interest shall be payable on a quarterly basis on </w:t>
      </w:r>
      <w:proofErr w:type="spellStart"/>
      <w:r w:rsidRPr="006C2264">
        <w:rPr>
          <w:rFonts w:ascii="Arial" w:hAnsi="Arial" w:cs="Arial"/>
        </w:rPr>
        <w:t>Ashad</w:t>
      </w:r>
      <w:proofErr w:type="spellEnd"/>
      <w:r w:rsidRPr="006C2264">
        <w:rPr>
          <w:rFonts w:ascii="Arial" w:hAnsi="Arial" w:cs="Arial"/>
        </w:rPr>
        <w:t xml:space="preserve">, Ashwin, </w:t>
      </w:r>
      <w:proofErr w:type="spellStart"/>
      <w:r w:rsidRPr="006C2264">
        <w:rPr>
          <w:rFonts w:ascii="Arial" w:hAnsi="Arial" w:cs="Arial"/>
        </w:rPr>
        <w:t>Poush</w:t>
      </w:r>
      <w:proofErr w:type="spellEnd"/>
      <w:r w:rsidRPr="006C2264">
        <w:rPr>
          <w:rFonts w:ascii="Arial" w:hAnsi="Arial" w:cs="Arial"/>
        </w:rPr>
        <w:t xml:space="preserve"> and Chaitra End of Nepali calendar. The interest will be calculated on a daily basis on the outstanding debt balances under the facility and charged to the debit of the Borrower’s account. The interest shall be capitalized to the principal loan till the moratorium period. The interest rate on the Bridge Gap loan and Cash Credit shall be </w:t>
      </w:r>
      <w:r w:rsidRPr="00EE05E6">
        <w:rPr>
          <w:rFonts w:ascii="Arial" w:hAnsi="Arial" w:cs="Arial"/>
          <w:b/>
          <w:bCs/>
        </w:rPr>
        <w:t>0.25%</w:t>
      </w:r>
      <w:r w:rsidRPr="006C2264">
        <w:rPr>
          <w:rFonts w:ascii="Arial" w:hAnsi="Arial" w:cs="Arial"/>
        </w:rPr>
        <w:t xml:space="preserve"> higher than that of the Term Loan. </w:t>
      </w:r>
    </w:p>
    <w:p w14:paraId="6F6B899D" w14:textId="77777777" w:rsidR="00095FDA" w:rsidRDefault="00095FDA" w:rsidP="00095FDA">
      <w:pPr>
        <w:numPr>
          <w:ilvl w:val="0"/>
          <w:numId w:val="32"/>
        </w:numPr>
        <w:tabs>
          <w:tab w:val="clear" w:pos="1080"/>
        </w:tabs>
        <w:spacing w:after="0" w:line="240" w:lineRule="auto"/>
        <w:ind w:left="450"/>
        <w:jc w:val="both"/>
        <w:rPr>
          <w:rFonts w:ascii="Arial" w:hAnsi="Arial" w:cs="Arial"/>
        </w:rPr>
      </w:pPr>
      <w:r w:rsidRPr="00DF4922">
        <w:rPr>
          <w:rFonts w:ascii="Arial" w:hAnsi="Arial" w:cs="Arial"/>
        </w:rPr>
        <w:t>The consortium reserves the right to review the entire credit facilities and terms on the basis of Technical &amp; Financial Due Diligence Report submitted by consultant appointed by the Lenders</w:t>
      </w:r>
    </w:p>
    <w:p w14:paraId="6BD35609" w14:textId="50601945" w:rsidR="00AA50FE" w:rsidRDefault="00AA50FE" w:rsidP="008D317F">
      <w:pPr>
        <w:spacing w:after="0" w:line="240" w:lineRule="auto"/>
        <w:jc w:val="center"/>
        <w:rPr>
          <w:rFonts w:ascii="Arial" w:hAnsi="Arial" w:cs="Arial"/>
          <w:b/>
          <w:bCs/>
          <w:i/>
        </w:rPr>
      </w:pPr>
    </w:p>
    <w:p w14:paraId="66DB929A" w14:textId="77777777" w:rsidR="00AA50FE" w:rsidRDefault="00AA50FE" w:rsidP="008D317F">
      <w:pPr>
        <w:spacing w:after="0" w:line="240" w:lineRule="auto"/>
        <w:jc w:val="center"/>
        <w:rPr>
          <w:rFonts w:ascii="Arial" w:hAnsi="Arial" w:cs="Arial"/>
          <w:b/>
          <w:bCs/>
          <w:i/>
        </w:rPr>
      </w:pPr>
    </w:p>
    <w:p w14:paraId="1833C495" w14:textId="77777777" w:rsidR="00AA50FE" w:rsidRDefault="00AA50FE" w:rsidP="008D317F">
      <w:pPr>
        <w:spacing w:after="0" w:line="240" w:lineRule="auto"/>
        <w:jc w:val="center"/>
        <w:rPr>
          <w:rFonts w:ascii="Arial" w:hAnsi="Arial" w:cs="Arial"/>
          <w:b/>
          <w:bCs/>
          <w:i/>
        </w:rPr>
      </w:pPr>
    </w:p>
    <w:p w14:paraId="1EB655AE" w14:textId="77777777" w:rsidR="00AA50FE" w:rsidRDefault="00AA50FE" w:rsidP="008D317F">
      <w:pPr>
        <w:spacing w:after="0" w:line="240" w:lineRule="auto"/>
        <w:jc w:val="center"/>
        <w:rPr>
          <w:rFonts w:ascii="Arial" w:hAnsi="Arial" w:cs="Arial"/>
          <w:b/>
          <w:bCs/>
          <w:i/>
        </w:rPr>
      </w:pPr>
    </w:p>
    <w:p w14:paraId="61E655F0" w14:textId="77777777" w:rsidR="00AA50FE" w:rsidRDefault="00AA50FE" w:rsidP="008D317F">
      <w:pPr>
        <w:spacing w:after="0" w:line="240" w:lineRule="auto"/>
        <w:jc w:val="center"/>
        <w:rPr>
          <w:rFonts w:ascii="Arial" w:hAnsi="Arial" w:cs="Arial"/>
          <w:b/>
          <w:bCs/>
          <w:i/>
        </w:rPr>
      </w:pPr>
    </w:p>
    <w:p w14:paraId="1568AEAB" w14:textId="77777777" w:rsidR="00AA50FE" w:rsidRDefault="00AA50FE" w:rsidP="008D317F">
      <w:pPr>
        <w:spacing w:after="0" w:line="240" w:lineRule="auto"/>
        <w:jc w:val="center"/>
        <w:rPr>
          <w:rFonts w:ascii="Arial" w:hAnsi="Arial" w:cs="Arial"/>
          <w:b/>
          <w:bCs/>
          <w:i/>
        </w:rPr>
      </w:pPr>
    </w:p>
    <w:p w14:paraId="131997F9" w14:textId="77777777" w:rsidR="00AA50FE" w:rsidRDefault="00AA50FE" w:rsidP="008D317F">
      <w:pPr>
        <w:spacing w:after="0" w:line="240" w:lineRule="auto"/>
        <w:jc w:val="center"/>
        <w:rPr>
          <w:rFonts w:ascii="Arial" w:hAnsi="Arial" w:cs="Arial"/>
          <w:b/>
          <w:bCs/>
          <w:i/>
        </w:rPr>
      </w:pPr>
    </w:p>
    <w:p w14:paraId="742416B8" w14:textId="77777777" w:rsidR="00AA50FE" w:rsidRDefault="00AA50FE" w:rsidP="008D317F">
      <w:pPr>
        <w:spacing w:after="0" w:line="240" w:lineRule="auto"/>
        <w:jc w:val="center"/>
        <w:rPr>
          <w:rFonts w:ascii="Arial" w:hAnsi="Arial" w:cs="Arial"/>
          <w:b/>
          <w:bCs/>
          <w:i/>
        </w:rPr>
      </w:pPr>
    </w:p>
    <w:p w14:paraId="0F790FBE" w14:textId="77777777" w:rsidR="002A0209" w:rsidRDefault="002A0209" w:rsidP="008D317F">
      <w:pPr>
        <w:spacing w:after="0" w:line="240" w:lineRule="auto"/>
        <w:jc w:val="center"/>
        <w:rPr>
          <w:rFonts w:ascii="Arial" w:hAnsi="Arial" w:cs="Arial"/>
          <w:b/>
          <w:bCs/>
          <w:i/>
        </w:rPr>
      </w:pPr>
    </w:p>
    <w:p w14:paraId="358BDBB5" w14:textId="325DB7C7" w:rsidR="008D317F" w:rsidRDefault="008D317F" w:rsidP="008D317F">
      <w:pPr>
        <w:spacing w:after="0" w:line="240" w:lineRule="auto"/>
        <w:jc w:val="center"/>
        <w:rPr>
          <w:rFonts w:ascii="Arial" w:hAnsi="Arial" w:cs="Arial"/>
          <w:b/>
          <w:bCs/>
          <w:i/>
        </w:rPr>
      </w:pPr>
    </w:p>
    <w:bookmarkEnd w:id="9"/>
    <w:p w14:paraId="4A15119D" w14:textId="4C5840F6" w:rsidR="00181CBD" w:rsidRDefault="008D317F" w:rsidP="00DB1806">
      <w:pPr>
        <w:tabs>
          <w:tab w:val="left" w:pos="2235"/>
        </w:tabs>
        <w:rPr>
          <w:rFonts w:ascii="Arial" w:hAnsi="Arial" w:cs="Arial"/>
          <w:sz w:val="16"/>
        </w:rPr>
      </w:pPr>
      <w:r>
        <w:rPr>
          <w:rFonts w:ascii="Arial" w:hAnsi="Arial" w:cs="Arial"/>
          <w:sz w:val="16"/>
        </w:rPr>
        <w:tab/>
      </w:r>
    </w:p>
    <w:p w14:paraId="6D34962C" w14:textId="7BE527C7" w:rsidR="00C9407E" w:rsidRPr="00181CBD" w:rsidRDefault="00181CBD" w:rsidP="00181CBD">
      <w:pPr>
        <w:tabs>
          <w:tab w:val="left" w:pos="6525"/>
        </w:tabs>
        <w:rPr>
          <w:rFonts w:ascii="Arial" w:hAnsi="Arial" w:cs="Arial"/>
          <w:sz w:val="16"/>
        </w:rPr>
        <w:sectPr w:rsidR="00C9407E" w:rsidRPr="00181CBD" w:rsidSect="00D43110">
          <w:pgSz w:w="11907" w:h="16839" w:code="9"/>
          <w:pgMar w:top="720" w:right="720" w:bottom="720" w:left="720" w:header="144" w:footer="288" w:gutter="0"/>
          <w:cols w:space="720"/>
          <w:docGrid w:linePitch="360"/>
        </w:sectPr>
      </w:pPr>
      <w:r>
        <w:rPr>
          <w:rFonts w:ascii="Arial" w:hAnsi="Arial" w:cs="Arial"/>
          <w:sz w:val="16"/>
        </w:rPr>
        <w:tab/>
      </w:r>
    </w:p>
    <w:p w14:paraId="455E6482" w14:textId="77777777" w:rsidR="001C0960" w:rsidRPr="008B318C" w:rsidRDefault="001C0960" w:rsidP="001C0960">
      <w:pPr>
        <w:spacing w:after="0" w:line="240" w:lineRule="auto"/>
        <w:rPr>
          <w:rFonts w:ascii="Arial" w:hAnsi="Arial" w:cs="Arial"/>
          <w:b/>
          <w:bCs/>
          <w:i/>
          <w:color w:val="0070C0"/>
        </w:rPr>
      </w:pPr>
      <w:bookmarkStart w:id="10" w:name="_Hlk206335337"/>
    </w:p>
    <w:p w14:paraId="1B76BCAF" w14:textId="77777777" w:rsidR="00974BE6" w:rsidRPr="0073756C" w:rsidRDefault="00974BE6" w:rsidP="00974BE6">
      <w:pPr>
        <w:jc w:val="center"/>
        <w:rPr>
          <w:rFonts w:ascii="Arial" w:hAnsi="Arial" w:cs="Arial"/>
          <w:b/>
          <w:bCs/>
        </w:rPr>
      </w:pPr>
      <w:r w:rsidRPr="0073756C">
        <w:rPr>
          <w:rFonts w:ascii="Arial" w:hAnsi="Arial" w:cs="Arial"/>
          <w:b/>
          <w:bCs/>
        </w:rPr>
        <w:t>E&amp;S UPDATES</w:t>
      </w:r>
    </w:p>
    <w:p w14:paraId="35315260" w14:textId="77777777" w:rsidR="00974BE6" w:rsidRPr="0073756C" w:rsidRDefault="00974BE6" w:rsidP="00974BE6">
      <w:pPr>
        <w:pStyle w:val="Heading1"/>
        <w:keepLines/>
        <w:spacing w:before="120" w:after="120"/>
        <w:ind w:left="360" w:hanging="360"/>
        <w:jc w:val="both"/>
        <w:rPr>
          <w:rFonts w:ascii="Arial" w:hAnsi="Arial" w:cs="Arial"/>
          <w:sz w:val="22"/>
          <w:szCs w:val="22"/>
        </w:rPr>
      </w:pPr>
      <w:r w:rsidRPr="0073756C">
        <w:rPr>
          <w:rFonts w:ascii="Arial" w:hAnsi="Arial" w:cs="Arial"/>
          <w:sz w:val="22"/>
          <w:szCs w:val="22"/>
        </w:rPr>
        <w:t>PROJECT OVERVIEW &amp; BASELINE PARAMETERS</w:t>
      </w:r>
    </w:p>
    <w:p w14:paraId="40320DAF" w14:textId="77777777" w:rsidR="00974BE6" w:rsidRPr="0073756C" w:rsidRDefault="00974BE6" w:rsidP="00417510">
      <w:pPr>
        <w:spacing w:line="240" w:lineRule="auto"/>
        <w:jc w:val="both"/>
        <w:rPr>
          <w:rFonts w:ascii="Arial" w:hAnsi="Arial" w:cs="Arial"/>
        </w:rPr>
      </w:pPr>
      <w:r w:rsidRPr="0073756C">
        <w:rPr>
          <w:rFonts w:ascii="Arial" w:hAnsi="Arial" w:cs="Arial"/>
        </w:rPr>
        <w:t xml:space="preserve">The Tila-1 Hydropower Project (Tila-1HEP) is a 440 MW Peaking Run-of-River (PROR) hydroelectric project located along the </w:t>
      </w:r>
      <w:proofErr w:type="spellStart"/>
      <w:r w:rsidRPr="0073756C">
        <w:rPr>
          <w:rFonts w:ascii="Arial" w:hAnsi="Arial" w:cs="Arial"/>
        </w:rPr>
        <w:t>Tila</w:t>
      </w:r>
      <w:proofErr w:type="spellEnd"/>
      <w:r w:rsidRPr="0073756C">
        <w:rPr>
          <w:rFonts w:ascii="Arial" w:hAnsi="Arial" w:cs="Arial"/>
        </w:rPr>
        <w:t xml:space="preserve"> River in the </w:t>
      </w:r>
      <w:proofErr w:type="spellStart"/>
      <w:r w:rsidRPr="0073756C">
        <w:rPr>
          <w:rFonts w:ascii="Arial" w:hAnsi="Arial" w:cs="Arial"/>
        </w:rPr>
        <w:t>Kalikot</w:t>
      </w:r>
      <w:proofErr w:type="spellEnd"/>
      <w:r w:rsidRPr="0073756C">
        <w:rPr>
          <w:rFonts w:ascii="Arial" w:hAnsi="Arial" w:cs="Arial"/>
        </w:rPr>
        <w:t xml:space="preserve"> District, </w:t>
      </w:r>
      <w:proofErr w:type="spellStart"/>
      <w:r w:rsidRPr="0073756C">
        <w:rPr>
          <w:rFonts w:ascii="Arial" w:hAnsi="Arial" w:cs="Arial"/>
        </w:rPr>
        <w:t>Karnali</w:t>
      </w:r>
      <w:proofErr w:type="spellEnd"/>
      <w:r w:rsidRPr="0073756C">
        <w:rPr>
          <w:rFonts w:ascii="Arial" w:hAnsi="Arial" w:cs="Arial"/>
        </w:rPr>
        <w:t xml:space="preserve"> Province of Western Nepal. The project features an impoundment reach extending 898 meters along the main </w:t>
      </w:r>
      <w:proofErr w:type="spellStart"/>
      <w:r w:rsidRPr="0073756C">
        <w:rPr>
          <w:rFonts w:ascii="Arial" w:hAnsi="Arial" w:cs="Arial"/>
        </w:rPr>
        <w:t>Tila</w:t>
      </w:r>
      <w:proofErr w:type="spellEnd"/>
      <w:r w:rsidRPr="0073756C">
        <w:rPr>
          <w:rFonts w:ascii="Arial" w:hAnsi="Arial" w:cs="Arial"/>
        </w:rPr>
        <w:t xml:space="preserve"> River and 403 meters along the </w:t>
      </w:r>
      <w:proofErr w:type="spellStart"/>
      <w:r w:rsidRPr="0073756C">
        <w:rPr>
          <w:rFonts w:ascii="Arial" w:hAnsi="Arial" w:cs="Arial"/>
        </w:rPr>
        <w:t>Ruru</w:t>
      </w:r>
      <w:proofErr w:type="spellEnd"/>
      <w:r w:rsidRPr="0073756C">
        <w:rPr>
          <w:rFonts w:ascii="Arial" w:hAnsi="Arial" w:cs="Arial"/>
        </w:rPr>
        <w:t xml:space="preserve"> River due to 55m dam, 13.7 Km long headrace tunnel and an underground powerhouse.</w:t>
      </w:r>
    </w:p>
    <w:p w14:paraId="5B43C020" w14:textId="77777777" w:rsidR="00974BE6" w:rsidRPr="0073756C" w:rsidRDefault="00974BE6" w:rsidP="00974BE6">
      <w:pPr>
        <w:rPr>
          <w:rFonts w:ascii="Arial" w:hAnsi="Arial" w:cs="Arial"/>
          <w:b/>
          <w:bCs/>
        </w:rPr>
      </w:pPr>
      <w:r w:rsidRPr="0073756C">
        <w:rPr>
          <w:rFonts w:ascii="Arial" w:hAnsi="Arial" w:cs="Arial"/>
          <w:b/>
          <w:bCs/>
        </w:rPr>
        <w:t>Key Technical &amp; Physical Baseline</w:t>
      </w:r>
    </w:p>
    <w:p w14:paraId="512E6563" w14:textId="77777777" w:rsidR="00974BE6" w:rsidRPr="0073756C" w:rsidRDefault="00974BE6" w:rsidP="002025E8">
      <w:pPr>
        <w:numPr>
          <w:ilvl w:val="0"/>
          <w:numId w:val="34"/>
        </w:numPr>
        <w:spacing w:after="0" w:line="240" w:lineRule="auto"/>
        <w:jc w:val="both"/>
        <w:rPr>
          <w:rFonts w:ascii="Arial" w:hAnsi="Arial" w:cs="Arial"/>
        </w:rPr>
      </w:pPr>
      <w:r w:rsidRPr="0073756C">
        <w:rPr>
          <w:rFonts w:ascii="Arial" w:hAnsi="Arial" w:cs="Arial"/>
        </w:rPr>
        <w:t xml:space="preserve">Hydrology &amp; Geomorphology: The project utilizes a snow-fed river system characterized by high seasonal sediment loads. </w:t>
      </w:r>
    </w:p>
    <w:p w14:paraId="7BF47807" w14:textId="77777777" w:rsidR="00974BE6" w:rsidRPr="0073756C" w:rsidRDefault="00974BE6" w:rsidP="002025E8">
      <w:pPr>
        <w:numPr>
          <w:ilvl w:val="0"/>
          <w:numId w:val="34"/>
        </w:numPr>
        <w:spacing w:after="0" w:line="240" w:lineRule="auto"/>
        <w:jc w:val="both"/>
        <w:rPr>
          <w:rFonts w:ascii="Arial" w:hAnsi="Arial" w:cs="Arial"/>
        </w:rPr>
      </w:pPr>
      <w:r w:rsidRPr="0073756C">
        <w:rPr>
          <w:rFonts w:ascii="Arial" w:hAnsi="Arial" w:cs="Arial"/>
        </w:rPr>
        <w:t xml:space="preserve">Geological Setting: Located in the Lesser Himalaya (Crystalline to Metasedimentary sequence) with mixed granite at the headworks. Currently, no major or active landslides exist within the immediate project footprint. </w:t>
      </w:r>
    </w:p>
    <w:p w14:paraId="6CADA86A" w14:textId="77777777" w:rsidR="00974BE6" w:rsidRPr="0073756C" w:rsidRDefault="00974BE6" w:rsidP="002025E8">
      <w:pPr>
        <w:numPr>
          <w:ilvl w:val="0"/>
          <w:numId w:val="34"/>
        </w:numPr>
        <w:spacing w:after="0" w:line="240" w:lineRule="auto"/>
        <w:jc w:val="both"/>
        <w:rPr>
          <w:rFonts w:ascii="Arial" w:hAnsi="Arial" w:cs="Arial"/>
        </w:rPr>
      </w:pPr>
      <w:r w:rsidRPr="0073756C">
        <w:rPr>
          <w:rFonts w:ascii="Arial" w:hAnsi="Arial" w:cs="Arial"/>
        </w:rPr>
        <w:t xml:space="preserve">Footprint &amp; Land Tenure: As per EIA, project requires 185.92 ha of land (150.27 ha government, 35.65 ha private belonging to 306 directly affected families). 56.52 ha is for permanent structures and 129.39 ha for temporary facilities. No physical displacement will occur. Overall land acquisition requirements are expected to significantly decrease due to ongoing client optimization and newly built local roads. </w:t>
      </w:r>
    </w:p>
    <w:p w14:paraId="5D22DEB8" w14:textId="77777777" w:rsidR="00974BE6" w:rsidRPr="0073756C" w:rsidRDefault="00974BE6" w:rsidP="002025E8">
      <w:pPr>
        <w:numPr>
          <w:ilvl w:val="0"/>
          <w:numId w:val="34"/>
        </w:numPr>
        <w:spacing w:after="0" w:line="240" w:lineRule="auto"/>
        <w:jc w:val="both"/>
        <w:rPr>
          <w:rFonts w:ascii="Arial" w:hAnsi="Arial" w:cs="Arial"/>
        </w:rPr>
      </w:pPr>
      <w:r w:rsidRPr="0073756C">
        <w:rPr>
          <w:rFonts w:ascii="Arial" w:hAnsi="Arial" w:cs="Arial"/>
        </w:rPr>
        <w:t xml:space="preserve">Socio-Demographic Profile: Predominant ethnic groups in the </w:t>
      </w:r>
      <w:proofErr w:type="spellStart"/>
      <w:r w:rsidRPr="0073756C">
        <w:rPr>
          <w:rFonts w:ascii="Arial" w:hAnsi="Arial" w:cs="Arial"/>
        </w:rPr>
        <w:t>Khadachakra</w:t>
      </w:r>
      <w:proofErr w:type="spellEnd"/>
      <w:r w:rsidRPr="0073756C">
        <w:rPr>
          <w:rFonts w:ascii="Arial" w:hAnsi="Arial" w:cs="Arial"/>
        </w:rPr>
        <w:t xml:space="preserve"> Municipality include Brahmin, </w:t>
      </w:r>
      <w:proofErr w:type="spellStart"/>
      <w:r w:rsidRPr="0073756C">
        <w:rPr>
          <w:rFonts w:ascii="Arial" w:hAnsi="Arial" w:cs="Arial"/>
        </w:rPr>
        <w:t>Thakuri</w:t>
      </w:r>
      <w:proofErr w:type="spellEnd"/>
      <w:r w:rsidRPr="0073756C">
        <w:rPr>
          <w:rFonts w:ascii="Arial" w:hAnsi="Arial" w:cs="Arial"/>
        </w:rPr>
        <w:t xml:space="preserve">, and Dalit communities (with high Dalit concentrations in </w:t>
      </w:r>
      <w:proofErr w:type="spellStart"/>
      <w:r w:rsidRPr="0073756C">
        <w:rPr>
          <w:rFonts w:ascii="Arial" w:hAnsi="Arial" w:cs="Arial"/>
        </w:rPr>
        <w:t>Daha</w:t>
      </w:r>
      <w:proofErr w:type="spellEnd"/>
      <w:r w:rsidRPr="0073756C">
        <w:rPr>
          <w:rFonts w:ascii="Arial" w:hAnsi="Arial" w:cs="Arial"/>
        </w:rPr>
        <w:t xml:space="preserve"> and </w:t>
      </w:r>
      <w:proofErr w:type="spellStart"/>
      <w:r w:rsidRPr="0073756C">
        <w:rPr>
          <w:rFonts w:ascii="Arial" w:hAnsi="Arial" w:cs="Arial"/>
        </w:rPr>
        <w:t>Manma</w:t>
      </w:r>
      <w:proofErr w:type="spellEnd"/>
      <w:r w:rsidRPr="0073756C">
        <w:rPr>
          <w:rFonts w:ascii="Arial" w:hAnsi="Arial" w:cs="Arial"/>
        </w:rPr>
        <w:t xml:space="preserve"> Village). There are no indigenous peoples living within the direct project footprint. </w:t>
      </w:r>
    </w:p>
    <w:p w14:paraId="1DC72E8F" w14:textId="77777777" w:rsidR="00974BE6" w:rsidRPr="0073756C" w:rsidRDefault="00974BE6" w:rsidP="002025E8">
      <w:pPr>
        <w:numPr>
          <w:ilvl w:val="0"/>
          <w:numId w:val="34"/>
        </w:numPr>
        <w:spacing w:after="0" w:line="240" w:lineRule="auto"/>
        <w:jc w:val="both"/>
        <w:rPr>
          <w:rFonts w:ascii="Arial" w:hAnsi="Arial" w:cs="Arial"/>
        </w:rPr>
      </w:pPr>
      <w:r w:rsidRPr="0073756C">
        <w:rPr>
          <w:rFonts w:ascii="Arial" w:hAnsi="Arial" w:cs="Arial"/>
        </w:rPr>
        <w:t xml:space="preserve">Ecosystem Profile: The project site does not fall within any national park or protected conservation area. </w:t>
      </w:r>
    </w:p>
    <w:p w14:paraId="7D51E522" w14:textId="77777777" w:rsidR="00974BE6" w:rsidRPr="0073756C" w:rsidRDefault="00974BE6" w:rsidP="00974BE6">
      <w:pPr>
        <w:pStyle w:val="Heading1"/>
        <w:keepLines/>
        <w:spacing w:before="120" w:after="120"/>
        <w:ind w:left="360" w:hanging="360"/>
        <w:jc w:val="both"/>
        <w:rPr>
          <w:rFonts w:ascii="Arial" w:hAnsi="Arial" w:cs="Arial"/>
          <w:sz w:val="22"/>
          <w:szCs w:val="22"/>
        </w:rPr>
      </w:pPr>
      <w:r w:rsidRPr="0073756C">
        <w:rPr>
          <w:rFonts w:ascii="Arial" w:hAnsi="Arial" w:cs="Arial"/>
          <w:sz w:val="22"/>
          <w:szCs w:val="22"/>
        </w:rPr>
        <w:t>PRELIMINARY ESG RISK RATING MATRIX (HYDROSELECT SCREENING)</w:t>
      </w:r>
    </w:p>
    <w:p w14:paraId="49D04A9A" w14:textId="77777777" w:rsidR="00974BE6" w:rsidRPr="0073756C" w:rsidRDefault="00974BE6" w:rsidP="00417510">
      <w:pPr>
        <w:spacing w:line="240" w:lineRule="auto"/>
        <w:jc w:val="both"/>
        <w:rPr>
          <w:rFonts w:ascii="Arial" w:hAnsi="Arial" w:cs="Arial"/>
        </w:rPr>
      </w:pPr>
      <w:r w:rsidRPr="0073756C">
        <w:rPr>
          <w:rFonts w:ascii="Arial" w:hAnsi="Arial" w:cs="Arial"/>
        </w:rPr>
        <w:t xml:space="preserve">Based on the preliminary </w:t>
      </w:r>
      <w:proofErr w:type="spellStart"/>
      <w:r w:rsidRPr="0073756C">
        <w:rPr>
          <w:rFonts w:ascii="Arial" w:hAnsi="Arial" w:cs="Arial"/>
        </w:rPr>
        <w:t>Hydroselect</w:t>
      </w:r>
      <w:proofErr w:type="spellEnd"/>
      <w:r w:rsidRPr="0073756C">
        <w:rPr>
          <w:rFonts w:ascii="Arial" w:hAnsi="Arial" w:cs="Arial"/>
        </w:rPr>
        <w:t xml:space="preserve"> screening framework developed by Hydropower Sustainability Alliance (HSA), the project demonstrates a manageable E&amp;S risk profile across key performance standards, with specific moderate risks requiring targeted contractual covenants. </w:t>
      </w:r>
    </w:p>
    <w:tbl>
      <w:tblPr>
        <w:tblStyle w:val="TableGrid"/>
        <w:tblW w:w="5000" w:type="pct"/>
        <w:tblLook w:val="04A0" w:firstRow="1" w:lastRow="0" w:firstColumn="1" w:lastColumn="0" w:noHBand="0" w:noVBand="1"/>
      </w:tblPr>
      <w:tblGrid>
        <w:gridCol w:w="2785"/>
        <w:gridCol w:w="1146"/>
        <w:gridCol w:w="5419"/>
      </w:tblGrid>
      <w:tr w:rsidR="00974BE6" w:rsidRPr="0073756C" w14:paraId="59D094FF" w14:textId="77777777" w:rsidTr="00D95799">
        <w:trPr>
          <w:trHeight w:val="323"/>
        </w:trPr>
        <w:tc>
          <w:tcPr>
            <w:tcW w:w="1530" w:type="pct"/>
            <w:shd w:val="clear" w:color="auto" w:fill="C6D9F1" w:themeFill="text2" w:themeFillTint="33"/>
          </w:tcPr>
          <w:p w14:paraId="56CADC85" w14:textId="77777777" w:rsidR="00974BE6" w:rsidRPr="0073756C" w:rsidRDefault="00974BE6" w:rsidP="00D95799">
            <w:pPr>
              <w:rPr>
                <w:rFonts w:ascii="Arial" w:hAnsi="Arial" w:cs="Arial"/>
                <w:b/>
                <w:bCs/>
              </w:rPr>
            </w:pPr>
            <w:r w:rsidRPr="0073756C">
              <w:rPr>
                <w:rFonts w:ascii="Arial" w:hAnsi="Arial" w:cs="Arial"/>
                <w:b/>
                <w:bCs/>
              </w:rPr>
              <w:t>ESG Risk Dimension</w:t>
            </w:r>
          </w:p>
        </w:tc>
        <w:tc>
          <w:tcPr>
            <w:tcW w:w="532" w:type="pct"/>
            <w:shd w:val="clear" w:color="auto" w:fill="C6D9F1" w:themeFill="text2" w:themeFillTint="33"/>
          </w:tcPr>
          <w:p w14:paraId="3F7ACDB5" w14:textId="77777777" w:rsidR="00974BE6" w:rsidRPr="0073756C" w:rsidRDefault="00974BE6" w:rsidP="00D95799">
            <w:pPr>
              <w:rPr>
                <w:rFonts w:ascii="Arial" w:hAnsi="Arial" w:cs="Arial"/>
                <w:b/>
                <w:bCs/>
              </w:rPr>
            </w:pPr>
            <w:r w:rsidRPr="0073756C">
              <w:rPr>
                <w:rFonts w:ascii="Arial" w:hAnsi="Arial" w:cs="Arial"/>
                <w:b/>
                <w:bCs/>
              </w:rPr>
              <w:t>Rating</w:t>
            </w:r>
          </w:p>
        </w:tc>
        <w:tc>
          <w:tcPr>
            <w:tcW w:w="2938" w:type="pct"/>
            <w:shd w:val="clear" w:color="auto" w:fill="C6D9F1" w:themeFill="text2" w:themeFillTint="33"/>
          </w:tcPr>
          <w:p w14:paraId="6532681A" w14:textId="77777777" w:rsidR="00974BE6" w:rsidRPr="0073756C" w:rsidRDefault="00974BE6" w:rsidP="00D95799">
            <w:pPr>
              <w:rPr>
                <w:rFonts w:ascii="Arial" w:hAnsi="Arial" w:cs="Arial"/>
                <w:b/>
                <w:bCs/>
              </w:rPr>
            </w:pPr>
            <w:r w:rsidRPr="0073756C">
              <w:rPr>
                <w:rFonts w:ascii="Arial" w:hAnsi="Arial" w:cs="Arial"/>
                <w:b/>
                <w:bCs/>
              </w:rPr>
              <w:t>Core Drivers &amp; Key Considerations</w:t>
            </w:r>
          </w:p>
        </w:tc>
      </w:tr>
      <w:tr w:rsidR="00974BE6" w:rsidRPr="0073756C" w14:paraId="7C9B14E5" w14:textId="77777777" w:rsidTr="00D95799">
        <w:trPr>
          <w:trHeight w:val="465"/>
        </w:trPr>
        <w:tc>
          <w:tcPr>
            <w:tcW w:w="1530" w:type="pct"/>
          </w:tcPr>
          <w:p w14:paraId="31F0D587" w14:textId="77777777" w:rsidR="00974BE6" w:rsidRPr="0073756C" w:rsidRDefault="00974BE6" w:rsidP="00D95799">
            <w:pPr>
              <w:rPr>
                <w:rFonts w:ascii="Arial" w:hAnsi="Arial" w:cs="Arial"/>
              </w:rPr>
            </w:pPr>
            <w:r w:rsidRPr="0073756C">
              <w:rPr>
                <w:rFonts w:ascii="Arial" w:hAnsi="Arial" w:cs="Arial"/>
              </w:rPr>
              <w:t>1. Societal Contribution</w:t>
            </w:r>
          </w:p>
        </w:tc>
        <w:tc>
          <w:tcPr>
            <w:tcW w:w="532" w:type="pct"/>
            <w:shd w:val="clear" w:color="auto" w:fill="92D050"/>
          </w:tcPr>
          <w:p w14:paraId="7F3C5C2E" w14:textId="77777777" w:rsidR="00974BE6" w:rsidRPr="0073756C" w:rsidRDefault="00974BE6" w:rsidP="00D95799">
            <w:pPr>
              <w:rPr>
                <w:rFonts w:ascii="Arial" w:hAnsi="Arial" w:cs="Arial"/>
              </w:rPr>
            </w:pPr>
            <w:r w:rsidRPr="0073756C">
              <w:rPr>
                <w:rFonts w:ascii="Arial" w:hAnsi="Arial" w:cs="Arial"/>
              </w:rPr>
              <w:t xml:space="preserve">Low </w:t>
            </w:r>
          </w:p>
        </w:tc>
        <w:tc>
          <w:tcPr>
            <w:tcW w:w="2938" w:type="pct"/>
          </w:tcPr>
          <w:p w14:paraId="49A93D22" w14:textId="77777777" w:rsidR="00974BE6" w:rsidRPr="0073756C" w:rsidRDefault="00974BE6" w:rsidP="00D95799">
            <w:pPr>
              <w:rPr>
                <w:rFonts w:ascii="Arial" w:hAnsi="Arial" w:cs="Arial"/>
              </w:rPr>
            </w:pPr>
            <w:r w:rsidRPr="0073756C">
              <w:rPr>
                <w:rFonts w:ascii="Arial" w:hAnsi="Arial" w:cs="Arial"/>
              </w:rPr>
              <w:t xml:space="preserve">Major local infrastructure upgrade, power generation, and community investments. </w:t>
            </w:r>
          </w:p>
        </w:tc>
      </w:tr>
      <w:tr w:rsidR="00974BE6" w:rsidRPr="0073756C" w14:paraId="094C617E" w14:textId="77777777" w:rsidTr="00D95799">
        <w:trPr>
          <w:trHeight w:val="465"/>
        </w:trPr>
        <w:tc>
          <w:tcPr>
            <w:tcW w:w="1530" w:type="pct"/>
          </w:tcPr>
          <w:p w14:paraId="647D8356" w14:textId="77777777" w:rsidR="00974BE6" w:rsidRPr="0073756C" w:rsidRDefault="00974BE6" w:rsidP="00D95799">
            <w:pPr>
              <w:rPr>
                <w:rFonts w:ascii="Arial" w:hAnsi="Arial" w:cs="Arial"/>
              </w:rPr>
            </w:pPr>
            <w:r w:rsidRPr="0073756C">
              <w:rPr>
                <w:rFonts w:ascii="Arial" w:hAnsi="Arial" w:cs="Arial"/>
              </w:rPr>
              <w:t xml:space="preserve">2. </w:t>
            </w:r>
            <w:proofErr w:type="spellStart"/>
            <w:r w:rsidRPr="0073756C">
              <w:rPr>
                <w:rFonts w:ascii="Arial" w:hAnsi="Arial" w:cs="Arial"/>
              </w:rPr>
              <w:t>Labour</w:t>
            </w:r>
            <w:proofErr w:type="spellEnd"/>
            <w:r w:rsidRPr="0073756C">
              <w:rPr>
                <w:rFonts w:ascii="Arial" w:hAnsi="Arial" w:cs="Arial"/>
              </w:rPr>
              <w:t xml:space="preserve"> &amp; Working Conditions</w:t>
            </w:r>
          </w:p>
        </w:tc>
        <w:tc>
          <w:tcPr>
            <w:tcW w:w="532" w:type="pct"/>
            <w:shd w:val="clear" w:color="auto" w:fill="FFFF00"/>
          </w:tcPr>
          <w:p w14:paraId="3E2454AE" w14:textId="77777777" w:rsidR="00974BE6" w:rsidRPr="0073756C" w:rsidRDefault="00974BE6" w:rsidP="00D95799">
            <w:pPr>
              <w:rPr>
                <w:rFonts w:ascii="Arial" w:hAnsi="Arial" w:cs="Arial"/>
              </w:rPr>
            </w:pPr>
            <w:r w:rsidRPr="0073756C">
              <w:rPr>
                <w:rFonts w:ascii="Arial" w:hAnsi="Arial" w:cs="Arial"/>
              </w:rPr>
              <w:t xml:space="preserve">Moderate </w:t>
            </w:r>
          </w:p>
        </w:tc>
        <w:tc>
          <w:tcPr>
            <w:tcW w:w="2938" w:type="pct"/>
          </w:tcPr>
          <w:p w14:paraId="12D17A45" w14:textId="77777777" w:rsidR="00974BE6" w:rsidRPr="0073756C" w:rsidRDefault="00974BE6" w:rsidP="00D95799">
            <w:pPr>
              <w:rPr>
                <w:rFonts w:ascii="Arial" w:hAnsi="Arial" w:cs="Arial"/>
              </w:rPr>
            </w:pPr>
            <w:r w:rsidRPr="0073756C">
              <w:rPr>
                <w:rFonts w:ascii="Arial" w:hAnsi="Arial" w:cs="Arial"/>
              </w:rPr>
              <w:t xml:space="preserve">Workforce peak of ~1,200 workers create labor influx risks requiring camp management. </w:t>
            </w:r>
          </w:p>
        </w:tc>
      </w:tr>
      <w:tr w:rsidR="00974BE6" w:rsidRPr="0073756C" w14:paraId="053F4F89" w14:textId="77777777" w:rsidTr="00D95799">
        <w:trPr>
          <w:trHeight w:val="465"/>
        </w:trPr>
        <w:tc>
          <w:tcPr>
            <w:tcW w:w="1530" w:type="pct"/>
          </w:tcPr>
          <w:p w14:paraId="5244C9A2" w14:textId="77777777" w:rsidR="00974BE6" w:rsidRPr="0073756C" w:rsidRDefault="00974BE6" w:rsidP="00D95799">
            <w:pPr>
              <w:rPr>
                <w:rFonts w:ascii="Arial" w:hAnsi="Arial" w:cs="Arial"/>
              </w:rPr>
            </w:pPr>
            <w:r w:rsidRPr="0073756C">
              <w:rPr>
                <w:rFonts w:ascii="Arial" w:hAnsi="Arial" w:cs="Arial"/>
              </w:rPr>
              <w:t>3. Water Quality, Erosion &amp; Sedimentation</w:t>
            </w:r>
          </w:p>
        </w:tc>
        <w:tc>
          <w:tcPr>
            <w:tcW w:w="532" w:type="pct"/>
            <w:shd w:val="clear" w:color="auto" w:fill="FFFF00"/>
          </w:tcPr>
          <w:p w14:paraId="33F821CC" w14:textId="77777777" w:rsidR="00974BE6" w:rsidRPr="0073756C" w:rsidRDefault="00974BE6" w:rsidP="00D95799">
            <w:pPr>
              <w:rPr>
                <w:rFonts w:ascii="Arial" w:hAnsi="Arial" w:cs="Arial"/>
              </w:rPr>
            </w:pPr>
            <w:r w:rsidRPr="0073756C">
              <w:rPr>
                <w:rFonts w:ascii="Arial" w:hAnsi="Arial" w:cs="Arial"/>
              </w:rPr>
              <w:t xml:space="preserve">Moderate </w:t>
            </w:r>
          </w:p>
        </w:tc>
        <w:tc>
          <w:tcPr>
            <w:tcW w:w="2938" w:type="pct"/>
          </w:tcPr>
          <w:p w14:paraId="51354FB2" w14:textId="77777777" w:rsidR="00974BE6" w:rsidRPr="0073756C" w:rsidRDefault="00974BE6" w:rsidP="00D95799">
            <w:pPr>
              <w:rPr>
                <w:rFonts w:ascii="Arial" w:hAnsi="Arial" w:cs="Arial"/>
              </w:rPr>
            </w:pPr>
            <w:r w:rsidRPr="0073756C">
              <w:rPr>
                <w:rFonts w:ascii="Arial" w:hAnsi="Arial" w:cs="Arial"/>
              </w:rPr>
              <w:t xml:space="preserve">High sediment flow, ~719,000 m³ muck management, and BPCP site wastewater handling. </w:t>
            </w:r>
          </w:p>
        </w:tc>
      </w:tr>
      <w:tr w:rsidR="00974BE6" w:rsidRPr="0073756C" w14:paraId="7E6C7E7F" w14:textId="77777777" w:rsidTr="00D95799">
        <w:trPr>
          <w:trHeight w:val="465"/>
        </w:trPr>
        <w:tc>
          <w:tcPr>
            <w:tcW w:w="1530" w:type="pct"/>
          </w:tcPr>
          <w:p w14:paraId="68DAF583" w14:textId="77777777" w:rsidR="00974BE6" w:rsidRPr="0073756C" w:rsidRDefault="00974BE6" w:rsidP="00D95799">
            <w:pPr>
              <w:rPr>
                <w:rFonts w:ascii="Arial" w:hAnsi="Arial" w:cs="Arial"/>
              </w:rPr>
            </w:pPr>
            <w:r w:rsidRPr="0073756C">
              <w:rPr>
                <w:rFonts w:ascii="Arial" w:hAnsi="Arial" w:cs="Arial"/>
              </w:rPr>
              <w:t>4. Infrastructure &amp; Community Safety</w:t>
            </w:r>
          </w:p>
        </w:tc>
        <w:tc>
          <w:tcPr>
            <w:tcW w:w="532" w:type="pct"/>
            <w:shd w:val="clear" w:color="auto" w:fill="FFFF00"/>
          </w:tcPr>
          <w:p w14:paraId="33098C04" w14:textId="77777777" w:rsidR="00974BE6" w:rsidRPr="0073756C" w:rsidRDefault="00974BE6" w:rsidP="00D95799">
            <w:pPr>
              <w:rPr>
                <w:rFonts w:ascii="Arial" w:hAnsi="Arial" w:cs="Arial"/>
              </w:rPr>
            </w:pPr>
            <w:r w:rsidRPr="0073756C">
              <w:rPr>
                <w:rFonts w:ascii="Arial" w:hAnsi="Arial" w:cs="Arial"/>
              </w:rPr>
              <w:t xml:space="preserve">Moderate </w:t>
            </w:r>
          </w:p>
        </w:tc>
        <w:tc>
          <w:tcPr>
            <w:tcW w:w="2938" w:type="pct"/>
          </w:tcPr>
          <w:p w14:paraId="104D3EBC" w14:textId="77777777" w:rsidR="00974BE6" w:rsidRPr="0073756C" w:rsidRDefault="00974BE6" w:rsidP="00D95799">
            <w:pPr>
              <w:rPr>
                <w:rFonts w:ascii="Arial" w:hAnsi="Arial" w:cs="Arial"/>
              </w:rPr>
            </w:pPr>
            <w:r w:rsidRPr="0073756C">
              <w:rPr>
                <w:rFonts w:ascii="Arial" w:hAnsi="Arial" w:cs="Arial"/>
              </w:rPr>
              <w:t xml:space="preserve">Public safety risks from tunnel blasting, heavy traffic, and temple relocation of temple and suspension bridge. </w:t>
            </w:r>
          </w:p>
        </w:tc>
      </w:tr>
      <w:tr w:rsidR="00974BE6" w:rsidRPr="0073756C" w14:paraId="2ADBAF1E" w14:textId="77777777" w:rsidTr="00D95799">
        <w:trPr>
          <w:trHeight w:val="465"/>
        </w:trPr>
        <w:tc>
          <w:tcPr>
            <w:tcW w:w="1530" w:type="pct"/>
          </w:tcPr>
          <w:p w14:paraId="233DC3ED" w14:textId="77777777" w:rsidR="00974BE6" w:rsidRPr="0073756C" w:rsidRDefault="00974BE6" w:rsidP="00D95799">
            <w:pPr>
              <w:rPr>
                <w:rFonts w:ascii="Arial" w:hAnsi="Arial" w:cs="Arial"/>
              </w:rPr>
            </w:pPr>
            <w:r w:rsidRPr="0073756C">
              <w:rPr>
                <w:rFonts w:ascii="Arial" w:hAnsi="Arial" w:cs="Arial"/>
              </w:rPr>
              <w:lastRenderedPageBreak/>
              <w:t>5. Resettlement &amp; Livelihood Impacts</w:t>
            </w:r>
          </w:p>
        </w:tc>
        <w:tc>
          <w:tcPr>
            <w:tcW w:w="532" w:type="pct"/>
            <w:shd w:val="clear" w:color="auto" w:fill="92D050"/>
          </w:tcPr>
          <w:p w14:paraId="13922342" w14:textId="77777777" w:rsidR="00974BE6" w:rsidRPr="0073756C" w:rsidRDefault="00974BE6" w:rsidP="00D95799">
            <w:pPr>
              <w:rPr>
                <w:rFonts w:ascii="Arial" w:hAnsi="Arial" w:cs="Arial"/>
              </w:rPr>
            </w:pPr>
            <w:r w:rsidRPr="0073756C">
              <w:rPr>
                <w:rFonts w:ascii="Arial" w:hAnsi="Arial" w:cs="Arial"/>
              </w:rPr>
              <w:t xml:space="preserve">Low </w:t>
            </w:r>
          </w:p>
        </w:tc>
        <w:tc>
          <w:tcPr>
            <w:tcW w:w="2938" w:type="pct"/>
          </w:tcPr>
          <w:p w14:paraId="685F4B61" w14:textId="77777777" w:rsidR="00974BE6" w:rsidRPr="0073756C" w:rsidRDefault="00974BE6" w:rsidP="00D95799">
            <w:pPr>
              <w:rPr>
                <w:rFonts w:ascii="Arial" w:hAnsi="Arial" w:cs="Arial"/>
              </w:rPr>
            </w:pPr>
            <w:r w:rsidRPr="0073756C">
              <w:rPr>
                <w:rFonts w:ascii="Arial" w:hAnsi="Arial" w:cs="Arial"/>
              </w:rPr>
              <w:t xml:space="preserve">Zero physical displacement observed; land acquisition is localized and manageable. </w:t>
            </w:r>
          </w:p>
        </w:tc>
      </w:tr>
      <w:tr w:rsidR="00974BE6" w:rsidRPr="0073756C" w14:paraId="29AC0F3C" w14:textId="77777777" w:rsidTr="00D95799">
        <w:trPr>
          <w:trHeight w:val="465"/>
        </w:trPr>
        <w:tc>
          <w:tcPr>
            <w:tcW w:w="1530" w:type="pct"/>
          </w:tcPr>
          <w:p w14:paraId="48D9D46F" w14:textId="77777777" w:rsidR="00974BE6" w:rsidRPr="0073756C" w:rsidRDefault="00974BE6" w:rsidP="00D95799">
            <w:pPr>
              <w:rPr>
                <w:rFonts w:ascii="Arial" w:hAnsi="Arial" w:cs="Arial"/>
              </w:rPr>
            </w:pPr>
            <w:r w:rsidRPr="0073756C">
              <w:rPr>
                <w:rFonts w:ascii="Arial" w:hAnsi="Arial" w:cs="Arial"/>
              </w:rPr>
              <w:t>6. Biodiversity &amp; Habitat Connectivity</w:t>
            </w:r>
          </w:p>
        </w:tc>
        <w:tc>
          <w:tcPr>
            <w:tcW w:w="532" w:type="pct"/>
            <w:shd w:val="clear" w:color="auto" w:fill="FFFF00"/>
          </w:tcPr>
          <w:p w14:paraId="67B78B8D" w14:textId="77777777" w:rsidR="00974BE6" w:rsidRPr="0073756C" w:rsidRDefault="00974BE6" w:rsidP="00D95799">
            <w:pPr>
              <w:rPr>
                <w:rFonts w:ascii="Arial" w:hAnsi="Arial" w:cs="Arial"/>
              </w:rPr>
            </w:pPr>
            <w:r w:rsidRPr="0073756C">
              <w:rPr>
                <w:rFonts w:ascii="Arial" w:hAnsi="Arial" w:cs="Arial"/>
              </w:rPr>
              <w:t xml:space="preserve">Moderate </w:t>
            </w:r>
          </w:p>
        </w:tc>
        <w:tc>
          <w:tcPr>
            <w:tcW w:w="2938" w:type="pct"/>
          </w:tcPr>
          <w:p w14:paraId="07718947" w14:textId="77777777" w:rsidR="00974BE6" w:rsidRPr="0073756C" w:rsidRDefault="00974BE6" w:rsidP="00D95799">
            <w:pPr>
              <w:rPr>
                <w:rFonts w:ascii="Arial" w:hAnsi="Arial" w:cs="Arial"/>
              </w:rPr>
            </w:pPr>
            <w:r w:rsidRPr="0073756C">
              <w:rPr>
                <w:rFonts w:ascii="Arial" w:hAnsi="Arial" w:cs="Arial"/>
              </w:rPr>
              <w:t xml:space="preserve">Potential disruption to migratory fish species and terrestrial wildlife corridors. </w:t>
            </w:r>
          </w:p>
        </w:tc>
      </w:tr>
      <w:tr w:rsidR="00974BE6" w:rsidRPr="0073756C" w14:paraId="0704C3D4" w14:textId="77777777" w:rsidTr="00D95799">
        <w:trPr>
          <w:trHeight w:val="465"/>
        </w:trPr>
        <w:tc>
          <w:tcPr>
            <w:tcW w:w="1530" w:type="pct"/>
          </w:tcPr>
          <w:p w14:paraId="48D12B3E" w14:textId="77777777" w:rsidR="00974BE6" w:rsidRPr="0073756C" w:rsidRDefault="00974BE6" w:rsidP="00D95799">
            <w:pPr>
              <w:rPr>
                <w:rFonts w:ascii="Arial" w:hAnsi="Arial" w:cs="Arial"/>
              </w:rPr>
            </w:pPr>
            <w:r w:rsidRPr="0073756C">
              <w:rPr>
                <w:rFonts w:ascii="Arial" w:hAnsi="Arial" w:cs="Arial"/>
              </w:rPr>
              <w:t>7. Indigenous Peoples</w:t>
            </w:r>
          </w:p>
        </w:tc>
        <w:tc>
          <w:tcPr>
            <w:tcW w:w="532" w:type="pct"/>
            <w:shd w:val="clear" w:color="auto" w:fill="29B95C"/>
          </w:tcPr>
          <w:p w14:paraId="1B74B714" w14:textId="77777777" w:rsidR="00974BE6" w:rsidRPr="0073756C" w:rsidRDefault="00974BE6" w:rsidP="00D95799">
            <w:pPr>
              <w:rPr>
                <w:rFonts w:ascii="Arial" w:hAnsi="Arial" w:cs="Arial"/>
              </w:rPr>
            </w:pPr>
            <w:r w:rsidRPr="0073756C">
              <w:rPr>
                <w:rFonts w:ascii="Arial" w:hAnsi="Arial" w:cs="Arial"/>
              </w:rPr>
              <w:t xml:space="preserve">Very Low </w:t>
            </w:r>
          </w:p>
        </w:tc>
        <w:tc>
          <w:tcPr>
            <w:tcW w:w="2938" w:type="pct"/>
          </w:tcPr>
          <w:p w14:paraId="67A02DAA" w14:textId="77777777" w:rsidR="00974BE6" w:rsidRPr="0073756C" w:rsidRDefault="00974BE6" w:rsidP="00D95799">
            <w:pPr>
              <w:rPr>
                <w:rFonts w:ascii="Arial" w:hAnsi="Arial" w:cs="Arial"/>
              </w:rPr>
            </w:pPr>
            <w:r w:rsidRPr="0073756C">
              <w:rPr>
                <w:rFonts w:ascii="Arial" w:hAnsi="Arial" w:cs="Arial"/>
              </w:rPr>
              <w:t xml:space="preserve">No indigenous populations reside within the direct project footprint. </w:t>
            </w:r>
          </w:p>
        </w:tc>
      </w:tr>
      <w:tr w:rsidR="00974BE6" w:rsidRPr="0073756C" w14:paraId="7AFB92FE" w14:textId="77777777" w:rsidTr="00D95799">
        <w:trPr>
          <w:trHeight w:val="465"/>
        </w:trPr>
        <w:tc>
          <w:tcPr>
            <w:tcW w:w="1530" w:type="pct"/>
          </w:tcPr>
          <w:p w14:paraId="5CD95329" w14:textId="77777777" w:rsidR="00974BE6" w:rsidRPr="0073756C" w:rsidRDefault="00974BE6" w:rsidP="00D95799">
            <w:pPr>
              <w:rPr>
                <w:rFonts w:ascii="Arial" w:hAnsi="Arial" w:cs="Arial"/>
              </w:rPr>
            </w:pPr>
            <w:r w:rsidRPr="0073756C">
              <w:rPr>
                <w:rFonts w:ascii="Arial" w:hAnsi="Arial" w:cs="Arial"/>
              </w:rPr>
              <w:t>8. Critical Cultural Features</w:t>
            </w:r>
          </w:p>
        </w:tc>
        <w:tc>
          <w:tcPr>
            <w:tcW w:w="532" w:type="pct"/>
            <w:shd w:val="clear" w:color="auto" w:fill="92D050"/>
          </w:tcPr>
          <w:p w14:paraId="1858401C" w14:textId="77777777" w:rsidR="00974BE6" w:rsidRPr="0073756C" w:rsidRDefault="00974BE6" w:rsidP="00D95799">
            <w:pPr>
              <w:rPr>
                <w:rFonts w:ascii="Arial" w:hAnsi="Arial" w:cs="Arial"/>
              </w:rPr>
            </w:pPr>
            <w:r w:rsidRPr="0073756C">
              <w:rPr>
                <w:rFonts w:ascii="Arial" w:hAnsi="Arial" w:cs="Arial"/>
              </w:rPr>
              <w:t xml:space="preserve">Low </w:t>
            </w:r>
          </w:p>
        </w:tc>
        <w:tc>
          <w:tcPr>
            <w:tcW w:w="2938" w:type="pct"/>
          </w:tcPr>
          <w:p w14:paraId="0CA04173" w14:textId="77777777" w:rsidR="00974BE6" w:rsidRPr="0073756C" w:rsidRDefault="00974BE6" w:rsidP="00D95799">
            <w:pPr>
              <w:rPr>
                <w:rFonts w:ascii="Arial" w:hAnsi="Arial" w:cs="Arial"/>
              </w:rPr>
            </w:pPr>
            <w:r w:rsidRPr="0073756C">
              <w:rPr>
                <w:rFonts w:ascii="Arial" w:hAnsi="Arial" w:cs="Arial"/>
              </w:rPr>
              <w:t xml:space="preserve">Targeted mitigation for 3 cremation sites and 1 temple relocation. </w:t>
            </w:r>
          </w:p>
        </w:tc>
      </w:tr>
      <w:tr w:rsidR="00974BE6" w:rsidRPr="0073756C" w14:paraId="524BADF9" w14:textId="77777777" w:rsidTr="00D95799">
        <w:trPr>
          <w:trHeight w:val="465"/>
        </w:trPr>
        <w:tc>
          <w:tcPr>
            <w:tcW w:w="1530" w:type="pct"/>
          </w:tcPr>
          <w:p w14:paraId="20431FA6" w14:textId="77777777" w:rsidR="00974BE6" w:rsidRPr="0073756C" w:rsidRDefault="00974BE6" w:rsidP="00D95799">
            <w:pPr>
              <w:rPr>
                <w:rFonts w:ascii="Arial" w:hAnsi="Arial" w:cs="Arial"/>
              </w:rPr>
            </w:pPr>
            <w:r w:rsidRPr="0073756C">
              <w:rPr>
                <w:rFonts w:ascii="Arial" w:hAnsi="Arial" w:cs="Arial"/>
              </w:rPr>
              <w:t>9. Political Risks</w:t>
            </w:r>
          </w:p>
        </w:tc>
        <w:tc>
          <w:tcPr>
            <w:tcW w:w="532" w:type="pct"/>
            <w:shd w:val="clear" w:color="auto" w:fill="92D050"/>
          </w:tcPr>
          <w:p w14:paraId="4A21E312" w14:textId="77777777" w:rsidR="00974BE6" w:rsidRPr="0073756C" w:rsidRDefault="00974BE6" w:rsidP="00D95799">
            <w:pPr>
              <w:rPr>
                <w:rFonts w:ascii="Arial" w:hAnsi="Arial" w:cs="Arial"/>
              </w:rPr>
            </w:pPr>
            <w:r w:rsidRPr="0073756C">
              <w:rPr>
                <w:rFonts w:ascii="Arial" w:hAnsi="Arial" w:cs="Arial"/>
              </w:rPr>
              <w:t xml:space="preserve">Low </w:t>
            </w:r>
          </w:p>
        </w:tc>
        <w:tc>
          <w:tcPr>
            <w:tcW w:w="2938" w:type="pct"/>
          </w:tcPr>
          <w:p w14:paraId="1110F31F" w14:textId="77777777" w:rsidR="00974BE6" w:rsidRPr="0073756C" w:rsidRDefault="00974BE6" w:rsidP="00D95799">
            <w:pPr>
              <w:rPr>
                <w:rFonts w:ascii="Arial" w:hAnsi="Arial" w:cs="Arial"/>
              </w:rPr>
            </w:pPr>
            <w:r w:rsidRPr="0073756C">
              <w:rPr>
                <w:rFonts w:ascii="Arial" w:hAnsi="Arial" w:cs="Arial"/>
              </w:rPr>
              <w:t xml:space="preserve">Stable project proponent alignment and strong local community willingness (97%). </w:t>
            </w:r>
          </w:p>
        </w:tc>
      </w:tr>
      <w:tr w:rsidR="00974BE6" w:rsidRPr="0073756C" w14:paraId="36D69B42" w14:textId="77777777" w:rsidTr="00D95799">
        <w:trPr>
          <w:trHeight w:val="465"/>
        </w:trPr>
        <w:tc>
          <w:tcPr>
            <w:tcW w:w="1530" w:type="pct"/>
          </w:tcPr>
          <w:p w14:paraId="3C5E0EC3" w14:textId="77777777" w:rsidR="00974BE6" w:rsidRPr="0073756C" w:rsidRDefault="00974BE6" w:rsidP="00D95799">
            <w:pPr>
              <w:rPr>
                <w:rFonts w:ascii="Arial" w:hAnsi="Arial" w:cs="Arial"/>
              </w:rPr>
            </w:pPr>
            <w:r w:rsidRPr="0073756C">
              <w:rPr>
                <w:rFonts w:ascii="Arial" w:hAnsi="Arial" w:cs="Arial"/>
              </w:rPr>
              <w:t>10. Community Acceptance &amp; License</w:t>
            </w:r>
          </w:p>
        </w:tc>
        <w:tc>
          <w:tcPr>
            <w:tcW w:w="532" w:type="pct"/>
            <w:shd w:val="clear" w:color="auto" w:fill="92D050"/>
          </w:tcPr>
          <w:p w14:paraId="7F69187E" w14:textId="77777777" w:rsidR="00974BE6" w:rsidRPr="0073756C" w:rsidRDefault="00974BE6" w:rsidP="00D95799">
            <w:pPr>
              <w:rPr>
                <w:rFonts w:ascii="Arial" w:hAnsi="Arial" w:cs="Arial"/>
              </w:rPr>
            </w:pPr>
            <w:r w:rsidRPr="0073756C">
              <w:rPr>
                <w:rFonts w:ascii="Arial" w:hAnsi="Arial" w:cs="Arial"/>
              </w:rPr>
              <w:t xml:space="preserve">Low </w:t>
            </w:r>
          </w:p>
        </w:tc>
        <w:tc>
          <w:tcPr>
            <w:tcW w:w="2938" w:type="pct"/>
          </w:tcPr>
          <w:p w14:paraId="7DDD88D0" w14:textId="77777777" w:rsidR="00974BE6" w:rsidRPr="0073756C" w:rsidRDefault="00974BE6" w:rsidP="00D95799">
            <w:pPr>
              <w:rPr>
                <w:rFonts w:ascii="Arial" w:hAnsi="Arial" w:cs="Arial"/>
              </w:rPr>
            </w:pPr>
            <w:r w:rsidRPr="0073756C">
              <w:rPr>
                <w:rFonts w:ascii="Arial" w:hAnsi="Arial" w:cs="Arial"/>
              </w:rPr>
              <w:t xml:space="preserve">97% willingness to cooperate, provided CSR and fair compensation are met. </w:t>
            </w:r>
          </w:p>
        </w:tc>
      </w:tr>
      <w:tr w:rsidR="00974BE6" w:rsidRPr="0073756C" w14:paraId="0F973EE5" w14:textId="77777777" w:rsidTr="00D95799">
        <w:trPr>
          <w:trHeight w:val="465"/>
        </w:trPr>
        <w:tc>
          <w:tcPr>
            <w:tcW w:w="1530" w:type="pct"/>
          </w:tcPr>
          <w:p w14:paraId="620F0B04" w14:textId="77777777" w:rsidR="00974BE6" w:rsidRPr="0073756C" w:rsidRDefault="00974BE6" w:rsidP="00D95799">
            <w:pPr>
              <w:rPr>
                <w:rFonts w:ascii="Arial" w:hAnsi="Arial" w:cs="Arial"/>
              </w:rPr>
            </w:pPr>
            <w:r w:rsidRPr="0073756C">
              <w:rPr>
                <w:rFonts w:ascii="Arial" w:hAnsi="Arial" w:cs="Arial"/>
              </w:rPr>
              <w:t>11. Downstream Flows</w:t>
            </w:r>
          </w:p>
        </w:tc>
        <w:tc>
          <w:tcPr>
            <w:tcW w:w="532" w:type="pct"/>
            <w:shd w:val="clear" w:color="auto" w:fill="FFFF00"/>
          </w:tcPr>
          <w:p w14:paraId="762682B3" w14:textId="77777777" w:rsidR="00974BE6" w:rsidRPr="0073756C" w:rsidRDefault="00974BE6" w:rsidP="00D95799">
            <w:pPr>
              <w:rPr>
                <w:rFonts w:ascii="Arial" w:hAnsi="Arial" w:cs="Arial"/>
              </w:rPr>
            </w:pPr>
            <w:r w:rsidRPr="0073756C">
              <w:rPr>
                <w:rFonts w:ascii="Arial" w:hAnsi="Arial" w:cs="Arial"/>
              </w:rPr>
              <w:t xml:space="preserve">Moderate </w:t>
            </w:r>
          </w:p>
        </w:tc>
        <w:tc>
          <w:tcPr>
            <w:tcW w:w="2938" w:type="pct"/>
          </w:tcPr>
          <w:p w14:paraId="3E70FC99" w14:textId="77777777" w:rsidR="00974BE6" w:rsidRPr="0073756C" w:rsidRDefault="00974BE6" w:rsidP="00D95799">
            <w:pPr>
              <w:rPr>
                <w:rFonts w:ascii="Arial" w:hAnsi="Arial" w:cs="Arial"/>
              </w:rPr>
            </w:pPr>
            <w:r w:rsidRPr="0073756C">
              <w:rPr>
                <w:rFonts w:ascii="Arial" w:hAnsi="Arial" w:cs="Arial"/>
              </w:rPr>
              <w:t xml:space="preserve">Dewatered zone impacts small scale 3 solar lift irrigation systems, mills, and flow release. </w:t>
            </w:r>
          </w:p>
        </w:tc>
      </w:tr>
      <w:tr w:rsidR="00974BE6" w:rsidRPr="0073756C" w14:paraId="68C95AC3" w14:textId="77777777" w:rsidTr="00D95799">
        <w:trPr>
          <w:trHeight w:val="465"/>
        </w:trPr>
        <w:tc>
          <w:tcPr>
            <w:tcW w:w="1530" w:type="pct"/>
          </w:tcPr>
          <w:p w14:paraId="38548B58" w14:textId="77777777" w:rsidR="00974BE6" w:rsidRPr="0073756C" w:rsidRDefault="00974BE6" w:rsidP="00D95799">
            <w:pPr>
              <w:rPr>
                <w:rFonts w:ascii="Arial" w:hAnsi="Arial" w:cs="Arial"/>
              </w:rPr>
            </w:pPr>
            <w:r w:rsidRPr="0073756C">
              <w:rPr>
                <w:rFonts w:ascii="Arial" w:hAnsi="Arial" w:cs="Arial"/>
              </w:rPr>
              <w:t>12. Climate Change &amp; Hazards</w:t>
            </w:r>
          </w:p>
        </w:tc>
        <w:tc>
          <w:tcPr>
            <w:tcW w:w="532" w:type="pct"/>
            <w:shd w:val="clear" w:color="auto" w:fill="FFFF00"/>
          </w:tcPr>
          <w:p w14:paraId="1E7272A2" w14:textId="77777777" w:rsidR="00974BE6" w:rsidRPr="0073756C" w:rsidRDefault="00974BE6" w:rsidP="00D95799">
            <w:pPr>
              <w:rPr>
                <w:rFonts w:ascii="Arial" w:hAnsi="Arial" w:cs="Arial"/>
              </w:rPr>
            </w:pPr>
            <w:r w:rsidRPr="0073756C">
              <w:rPr>
                <w:rFonts w:ascii="Arial" w:hAnsi="Arial" w:cs="Arial"/>
              </w:rPr>
              <w:t xml:space="preserve">Moderate </w:t>
            </w:r>
          </w:p>
        </w:tc>
        <w:tc>
          <w:tcPr>
            <w:tcW w:w="2938" w:type="pct"/>
          </w:tcPr>
          <w:p w14:paraId="27A46527" w14:textId="77777777" w:rsidR="00974BE6" w:rsidRPr="0073756C" w:rsidRDefault="00974BE6" w:rsidP="00D95799">
            <w:pPr>
              <w:rPr>
                <w:rFonts w:ascii="Arial" w:hAnsi="Arial" w:cs="Arial"/>
              </w:rPr>
            </w:pPr>
            <w:r w:rsidRPr="0073756C">
              <w:rPr>
                <w:rFonts w:ascii="Arial" w:hAnsi="Arial" w:cs="Arial"/>
              </w:rPr>
              <w:t xml:space="preserve">Seismic risk considerations, dynamic river flows, and required GLOF updates. </w:t>
            </w:r>
          </w:p>
        </w:tc>
      </w:tr>
    </w:tbl>
    <w:p w14:paraId="0FABE3A1" w14:textId="77777777" w:rsidR="00974BE6" w:rsidRPr="0073756C" w:rsidRDefault="00974BE6" w:rsidP="00974BE6">
      <w:pPr>
        <w:rPr>
          <w:rFonts w:ascii="Arial" w:hAnsi="Arial" w:cs="Arial"/>
        </w:rPr>
      </w:pPr>
    </w:p>
    <w:p w14:paraId="50484378" w14:textId="77777777" w:rsidR="00974BE6" w:rsidRPr="0073756C" w:rsidRDefault="00974BE6" w:rsidP="00974BE6">
      <w:pPr>
        <w:pStyle w:val="Heading1"/>
        <w:keepLines/>
        <w:spacing w:before="120" w:after="120"/>
        <w:ind w:left="360" w:hanging="360"/>
        <w:jc w:val="both"/>
        <w:rPr>
          <w:rFonts w:ascii="Arial" w:hAnsi="Arial" w:cs="Arial"/>
          <w:sz w:val="22"/>
          <w:szCs w:val="22"/>
        </w:rPr>
      </w:pPr>
      <w:r w:rsidRPr="0073756C">
        <w:rPr>
          <w:rFonts w:ascii="Arial" w:hAnsi="Arial" w:cs="Arial"/>
          <w:sz w:val="22"/>
          <w:szCs w:val="22"/>
        </w:rPr>
        <w:t>KEY E&amp;S OBSERVATIONS &amp; GAP ANALYSIS</w:t>
      </w:r>
    </w:p>
    <w:p w14:paraId="7F514455" w14:textId="77777777" w:rsidR="00974BE6" w:rsidRPr="0073756C" w:rsidRDefault="00974BE6" w:rsidP="00974BE6">
      <w:pPr>
        <w:rPr>
          <w:rFonts w:ascii="Arial" w:hAnsi="Arial" w:cs="Arial"/>
          <w:b/>
          <w:bCs/>
        </w:rPr>
      </w:pPr>
      <w:r w:rsidRPr="0073756C">
        <w:rPr>
          <w:rFonts w:ascii="Arial" w:hAnsi="Arial" w:cs="Arial"/>
          <w:b/>
          <w:bCs/>
        </w:rPr>
        <w:t>A. Positive E&amp;S Features</w:t>
      </w:r>
    </w:p>
    <w:p w14:paraId="6BB766BD" w14:textId="77777777" w:rsidR="00974BE6" w:rsidRPr="0073756C" w:rsidRDefault="00974BE6" w:rsidP="00974BE6">
      <w:pPr>
        <w:numPr>
          <w:ilvl w:val="0"/>
          <w:numId w:val="35"/>
        </w:numPr>
        <w:spacing w:before="100" w:beforeAutospacing="1" w:after="120"/>
        <w:ind w:left="648"/>
        <w:jc w:val="both"/>
        <w:rPr>
          <w:rFonts w:ascii="Arial" w:hAnsi="Arial" w:cs="Arial"/>
        </w:rPr>
      </w:pPr>
      <w:r w:rsidRPr="0073756C">
        <w:rPr>
          <w:rFonts w:ascii="Arial" w:hAnsi="Arial" w:cs="Arial"/>
          <w:b/>
          <w:bCs/>
        </w:rPr>
        <w:t>Zero Physical Displacement:</w:t>
      </w:r>
      <w:r w:rsidRPr="0073756C">
        <w:rPr>
          <w:rFonts w:ascii="Arial" w:hAnsi="Arial" w:cs="Arial"/>
        </w:rPr>
        <w:t xml:space="preserve"> No household relocation or physical displacement is required, keeping social disruption low. </w:t>
      </w:r>
    </w:p>
    <w:p w14:paraId="75ED5638" w14:textId="77777777" w:rsidR="00974BE6" w:rsidRPr="0073756C" w:rsidRDefault="00974BE6" w:rsidP="00974BE6">
      <w:pPr>
        <w:numPr>
          <w:ilvl w:val="0"/>
          <w:numId w:val="35"/>
        </w:numPr>
        <w:spacing w:before="100" w:beforeAutospacing="1" w:after="120"/>
        <w:ind w:left="648"/>
        <w:jc w:val="both"/>
        <w:rPr>
          <w:rFonts w:ascii="Arial" w:hAnsi="Arial" w:cs="Arial"/>
        </w:rPr>
      </w:pPr>
      <w:r w:rsidRPr="0073756C">
        <w:rPr>
          <w:rFonts w:ascii="Arial" w:hAnsi="Arial" w:cs="Arial"/>
          <w:b/>
          <w:bCs/>
        </w:rPr>
        <w:t>Minimal Upstream Vulnerability:</w:t>
      </w:r>
      <w:r w:rsidRPr="0073756C">
        <w:rPr>
          <w:rFonts w:ascii="Arial" w:hAnsi="Arial" w:cs="Arial"/>
        </w:rPr>
        <w:t xml:space="preserve"> There are no residential settlements upstream of the reservoir impoundment zone. </w:t>
      </w:r>
    </w:p>
    <w:p w14:paraId="2D11A266" w14:textId="77777777" w:rsidR="00974BE6" w:rsidRPr="0073756C" w:rsidRDefault="00974BE6" w:rsidP="00974BE6">
      <w:pPr>
        <w:numPr>
          <w:ilvl w:val="0"/>
          <w:numId w:val="35"/>
        </w:numPr>
        <w:spacing w:before="100" w:beforeAutospacing="1" w:after="120"/>
        <w:ind w:left="648"/>
        <w:jc w:val="both"/>
        <w:rPr>
          <w:rFonts w:ascii="Arial" w:hAnsi="Arial" w:cs="Arial"/>
        </w:rPr>
      </w:pPr>
      <w:r w:rsidRPr="0073756C">
        <w:rPr>
          <w:rFonts w:ascii="Arial" w:hAnsi="Arial" w:cs="Arial"/>
          <w:b/>
          <w:bCs/>
        </w:rPr>
        <w:t>Low Forest &amp; Flora Impact:</w:t>
      </w:r>
      <w:r w:rsidRPr="0073756C">
        <w:rPr>
          <w:rFonts w:ascii="Arial" w:hAnsi="Arial" w:cs="Arial"/>
        </w:rPr>
        <w:t xml:space="preserve"> Only 225 trees to be cleared across 49 ha of degraded forest land, resulting in low net forestry loss. No community forest land is impacted. </w:t>
      </w:r>
    </w:p>
    <w:p w14:paraId="188FE6DE" w14:textId="77777777" w:rsidR="00974BE6" w:rsidRPr="0073756C" w:rsidRDefault="00974BE6" w:rsidP="00974BE6">
      <w:pPr>
        <w:numPr>
          <w:ilvl w:val="0"/>
          <w:numId w:val="35"/>
        </w:numPr>
        <w:spacing w:before="100" w:beforeAutospacing="1" w:after="120"/>
        <w:ind w:left="648"/>
        <w:jc w:val="both"/>
        <w:rPr>
          <w:rFonts w:ascii="Arial" w:hAnsi="Arial" w:cs="Arial"/>
        </w:rPr>
      </w:pPr>
      <w:r w:rsidRPr="0073756C">
        <w:rPr>
          <w:rFonts w:ascii="Arial" w:hAnsi="Arial" w:cs="Arial"/>
          <w:b/>
          <w:bCs/>
        </w:rPr>
        <w:t>Fish and Biodiversity Protection:</w:t>
      </w:r>
      <w:r w:rsidRPr="0073756C">
        <w:rPr>
          <w:rFonts w:ascii="Arial" w:hAnsi="Arial" w:cs="Arial"/>
        </w:rPr>
        <w:t xml:space="preserve"> To ensure habitat connectivity for migratory species like Snow Trout and Copper Mahseer, the project envisages fish elevators and passages.</w:t>
      </w:r>
    </w:p>
    <w:p w14:paraId="639894E2" w14:textId="77777777" w:rsidR="00974BE6" w:rsidRPr="0073756C" w:rsidRDefault="00974BE6" w:rsidP="00974BE6">
      <w:pPr>
        <w:numPr>
          <w:ilvl w:val="0"/>
          <w:numId w:val="35"/>
        </w:numPr>
        <w:spacing w:before="100" w:beforeAutospacing="1" w:after="120"/>
        <w:ind w:left="648"/>
        <w:jc w:val="both"/>
        <w:rPr>
          <w:rFonts w:ascii="Arial" w:hAnsi="Arial" w:cs="Arial"/>
        </w:rPr>
      </w:pPr>
      <w:r w:rsidRPr="0073756C">
        <w:rPr>
          <w:rFonts w:ascii="Arial" w:hAnsi="Arial" w:cs="Arial"/>
          <w:b/>
          <w:bCs/>
        </w:rPr>
        <w:t>Watershed Protection:</w:t>
      </w:r>
      <w:r w:rsidRPr="0073756C">
        <w:rPr>
          <w:rFonts w:ascii="Arial" w:hAnsi="Arial" w:cs="Arial"/>
        </w:rPr>
        <w:t xml:space="preserve"> A dedicated Catchment Area Treatment (CAT) Plan and Reservoir Rim Treatment Plan are proposed to manage erosion and maintain soil stability, ensuring the long-term health of the river system</w:t>
      </w:r>
    </w:p>
    <w:p w14:paraId="6F9491D1" w14:textId="77777777" w:rsidR="00974BE6" w:rsidRPr="0073756C" w:rsidRDefault="00974BE6" w:rsidP="00974BE6">
      <w:pPr>
        <w:numPr>
          <w:ilvl w:val="0"/>
          <w:numId w:val="35"/>
        </w:numPr>
        <w:spacing w:before="100" w:beforeAutospacing="1" w:after="120"/>
        <w:ind w:left="648"/>
        <w:jc w:val="both"/>
        <w:rPr>
          <w:rFonts w:ascii="Arial" w:hAnsi="Arial" w:cs="Arial"/>
        </w:rPr>
      </w:pPr>
      <w:r w:rsidRPr="0073756C">
        <w:rPr>
          <w:rFonts w:ascii="Arial" w:hAnsi="Arial" w:cs="Arial"/>
          <w:b/>
          <w:bCs/>
        </w:rPr>
        <w:t>Minimal Direct GLOF Risk:</w:t>
      </w:r>
      <w:r w:rsidRPr="0073756C">
        <w:rPr>
          <w:rFonts w:ascii="Arial" w:hAnsi="Arial" w:cs="Arial"/>
        </w:rPr>
        <w:t xml:space="preserve"> Glacial lakes were identified 150 km upstream from the headworks. Studies indicate low vulnerability to direct Glacial Lake Outburst Floods (GLOF). </w:t>
      </w:r>
    </w:p>
    <w:p w14:paraId="31AAF876" w14:textId="77777777" w:rsidR="00974BE6" w:rsidRPr="0073756C" w:rsidRDefault="00974BE6" w:rsidP="00974BE6">
      <w:pPr>
        <w:numPr>
          <w:ilvl w:val="0"/>
          <w:numId w:val="35"/>
        </w:numPr>
        <w:spacing w:before="100" w:beforeAutospacing="1" w:after="120"/>
        <w:ind w:left="648"/>
        <w:jc w:val="both"/>
        <w:rPr>
          <w:rFonts w:ascii="Arial" w:hAnsi="Arial" w:cs="Arial"/>
        </w:rPr>
      </w:pPr>
      <w:r w:rsidRPr="0073756C">
        <w:rPr>
          <w:rFonts w:ascii="Arial" w:hAnsi="Arial" w:cs="Arial"/>
          <w:b/>
          <w:bCs/>
        </w:rPr>
        <w:lastRenderedPageBreak/>
        <w:t>High Social Support:</w:t>
      </w:r>
      <w:r w:rsidRPr="0073756C">
        <w:rPr>
          <w:rFonts w:ascii="Arial" w:hAnsi="Arial" w:cs="Arial"/>
        </w:rPr>
        <w:t xml:space="preserve"> Public consultations (214 participants across 21 Sept 2013 hearings) showed 97% community willingness to support the project. </w:t>
      </w:r>
    </w:p>
    <w:p w14:paraId="070A9253" w14:textId="77777777" w:rsidR="00974BE6" w:rsidRPr="0073756C" w:rsidRDefault="00974BE6" w:rsidP="00974BE6">
      <w:pPr>
        <w:numPr>
          <w:ilvl w:val="0"/>
          <w:numId w:val="35"/>
        </w:numPr>
        <w:spacing w:before="100" w:beforeAutospacing="1" w:after="120"/>
        <w:ind w:left="648"/>
        <w:jc w:val="both"/>
        <w:rPr>
          <w:rFonts w:ascii="Arial" w:hAnsi="Arial" w:cs="Arial"/>
        </w:rPr>
      </w:pPr>
      <w:r w:rsidRPr="0073756C">
        <w:rPr>
          <w:rFonts w:ascii="Arial" w:hAnsi="Arial" w:cs="Arial"/>
          <w:b/>
          <w:bCs/>
        </w:rPr>
        <w:t>Dedicated Implementation Structure:</w:t>
      </w:r>
      <w:r w:rsidRPr="0073756C">
        <w:rPr>
          <w:rFonts w:ascii="Arial" w:hAnsi="Arial" w:cs="Arial"/>
        </w:rPr>
        <w:t xml:space="preserve"> The Proponent commits to an Environmental and Social Management Unit (ESMU), an E&amp;S Implementation Unit (ESIU), and independent Third-Party Monitoring. </w:t>
      </w:r>
    </w:p>
    <w:p w14:paraId="3B9C2A42" w14:textId="77777777" w:rsidR="00974BE6" w:rsidRPr="0073756C" w:rsidRDefault="00974BE6" w:rsidP="00974BE6">
      <w:pPr>
        <w:numPr>
          <w:ilvl w:val="0"/>
          <w:numId w:val="35"/>
        </w:numPr>
        <w:jc w:val="both"/>
        <w:rPr>
          <w:rFonts w:ascii="Arial" w:hAnsi="Arial" w:cs="Arial"/>
        </w:rPr>
      </w:pPr>
      <w:r w:rsidRPr="0073756C">
        <w:rPr>
          <w:rFonts w:ascii="Arial" w:hAnsi="Arial" w:cs="Arial"/>
          <w:b/>
          <w:bCs/>
        </w:rPr>
        <w:t>Economic Empowerment:</w:t>
      </w:r>
      <w:r w:rsidRPr="0073756C">
        <w:rPr>
          <w:rFonts w:ascii="Arial" w:hAnsi="Arial" w:cs="Arial"/>
        </w:rPr>
        <w:t xml:space="preserve"> The project has communicated clear, tangible benefits, including: </w:t>
      </w:r>
    </w:p>
    <w:p w14:paraId="710DF0FA" w14:textId="77777777" w:rsidR="00974BE6" w:rsidRPr="0073756C" w:rsidRDefault="00974BE6" w:rsidP="00974BE6">
      <w:pPr>
        <w:numPr>
          <w:ilvl w:val="1"/>
          <w:numId w:val="40"/>
        </w:numPr>
        <w:jc w:val="both"/>
        <w:rPr>
          <w:rFonts w:ascii="Arial" w:hAnsi="Arial" w:cs="Arial"/>
        </w:rPr>
      </w:pPr>
      <w:r w:rsidRPr="0073756C">
        <w:rPr>
          <w:rFonts w:ascii="Arial" w:hAnsi="Arial" w:cs="Arial"/>
          <w:b/>
          <w:bCs/>
        </w:rPr>
        <w:t>Priority Local Employment:</w:t>
      </w:r>
      <w:r w:rsidRPr="0073756C">
        <w:rPr>
          <w:rFonts w:ascii="Arial" w:hAnsi="Arial" w:cs="Arial"/>
        </w:rPr>
        <w:t xml:space="preserve"> Anticipating a peak workforce of </w:t>
      </w:r>
      <w:r w:rsidRPr="0073756C">
        <w:rPr>
          <w:rFonts w:ascii="Arial" w:hAnsi="Arial" w:cs="Arial"/>
          <w:b/>
          <w:bCs/>
        </w:rPr>
        <w:t>1,200 workers</w:t>
      </w:r>
      <w:r w:rsidRPr="0073756C">
        <w:rPr>
          <w:rFonts w:ascii="Arial" w:hAnsi="Arial" w:cs="Arial"/>
        </w:rPr>
        <w:t>, the project prioritizes local hiring and pre-construction skill enhancement.</w:t>
      </w:r>
    </w:p>
    <w:p w14:paraId="3EE2A034" w14:textId="77777777" w:rsidR="00974BE6" w:rsidRPr="0073756C" w:rsidRDefault="00974BE6" w:rsidP="00974BE6">
      <w:pPr>
        <w:numPr>
          <w:ilvl w:val="1"/>
          <w:numId w:val="40"/>
        </w:numPr>
        <w:jc w:val="both"/>
        <w:rPr>
          <w:rFonts w:ascii="Arial" w:hAnsi="Arial" w:cs="Arial"/>
        </w:rPr>
      </w:pPr>
      <w:r w:rsidRPr="0073756C">
        <w:rPr>
          <w:rFonts w:ascii="Arial" w:hAnsi="Arial" w:cs="Arial"/>
          <w:b/>
          <w:bCs/>
        </w:rPr>
        <w:t>Infrastructure Support:</w:t>
      </w:r>
      <w:r w:rsidRPr="0073756C">
        <w:rPr>
          <w:rFonts w:ascii="Arial" w:hAnsi="Arial" w:cs="Arial"/>
        </w:rPr>
        <w:t xml:space="preserve"> Commitments include establishing higher secondary schools, drinking water systems, and improving local health clinics.</w:t>
      </w:r>
    </w:p>
    <w:p w14:paraId="1728CE9F" w14:textId="77777777" w:rsidR="00974BE6" w:rsidRPr="0073756C" w:rsidRDefault="00974BE6" w:rsidP="00974BE6">
      <w:pPr>
        <w:rPr>
          <w:rFonts w:ascii="Arial" w:hAnsi="Arial" w:cs="Arial"/>
          <w:b/>
          <w:bCs/>
        </w:rPr>
      </w:pPr>
      <w:r w:rsidRPr="0073756C">
        <w:rPr>
          <w:rFonts w:ascii="Arial" w:hAnsi="Arial" w:cs="Arial"/>
          <w:b/>
          <w:bCs/>
        </w:rPr>
        <w:t>B. E&amp;S Opportunities</w:t>
      </w:r>
    </w:p>
    <w:p w14:paraId="138B7A8A" w14:textId="77777777" w:rsidR="00974BE6" w:rsidRPr="0073756C" w:rsidRDefault="00974BE6" w:rsidP="00974BE6">
      <w:pPr>
        <w:rPr>
          <w:rFonts w:ascii="Arial" w:hAnsi="Arial" w:cs="Arial"/>
        </w:rPr>
      </w:pPr>
      <w:r w:rsidRPr="0073756C">
        <w:rPr>
          <w:rFonts w:ascii="Arial" w:hAnsi="Arial" w:cs="Arial"/>
        </w:rPr>
        <w:t>The project identifies several technical areas as strategic opportunities to align with modern international lender standards (such as the IFC Performance Standards).</w:t>
      </w:r>
    </w:p>
    <w:p w14:paraId="68E8AC43" w14:textId="77777777" w:rsidR="00974BE6" w:rsidRPr="0073756C" w:rsidRDefault="00974BE6" w:rsidP="00974BE6">
      <w:pPr>
        <w:numPr>
          <w:ilvl w:val="0"/>
          <w:numId w:val="39"/>
        </w:numPr>
        <w:jc w:val="both"/>
        <w:rPr>
          <w:rFonts w:ascii="Arial" w:hAnsi="Arial" w:cs="Arial"/>
        </w:rPr>
      </w:pPr>
      <w:r w:rsidRPr="0073756C">
        <w:rPr>
          <w:rFonts w:ascii="Arial" w:hAnsi="Arial" w:cs="Arial"/>
          <w:b/>
          <w:bCs/>
        </w:rPr>
        <w:t>Upgrading Regulatory Frameworks:</w:t>
      </w:r>
      <w:r w:rsidRPr="0073756C">
        <w:rPr>
          <w:rFonts w:ascii="Arial" w:hAnsi="Arial" w:cs="Arial"/>
        </w:rPr>
        <w:t xml:space="preserve"> While the original EIA was based on the 1997 framework, the project is currently undergoing a </w:t>
      </w:r>
      <w:r w:rsidRPr="0073756C">
        <w:rPr>
          <w:rFonts w:ascii="Arial" w:hAnsi="Arial" w:cs="Arial"/>
          <w:b/>
          <w:bCs/>
        </w:rPr>
        <w:t>revised EIA</w:t>
      </w:r>
      <w:r w:rsidRPr="0073756C">
        <w:rPr>
          <w:rFonts w:ascii="Arial" w:hAnsi="Arial" w:cs="Arial"/>
        </w:rPr>
        <w:t xml:space="preserve"> to meet the latest national regulatory requirements and Good Industry International Practices.</w:t>
      </w:r>
    </w:p>
    <w:p w14:paraId="41258605" w14:textId="77777777" w:rsidR="00974BE6" w:rsidRPr="0073756C" w:rsidRDefault="00974BE6" w:rsidP="00974BE6">
      <w:pPr>
        <w:numPr>
          <w:ilvl w:val="0"/>
          <w:numId w:val="39"/>
        </w:numPr>
        <w:jc w:val="both"/>
        <w:rPr>
          <w:rFonts w:ascii="Arial" w:hAnsi="Arial" w:cs="Arial"/>
        </w:rPr>
      </w:pPr>
      <w:r w:rsidRPr="0073756C">
        <w:rPr>
          <w:rFonts w:ascii="Arial" w:hAnsi="Arial" w:cs="Arial"/>
          <w:b/>
          <w:bCs/>
        </w:rPr>
        <w:t>Advanced Climate Resilience:</w:t>
      </w:r>
      <w:r w:rsidRPr="0073756C">
        <w:rPr>
          <w:rFonts w:ascii="Arial" w:hAnsi="Arial" w:cs="Arial"/>
        </w:rPr>
        <w:t xml:space="preserve"> The project recognizes that updated </w:t>
      </w:r>
      <w:r w:rsidRPr="0073756C">
        <w:rPr>
          <w:rFonts w:ascii="Arial" w:hAnsi="Arial" w:cs="Arial"/>
          <w:b/>
          <w:bCs/>
        </w:rPr>
        <w:t>GLOF and climate-change assessments</w:t>
      </w:r>
      <w:r w:rsidRPr="0073756C">
        <w:rPr>
          <w:rFonts w:ascii="Arial" w:hAnsi="Arial" w:cs="Arial"/>
        </w:rPr>
        <w:t xml:space="preserve"> are opportunities to implement engineering resilience, protecting the asset from long-term hydrological shifts.</w:t>
      </w:r>
    </w:p>
    <w:p w14:paraId="57933512" w14:textId="77777777" w:rsidR="00974BE6" w:rsidRPr="0073756C" w:rsidRDefault="00974BE6" w:rsidP="00974BE6">
      <w:pPr>
        <w:numPr>
          <w:ilvl w:val="0"/>
          <w:numId w:val="39"/>
        </w:numPr>
        <w:jc w:val="both"/>
        <w:rPr>
          <w:rFonts w:ascii="Arial" w:hAnsi="Arial" w:cs="Arial"/>
        </w:rPr>
      </w:pPr>
      <w:r w:rsidRPr="0073756C">
        <w:rPr>
          <w:rFonts w:ascii="Arial" w:hAnsi="Arial" w:cs="Arial"/>
          <w:b/>
          <w:bCs/>
        </w:rPr>
        <w:t>Optimized Resource Management:</w:t>
      </w:r>
      <w:r w:rsidRPr="0073756C">
        <w:rPr>
          <w:rFonts w:ascii="Arial" w:hAnsi="Arial" w:cs="Arial"/>
        </w:rPr>
        <w:t xml:space="preserve"> The generation of ~719,000 m³ of muck is proposed to be managed through a Muck Disposal Plan that includes bioengineering, afforestation, and the creation of greenbelts at disposal sites, turning construction byproducts into environmental assets.</w:t>
      </w:r>
    </w:p>
    <w:p w14:paraId="4567E9C7" w14:textId="77777777" w:rsidR="00974BE6" w:rsidRPr="0073756C" w:rsidRDefault="00974BE6" w:rsidP="00974BE6">
      <w:pPr>
        <w:numPr>
          <w:ilvl w:val="0"/>
          <w:numId w:val="39"/>
        </w:numPr>
        <w:jc w:val="both"/>
        <w:rPr>
          <w:rFonts w:ascii="Arial" w:hAnsi="Arial" w:cs="Arial"/>
        </w:rPr>
      </w:pPr>
      <w:r w:rsidRPr="0073756C">
        <w:rPr>
          <w:rFonts w:ascii="Arial" w:hAnsi="Arial" w:cs="Arial"/>
          <w:b/>
          <w:bCs/>
        </w:rPr>
        <w:t>Sustainable Water Use:</w:t>
      </w:r>
      <w:r w:rsidRPr="0073756C">
        <w:rPr>
          <w:rFonts w:ascii="Arial" w:hAnsi="Arial" w:cs="Arial"/>
        </w:rPr>
        <w:t xml:space="preserve"> To balance energy production with downstream needs, the project plans to release a dedicated environmental flow of 2.03 m³/s. This flow ensures that traditional water mills, irrigation canals, and cremation sites remain fully functional.</w:t>
      </w:r>
    </w:p>
    <w:p w14:paraId="3E8042E5" w14:textId="77777777" w:rsidR="00974BE6" w:rsidRPr="0073756C" w:rsidRDefault="00974BE6" w:rsidP="00974BE6">
      <w:pPr>
        <w:rPr>
          <w:rFonts w:ascii="Arial" w:hAnsi="Arial" w:cs="Arial"/>
          <w:b/>
          <w:bCs/>
        </w:rPr>
      </w:pPr>
      <w:r w:rsidRPr="0073756C">
        <w:rPr>
          <w:rFonts w:ascii="Arial" w:hAnsi="Arial" w:cs="Arial"/>
          <w:b/>
          <w:bCs/>
        </w:rPr>
        <w:t>C. Governance and Monitoring Framework</w:t>
      </w:r>
    </w:p>
    <w:p w14:paraId="59932F98" w14:textId="77777777" w:rsidR="00974BE6" w:rsidRPr="0073756C" w:rsidRDefault="00974BE6" w:rsidP="00974BE6">
      <w:pPr>
        <w:numPr>
          <w:ilvl w:val="0"/>
          <w:numId w:val="36"/>
        </w:numPr>
        <w:jc w:val="both"/>
        <w:rPr>
          <w:rFonts w:ascii="Arial" w:hAnsi="Arial" w:cs="Arial"/>
        </w:rPr>
      </w:pPr>
      <w:r w:rsidRPr="0073756C">
        <w:rPr>
          <w:rFonts w:ascii="Arial" w:hAnsi="Arial" w:cs="Arial"/>
        </w:rPr>
        <w:t xml:space="preserve">Project Management Unit (PMU): Handles local stakeholder facilitation, public grievances, CSR programs, and the Land Acquisition &amp; Compensation Facilitation Committee (LACFC). </w:t>
      </w:r>
    </w:p>
    <w:p w14:paraId="7E95C357" w14:textId="77777777" w:rsidR="00974BE6" w:rsidRPr="0073756C" w:rsidRDefault="00974BE6" w:rsidP="00974BE6">
      <w:pPr>
        <w:numPr>
          <w:ilvl w:val="0"/>
          <w:numId w:val="36"/>
        </w:numPr>
        <w:jc w:val="both"/>
        <w:rPr>
          <w:rFonts w:ascii="Arial" w:hAnsi="Arial" w:cs="Arial"/>
        </w:rPr>
      </w:pPr>
      <w:r w:rsidRPr="0073756C">
        <w:rPr>
          <w:rFonts w:ascii="Arial" w:hAnsi="Arial" w:cs="Arial"/>
        </w:rPr>
        <w:t>Environmental &amp; Social Management Unit (ESMU):</w:t>
      </w:r>
    </w:p>
    <w:p w14:paraId="5273DABD" w14:textId="77777777" w:rsidR="00974BE6" w:rsidRPr="0073756C" w:rsidRDefault="00974BE6" w:rsidP="00974BE6">
      <w:pPr>
        <w:numPr>
          <w:ilvl w:val="1"/>
          <w:numId w:val="36"/>
        </w:numPr>
        <w:jc w:val="both"/>
        <w:rPr>
          <w:rFonts w:ascii="Arial" w:hAnsi="Arial" w:cs="Arial"/>
        </w:rPr>
      </w:pPr>
      <w:r w:rsidRPr="0073756C">
        <w:rPr>
          <w:rFonts w:ascii="Arial" w:hAnsi="Arial" w:cs="Arial"/>
        </w:rPr>
        <w:t xml:space="preserve">ESIU Subunit (Implementation): Oversees non-contractor community/CSR activities in coordination with local NGO/INGO partners. </w:t>
      </w:r>
    </w:p>
    <w:p w14:paraId="419B617F" w14:textId="77777777" w:rsidR="00974BE6" w:rsidRPr="0073756C" w:rsidRDefault="00974BE6" w:rsidP="00974BE6">
      <w:pPr>
        <w:numPr>
          <w:ilvl w:val="1"/>
          <w:numId w:val="36"/>
        </w:numPr>
        <w:jc w:val="both"/>
        <w:rPr>
          <w:rFonts w:ascii="Arial" w:hAnsi="Arial" w:cs="Arial"/>
        </w:rPr>
      </w:pPr>
      <w:r w:rsidRPr="0073756C">
        <w:rPr>
          <w:rFonts w:ascii="Arial" w:hAnsi="Arial" w:cs="Arial"/>
        </w:rPr>
        <w:lastRenderedPageBreak/>
        <w:t xml:space="preserve">ESMU Subunit (Monitoring): Oversees site supervision via the Supervision Consultant and prepares quarterly monitoring reports. </w:t>
      </w:r>
    </w:p>
    <w:p w14:paraId="00F82101" w14:textId="77777777" w:rsidR="00974BE6" w:rsidRPr="0073756C" w:rsidRDefault="00974BE6" w:rsidP="00974BE6">
      <w:pPr>
        <w:numPr>
          <w:ilvl w:val="0"/>
          <w:numId w:val="36"/>
        </w:numPr>
        <w:jc w:val="both"/>
        <w:rPr>
          <w:rFonts w:ascii="Arial" w:hAnsi="Arial" w:cs="Arial"/>
        </w:rPr>
      </w:pPr>
      <w:r w:rsidRPr="0073756C">
        <w:rPr>
          <w:rFonts w:ascii="Arial" w:hAnsi="Arial" w:cs="Arial"/>
        </w:rPr>
        <w:t xml:space="preserve">Third-Party External Monitor: Conducts independent compliance audits via a dedicated consulting contract starting 6 months prior to civil works. </w:t>
      </w:r>
    </w:p>
    <w:p w14:paraId="4A16CB00" w14:textId="77777777" w:rsidR="00974BE6" w:rsidRPr="0073756C" w:rsidRDefault="00974BE6" w:rsidP="00974BE6">
      <w:pPr>
        <w:pStyle w:val="Heading1"/>
        <w:keepLines/>
        <w:spacing w:before="120" w:after="120"/>
        <w:ind w:left="360" w:hanging="360"/>
        <w:jc w:val="both"/>
        <w:rPr>
          <w:rFonts w:ascii="Arial" w:hAnsi="Arial" w:cs="Arial"/>
          <w:sz w:val="22"/>
          <w:szCs w:val="22"/>
        </w:rPr>
      </w:pPr>
      <w:r w:rsidRPr="0073756C">
        <w:rPr>
          <w:rFonts w:ascii="Arial" w:hAnsi="Arial" w:cs="Arial"/>
          <w:sz w:val="22"/>
          <w:szCs w:val="22"/>
        </w:rPr>
        <w:t>MITIGATION STRATEGY &amp; ENVIRONMENTAL MANAGEMENT PLAN (EMP)</w:t>
      </w:r>
    </w:p>
    <w:p w14:paraId="67769C36" w14:textId="77777777" w:rsidR="00974BE6" w:rsidRPr="0073756C" w:rsidRDefault="00974BE6" w:rsidP="00974BE6">
      <w:pPr>
        <w:rPr>
          <w:rFonts w:ascii="Arial" w:hAnsi="Arial" w:cs="Arial"/>
        </w:rPr>
      </w:pPr>
      <w:r w:rsidRPr="0073756C">
        <w:rPr>
          <w:rFonts w:ascii="Arial" w:hAnsi="Arial" w:cs="Arial"/>
        </w:rPr>
        <w:t xml:space="preserve">The proponent's management framework outlines specific mitigation plans that must be enforced via tender and contract documents: </w:t>
      </w:r>
    </w:p>
    <w:tbl>
      <w:tblPr>
        <w:tblStyle w:val="TableGrid"/>
        <w:tblW w:w="0" w:type="auto"/>
        <w:tblLook w:val="04A0" w:firstRow="1" w:lastRow="0" w:firstColumn="1" w:lastColumn="0" w:noHBand="0" w:noVBand="1"/>
      </w:tblPr>
      <w:tblGrid>
        <w:gridCol w:w="3108"/>
        <w:gridCol w:w="6242"/>
      </w:tblGrid>
      <w:tr w:rsidR="00974BE6" w:rsidRPr="0073756C" w14:paraId="0C9A9233" w14:textId="77777777" w:rsidTr="00D95799">
        <w:tc>
          <w:tcPr>
            <w:tcW w:w="3168" w:type="dxa"/>
            <w:shd w:val="clear" w:color="auto" w:fill="C6D9F1" w:themeFill="text2" w:themeFillTint="33"/>
          </w:tcPr>
          <w:p w14:paraId="4C53A76C" w14:textId="77777777" w:rsidR="00974BE6" w:rsidRPr="0073756C" w:rsidRDefault="00974BE6" w:rsidP="00D95799">
            <w:pPr>
              <w:rPr>
                <w:rFonts w:ascii="Arial" w:hAnsi="Arial" w:cs="Arial"/>
                <w:b/>
                <w:bCs/>
              </w:rPr>
            </w:pPr>
            <w:r w:rsidRPr="0073756C">
              <w:rPr>
                <w:rFonts w:ascii="Arial" w:hAnsi="Arial" w:cs="Arial"/>
                <w:b/>
                <w:bCs/>
              </w:rPr>
              <w:t>Focus Area</w:t>
            </w:r>
          </w:p>
        </w:tc>
        <w:tc>
          <w:tcPr>
            <w:tcW w:w="6408" w:type="dxa"/>
            <w:shd w:val="clear" w:color="auto" w:fill="C6D9F1" w:themeFill="text2" w:themeFillTint="33"/>
          </w:tcPr>
          <w:p w14:paraId="404AB1FA" w14:textId="77777777" w:rsidR="00974BE6" w:rsidRPr="0073756C" w:rsidRDefault="00974BE6" w:rsidP="00D95799">
            <w:pPr>
              <w:rPr>
                <w:rFonts w:ascii="Arial" w:hAnsi="Arial" w:cs="Arial"/>
                <w:b/>
                <w:bCs/>
              </w:rPr>
            </w:pPr>
            <w:r w:rsidRPr="0073756C">
              <w:rPr>
                <w:rFonts w:ascii="Arial" w:hAnsi="Arial" w:cs="Arial"/>
                <w:b/>
                <w:bCs/>
              </w:rPr>
              <w:t>Proposed EMP &amp; Mitigation Action Plans</w:t>
            </w:r>
          </w:p>
        </w:tc>
      </w:tr>
      <w:tr w:rsidR="00974BE6" w:rsidRPr="0073756C" w14:paraId="460D68E1" w14:textId="77777777" w:rsidTr="00974BE6">
        <w:trPr>
          <w:trHeight w:val="872"/>
        </w:trPr>
        <w:tc>
          <w:tcPr>
            <w:tcW w:w="3168" w:type="dxa"/>
          </w:tcPr>
          <w:p w14:paraId="20E761DB" w14:textId="77777777" w:rsidR="00974BE6" w:rsidRPr="0073756C" w:rsidRDefault="00974BE6" w:rsidP="00D95799">
            <w:pPr>
              <w:rPr>
                <w:rFonts w:ascii="Arial" w:hAnsi="Arial" w:cs="Arial"/>
              </w:rPr>
            </w:pPr>
            <w:r w:rsidRPr="0073756C">
              <w:rPr>
                <w:rFonts w:ascii="Arial" w:hAnsi="Arial" w:cs="Arial"/>
              </w:rPr>
              <w:t>Catchment &amp; Slope Stability</w:t>
            </w:r>
          </w:p>
        </w:tc>
        <w:tc>
          <w:tcPr>
            <w:tcW w:w="6408" w:type="dxa"/>
          </w:tcPr>
          <w:p w14:paraId="67A1D24B" w14:textId="77777777" w:rsidR="00974BE6" w:rsidRPr="0073756C" w:rsidRDefault="00974BE6" w:rsidP="00D95799">
            <w:pPr>
              <w:rPr>
                <w:rFonts w:ascii="Arial" w:hAnsi="Arial" w:cs="Arial"/>
              </w:rPr>
            </w:pPr>
            <w:r w:rsidRPr="0073756C">
              <w:rPr>
                <w:rFonts w:ascii="Arial" w:hAnsi="Arial" w:cs="Arial"/>
              </w:rPr>
              <w:t xml:space="preserve">Bioengineering, River Training Works, Catchment Area Treatment (CAT) Plan, Disaster Management Plan (DRM Plan). </w:t>
            </w:r>
          </w:p>
        </w:tc>
      </w:tr>
      <w:tr w:rsidR="00974BE6" w:rsidRPr="0073756C" w14:paraId="0C6BE61F" w14:textId="77777777" w:rsidTr="00D95799">
        <w:tc>
          <w:tcPr>
            <w:tcW w:w="3168" w:type="dxa"/>
          </w:tcPr>
          <w:p w14:paraId="0B7D4D38" w14:textId="77777777" w:rsidR="00974BE6" w:rsidRPr="0073756C" w:rsidRDefault="00974BE6" w:rsidP="00D95799">
            <w:pPr>
              <w:rPr>
                <w:rFonts w:ascii="Arial" w:hAnsi="Arial" w:cs="Arial"/>
              </w:rPr>
            </w:pPr>
            <w:r w:rsidRPr="0073756C">
              <w:rPr>
                <w:rFonts w:ascii="Arial" w:hAnsi="Arial" w:cs="Arial"/>
              </w:rPr>
              <w:t>Spoil &amp; Erosion Management</w:t>
            </w:r>
          </w:p>
        </w:tc>
        <w:tc>
          <w:tcPr>
            <w:tcW w:w="6408" w:type="dxa"/>
          </w:tcPr>
          <w:p w14:paraId="610809C6" w14:textId="77777777" w:rsidR="00974BE6" w:rsidRPr="0073756C" w:rsidRDefault="00974BE6" w:rsidP="00D95799">
            <w:pPr>
              <w:rPr>
                <w:rFonts w:ascii="Arial" w:hAnsi="Arial" w:cs="Arial"/>
              </w:rPr>
            </w:pPr>
            <w:r w:rsidRPr="0073756C">
              <w:rPr>
                <w:rFonts w:ascii="Arial" w:hAnsi="Arial" w:cs="Arial"/>
              </w:rPr>
              <w:t xml:space="preserve">Spoil Disposal Site Restoration (36 ha), sedimentation tanks at BPCP, water sprinkling for dust control. </w:t>
            </w:r>
          </w:p>
        </w:tc>
      </w:tr>
      <w:tr w:rsidR="00974BE6" w:rsidRPr="0073756C" w14:paraId="5ADF7375" w14:textId="77777777" w:rsidTr="00D95799">
        <w:tc>
          <w:tcPr>
            <w:tcW w:w="3168" w:type="dxa"/>
          </w:tcPr>
          <w:p w14:paraId="2267EA09" w14:textId="77777777" w:rsidR="00974BE6" w:rsidRPr="0073756C" w:rsidRDefault="00974BE6" w:rsidP="00D95799">
            <w:pPr>
              <w:rPr>
                <w:rFonts w:ascii="Arial" w:hAnsi="Arial" w:cs="Arial"/>
              </w:rPr>
            </w:pPr>
            <w:r w:rsidRPr="0073756C">
              <w:rPr>
                <w:rFonts w:ascii="Arial" w:hAnsi="Arial" w:cs="Arial"/>
              </w:rPr>
              <w:t>Water &amp; Downstream Protection</w:t>
            </w:r>
          </w:p>
        </w:tc>
        <w:tc>
          <w:tcPr>
            <w:tcW w:w="6408" w:type="dxa"/>
          </w:tcPr>
          <w:p w14:paraId="078A2CA5" w14:textId="77777777" w:rsidR="00974BE6" w:rsidRPr="0073756C" w:rsidRDefault="00974BE6" w:rsidP="00D95799">
            <w:pPr>
              <w:rPr>
                <w:rFonts w:ascii="Arial" w:hAnsi="Arial" w:cs="Arial"/>
              </w:rPr>
            </w:pPr>
            <w:r w:rsidRPr="0073756C">
              <w:rPr>
                <w:rFonts w:ascii="Arial" w:hAnsi="Arial" w:cs="Arial"/>
              </w:rPr>
              <w:t xml:space="preserve">Wastewater treatment prior to river release, operational water </w:t>
            </w:r>
            <w:proofErr w:type="gramStart"/>
            <w:r w:rsidRPr="0073756C">
              <w:rPr>
                <w:rFonts w:ascii="Arial" w:hAnsi="Arial" w:cs="Arial"/>
              </w:rPr>
              <w:t>release  for</w:t>
            </w:r>
            <w:proofErr w:type="gramEnd"/>
            <w:r w:rsidRPr="0073756C">
              <w:rPr>
                <w:rFonts w:ascii="Arial" w:hAnsi="Arial" w:cs="Arial"/>
              </w:rPr>
              <w:t xml:space="preserve"> 3 solar lift irrigation schemes. </w:t>
            </w:r>
          </w:p>
        </w:tc>
      </w:tr>
      <w:tr w:rsidR="00974BE6" w:rsidRPr="0073756C" w14:paraId="4808DDDC" w14:textId="77777777" w:rsidTr="00D95799">
        <w:tc>
          <w:tcPr>
            <w:tcW w:w="3168" w:type="dxa"/>
          </w:tcPr>
          <w:p w14:paraId="495D2E37" w14:textId="77777777" w:rsidR="00974BE6" w:rsidRPr="0073756C" w:rsidRDefault="00974BE6" w:rsidP="00D95799">
            <w:pPr>
              <w:rPr>
                <w:rFonts w:ascii="Arial" w:hAnsi="Arial" w:cs="Arial"/>
              </w:rPr>
            </w:pPr>
            <w:r w:rsidRPr="0073756C">
              <w:rPr>
                <w:rFonts w:ascii="Arial" w:hAnsi="Arial" w:cs="Arial"/>
              </w:rPr>
              <w:t>Aquatic &amp; Terrestrial Biodiversity</w:t>
            </w:r>
          </w:p>
        </w:tc>
        <w:tc>
          <w:tcPr>
            <w:tcW w:w="6408" w:type="dxa"/>
          </w:tcPr>
          <w:p w14:paraId="16C2BE3D" w14:textId="77777777" w:rsidR="00974BE6" w:rsidRPr="0073756C" w:rsidRDefault="00974BE6" w:rsidP="00D95799">
            <w:pPr>
              <w:rPr>
                <w:rFonts w:ascii="Arial" w:hAnsi="Arial" w:cs="Arial"/>
              </w:rPr>
            </w:pPr>
            <w:r w:rsidRPr="0073756C">
              <w:rPr>
                <w:rFonts w:ascii="Arial" w:hAnsi="Arial" w:cs="Arial"/>
              </w:rPr>
              <w:t>Fish Management Plan, Fish Elevator installation, Biodiversity &amp; Wildlife Conservation Management Plan, Terrestrial Ecology, Habitat Protection, Restoration and Management Plan</w:t>
            </w:r>
          </w:p>
        </w:tc>
      </w:tr>
      <w:tr w:rsidR="00974BE6" w:rsidRPr="0073756C" w14:paraId="06BED865" w14:textId="77777777" w:rsidTr="00D95799">
        <w:tc>
          <w:tcPr>
            <w:tcW w:w="3168" w:type="dxa"/>
          </w:tcPr>
          <w:p w14:paraId="17342780" w14:textId="77777777" w:rsidR="00974BE6" w:rsidRPr="0073756C" w:rsidRDefault="00974BE6" w:rsidP="00D95799">
            <w:pPr>
              <w:rPr>
                <w:rFonts w:ascii="Arial" w:hAnsi="Arial" w:cs="Arial"/>
              </w:rPr>
            </w:pPr>
            <w:r w:rsidRPr="0073756C">
              <w:rPr>
                <w:rFonts w:ascii="Arial" w:hAnsi="Arial" w:cs="Arial"/>
              </w:rPr>
              <w:t>Social &amp; Livelihood Restoration</w:t>
            </w:r>
          </w:p>
        </w:tc>
        <w:tc>
          <w:tcPr>
            <w:tcW w:w="6408" w:type="dxa"/>
          </w:tcPr>
          <w:p w14:paraId="46DC2687" w14:textId="77777777" w:rsidR="00974BE6" w:rsidRPr="0073756C" w:rsidRDefault="00974BE6" w:rsidP="00D95799">
            <w:pPr>
              <w:rPr>
                <w:rFonts w:ascii="Arial" w:hAnsi="Arial" w:cs="Arial"/>
              </w:rPr>
            </w:pPr>
            <w:r w:rsidRPr="0073756C">
              <w:rPr>
                <w:rFonts w:ascii="Arial" w:hAnsi="Arial" w:cs="Arial"/>
              </w:rPr>
              <w:t xml:space="preserve">LACFC Compensation, Vulnerable Community Development Plan (VCDP) for Dalits, reinstatement of suspension bridge &amp; fishpond. </w:t>
            </w:r>
          </w:p>
        </w:tc>
      </w:tr>
    </w:tbl>
    <w:p w14:paraId="039E4D94" w14:textId="77777777" w:rsidR="00974BE6" w:rsidRDefault="00974BE6" w:rsidP="00974BE6">
      <w:pPr>
        <w:rPr>
          <w:rFonts w:ascii="Arial" w:hAnsi="Arial" w:cs="Arial"/>
          <w:b/>
          <w:bCs/>
        </w:rPr>
      </w:pPr>
    </w:p>
    <w:p w14:paraId="7151A1A0" w14:textId="39D6E1B9" w:rsidR="00974BE6" w:rsidRPr="0073756C" w:rsidRDefault="00974BE6" w:rsidP="00974BE6">
      <w:pPr>
        <w:rPr>
          <w:rFonts w:ascii="Arial" w:hAnsi="Arial" w:cs="Arial"/>
          <w:b/>
          <w:bCs/>
        </w:rPr>
      </w:pPr>
      <w:r w:rsidRPr="0073756C">
        <w:rPr>
          <w:rFonts w:ascii="Arial" w:hAnsi="Arial" w:cs="Arial"/>
          <w:b/>
          <w:bCs/>
        </w:rPr>
        <w:t xml:space="preserve">Specific Mitigation Commitments in EIA </w:t>
      </w:r>
    </w:p>
    <w:p w14:paraId="63B25DA0" w14:textId="77777777" w:rsidR="00974BE6" w:rsidRPr="0073756C" w:rsidRDefault="00974BE6" w:rsidP="00974BE6">
      <w:pPr>
        <w:numPr>
          <w:ilvl w:val="0"/>
          <w:numId w:val="37"/>
        </w:numPr>
        <w:jc w:val="both"/>
        <w:rPr>
          <w:rFonts w:ascii="Arial" w:hAnsi="Arial" w:cs="Arial"/>
        </w:rPr>
      </w:pPr>
      <w:r w:rsidRPr="0073756C">
        <w:rPr>
          <w:rFonts w:ascii="Arial" w:hAnsi="Arial" w:cs="Arial"/>
          <w:b/>
          <w:bCs/>
        </w:rPr>
        <w:t>Social &amp; Community Infrastructure:</w:t>
      </w:r>
      <w:r w:rsidRPr="0073756C">
        <w:rPr>
          <w:rFonts w:ascii="Arial" w:hAnsi="Arial" w:cs="Arial"/>
        </w:rPr>
        <w:t xml:space="preserve"> Establish a Land Acquisition &amp; Compensation Facilitation Committee (LACFC) chaired by the Chief District Officer (CDO). Implement a dedicated Vulnerable Community Development Plan (VCDP) for Dalit groups, support local pre-construction skill training, provide local employment, and reinstate damaged infrastructure. </w:t>
      </w:r>
    </w:p>
    <w:p w14:paraId="4CBEAF8C" w14:textId="77777777" w:rsidR="00974BE6" w:rsidRPr="0073756C" w:rsidRDefault="00974BE6" w:rsidP="00974BE6">
      <w:pPr>
        <w:numPr>
          <w:ilvl w:val="0"/>
          <w:numId w:val="37"/>
        </w:numPr>
        <w:jc w:val="both"/>
        <w:rPr>
          <w:rFonts w:ascii="Arial" w:hAnsi="Arial" w:cs="Arial"/>
        </w:rPr>
      </w:pPr>
      <w:r w:rsidRPr="0073756C">
        <w:rPr>
          <w:rFonts w:ascii="Arial" w:hAnsi="Arial" w:cs="Arial"/>
          <w:b/>
          <w:bCs/>
        </w:rPr>
        <w:t>Blasting &amp; Nuisance Controls:</w:t>
      </w:r>
      <w:r w:rsidRPr="0073756C">
        <w:rPr>
          <w:rFonts w:ascii="Arial" w:hAnsi="Arial" w:cs="Arial"/>
        </w:rPr>
        <w:t xml:space="preserve"> Avoid nighttime surface blasting. Conduct pre-construction structural baseline surveys of nearby residential structures, with guaranteed compensation for vibration-induced damage. </w:t>
      </w:r>
    </w:p>
    <w:p w14:paraId="4A616154" w14:textId="77777777" w:rsidR="00974BE6" w:rsidRPr="0073756C" w:rsidRDefault="00974BE6" w:rsidP="00974BE6">
      <w:pPr>
        <w:numPr>
          <w:ilvl w:val="0"/>
          <w:numId w:val="37"/>
        </w:numPr>
        <w:jc w:val="both"/>
        <w:rPr>
          <w:rFonts w:ascii="Arial" w:hAnsi="Arial" w:cs="Arial"/>
        </w:rPr>
      </w:pPr>
      <w:r w:rsidRPr="0073756C">
        <w:rPr>
          <w:rFonts w:ascii="Arial" w:hAnsi="Arial" w:cs="Arial"/>
          <w:b/>
          <w:bCs/>
        </w:rPr>
        <w:lastRenderedPageBreak/>
        <w:t>Worker Accommodation &amp; Health:</w:t>
      </w:r>
      <w:r w:rsidRPr="0073756C">
        <w:rPr>
          <w:rFonts w:ascii="Arial" w:hAnsi="Arial" w:cs="Arial"/>
        </w:rPr>
        <w:t xml:space="preserve"> Enforce strict camp standards, a total prohibition on open defecation, wastewater treatment plants, and community health protection programs proposed.</w:t>
      </w:r>
    </w:p>
    <w:p w14:paraId="14DFBAB2" w14:textId="77777777" w:rsidR="00974BE6" w:rsidRPr="0073756C" w:rsidRDefault="00974BE6" w:rsidP="00974BE6">
      <w:pPr>
        <w:numPr>
          <w:ilvl w:val="0"/>
          <w:numId w:val="37"/>
        </w:numPr>
        <w:jc w:val="both"/>
        <w:rPr>
          <w:rFonts w:ascii="Arial" w:hAnsi="Arial" w:cs="Arial"/>
        </w:rPr>
      </w:pPr>
      <w:r w:rsidRPr="0073756C">
        <w:rPr>
          <w:rFonts w:ascii="Arial" w:hAnsi="Arial" w:cs="Arial"/>
          <w:b/>
          <w:bCs/>
        </w:rPr>
        <w:t>EMP Cost Allocation:</w:t>
      </w:r>
      <w:r w:rsidRPr="0073756C">
        <w:rPr>
          <w:rFonts w:ascii="Arial" w:hAnsi="Arial" w:cs="Arial"/>
        </w:rPr>
        <w:t xml:space="preserve"> The EMP budget is currently allocated at 0.86% of total project cost. Developers shall evaluate whether this allocation is adequate for all proposed structural and non-structural interventions and implementation of management plans. </w:t>
      </w:r>
    </w:p>
    <w:p w14:paraId="6609F6B5" w14:textId="77777777" w:rsidR="00974BE6" w:rsidRPr="0073756C" w:rsidRDefault="00974BE6" w:rsidP="00974BE6">
      <w:pPr>
        <w:pStyle w:val="Heading1"/>
        <w:keepLines/>
        <w:spacing w:before="120" w:after="120"/>
        <w:ind w:left="360" w:hanging="360"/>
        <w:jc w:val="both"/>
        <w:rPr>
          <w:rFonts w:ascii="Arial" w:hAnsi="Arial" w:cs="Arial"/>
          <w:sz w:val="22"/>
          <w:szCs w:val="22"/>
        </w:rPr>
      </w:pPr>
      <w:r w:rsidRPr="0073756C">
        <w:rPr>
          <w:rFonts w:ascii="Arial" w:hAnsi="Arial" w:cs="Arial"/>
          <w:sz w:val="22"/>
          <w:szCs w:val="22"/>
        </w:rPr>
        <w:t xml:space="preserve">RECOMMENDED ACTION ITEMS &amp; ACTION PLAN </w:t>
      </w:r>
    </w:p>
    <w:p w14:paraId="274A78DD" w14:textId="77777777" w:rsidR="00974BE6" w:rsidRPr="0073756C" w:rsidRDefault="00974BE6" w:rsidP="00974BE6">
      <w:pPr>
        <w:spacing w:after="0"/>
        <w:rPr>
          <w:rFonts w:ascii="Arial" w:hAnsi="Arial" w:cs="Arial"/>
        </w:rPr>
      </w:pPr>
      <w:r w:rsidRPr="0073756C">
        <w:rPr>
          <w:rFonts w:ascii="Arial" w:hAnsi="Arial" w:cs="Arial"/>
        </w:rPr>
        <w:t xml:space="preserve">To ensure alignment with international standards (IFC Performance Standards, Equator Principles) and manage credit risk, these are the initial recommended action items: </w:t>
      </w:r>
    </w:p>
    <w:p w14:paraId="6F0B7A78" w14:textId="77777777" w:rsidR="00974BE6" w:rsidRPr="0073756C" w:rsidRDefault="00974BE6" w:rsidP="00974BE6">
      <w:pPr>
        <w:numPr>
          <w:ilvl w:val="0"/>
          <w:numId w:val="38"/>
        </w:numPr>
        <w:spacing w:after="0"/>
        <w:jc w:val="both"/>
        <w:rPr>
          <w:rFonts w:ascii="Arial" w:hAnsi="Arial" w:cs="Arial"/>
        </w:rPr>
      </w:pPr>
      <w:r w:rsidRPr="0073756C">
        <w:rPr>
          <w:rFonts w:ascii="Arial" w:hAnsi="Arial" w:cs="Arial"/>
          <w:b/>
          <w:bCs/>
        </w:rPr>
        <w:t>Revised EIA &amp; Gap Assessments:</w:t>
      </w:r>
      <w:r w:rsidRPr="0073756C">
        <w:rPr>
          <w:rFonts w:ascii="Arial" w:hAnsi="Arial" w:cs="Arial"/>
        </w:rPr>
        <w:t xml:space="preserve"> Ensure the updated EIA complies with Nepal's EPA 2019/EPR 2020 and IFC Performance Standards, including updated study on climate change and GLOF.  Ensure the implementation of management plans and mitigation measures identified through revised EIA.</w:t>
      </w:r>
    </w:p>
    <w:p w14:paraId="266632AD" w14:textId="77777777" w:rsidR="00974BE6" w:rsidRPr="0073756C" w:rsidRDefault="00974BE6" w:rsidP="00974BE6">
      <w:pPr>
        <w:numPr>
          <w:ilvl w:val="0"/>
          <w:numId w:val="38"/>
        </w:numPr>
        <w:spacing w:after="0"/>
        <w:jc w:val="both"/>
        <w:rPr>
          <w:rFonts w:ascii="Arial" w:hAnsi="Arial" w:cs="Arial"/>
        </w:rPr>
      </w:pPr>
      <w:r w:rsidRPr="0073756C">
        <w:rPr>
          <w:rFonts w:ascii="Arial" w:hAnsi="Arial" w:cs="Arial"/>
          <w:b/>
          <w:bCs/>
        </w:rPr>
        <w:t>Engineering Alignment for fish elevator:</w:t>
      </w:r>
      <w:r w:rsidRPr="0073756C">
        <w:rPr>
          <w:rFonts w:ascii="Arial" w:hAnsi="Arial" w:cs="Arial"/>
        </w:rPr>
        <w:t xml:space="preserve"> Immediate incorporation of the fish elevator into the final approved structural and civil engineering drawings or as suggested by revised EIA. </w:t>
      </w:r>
    </w:p>
    <w:p w14:paraId="39B2CBAC" w14:textId="77777777" w:rsidR="00974BE6" w:rsidRPr="0073756C" w:rsidRDefault="00974BE6" w:rsidP="00974BE6">
      <w:pPr>
        <w:numPr>
          <w:ilvl w:val="0"/>
          <w:numId w:val="38"/>
        </w:numPr>
        <w:spacing w:after="0"/>
        <w:jc w:val="both"/>
        <w:rPr>
          <w:rFonts w:ascii="Arial" w:hAnsi="Arial" w:cs="Arial"/>
        </w:rPr>
      </w:pPr>
      <w:r w:rsidRPr="0073756C">
        <w:rPr>
          <w:rFonts w:ascii="Arial" w:hAnsi="Arial" w:cs="Arial"/>
          <w:b/>
          <w:bCs/>
        </w:rPr>
        <w:t>Downstream Water &amp; Asset Reinstatement Plan:</w:t>
      </w:r>
      <w:r w:rsidRPr="0073756C">
        <w:rPr>
          <w:rFonts w:ascii="Arial" w:hAnsi="Arial" w:cs="Arial"/>
        </w:rPr>
        <w:t xml:space="preserve"> Finalize operational rules guaranteeing sufficient E-flow for the 3 solar lift irrigations, stone mills, and cremation sites. Covenant the proponent to rebuild the suspension bridge and private fishpond. </w:t>
      </w:r>
    </w:p>
    <w:p w14:paraId="1B3C6180" w14:textId="77777777" w:rsidR="00974BE6" w:rsidRPr="0073756C" w:rsidRDefault="00974BE6" w:rsidP="00974BE6">
      <w:pPr>
        <w:numPr>
          <w:ilvl w:val="0"/>
          <w:numId w:val="38"/>
        </w:numPr>
        <w:spacing w:after="0"/>
        <w:jc w:val="both"/>
        <w:rPr>
          <w:rFonts w:ascii="Arial" w:hAnsi="Arial" w:cs="Arial"/>
        </w:rPr>
      </w:pPr>
      <w:r w:rsidRPr="0073756C">
        <w:rPr>
          <w:rFonts w:ascii="Arial" w:hAnsi="Arial" w:cs="Arial"/>
          <w:b/>
          <w:bCs/>
        </w:rPr>
        <w:t>Temple Relocation &amp; Highway Inundation Mitigation:</w:t>
      </w:r>
      <w:r w:rsidRPr="0073756C">
        <w:rPr>
          <w:rFonts w:ascii="Arial" w:hAnsi="Arial" w:cs="Arial"/>
        </w:rPr>
        <w:t xml:space="preserve"> Finalize civil works plans for raising vulnerable highway sections and executing the physical relocation of the highway temple &amp; suspension bridge with local consensus. </w:t>
      </w:r>
    </w:p>
    <w:p w14:paraId="76752112" w14:textId="77777777" w:rsidR="00974BE6" w:rsidRPr="0073756C" w:rsidRDefault="00974BE6" w:rsidP="00974BE6">
      <w:pPr>
        <w:numPr>
          <w:ilvl w:val="0"/>
          <w:numId w:val="38"/>
        </w:numPr>
        <w:spacing w:after="0"/>
        <w:jc w:val="both"/>
        <w:rPr>
          <w:rFonts w:ascii="Arial" w:hAnsi="Arial" w:cs="Arial"/>
        </w:rPr>
      </w:pPr>
      <w:r w:rsidRPr="0073756C">
        <w:rPr>
          <w:rFonts w:ascii="Arial" w:hAnsi="Arial" w:cs="Arial"/>
          <w:b/>
          <w:bCs/>
        </w:rPr>
        <w:t>Integration of E&amp;S into Tender/Bidding Documents:</w:t>
      </w:r>
      <w:r w:rsidRPr="0073756C">
        <w:rPr>
          <w:rFonts w:ascii="Arial" w:hAnsi="Arial" w:cs="Arial"/>
        </w:rPr>
        <w:t xml:space="preserve"> Enforce strict EHS, labor camp, and spoil management covenants directly into the EPC and contractor tender documents. </w:t>
      </w:r>
    </w:p>
    <w:p w14:paraId="0682AAE0" w14:textId="77777777" w:rsidR="00974BE6" w:rsidRPr="0073756C" w:rsidRDefault="00974BE6" w:rsidP="00974BE6">
      <w:pPr>
        <w:numPr>
          <w:ilvl w:val="0"/>
          <w:numId w:val="38"/>
        </w:numPr>
        <w:spacing w:after="0"/>
        <w:jc w:val="both"/>
        <w:rPr>
          <w:rFonts w:ascii="Arial" w:hAnsi="Arial" w:cs="Arial"/>
        </w:rPr>
      </w:pPr>
      <w:r w:rsidRPr="0073756C">
        <w:rPr>
          <w:rFonts w:ascii="Arial" w:hAnsi="Arial" w:cs="Arial"/>
          <w:b/>
          <w:bCs/>
        </w:rPr>
        <w:t>EMP Budget Audit:</w:t>
      </w:r>
      <w:r w:rsidRPr="0073756C">
        <w:rPr>
          <w:rFonts w:ascii="Arial" w:hAnsi="Arial" w:cs="Arial"/>
        </w:rPr>
        <w:t xml:space="preserve"> Request an independent cost review to verify if the 0.86% EMP allocation is sufficient to implement all required management plans. </w:t>
      </w:r>
    </w:p>
    <w:p w14:paraId="5DE20640" w14:textId="77777777" w:rsidR="00974BE6" w:rsidRPr="0073756C" w:rsidRDefault="00974BE6" w:rsidP="00974BE6">
      <w:pPr>
        <w:rPr>
          <w:rFonts w:ascii="Arial" w:hAnsi="Arial" w:cs="Arial"/>
          <w:i/>
          <w:iCs/>
        </w:rPr>
      </w:pPr>
      <w:r w:rsidRPr="0073756C">
        <w:rPr>
          <w:rFonts w:ascii="Arial" w:hAnsi="Arial" w:cs="Arial"/>
          <w:i/>
          <w:iCs/>
        </w:rPr>
        <w:t xml:space="preserve">**This action plan is subject to changes following final </w:t>
      </w:r>
      <w:proofErr w:type="spellStart"/>
      <w:r w:rsidRPr="0073756C">
        <w:rPr>
          <w:rFonts w:ascii="Arial" w:hAnsi="Arial" w:cs="Arial"/>
          <w:i/>
          <w:iCs/>
        </w:rPr>
        <w:t>Hydroselect</w:t>
      </w:r>
      <w:proofErr w:type="spellEnd"/>
      <w:r w:rsidRPr="0073756C">
        <w:rPr>
          <w:rFonts w:ascii="Arial" w:hAnsi="Arial" w:cs="Arial"/>
          <w:i/>
          <w:iCs/>
        </w:rPr>
        <w:t xml:space="preserve"> Recommendation and Revised EIA Mitigation Measures.</w:t>
      </w:r>
    </w:p>
    <w:p w14:paraId="4316ABE7" w14:textId="77777777" w:rsidR="00974BE6" w:rsidRPr="0073756C" w:rsidRDefault="00974BE6" w:rsidP="00974BE6">
      <w:pPr>
        <w:pStyle w:val="Heading1"/>
        <w:keepLines/>
        <w:spacing w:before="120" w:after="120"/>
        <w:ind w:left="360" w:hanging="360"/>
        <w:jc w:val="both"/>
        <w:rPr>
          <w:rFonts w:ascii="Arial" w:hAnsi="Arial" w:cs="Arial"/>
          <w:sz w:val="22"/>
          <w:szCs w:val="22"/>
        </w:rPr>
      </w:pPr>
      <w:r w:rsidRPr="0073756C">
        <w:rPr>
          <w:rFonts w:ascii="Arial" w:hAnsi="Arial" w:cs="Arial"/>
          <w:sz w:val="22"/>
          <w:szCs w:val="22"/>
        </w:rPr>
        <w:t>CONCLUSION</w:t>
      </w:r>
    </w:p>
    <w:p w14:paraId="57CD90E9" w14:textId="726E6597" w:rsidR="006A3949" w:rsidRDefault="00974BE6" w:rsidP="006A3949">
      <w:pPr>
        <w:spacing w:line="240" w:lineRule="auto"/>
        <w:jc w:val="both"/>
        <w:rPr>
          <w:rFonts w:ascii="Arial" w:hAnsi="Arial" w:cs="Arial"/>
        </w:rPr>
      </w:pPr>
      <w:r w:rsidRPr="0073756C">
        <w:rPr>
          <w:rFonts w:ascii="Arial" w:hAnsi="Arial" w:cs="Arial"/>
        </w:rPr>
        <w:t>In conclusion, the Tila-1 Hydropower Project presents a favorable fundamental E&amp;S profile, highlighted by zero physical resettlement, strong local community acceptance (97%), and minimal baseline forest clearing. However, several critical compliance and engineering gaps, most notably the outdated 1997 legislative baseline, missing fish elevator details in civil designs, downstream water dependencies (solar lift systems and mills), and the potential under-budgeting of the EMP (at 0.86%) must be systematically addressed. Provided the developer commits to updating the EIA to current legal standards (EPA 2019 / EPR 2020), integrating explicit E&amp;S provisions into contractor tender documents, and fulfilling all proposed structural reinstatements, the environmental and social risks remain well within acceptable parameters for bank financing.</w:t>
      </w:r>
    </w:p>
    <w:p w14:paraId="262403E3" w14:textId="77777777" w:rsidR="00CD1F16" w:rsidRDefault="00CD1F16" w:rsidP="006A3949">
      <w:pPr>
        <w:tabs>
          <w:tab w:val="left" w:pos="3840"/>
        </w:tabs>
        <w:rPr>
          <w:rFonts w:ascii="Arial" w:hAnsi="Arial" w:cs="Arial"/>
        </w:rPr>
      </w:pPr>
    </w:p>
    <w:p w14:paraId="075793C6" w14:textId="245ECFDA" w:rsidR="00A70875" w:rsidRDefault="006A3949" w:rsidP="006A3949">
      <w:pPr>
        <w:tabs>
          <w:tab w:val="left" w:pos="3840"/>
        </w:tabs>
        <w:rPr>
          <w:rFonts w:ascii="Arial" w:hAnsi="Arial" w:cs="Arial"/>
          <w:b/>
          <w:bCs/>
        </w:rPr>
      </w:pPr>
      <w:r>
        <w:rPr>
          <w:rFonts w:ascii="Arial" w:hAnsi="Arial" w:cs="Arial"/>
        </w:rPr>
        <w:tab/>
      </w:r>
      <w:bookmarkEnd w:id="10"/>
    </w:p>
    <w:sectPr w:rsidR="00A70875" w:rsidSect="00FE0CF6">
      <w:headerReference w:type="default" r:id="rId10"/>
      <w:pgSz w:w="12240" w:h="15840"/>
      <w:pgMar w:top="1440" w:right="1440" w:bottom="144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9F9294" w14:textId="77777777" w:rsidR="00EF70DE" w:rsidRDefault="00EF70DE" w:rsidP="00BC5B46">
      <w:pPr>
        <w:spacing w:after="0" w:line="240" w:lineRule="auto"/>
      </w:pPr>
      <w:r>
        <w:separator/>
      </w:r>
    </w:p>
  </w:endnote>
  <w:endnote w:type="continuationSeparator" w:id="0">
    <w:p w14:paraId="471DB76E" w14:textId="77777777" w:rsidR="00EF70DE" w:rsidRDefault="00EF70DE" w:rsidP="00BC5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07325594"/>
      <w:docPartObj>
        <w:docPartGallery w:val="Page Numbers (Bottom of Page)"/>
        <w:docPartUnique/>
      </w:docPartObj>
    </w:sdtPr>
    <w:sdtEndPr/>
    <w:sdtContent>
      <w:p w14:paraId="35DDE9F0" w14:textId="4DE6DDE3" w:rsidR="003A51E5" w:rsidRDefault="003A51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6462C6" w14:textId="77777777" w:rsidR="003A51E5" w:rsidRDefault="003A5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68F5CE" w14:textId="77777777" w:rsidR="00EF70DE" w:rsidRDefault="00EF70DE" w:rsidP="00BC5B46">
      <w:pPr>
        <w:spacing w:after="0" w:line="240" w:lineRule="auto"/>
      </w:pPr>
      <w:r>
        <w:separator/>
      </w:r>
    </w:p>
  </w:footnote>
  <w:footnote w:type="continuationSeparator" w:id="0">
    <w:p w14:paraId="3F70EA35" w14:textId="77777777" w:rsidR="00EF70DE" w:rsidRDefault="00EF70DE" w:rsidP="00BC5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078C42" w14:textId="6F2EBFD5" w:rsidR="003A51E5" w:rsidRDefault="003A51E5" w:rsidP="008C4956">
    <w:pPr>
      <w:tabs>
        <w:tab w:val="left" w:pos="3570"/>
      </w:tabs>
      <w:spacing w:after="0" w:line="240" w:lineRule="auto"/>
      <w:rPr>
        <w:rFonts w:ascii="Garamond" w:hAnsi="Garamond"/>
        <w:b/>
        <w:sz w:val="24"/>
        <w:szCs w:val="24"/>
      </w:rPr>
    </w:pPr>
    <w:r>
      <w:rPr>
        <w:rFonts w:ascii="Garamond" w:hAnsi="Garamond"/>
        <w:b/>
        <w:sz w:val="24"/>
        <w:szCs w:val="24"/>
      </w:rPr>
      <w:t xml:space="preserve">        </w:t>
    </w:r>
    <w:r>
      <w:rPr>
        <w:rFonts w:ascii="Garamond" w:hAnsi="Garamond"/>
        <w:b/>
        <w:sz w:val="24"/>
        <w:szCs w:val="24"/>
      </w:rPr>
      <w:tab/>
    </w:r>
  </w:p>
  <w:p w14:paraId="209C95D9" w14:textId="45031E85" w:rsidR="003A51E5" w:rsidRDefault="003A51E5" w:rsidP="00BC5B46">
    <w:pPr>
      <w:spacing w:after="0" w:line="240" w:lineRule="auto"/>
      <w:jc w:val="center"/>
      <w:rPr>
        <w:rFonts w:ascii="Garamond" w:hAnsi="Garamond"/>
        <w:b/>
        <w:sz w:val="32"/>
        <w:szCs w:val="32"/>
      </w:rPr>
    </w:pPr>
    <w:r>
      <w:rPr>
        <w:rFonts w:ascii="Garamond" w:hAnsi="Garamond"/>
        <w:b/>
        <w:sz w:val="32"/>
        <w:szCs w:val="32"/>
      </w:rPr>
      <w:t>S.C. POWER COMPANY PVT. LTD.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11579" w14:textId="77777777" w:rsidR="003A51E5" w:rsidRDefault="003A51E5" w:rsidP="00CD4E79">
    <w:pPr>
      <w:tabs>
        <w:tab w:val="left" w:pos="7680"/>
      </w:tabs>
      <w:spacing w:after="0" w:line="240" w:lineRule="auto"/>
      <w:rPr>
        <w:rFonts w:ascii="Garamond" w:hAnsi="Garamond"/>
        <w:b/>
        <w:sz w:val="24"/>
        <w:szCs w:val="24"/>
      </w:rPr>
    </w:pPr>
    <w:r w:rsidRPr="00E42139">
      <w:rPr>
        <w:rFonts w:ascii="Garamond" w:hAnsi="Garamond"/>
        <w:b/>
        <w:noProof/>
        <w:sz w:val="24"/>
        <w:szCs w:val="24"/>
        <w:lang w:bidi="ne-NP"/>
      </w:rPr>
      <w:drawing>
        <wp:inline distT="0" distB="0" distL="0" distR="0" wp14:anchorId="5524E64A" wp14:editId="03A38954">
          <wp:extent cx="3181350" cy="533771"/>
          <wp:effectExtent l="0" t="0" r="0" b="0"/>
          <wp:docPr id="2" name="Picture 2" descr="C:\Users\upakar.lama\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akar.lama\Downloads\ima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5216" cy="549520"/>
                  </a:xfrm>
                  <a:prstGeom prst="rect">
                    <a:avLst/>
                  </a:prstGeom>
                  <a:noFill/>
                  <a:ln>
                    <a:noFill/>
                  </a:ln>
                </pic:spPr>
              </pic:pic>
            </a:graphicData>
          </a:graphic>
        </wp:inline>
      </w:drawing>
    </w:r>
    <w:r>
      <w:rPr>
        <w:rFonts w:ascii="Garamond" w:hAnsi="Garamond"/>
        <w:b/>
        <w:sz w:val="24"/>
        <w:szCs w:val="24"/>
      </w:rPr>
      <w:t xml:space="preserve">        </w:t>
    </w:r>
    <w:r>
      <w:rPr>
        <w:rFonts w:ascii="Garamond" w:hAnsi="Garamond"/>
        <w:b/>
        <w:sz w:val="24"/>
        <w:szCs w:val="24"/>
      </w:rPr>
      <w:tab/>
    </w:r>
  </w:p>
  <w:p w14:paraId="31817DA1" w14:textId="40735EC5" w:rsidR="003A51E5" w:rsidRDefault="003A51E5" w:rsidP="00BC5B46">
    <w:pPr>
      <w:spacing w:after="0" w:line="240" w:lineRule="auto"/>
      <w:jc w:val="center"/>
      <w:rPr>
        <w:rFonts w:ascii="Garamond" w:hAnsi="Garamond"/>
        <w:b/>
        <w:sz w:val="32"/>
        <w:szCs w:val="32"/>
      </w:rPr>
    </w:pPr>
    <w:r>
      <w:rPr>
        <w:rFonts w:ascii="Garamond" w:hAnsi="Garamond"/>
        <w:b/>
        <w:sz w:val="32"/>
        <w:szCs w:val="32"/>
      </w:rPr>
      <w:t>S.C. POWER COMPANY PVT.</w:t>
    </w:r>
  </w:p>
  <w:p w14:paraId="4FBD4595" w14:textId="77777777" w:rsidR="003A51E5" w:rsidRPr="00BC5B46" w:rsidRDefault="003A51E5" w:rsidP="00BC5B46">
    <w:pPr>
      <w:spacing w:after="0" w:line="240" w:lineRule="auto"/>
      <w:jc w:val="center"/>
      <w:rPr>
        <w:rFonts w:ascii="Garamond" w:hAnsi="Garamond"/>
        <w:b/>
        <w:sz w:val="32"/>
        <w:szCs w:val="32"/>
      </w:rPr>
    </w:pPr>
    <w:r w:rsidRPr="001D0495">
      <w:rPr>
        <w:rFonts w:ascii="Garamond" w:hAnsi="Garamond"/>
        <w:b/>
        <w:sz w:val="32"/>
        <w:szCs w:val="32"/>
      </w:rPr>
      <w:t>BOARD CREDIT MEMORANDUM</w:t>
    </w:r>
    <w:r>
      <w:rPr>
        <w:rFonts w:ascii="Garamond" w:hAnsi="Garamond"/>
        <w:b/>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A0A47"/>
    <w:multiLevelType w:val="multilevel"/>
    <w:tmpl w:val="024A0A47"/>
    <w:lvl w:ilvl="0">
      <w:start w:val="1"/>
      <w:numFmt w:val="bullet"/>
      <w:lvlText w:val=""/>
      <w:lvlJc w:val="left"/>
      <w:pPr>
        <w:tabs>
          <w:tab w:val="left" w:pos="1080"/>
        </w:tabs>
        <w:ind w:left="1080" w:hanging="360"/>
      </w:pPr>
      <w:rPr>
        <w:rFonts w:ascii="Symbol" w:hAnsi="Symbol"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1" w15:restartNumberingAfterBreak="0">
    <w:nsid w:val="05DD1144"/>
    <w:multiLevelType w:val="hybridMultilevel"/>
    <w:tmpl w:val="3F724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6324F"/>
    <w:multiLevelType w:val="multilevel"/>
    <w:tmpl w:val="8AA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07B2"/>
    <w:multiLevelType w:val="multilevel"/>
    <w:tmpl w:val="B5CC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F0175"/>
    <w:multiLevelType w:val="hybridMultilevel"/>
    <w:tmpl w:val="C59A54CC"/>
    <w:lvl w:ilvl="0" w:tplc="A36C0EA0">
      <w:start w:val="1"/>
      <w:numFmt w:val="bullet"/>
      <w:lvlText w:val="-"/>
      <w:lvlJc w:val="left"/>
      <w:pPr>
        <w:ind w:left="720" w:hanging="360"/>
      </w:pPr>
      <w:rPr>
        <w:rFonts w:ascii="Garamond" w:eastAsia="Calibri" w:hAnsi="Garamond" w:cs="Times New Roman"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177EA"/>
    <w:multiLevelType w:val="multilevel"/>
    <w:tmpl w:val="39EC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03FA8"/>
    <w:multiLevelType w:val="hybridMultilevel"/>
    <w:tmpl w:val="8436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828A2"/>
    <w:multiLevelType w:val="hybridMultilevel"/>
    <w:tmpl w:val="14EE3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DD0EBF"/>
    <w:multiLevelType w:val="hybridMultilevel"/>
    <w:tmpl w:val="BF387F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7028BC"/>
    <w:multiLevelType w:val="hybridMultilevel"/>
    <w:tmpl w:val="02C6AB8C"/>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249810AD"/>
    <w:multiLevelType w:val="hybridMultilevel"/>
    <w:tmpl w:val="2C9A5E32"/>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24FB651A"/>
    <w:multiLevelType w:val="multilevel"/>
    <w:tmpl w:val="24FB651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6C17264"/>
    <w:multiLevelType w:val="multilevel"/>
    <w:tmpl w:val="7DD6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51224"/>
    <w:multiLevelType w:val="multilevel"/>
    <w:tmpl w:val="077A3BF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1D484E"/>
    <w:multiLevelType w:val="hybridMultilevel"/>
    <w:tmpl w:val="2C9A5E32"/>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38C3607F"/>
    <w:multiLevelType w:val="multilevel"/>
    <w:tmpl w:val="367226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5A54B3"/>
    <w:multiLevelType w:val="hybridMultilevel"/>
    <w:tmpl w:val="1006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02DE3"/>
    <w:multiLevelType w:val="hybridMultilevel"/>
    <w:tmpl w:val="DAE2BDF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42DE79F2"/>
    <w:multiLevelType w:val="hybridMultilevel"/>
    <w:tmpl w:val="3982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95655A"/>
    <w:multiLevelType w:val="hybridMultilevel"/>
    <w:tmpl w:val="E68C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985B40"/>
    <w:multiLevelType w:val="hybridMultilevel"/>
    <w:tmpl w:val="FCE209BC"/>
    <w:lvl w:ilvl="0" w:tplc="AAA63BC6">
      <w:start w:val="1"/>
      <w:numFmt w:val="bullet"/>
      <w:lvlText w:val=""/>
      <w:lvlJc w:val="left"/>
      <w:pPr>
        <w:tabs>
          <w:tab w:val="num" w:pos="360"/>
        </w:tabs>
        <w:ind w:left="360" w:hanging="360"/>
      </w:pPr>
      <w:rPr>
        <w:rFonts w:ascii="Symbol" w:hAnsi="Symbol" w:hint="default"/>
        <w:sz w:val="22"/>
        <w:szCs w:val="22"/>
      </w:rPr>
    </w:lvl>
    <w:lvl w:ilvl="1" w:tplc="04090003">
      <w:start w:val="1"/>
      <w:numFmt w:val="bullet"/>
      <w:lvlText w:val="o"/>
      <w:lvlJc w:val="left"/>
      <w:pPr>
        <w:tabs>
          <w:tab w:val="num" w:pos="1440"/>
        </w:tabs>
        <w:ind w:left="1440" w:hanging="360"/>
      </w:pPr>
      <w:rPr>
        <w:rFonts w:ascii="Courier New" w:hAnsi="Courier New"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75B3203"/>
    <w:multiLevelType w:val="multilevel"/>
    <w:tmpl w:val="6096DEFC"/>
    <w:name w:val="AODoc"/>
    <w:lvl w:ilvl="0">
      <w:start w:val="1"/>
      <w:numFmt w:val="none"/>
      <w:pStyle w:val="AODocTxt"/>
      <w:suff w:val="nothing"/>
      <w:lvlText w:val=""/>
      <w:lvlJc w:val="left"/>
      <w:pPr>
        <w:ind w:left="720" w:firstLine="0"/>
      </w:pPr>
    </w:lvl>
    <w:lvl w:ilvl="1">
      <w:start w:val="1"/>
      <w:numFmt w:val="none"/>
      <w:pStyle w:val="AODocTxtL1"/>
      <w:suff w:val="nothing"/>
      <w:lvlText w:val=""/>
      <w:lvlJc w:val="left"/>
      <w:pPr>
        <w:ind w:left="1440" w:firstLine="0"/>
      </w:pPr>
    </w:lvl>
    <w:lvl w:ilvl="2">
      <w:start w:val="1"/>
      <w:numFmt w:val="none"/>
      <w:pStyle w:val="AODocTxtL2"/>
      <w:suff w:val="nothing"/>
      <w:lvlText w:val=""/>
      <w:lvlJc w:val="left"/>
      <w:pPr>
        <w:ind w:left="2160" w:firstLine="0"/>
      </w:pPr>
    </w:lvl>
    <w:lvl w:ilvl="3">
      <w:start w:val="1"/>
      <w:numFmt w:val="none"/>
      <w:pStyle w:val="AODocTxtL3"/>
      <w:suff w:val="nothing"/>
      <w:lvlText w:val=""/>
      <w:lvlJc w:val="left"/>
      <w:pPr>
        <w:ind w:left="2880" w:firstLine="0"/>
      </w:pPr>
    </w:lvl>
    <w:lvl w:ilvl="4">
      <w:start w:val="1"/>
      <w:numFmt w:val="none"/>
      <w:pStyle w:val="AODocTxtL4"/>
      <w:suff w:val="nothing"/>
      <w:lvlText w:val=""/>
      <w:lvlJc w:val="left"/>
      <w:pPr>
        <w:ind w:left="3600" w:firstLine="0"/>
      </w:pPr>
    </w:lvl>
    <w:lvl w:ilvl="5">
      <w:start w:val="1"/>
      <w:numFmt w:val="none"/>
      <w:pStyle w:val="AODocTxtL5"/>
      <w:suff w:val="nothing"/>
      <w:lvlText w:val=""/>
      <w:lvlJc w:val="left"/>
      <w:pPr>
        <w:ind w:left="4320" w:firstLine="0"/>
      </w:pPr>
    </w:lvl>
    <w:lvl w:ilvl="6">
      <w:start w:val="1"/>
      <w:numFmt w:val="none"/>
      <w:pStyle w:val="AODocTxtL6"/>
      <w:suff w:val="nothing"/>
      <w:lvlText w:val=""/>
      <w:lvlJc w:val="left"/>
      <w:pPr>
        <w:ind w:left="5040" w:firstLine="0"/>
      </w:pPr>
    </w:lvl>
    <w:lvl w:ilvl="7">
      <w:start w:val="1"/>
      <w:numFmt w:val="none"/>
      <w:pStyle w:val="AODocTxtL7"/>
      <w:suff w:val="nothing"/>
      <w:lvlText w:val=""/>
      <w:lvlJc w:val="left"/>
      <w:pPr>
        <w:ind w:left="5760" w:firstLine="0"/>
      </w:pPr>
    </w:lvl>
    <w:lvl w:ilvl="8">
      <w:start w:val="1"/>
      <w:numFmt w:val="none"/>
      <w:pStyle w:val="AODocTxtL8"/>
      <w:suff w:val="nothing"/>
      <w:lvlText w:val=""/>
      <w:lvlJc w:val="left"/>
      <w:pPr>
        <w:ind w:left="6480" w:firstLine="0"/>
      </w:pPr>
    </w:lvl>
  </w:abstractNum>
  <w:abstractNum w:abstractNumId="22" w15:restartNumberingAfterBreak="0">
    <w:nsid w:val="47845463"/>
    <w:multiLevelType w:val="hybridMultilevel"/>
    <w:tmpl w:val="5C0235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F4114C"/>
    <w:multiLevelType w:val="multilevel"/>
    <w:tmpl w:val="76BE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B4E3E"/>
    <w:multiLevelType w:val="multilevel"/>
    <w:tmpl w:val="4D7AD3BC"/>
    <w:name w:val="AOHead"/>
    <w:lvl w:ilvl="0">
      <w:start w:val="1"/>
      <w:numFmt w:val="decimal"/>
      <w:pStyle w:val="AOHead1"/>
      <w:lvlText w:val="%1."/>
      <w:lvlJc w:val="left"/>
      <w:pPr>
        <w:tabs>
          <w:tab w:val="num" w:pos="1287"/>
        </w:tabs>
        <w:ind w:left="1287" w:hanging="720"/>
      </w:pPr>
      <w:rPr>
        <w:rFonts w:hint="default"/>
      </w:rPr>
    </w:lvl>
    <w:lvl w:ilvl="1">
      <w:start w:val="1"/>
      <w:numFmt w:val="decimal"/>
      <w:pStyle w:val="AOHead2"/>
      <w:lvlText w:val="%1.%2"/>
      <w:lvlJc w:val="left"/>
      <w:pPr>
        <w:tabs>
          <w:tab w:val="num" w:pos="720"/>
        </w:tabs>
        <w:ind w:left="720" w:hanging="720"/>
      </w:pPr>
      <w:rPr>
        <w:rFonts w:hint="default"/>
      </w:rPr>
    </w:lvl>
    <w:lvl w:ilvl="2">
      <w:start w:val="1"/>
      <w:numFmt w:val="lowerLetter"/>
      <w:pStyle w:val="AOHead3"/>
      <w:lvlText w:val="(%3)"/>
      <w:lvlJc w:val="left"/>
      <w:pPr>
        <w:tabs>
          <w:tab w:val="num" w:pos="1440"/>
        </w:tabs>
        <w:ind w:left="1440" w:hanging="720"/>
      </w:pPr>
      <w:rPr>
        <w:rFonts w:hint="default"/>
      </w:rPr>
    </w:lvl>
    <w:lvl w:ilvl="3">
      <w:start w:val="1"/>
      <w:numFmt w:val="lowerRoman"/>
      <w:pStyle w:val="AOHead4"/>
      <w:lvlText w:val="(%4)"/>
      <w:lvlJc w:val="left"/>
      <w:pPr>
        <w:tabs>
          <w:tab w:val="num" w:pos="2160"/>
        </w:tabs>
        <w:ind w:left="2160" w:hanging="720"/>
      </w:pPr>
      <w:rPr>
        <w:rFonts w:ascii="Times New Roman" w:eastAsia="SimSun" w:hAnsi="Times New Roman" w:cs="Times New Roman" w:hint="default"/>
      </w:rPr>
    </w:lvl>
    <w:lvl w:ilvl="4">
      <w:start w:val="1"/>
      <w:numFmt w:val="upperLetter"/>
      <w:pStyle w:val="AOHead5"/>
      <w:lvlText w:val="(%5)"/>
      <w:lvlJc w:val="left"/>
      <w:pPr>
        <w:tabs>
          <w:tab w:val="num" w:pos="2880"/>
        </w:tabs>
        <w:ind w:left="2880" w:hanging="720"/>
      </w:pPr>
      <w:rPr>
        <w:rFonts w:hint="default"/>
      </w:rPr>
    </w:lvl>
    <w:lvl w:ilvl="5">
      <w:start w:val="1"/>
      <w:numFmt w:val="upperRoman"/>
      <w:pStyle w:val="AOHead6"/>
      <w:lvlText w:val="%6."/>
      <w:lvlJc w:val="left"/>
      <w:pPr>
        <w:tabs>
          <w:tab w:val="num" w:pos="3600"/>
        </w:tabs>
        <w:ind w:left="3600" w:hanging="72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5" w15:restartNumberingAfterBreak="0">
    <w:nsid w:val="51C12A00"/>
    <w:multiLevelType w:val="hybridMultilevel"/>
    <w:tmpl w:val="02109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761176"/>
    <w:multiLevelType w:val="hybridMultilevel"/>
    <w:tmpl w:val="9536B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0E7694"/>
    <w:multiLevelType w:val="hybridMultilevel"/>
    <w:tmpl w:val="5F0009F2"/>
    <w:lvl w:ilvl="0" w:tplc="A36C0EA0">
      <w:start w:val="1"/>
      <w:numFmt w:val="bullet"/>
      <w:lvlText w:val="-"/>
      <w:lvlJc w:val="left"/>
      <w:pPr>
        <w:ind w:left="720" w:hanging="360"/>
      </w:pPr>
      <w:rPr>
        <w:rFonts w:ascii="Garamond" w:eastAsia="Calibri" w:hAnsi="Garamond" w:cs="Times New Roman"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00BC7"/>
    <w:multiLevelType w:val="hybridMultilevel"/>
    <w:tmpl w:val="1BEEC592"/>
    <w:lvl w:ilvl="0" w:tplc="04090003">
      <w:start w:val="1"/>
      <w:numFmt w:val="bullet"/>
      <w:lvlText w:val="o"/>
      <w:lvlJc w:val="left"/>
      <w:pPr>
        <w:ind w:left="870" w:hanging="360"/>
      </w:pPr>
      <w:rPr>
        <w:rFonts w:ascii="Courier New" w:hAnsi="Courier New" w:cs="Courier New"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9" w15:restartNumberingAfterBreak="0">
    <w:nsid w:val="62331696"/>
    <w:multiLevelType w:val="multilevel"/>
    <w:tmpl w:val="756C0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8639F"/>
    <w:multiLevelType w:val="multilevel"/>
    <w:tmpl w:val="6718639F"/>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31" w15:restartNumberingAfterBreak="0">
    <w:nsid w:val="6B335FAC"/>
    <w:multiLevelType w:val="hybridMultilevel"/>
    <w:tmpl w:val="3D041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CB08F3"/>
    <w:multiLevelType w:val="hybridMultilevel"/>
    <w:tmpl w:val="C49C2D16"/>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D">
      <w:start w:val="1"/>
      <w:numFmt w:val="bullet"/>
      <w:lvlText w:val=""/>
      <w:lvlJc w:val="left"/>
      <w:pPr>
        <w:ind w:left="5040" w:hanging="360"/>
      </w:pPr>
      <w:rPr>
        <w:rFonts w:ascii="Wingdings" w:hAnsi="Wingdings" w:hint="default"/>
      </w:rPr>
    </w:lvl>
    <w:lvl w:ilvl="6" w:tplc="0409000D">
      <w:start w:val="1"/>
      <w:numFmt w:val="bullet"/>
      <w:lvlText w:val=""/>
      <w:lvlJc w:val="left"/>
      <w:pPr>
        <w:ind w:left="5760" w:hanging="360"/>
      </w:pPr>
      <w:rPr>
        <w:rFonts w:ascii="Wingdings" w:hAnsi="Wingdings"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FE87A39"/>
    <w:multiLevelType w:val="hybridMultilevel"/>
    <w:tmpl w:val="B5285D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2F5778"/>
    <w:multiLevelType w:val="multilevel"/>
    <w:tmpl w:val="E3549C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340E6C"/>
    <w:multiLevelType w:val="hybridMultilevel"/>
    <w:tmpl w:val="07EAFF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50311E"/>
    <w:multiLevelType w:val="hybridMultilevel"/>
    <w:tmpl w:val="D05AC8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6B44D4"/>
    <w:multiLevelType w:val="multilevel"/>
    <w:tmpl w:val="127469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B7CD9"/>
    <w:multiLevelType w:val="hybridMultilevel"/>
    <w:tmpl w:val="FF2CF8BC"/>
    <w:lvl w:ilvl="0" w:tplc="0409000D">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CB27EAB"/>
    <w:multiLevelType w:val="hybridMultilevel"/>
    <w:tmpl w:val="7436C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1"/>
  </w:num>
  <w:num w:numId="3">
    <w:abstractNumId w:val="27"/>
  </w:num>
  <w:num w:numId="4">
    <w:abstractNumId w:val="24"/>
  </w:num>
  <w:num w:numId="5">
    <w:abstractNumId w:val="21"/>
  </w:num>
  <w:num w:numId="6">
    <w:abstractNumId w:val="33"/>
  </w:num>
  <w:num w:numId="7">
    <w:abstractNumId w:val="32"/>
  </w:num>
  <w:num w:numId="8">
    <w:abstractNumId w:val="1"/>
  </w:num>
  <w:num w:numId="9">
    <w:abstractNumId w:val="36"/>
  </w:num>
  <w:num w:numId="10">
    <w:abstractNumId w:val="7"/>
  </w:num>
  <w:num w:numId="11">
    <w:abstractNumId w:val="17"/>
  </w:num>
  <w:num w:numId="12">
    <w:abstractNumId w:val="4"/>
  </w:num>
  <w:num w:numId="13">
    <w:abstractNumId w:val="25"/>
  </w:num>
  <w:num w:numId="14">
    <w:abstractNumId w:val="16"/>
  </w:num>
  <w:num w:numId="15">
    <w:abstractNumId w:val="38"/>
  </w:num>
  <w:num w:numId="16">
    <w:abstractNumId w:val="8"/>
  </w:num>
  <w:num w:numId="17">
    <w:abstractNumId w:val="26"/>
  </w:num>
  <w:num w:numId="18">
    <w:abstractNumId w:val="28"/>
  </w:num>
  <w:num w:numId="19">
    <w:abstractNumId w:val="14"/>
  </w:num>
  <w:num w:numId="20">
    <w:abstractNumId w:val="10"/>
  </w:num>
  <w:num w:numId="21">
    <w:abstractNumId w:val="9"/>
  </w:num>
  <w:num w:numId="22">
    <w:abstractNumId w:val="35"/>
  </w:num>
  <w:num w:numId="23">
    <w:abstractNumId w:val="18"/>
  </w:num>
  <w:num w:numId="24">
    <w:abstractNumId w:val="3"/>
  </w:num>
  <w:num w:numId="25">
    <w:abstractNumId w:val="39"/>
  </w:num>
  <w:num w:numId="26">
    <w:abstractNumId w:val="12"/>
  </w:num>
  <w:num w:numId="27">
    <w:abstractNumId w:val="23"/>
  </w:num>
  <w:num w:numId="28">
    <w:abstractNumId w:val="19"/>
  </w:num>
  <w:num w:numId="29">
    <w:abstractNumId w:val="11"/>
  </w:num>
  <w:num w:numId="30">
    <w:abstractNumId w:val="22"/>
  </w:num>
  <w:num w:numId="31">
    <w:abstractNumId w:val="30"/>
  </w:num>
  <w:num w:numId="32">
    <w:abstractNumId w:val="0"/>
  </w:num>
  <w:num w:numId="33">
    <w:abstractNumId w:val="6"/>
  </w:num>
  <w:num w:numId="34">
    <w:abstractNumId w:val="5"/>
  </w:num>
  <w:num w:numId="35">
    <w:abstractNumId w:val="34"/>
  </w:num>
  <w:num w:numId="36">
    <w:abstractNumId w:val="29"/>
  </w:num>
  <w:num w:numId="37">
    <w:abstractNumId w:val="2"/>
  </w:num>
  <w:num w:numId="38">
    <w:abstractNumId w:val="13"/>
  </w:num>
  <w:num w:numId="39">
    <w:abstractNumId w:val="37"/>
  </w:num>
  <w:num w:numId="40">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fillcolor="none [3213]">
      <v:fill color="none [321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B46"/>
    <w:rsid w:val="0000299B"/>
    <w:rsid w:val="00002CE7"/>
    <w:rsid w:val="0000338E"/>
    <w:rsid w:val="00006428"/>
    <w:rsid w:val="00007096"/>
    <w:rsid w:val="00007CDA"/>
    <w:rsid w:val="00007D45"/>
    <w:rsid w:val="000103D0"/>
    <w:rsid w:val="00010656"/>
    <w:rsid w:val="00010AD1"/>
    <w:rsid w:val="00010AE3"/>
    <w:rsid w:val="00011A52"/>
    <w:rsid w:val="00011E01"/>
    <w:rsid w:val="00011E9A"/>
    <w:rsid w:val="000127C2"/>
    <w:rsid w:val="00012F87"/>
    <w:rsid w:val="00014EC3"/>
    <w:rsid w:val="00015246"/>
    <w:rsid w:val="00016E9C"/>
    <w:rsid w:val="00016FE6"/>
    <w:rsid w:val="00020569"/>
    <w:rsid w:val="000207AE"/>
    <w:rsid w:val="00021959"/>
    <w:rsid w:val="0002294E"/>
    <w:rsid w:val="00022FA4"/>
    <w:rsid w:val="000233D2"/>
    <w:rsid w:val="0002605F"/>
    <w:rsid w:val="000260BD"/>
    <w:rsid w:val="00027C2A"/>
    <w:rsid w:val="000317B3"/>
    <w:rsid w:val="000318E7"/>
    <w:rsid w:val="00032184"/>
    <w:rsid w:val="00032F2C"/>
    <w:rsid w:val="0003359E"/>
    <w:rsid w:val="00033670"/>
    <w:rsid w:val="0003432D"/>
    <w:rsid w:val="00035189"/>
    <w:rsid w:val="00035232"/>
    <w:rsid w:val="0003541F"/>
    <w:rsid w:val="0003586D"/>
    <w:rsid w:val="00035B2C"/>
    <w:rsid w:val="00035FDD"/>
    <w:rsid w:val="0003768D"/>
    <w:rsid w:val="00040376"/>
    <w:rsid w:val="00041233"/>
    <w:rsid w:val="00041916"/>
    <w:rsid w:val="0004201A"/>
    <w:rsid w:val="000423AD"/>
    <w:rsid w:val="000429DA"/>
    <w:rsid w:val="00042F24"/>
    <w:rsid w:val="00043374"/>
    <w:rsid w:val="00043407"/>
    <w:rsid w:val="00045C91"/>
    <w:rsid w:val="000465C2"/>
    <w:rsid w:val="0004747D"/>
    <w:rsid w:val="0005076E"/>
    <w:rsid w:val="00051423"/>
    <w:rsid w:val="00051E27"/>
    <w:rsid w:val="000526AB"/>
    <w:rsid w:val="0005293F"/>
    <w:rsid w:val="00052943"/>
    <w:rsid w:val="00052B39"/>
    <w:rsid w:val="00052CA1"/>
    <w:rsid w:val="00052CB2"/>
    <w:rsid w:val="00053100"/>
    <w:rsid w:val="00053656"/>
    <w:rsid w:val="00053AA7"/>
    <w:rsid w:val="000545D1"/>
    <w:rsid w:val="00055098"/>
    <w:rsid w:val="000550FF"/>
    <w:rsid w:val="00057450"/>
    <w:rsid w:val="000577A0"/>
    <w:rsid w:val="00060D17"/>
    <w:rsid w:val="00062F1C"/>
    <w:rsid w:val="00063453"/>
    <w:rsid w:val="000636DC"/>
    <w:rsid w:val="00063EDD"/>
    <w:rsid w:val="00065C17"/>
    <w:rsid w:val="00066B28"/>
    <w:rsid w:val="00067A85"/>
    <w:rsid w:val="00070D46"/>
    <w:rsid w:val="0007119A"/>
    <w:rsid w:val="00071C01"/>
    <w:rsid w:val="0007211B"/>
    <w:rsid w:val="00072A3A"/>
    <w:rsid w:val="00072C34"/>
    <w:rsid w:val="0007382D"/>
    <w:rsid w:val="0007414F"/>
    <w:rsid w:val="00074E81"/>
    <w:rsid w:val="00074EED"/>
    <w:rsid w:val="000750DB"/>
    <w:rsid w:val="00075837"/>
    <w:rsid w:val="00075874"/>
    <w:rsid w:val="000762D8"/>
    <w:rsid w:val="0007631A"/>
    <w:rsid w:val="00077D98"/>
    <w:rsid w:val="00080595"/>
    <w:rsid w:val="00080C75"/>
    <w:rsid w:val="00081B25"/>
    <w:rsid w:val="00082607"/>
    <w:rsid w:val="0008289E"/>
    <w:rsid w:val="00082F9D"/>
    <w:rsid w:val="0008341F"/>
    <w:rsid w:val="00084166"/>
    <w:rsid w:val="000847EF"/>
    <w:rsid w:val="00084E10"/>
    <w:rsid w:val="00084EEA"/>
    <w:rsid w:val="00085647"/>
    <w:rsid w:val="000857FB"/>
    <w:rsid w:val="000858B7"/>
    <w:rsid w:val="00086C60"/>
    <w:rsid w:val="00086D15"/>
    <w:rsid w:val="0008704B"/>
    <w:rsid w:val="00090442"/>
    <w:rsid w:val="00092B84"/>
    <w:rsid w:val="00092D5A"/>
    <w:rsid w:val="00093430"/>
    <w:rsid w:val="000938D6"/>
    <w:rsid w:val="00093AEF"/>
    <w:rsid w:val="00094558"/>
    <w:rsid w:val="0009472B"/>
    <w:rsid w:val="00094D17"/>
    <w:rsid w:val="00095AC2"/>
    <w:rsid w:val="00095F2E"/>
    <w:rsid w:val="00095FDA"/>
    <w:rsid w:val="0009609B"/>
    <w:rsid w:val="0009799E"/>
    <w:rsid w:val="000A0ED4"/>
    <w:rsid w:val="000A1DDE"/>
    <w:rsid w:val="000A2B5B"/>
    <w:rsid w:val="000A2D4D"/>
    <w:rsid w:val="000A4177"/>
    <w:rsid w:val="000A4204"/>
    <w:rsid w:val="000A5BAA"/>
    <w:rsid w:val="000A5D79"/>
    <w:rsid w:val="000A63F2"/>
    <w:rsid w:val="000A65B6"/>
    <w:rsid w:val="000B194F"/>
    <w:rsid w:val="000B2259"/>
    <w:rsid w:val="000B3170"/>
    <w:rsid w:val="000B4079"/>
    <w:rsid w:val="000B4E6F"/>
    <w:rsid w:val="000B6AE2"/>
    <w:rsid w:val="000C08E9"/>
    <w:rsid w:val="000C0963"/>
    <w:rsid w:val="000C1047"/>
    <w:rsid w:val="000C1078"/>
    <w:rsid w:val="000C2ACC"/>
    <w:rsid w:val="000C33DE"/>
    <w:rsid w:val="000C3650"/>
    <w:rsid w:val="000C4335"/>
    <w:rsid w:val="000C46CA"/>
    <w:rsid w:val="000C49B5"/>
    <w:rsid w:val="000C6AC2"/>
    <w:rsid w:val="000C6DE0"/>
    <w:rsid w:val="000C772B"/>
    <w:rsid w:val="000C78EC"/>
    <w:rsid w:val="000C7B44"/>
    <w:rsid w:val="000D04E5"/>
    <w:rsid w:val="000D0F8C"/>
    <w:rsid w:val="000D2435"/>
    <w:rsid w:val="000D29A3"/>
    <w:rsid w:val="000D4A84"/>
    <w:rsid w:val="000D4B56"/>
    <w:rsid w:val="000D520E"/>
    <w:rsid w:val="000D6C06"/>
    <w:rsid w:val="000D6E05"/>
    <w:rsid w:val="000D6F10"/>
    <w:rsid w:val="000D7E39"/>
    <w:rsid w:val="000E0042"/>
    <w:rsid w:val="000E19C1"/>
    <w:rsid w:val="000E1D1C"/>
    <w:rsid w:val="000E2029"/>
    <w:rsid w:val="000E202D"/>
    <w:rsid w:val="000E3087"/>
    <w:rsid w:val="000E3A9D"/>
    <w:rsid w:val="000E5038"/>
    <w:rsid w:val="000E58BF"/>
    <w:rsid w:val="000E66B4"/>
    <w:rsid w:val="000E675C"/>
    <w:rsid w:val="000E67F3"/>
    <w:rsid w:val="000F1E38"/>
    <w:rsid w:val="000F22B7"/>
    <w:rsid w:val="000F263F"/>
    <w:rsid w:val="000F26A0"/>
    <w:rsid w:val="000F2CA2"/>
    <w:rsid w:val="000F3797"/>
    <w:rsid w:val="000F3850"/>
    <w:rsid w:val="000F3D65"/>
    <w:rsid w:val="000F4B6D"/>
    <w:rsid w:val="000F4CE7"/>
    <w:rsid w:val="000F6896"/>
    <w:rsid w:val="000F6AB0"/>
    <w:rsid w:val="000F7885"/>
    <w:rsid w:val="000F78DC"/>
    <w:rsid w:val="00100382"/>
    <w:rsid w:val="001004CD"/>
    <w:rsid w:val="00100FC2"/>
    <w:rsid w:val="001017B3"/>
    <w:rsid w:val="00101C0D"/>
    <w:rsid w:val="00101C72"/>
    <w:rsid w:val="00101D3E"/>
    <w:rsid w:val="00101D7D"/>
    <w:rsid w:val="00101D9B"/>
    <w:rsid w:val="0010291E"/>
    <w:rsid w:val="00103074"/>
    <w:rsid w:val="0010309E"/>
    <w:rsid w:val="001044E9"/>
    <w:rsid w:val="00107233"/>
    <w:rsid w:val="00107AE9"/>
    <w:rsid w:val="00110964"/>
    <w:rsid w:val="00110DF4"/>
    <w:rsid w:val="00111A9C"/>
    <w:rsid w:val="00111B40"/>
    <w:rsid w:val="00112BEE"/>
    <w:rsid w:val="001148F3"/>
    <w:rsid w:val="00114BCD"/>
    <w:rsid w:val="001152D9"/>
    <w:rsid w:val="00115A73"/>
    <w:rsid w:val="00115ADA"/>
    <w:rsid w:val="00116104"/>
    <w:rsid w:val="00116235"/>
    <w:rsid w:val="00116969"/>
    <w:rsid w:val="0011706F"/>
    <w:rsid w:val="00117EC8"/>
    <w:rsid w:val="00122692"/>
    <w:rsid w:val="0012404E"/>
    <w:rsid w:val="00125326"/>
    <w:rsid w:val="00126A97"/>
    <w:rsid w:val="0012736C"/>
    <w:rsid w:val="0013067B"/>
    <w:rsid w:val="00130701"/>
    <w:rsid w:val="00130B65"/>
    <w:rsid w:val="00131239"/>
    <w:rsid w:val="00133C3B"/>
    <w:rsid w:val="00135462"/>
    <w:rsid w:val="00135C05"/>
    <w:rsid w:val="0014061D"/>
    <w:rsid w:val="00141AC7"/>
    <w:rsid w:val="001426A3"/>
    <w:rsid w:val="00142B61"/>
    <w:rsid w:val="00145305"/>
    <w:rsid w:val="00145851"/>
    <w:rsid w:val="00146219"/>
    <w:rsid w:val="001465C8"/>
    <w:rsid w:val="00147407"/>
    <w:rsid w:val="0015039D"/>
    <w:rsid w:val="00151CEE"/>
    <w:rsid w:val="001527CC"/>
    <w:rsid w:val="0015378F"/>
    <w:rsid w:val="0015463D"/>
    <w:rsid w:val="0015495E"/>
    <w:rsid w:val="00154D87"/>
    <w:rsid w:val="0015562B"/>
    <w:rsid w:val="00156441"/>
    <w:rsid w:val="0015663A"/>
    <w:rsid w:val="001603F6"/>
    <w:rsid w:val="00160A6D"/>
    <w:rsid w:val="00160B46"/>
    <w:rsid w:val="001615A9"/>
    <w:rsid w:val="0016210A"/>
    <w:rsid w:val="001628F0"/>
    <w:rsid w:val="00163152"/>
    <w:rsid w:val="001635F3"/>
    <w:rsid w:val="00163C30"/>
    <w:rsid w:val="001643B6"/>
    <w:rsid w:val="00164F7D"/>
    <w:rsid w:val="00165EEE"/>
    <w:rsid w:val="00166880"/>
    <w:rsid w:val="00166A82"/>
    <w:rsid w:val="00167EE4"/>
    <w:rsid w:val="00170C04"/>
    <w:rsid w:val="00170EB7"/>
    <w:rsid w:val="00171721"/>
    <w:rsid w:val="001717A5"/>
    <w:rsid w:val="00172EEA"/>
    <w:rsid w:val="00173B33"/>
    <w:rsid w:val="00173FDD"/>
    <w:rsid w:val="00176040"/>
    <w:rsid w:val="00176BAA"/>
    <w:rsid w:val="00177950"/>
    <w:rsid w:val="001805FD"/>
    <w:rsid w:val="0018092E"/>
    <w:rsid w:val="00181505"/>
    <w:rsid w:val="00181ADF"/>
    <w:rsid w:val="00181CBB"/>
    <w:rsid w:val="00181CBD"/>
    <w:rsid w:val="00183021"/>
    <w:rsid w:val="00183463"/>
    <w:rsid w:val="0018574C"/>
    <w:rsid w:val="00186415"/>
    <w:rsid w:val="00186FAC"/>
    <w:rsid w:val="00187C31"/>
    <w:rsid w:val="00187DF7"/>
    <w:rsid w:val="00190B93"/>
    <w:rsid w:val="00190D2A"/>
    <w:rsid w:val="001919E6"/>
    <w:rsid w:val="00191C28"/>
    <w:rsid w:val="00191D17"/>
    <w:rsid w:val="00192128"/>
    <w:rsid w:val="001925F4"/>
    <w:rsid w:val="001928B0"/>
    <w:rsid w:val="00192B0D"/>
    <w:rsid w:val="00192E9C"/>
    <w:rsid w:val="0019365B"/>
    <w:rsid w:val="0019436B"/>
    <w:rsid w:val="00195F93"/>
    <w:rsid w:val="0019646A"/>
    <w:rsid w:val="00196E3F"/>
    <w:rsid w:val="00197189"/>
    <w:rsid w:val="001974E5"/>
    <w:rsid w:val="00197538"/>
    <w:rsid w:val="001A0853"/>
    <w:rsid w:val="001A0A6B"/>
    <w:rsid w:val="001A158E"/>
    <w:rsid w:val="001A210F"/>
    <w:rsid w:val="001A22C6"/>
    <w:rsid w:val="001A2B56"/>
    <w:rsid w:val="001A3CE3"/>
    <w:rsid w:val="001A45AE"/>
    <w:rsid w:val="001A610A"/>
    <w:rsid w:val="001A6FED"/>
    <w:rsid w:val="001B1032"/>
    <w:rsid w:val="001B1CB6"/>
    <w:rsid w:val="001B1F6B"/>
    <w:rsid w:val="001B2F6C"/>
    <w:rsid w:val="001B350C"/>
    <w:rsid w:val="001B357E"/>
    <w:rsid w:val="001B3833"/>
    <w:rsid w:val="001B4DFC"/>
    <w:rsid w:val="001B56DD"/>
    <w:rsid w:val="001B7608"/>
    <w:rsid w:val="001C0960"/>
    <w:rsid w:val="001C1DE3"/>
    <w:rsid w:val="001C224C"/>
    <w:rsid w:val="001C22F0"/>
    <w:rsid w:val="001C2920"/>
    <w:rsid w:val="001C566D"/>
    <w:rsid w:val="001C5B6C"/>
    <w:rsid w:val="001C5D02"/>
    <w:rsid w:val="001C5DAA"/>
    <w:rsid w:val="001C709D"/>
    <w:rsid w:val="001C7F3C"/>
    <w:rsid w:val="001C7FF3"/>
    <w:rsid w:val="001D01E1"/>
    <w:rsid w:val="001D050E"/>
    <w:rsid w:val="001D0BD0"/>
    <w:rsid w:val="001D2A0D"/>
    <w:rsid w:val="001D2A93"/>
    <w:rsid w:val="001D2E92"/>
    <w:rsid w:val="001D33F8"/>
    <w:rsid w:val="001D3B76"/>
    <w:rsid w:val="001D3BD8"/>
    <w:rsid w:val="001D4201"/>
    <w:rsid w:val="001D42DD"/>
    <w:rsid w:val="001D45EC"/>
    <w:rsid w:val="001D576D"/>
    <w:rsid w:val="001D57BE"/>
    <w:rsid w:val="001D617D"/>
    <w:rsid w:val="001D6E4A"/>
    <w:rsid w:val="001D6FB3"/>
    <w:rsid w:val="001D751E"/>
    <w:rsid w:val="001D7A4F"/>
    <w:rsid w:val="001E07F8"/>
    <w:rsid w:val="001E0801"/>
    <w:rsid w:val="001E101B"/>
    <w:rsid w:val="001E268B"/>
    <w:rsid w:val="001E4424"/>
    <w:rsid w:val="001E4D0B"/>
    <w:rsid w:val="001E4E6D"/>
    <w:rsid w:val="001E5449"/>
    <w:rsid w:val="001E55E5"/>
    <w:rsid w:val="001E575E"/>
    <w:rsid w:val="001E5B42"/>
    <w:rsid w:val="001E6A10"/>
    <w:rsid w:val="001E6FB0"/>
    <w:rsid w:val="001F01EF"/>
    <w:rsid w:val="001F0533"/>
    <w:rsid w:val="001F0E28"/>
    <w:rsid w:val="001F34C2"/>
    <w:rsid w:val="001F37ED"/>
    <w:rsid w:val="001F3C79"/>
    <w:rsid w:val="001F40DB"/>
    <w:rsid w:val="001F5C8F"/>
    <w:rsid w:val="001F5E67"/>
    <w:rsid w:val="001F6298"/>
    <w:rsid w:val="001F6EBE"/>
    <w:rsid w:val="001F7358"/>
    <w:rsid w:val="001F79E0"/>
    <w:rsid w:val="0020045F"/>
    <w:rsid w:val="0020065C"/>
    <w:rsid w:val="0020137B"/>
    <w:rsid w:val="00201A8C"/>
    <w:rsid w:val="002025E8"/>
    <w:rsid w:val="002034FE"/>
    <w:rsid w:val="0020375D"/>
    <w:rsid w:val="00203B4A"/>
    <w:rsid w:val="00203FB9"/>
    <w:rsid w:val="00204E08"/>
    <w:rsid w:val="00204F41"/>
    <w:rsid w:val="002055BE"/>
    <w:rsid w:val="00205982"/>
    <w:rsid w:val="00205A7D"/>
    <w:rsid w:val="00206AE4"/>
    <w:rsid w:val="00206C90"/>
    <w:rsid w:val="0020786F"/>
    <w:rsid w:val="0020788A"/>
    <w:rsid w:val="002078A1"/>
    <w:rsid w:val="00207FBD"/>
    <w:rsid w:val="00210182"/>
    <w:rsid w:val="00210DCC"/>
    <w:rsid w:val="002121F2"/>
    <w:rsid w:val="002126DD"/>
    <w:rsid w:val="00212DD6"/>
    <w:rsid w:val="0021507B"/>
    <w:rsid w:val="002151D7"/>
    <w:rsid w:val="00215448"/>
    <w:rsid w:val="00215FA3"/>
    <w:rsid w:val="002161E1"/>
    <w:rsid w:val="00216E07"/>
    <w:rsid w:val="00216F48"/>
    <w:rsid w:val="002171D5"/>
    <w:rsid w:val="0021793E"/>
    <w:rsid w:val="00220B70"/>
    <w:rsid w:val="00223F3B"/>
    <w:rsid w:val="0022458C"/>
    <w:rsid w:val="0022474E"/>
    <w:rsid w:val="00225942"/>
    <w:rsid w:val="00225F71"/>
    <w:rsid w:val="002271E0"/>
    <w:rsid w:val="00227303"/>
    <w:rsid w:val="002302D5"/>
    <w:rsid w:val="002312FA"/>
    <w:rsid w:val="0023209A"/>
    <w:rsid w:val="0023245F"/>
    <w:rsid w:val="00232B31"/>
    <w:rsid w:val="00232E51"/>
    <w:rsid w:val="00233AFB"/>
    <w:rsid w:val="00235BF6"/>
    <w:rsid w:val="0023660F"/>
    <w:rsid w:val="0023667B"/>
    <w:rsid w:val="00237C77"/>
    <w:rsid w:val="00240AEF"/>
    <w:rsid w:val="00240CD0"/>
    <w:rsid w:val="0024467F"/>
    <w:rsid w:val="0024530B"/>
    <w:rsid w:val="002460C4"/>
    <w:rsid w:val="00247EDD"/>
    <w:rsid w:val="0025121A"/>
    <w:rsid w:val="00252FAA"/>
    <w:rsid w:val="00253123"/>
    <w:rsid w:val="00253695"/>
    <w:rsid w:val="00254135"/>
    <w:rsid w:val="00254483"/>
    <w:rsid w:val="002547F2"/>
    <w:rsid w:val="00254A4C"/>
    <w:rsid w:val="0025558D"/>
    <w:rsid w:val="002556DC"/>
    <w:rsid w:val="00255A97"/>
    <w:rsid w:val="002567FD"/>
    <w:rsid w:val="00256D21"/>
    <w:rsid w:val="00260137"/>
    <w:rsid w:val="00260D00"/>
    <w:rsid w:val="00261812"/>
    <w:rsid w:val="00261837"/>
    <w:rsid w:val="00264170"/>
    <w:rsid w:val="00264457"/>
    <w:rsid w:val="002666C7"/>
    <w:rsid w:val="00266F6D"/>
    <w:rsid w:val="00267C1D"/>
    <w:rsid w:val="00270E2A"/>
    <w:rsid w:val="00272D38"/>
    <w:rsid w:val="0027405D"/>
    <w:rsid w:val="00274F4D"/>
    <w:rsid w:val="0027562C"/>
    <w:rsid w:val="0027593B"/>
    <w:rsid w:val="00276316"/>
    <w:rsid w:val="00277679"/>
    <w:rsid w:val="00277D76"/>
    <w:rsid w:val="00280147"/>
    <w:rsid w:val="00281161"/>
    <w:rsid w:val="00283853"/>
    <w:rsid w:val="002851A3"/>
    <w:rsid w:val="002855AA"/>
    <w:rsid w:val="002863C3"/>
    <w:rsid w:val="00286500"/>
    <w:rsid w:val="00286DE2"/>
    <w:rsid w:val="00286DFA"/>
    <w:rsid w:val="00287115"/>
    <w:rsid w:val="002872EA"/>
    <w:rsid w:val="00287F5A"/>
    <w:rsid w:val="00290077"/>
    <w:rsid w:val="00290316"/>
    <w:rsid w:val="00290866"/>
    <w:rsid w:val="00291851"/>
    <w:rsid w:val="002936F6"/>
    <w:rsid w:val="00293775"/>
    <w:rsid w:val="00293888"/>
    <w:rsid w:val="00295B10"/>
    <w:rsid w:val="00297121"/>
    <w:rsid w:val="002A01A7"/>
    <w:rsid w:val="002A0209"/>
    <w:rsid w:val="002A084E"/>
    <w:rsid w:val="002A0EE1"/>
    <w:rsid w:val="002A138A"/>
    <w:rsid w:val="002A157B"/>
    <w:rsid w:val="002A3D0B"/>
    <w:rsid w:val="002A3EF4"/>
    <w:rsid w:val="002A520D"/>
    <w:rsid w:val="002A53A4"/>
    <w:rsid w:val="002A59D9"/>
    <w:rsid w:val="002A5E20"/>
    <w:rsid w:val="002A7239"/>
    <w:rsid w:val="002A7581"/>
    <w:rsid w:val="002B07F1"/>
    <w:rsid w:val="002B17FA"/>
    <w:rsid w:val="002B313B"/>
    <w:rsid w:val="002B3339"/>
    <w:rsid w:val="002B44FD"/>
    <w:rsid w:val="002B5251"/>
    <w:rsid w:val="002B57E1"/>
    <w:rsid w:val="002B5AF3"/>
    <w:rsid w:val="002B5C76"/>
    <w:rsid w:val="002B737E"/>
    <w:rsid w:val="002B7FD2"/>
    <w:rsid w:val="002C0F8F"/>
    <w:rsid w:val="002C2BBB"/>
    <w:rsid w:val="002C4333"/>
    <w:rsid w:val="002C6B29"/>
    <w:rsid w:val="002C75A9"/>
    <w:rsid w:val="002C774B"/>
    <w:rsid w:val="002D1232"/>
    <w:rsid w:val="002D1306"/>
    <w:rsid w:val="002D146E"/>
    <w:rsid w:val="002D1733"/>
    <w:rsid w:val="002D394F"/>
    <w:rsid w:val="002D39F9"/>
    <w:rsid w:val="002D5033"/>
    <w:rsid w:val="002D6266"/>
    <w:rsid w:val="002D7AA3"/>
    <w:rsid w:val="002E0FD5"/>
    <w:rsid w:val="002E2125"/>
    <w:rsid w:val="002E216A"/>
    <w:rsid w:val="002E23B4"/>
    <w:rsid w:val="002E2557"/>
    <w:rsid w:val="002E261A"/>
    <w:rsid w:val="002E2A5F"/>
    <w:rsid w:val="002E2BD9"/>
    <w:rsid w:val="002E30B6"/>
    <w:rsid w:val="002E3111"/>
    <w:rsid w:val="002E5013"/>
    <w:rsid w:val="002E54F6"/>
    <w:rsid w:val="002E5FB2"/>
    <w:rsid w:val="002E5FDB"/>
    <w:rsid w:val="002E5FDD"/>
    <w:rsid w:val="002E7719"/>
    <w:rsid w:val="002E794A"/>
    <w:rsid w:val="002E7DF8"/>
    <w:rsid w:val="002E7F8C"/>
    <w:rsid w:val="002F04CE"/>
    <w:rsid w:val="002F0503"/>
    <w:rsid w:val="002F058A"/>
    <w:rsid w:val="002F173D"/>
    <w:rsid w:val="002F1943"/>
    <w:rsid w:val="002F1960"/>
    <w:rsid w:val="002F2EC3"/>
    <w:rsid w:val="002F39C0"/>
    <w:rsid w:val="002F4280"/>
    <w:rsid w:val="002F46A4"/>
    <w:rsid w:val="002F4B4D"/>
    <w:rsid w:val="002F53A2"/>
    <w:rsid w:val="002F559C"/>
    <w:rsid w:val="002F56CA"/>
    <w:rsid w:val="002F591F"/>
    <w:rsid w:val="002F6449"/>
    <w:rsid w:val="002F66BE"/>
    <w:rsid w:val="0030009C"/>
    <w:rsid w:val="003003DF"/>
    <w:rsid w:val="00300E7B"/>
    <w:rsid w:val="00300F57"/>
    <w:rsid w:val="003016CA"/>
    <w:rsid w:val="003016F8"/>
    <w:rsid w:val="003017F4"/>
    <w:rsid w:val="00301B71"/>
    <w:rsid w:val="00302248"/>
    <w:rsid w:val="00302B82"/>
    <w:rsid w:val="003052F3"/>
    <w:rsid w:val="00306B03"/>
    <w:rsid w:val="00306DC6"/>
    <w:rsid w:val="00310C2F"/>
    <w:rsid w:val="00310C7A"/>
    <w:rsid w:val="00311109"/>
    <w:rsid w:val="003123C9"/>
    <w:rsid w:val="00314F30"/>
    <w:rsid w:val="00315026"/>
    <w:rsid w:val="00315235"/>
    <w:rsid w:val="0031542F"/>
    <w:rsid w:val="00315739"/>
    <w:rsid w:val="00317411"/>
    <w:rsid w:val="00317F7C"/>
    <w:rsid w:val="00320568"/>
    <w:rsid w:val="00320716"/>
    <w:rsid w:val="00324ED5"/>
    <w:rsid w:val="00325150"/>
    <w:rsid w:val="00325212"/>
    <w:rsid w:val="0032580E"/>
    <w:rsid w:val="00325C2B"/>
    <w:rsid w:val="00325D23"/>
    <w:rsid w:val="00326EAD"/>
    <w:rsid w:val="00327CEB"/>
    <w:rsid w:val="003311D4"/>
    <w:rsid w:val="00332504"/>
    <w:rsid w:val="00334009"/>
    <w:rsid w:val="003345B9"/>
    <w:rsid w:val="003349DE"/>
    <w:rsid w:val="00334E67"/>
    <w:rsid w:val="00334FDC"/>
    <w:rsid w:val="0033510D"/>
    <w:rsid w:val="00335856"/>
    <w:rsid w:val="0033593C"/>
    <w:rsid w:val="00337740"/>
    <w:rsid w:val="00337D83"/>
    <w:rsid w:val="0034024A"/>
    <w:rsid w:val="00340410"/>
    <w:rsid w:val="003405E5"/>
    <w:rsid w:val="00340658"/>
    <w:rsid w:val="00340673"/>
    <w:rsid w:val="00340C9D"/>
    <w:rsid w:val="00341ABF"/>
    <w:rsid w:val="00342299"/>
    <w:rsid w:val="003424EF"/>
    <w:rsid w:val="003431B5"/>
    <w:rsid w:val="003438BD"/>
    <w:rsid w:val="00343BAE"/>
    <w:rsid w:val="00344143"/>
    <w:rsid w:val="003447D6"/>
    <w:rsid w:val="003449E7"/>
    <w:rsid w:val="00344D20"/>
    <w:rsid w:val="003450BF"/>
    <w:rsid w:val="0034559A"/>
    <w:rsid w:val="00345914"/>
    <w:rsid w:val="00346591"/>
    <w:rsid w:val="0034763E"/>
    <w:rsid w:val="00347A21"/>
    <w:rsid w:val="00347FDC"/>
    <w:rsid w:val="003500A6"/>
    <w:rsid w:val="00350745"/>
    <w:rsid w:val="003511C1"/>
    <w:rsid w:val="003519D0"/>
    <w:rsid w:val="00351AD8"/>
    <w:rsid w:val="00352722"/>
    <w:rsid w:val="00352D0B"/>
    <w:rsid w:val="00353457"/>
    <w:rsid w:val="00353873"/>
    <w:rsid w:val="0035442E"/>
    <w:rsid w:val="0035477A"/>
    <w:rsid w:val="00356A62"/>
    <w:rsid w:val="00357F7C"/>
    <w:rsid w:val="003601A2"/>
    <w:rsid w:val="00361CBF"/>
    <w:rsid w:val="00361F74"/>
    <w:rsid w:val="003623E7"/>
    <w:rsid w:val="00362C77"/>
    <w:rsid w:val="00363A52"/>
    <w:rsid w:val="00364081"/>
    <w:rsid w:val="003645B0"/>
    <w:rsid w:val="003645D6"/>
    <w:rsid w:val="00365C59"/>
    <w:rsid w:val="00366332"/>
    <w:rsid w:val="00366BEF"/>
    <w:rsid w:val="00366F46"/>
    <w:rsid w:val="0036774A"/>
    <w:rsid w:val="00370012"/>
    <w:rsid w:val="003708F8"/>
    <w:rsid w:val="00370FCA"/>
    <w:rsid w:val="00371B35"/>
    <w:rsid w:val="00371E6D"/>
    <w:rsid w:val="00373722"/>
    <w:rsid w:val="00373B95"/>
    <w:rsid w:val="00375415"/>
    <w:rsid w:val="0037553D"/>
    <w:rsid w:val="003755AE"/>
    <w:rsid w:val="00375C42"/>
    <w:rsid w:val="00377246"/>
    <w:rsid w:val="003776CA"/>
    <w:rsid w:val="00377B64"/>
    <w:rsid w:val="0038063B"/>
    <w:rsid w:val="00381540"/>
    <w:rsid w:val="00381868"/>
    <w:rsid w:val="003830EC"/>
    <w:rsid w:val="003833BF"/>
    <w:rsid w:val="00384FD3"/>
    <w:rsid w:val="0038540F"/>
    <w:rsid w:val="003858A0"/>
    <w:rsid w:val="003863F3"/>
    <w:rsid w:val="00386FF3"/>
    <w:rsid w:val="0039033D"/>
    <w:rsid w:val="0039053A"/>
    <w:rsid w:val="003914C2"/>
    <w:rsid w:val="003916C3"/>
    <w:rsid w:val="0039192D"/>
    <w:rsid w:val="00392621"/>
    <w:rsid w:val="00392785"/>
    <w:rsid w:val="003929B5"/>
    <w:rsid w:val="00393D65"/>
    <w:rsid w:val="00394B8C"/>
    <w:rsid w:val="00394E19"/>
    <w:rsid w:val="0039688C"/>
    <w:rsid w:val="003972B0"/>
    <w:rsid w:val="003A0BCC"/>
    <w:rsid w:val="003A13C2"/>
    <w:rsid w:val="003A1926"/>
    <w:rsid w:val="003A24FC"/>
    <w:rsid w:val="003A2616"/>
    <w:rsid w:val="003A3593"/>
    <w:rsid w:val="003A4533"/>
    <w:rsid w:val="003A5022"/>
    <w:rsid w:val="003A51E5"/>
    <w:rsid w:val="003A5514"/>
    <w:rsid w:val="003A5649"/>
    <w:rsid w:val="003A56FA"/>
    <w:rsid w:val="003A5820"/>
    <w:rsid w:val="003A5E98"/>
    <w:rsid w:val="003A6173"/>
    <w:rsid w:val="003A6DB8"/>
    <w:rsid w:val="003A6DD6"/>
    <w:rsid w:val="003A6FBB"/>
    <w:rsid w:val="003A7246"/>
    <w:rsid w:val="003B1186"/>
    <w:rsid w:val="003B1712"/>
    <w:rsid w:val="003B1E59"/>
    <w:rsid w:val="003B2223"/>
    <w:rsid w:val="003B327D"/>
    <w:rsid w:val="003B399D"/>
    <w:rsid w:val="003B3C3D"/>
    <w:rsid w:val="003B43D3"/>
    <w:rsid w:val="003B6142"/>
    <w:rsid w:val="003B6919"/>
    <w:rsid w:val="003B6D57"/>
    <w:rsid w:val="003B7358"/>
    <w:rsid w:val="003B7769"/>
    <w:rsid w:val="003B7A05"/>
    <w:rsid w:val="003B7BEF"/>
    <w:rsid w:val="003B7C26"/>
    <w:rsid w:val="003C11A9"/>
    <w:rsid w:val="003C2A4A"/>
    <w:rsid w:val="003C2F4F"/>
    <w:rsid w:val="003C3C72"/>
    <w:rsid w:val="003C3FCB"/>
    <w:rsid w:val="003C47F3"/>
    <w:rsid w:val="003C4836"/>
    <w:rsid w:val="003C4B1D"/>
    <w:rsid w:val="003C52F6"/>
    <w:rsid w:val="003C53D8"/>
    <w:rsid w:val="003C56A4"/>
    <w:rsid w:val="003C654D"/>
    <w:rsid w:val="003C656C"/>
    <w:rsid w:val="003C6D25"/>
    <w:rsid w:val="003C6F66"/>
    <w:rsid w:val="003D0205"/>
    <w:rsid w:val="003D1775"/>
    <w:rsid w:val="003D28C9"/>
    <w:rsid w:val="003D2AE4"/>
    <w:rsid w:val="003D30C3"/>
    <w:rsid w:val="003D3B39"/>
    <w:rsid w:val="003D604A"/>
    <w:rsid w:val="003D78AA"/>
    <w:rsid w:val="003E08C4"/>
    <w:rsid w:val="003E306E"/>
    <w:rsid w:val="003E30D3"/>
    <w:rsid w:val="003E3A25"/>
    <w:rsid w:val="003E3E84"/>
    <w:rsid w:val="003E44CF"/>
    <w:rsid w:val="003E49D4"/>
    <w:rsid w:val="003E50B4"/>
    <w:rsid w:val="003E6E6D"/>
    <w:rsid w:val="003E6F8E"/>
    <w:rsid w:val="003F00B9"/>
    <w:rsid w:val="003F13F7"/>
    <w:rsid w:val="003F1E97"/>
    <w:rsid w:val="003F1F4D"/>
    <w:rsid w:val="003F2334"/>
    <w:rsid w:val="003F23B4"/>
    <w:rsid w:val="003F4DC3"/>
    <w:rsid w:val="003F51B7"/>
    <w:rsid w:val="003F533E"/>
    <w:rsid w:val="003F5B98"/>
    <w:rsid w:val="003F6D13"/>
    <w:rsid w:val="003F7104"/>
    <w:rsid w:val="00400186"/>
    <w:rsid w:val="004013D4"/>
    <w:rsid w:val="004040A2"/>
    <w:rsid w:val="0040428E"/>
    <w:rsid w:val="004042B2"/>
    <w:rsid w:val="00404AFC"/>
    <w:rsid w:val="004050C8"/>
    <w:rsid w:val="00405CCE"/>
    <w:rsid w:val="00405E62"/>
    <w:rsid w:val="00407184"/>
    <w:rsid w:val="00410CCF"/>
    <w:rsid w:val="0041113C"/>
    <w:rsid w:val="004124C9"/>
    <w:rsid w:val="00412D63"/>
    <w:rsid w:val="00413349"/>
    <w:rsid w:val="00413375"/>
    <w:rsid w:val="00413523"/>
    <w:rsid w:val="00415251"/>
    <w:rsid w:val="00415938"/>
    <w:rsid w:val="004169ED"/>
    <w:rsid w:val="00417510"/>
    <w:rsid w:val="00417619"/>
    <w:rsid w:val="00417DD8"/>
    <w:rsid w:val="00420A91"/>
    <w:rsid w:val="00420C92"/>
    <w:rsid w:val="00422A8A"/>
    <w:rsid w:val="00423920"/>
    <w:rsid w:val="00424E71"/>
    <w:rsid w:val="00425D31"/>
    <w:rsid w:val="00426D89"/>
    <w:rsid w:val="004275F8"/>
    <w:rsid w:val="0042764E"/>
    <w:rsid w:val="00427C52"/>
    <w:rsid w:val="00427E76"/>
    <w:rsid w:val="00430364"/>
    <w:rsid w:val="004309B7"/>
    <w:rsid w:val="004312BE"/>
    <w:rsid w:val="00431BA2"/>
    <w:rsid w:val="00432862"/>
    <w:rsid w:val="00432BD2"/>
    <w:rsid w:val="00433141"/>
    <w:rsid w:val="00433D98"/>
    <w:rsid w:val="0043413B"/>
    <w:rsid w:val="0043415A"/>
    <w:rsid w:val="00434723"/>
    <w:rsid w:val="0043524F"/>
    <w:rsid w:val="004356AC"/>
    <w:rsid w:val="0043627B"/>
    <w:rsid w:val="00436634"/>
    <w:rsid w:val="00440FEA"/>
    <w:rsid w:val="00441936"/>
    <w:rsid w:val="00442F61"/>
    <w:rsid w:val="00443BD6"/>
    <w:rsid w:val="004450A9"/>
    <w:rsid w:val="00445165"/>
    <w:rsid w:val="00445385"/>
    <w:rsid w:val="004465A9"/>
    <w:rsid w:val="004465CB"/>
    <w:rsid w:val="00447D05"/>
    <w:rsid w:val="00447D2E"/>
    <w:rsid w:val="00447D56"/>
    <w:rsid w:val="00450123"/>
    <w:rsid w:val="00450AD8"/>
    <w:rsid w:val="00450CE5"/>
    <w:rsid w:val="0045144E"/>
    <w:rsid w:val="004519F0"/>
    <w:rsid w:val="00451AB1"/>
    <w:rsid w:val="004521E2"/>
    <w:rsid w:val="00454052"/>
    <w:rsid w:val="00454325"/>
    <w:rsid w:val="004545F1"/>
    <w:rsid w:val="00455C35"/>
    <w:rsid w:val="0045677B"/>
    <w:rsid w:val="00456891"/>
    <w:rsid w:val="004605F7"/>
    <w:rsid w:val="00460C60"/>
    <w:rsid w:val="00461096"/>
    <w:rsid w:val="00462808"/>
    <w:rsid w:val="004634D6"/>
    <w:rsid w:val="00465579"/>
    <w:rsid w:val="00465600"/>
    <w:rsid w:val="00465F31"/>
    <w:rsid w:val="00466066"/>
    <w:rsid w:val="004660AF"/>
    <w:rsid w:val="004662FA"/>
    <w:rsid w:val="004667F2"/>
    <w:rsid w:val="004668F2"/>
    <w:rsid w:val="00466D9A"/>
    <w:rsid w:val="004676D9"/>
    <w:rsid w:val="004678B6"/>
    <w:rsid w:val="00467DAE"/>
    <w:rsid w:val="00470635"/>
    <w:rsid w:val="004706E3"/>
    <w:rsid w:val="004708CD"/>
    <w:rsid w:val="004735C2"/>
    <w:rsid w:val="004740B3"/>
    <w:rsid w:val="00474B7A"/>
    <w:rsid w:val="00476D86"/>
    <w:rsid w:val="00477C77"/>
    <w:rsid w:val="0048007D"/>
    <w:rsid w:val="004809AE"/>
    <w:rsid w:val="0048190C"/>
    <w:rsid w:val="00481A7A"/>
    <w:rsid w:val="0048263E"/>
    <w:rsid w:val="00482E3B"/>
    <w:rsid w:val="00483374"/>
    <w:rsid w:val="00483647"/>
    <w:rsid w:val="004843E0"/>
    <w:rsid w:val="004844B2"/>
    <w:rsid w:val="004863E8"/>
    <w:rsid w:val="00486AAC"/>
    <w:rsid w:val="00490355"/>
    <w:rsid w:val="0049414C"/>
    <w:rsid w:val="004954A3"/>
    <w:rsid w:val="00495792"/>
    <w:rsid w:val="00495EB9"/>
    <w:rsid w:val="00495ECC"/>
    <w:rsid w:val="004961FA"/>
    <w:rsid w:val="00496D95"/>
    <w:rsid w:val="00496F64"/>
    <w:rsid w:val="004A043C"/>
    <w:rsid w:val="004A0559"/>
    <w:rsid w:val="004A0914"/>
    <w:rsid w:val="004A15D0"/>
    <w:rsid w:val="004A194A"/>
    <w:rsid w:val="004A19BF"/>
    <w:rsid w:val="004A2366"/>
    <w:rsid w:val="004A27BE"/>
    <w:rsid w:val="004A2C56"/>
    <w:rsid w:val="004A39B1"/>
    <w:rsid w:val="004A3A76"/>
    <w:rsid w:val="004A3F71"/>
    <w:rsid w:val="004A4891"/>
    <w:rsid w:val="004A4F59"/>
    <w:rsid w:val="004A51CF"/>
    <w:rsid w:val="004A5325"/>
    <w:rsid w:val="004A61A6"/>
    <w:rsid w:val="004A6353"/>
    <w:rsid w:val="004A6414"/>
    <w:rsid w:val="004A7943"/>
    <w:rsid w:val="004B10AC"/>
    <w:rsid w:val="004B23C3"/>
    <w:rsid w:val="004B28F7"/>
    <w:rsid w:val="004B3506"/>
    <w:rsid w:val="004B416A"/>
    <w:rsid w:val="004B486D"/>
    <w:rsid w:val="004B4BDC"/>
    <w:rsid w:val="004B5998"/>
    <w:rsid w:val="004B6E98"/>
    <w:rsid w:val="004B723E"/>
    <w:rsid w:val="004C04BC"/>
    <w:rsid w:val="004C121F"/>
    <w:rsid w:val="004C1B5E"/>
    <w:rsid w:val="004C3D9E"/>
    <w:rsid w:val="004C3EFA"/>
    <w:rsid w:val="004C420A"/>
    <w:rsid w:val="004C47E7"/>
    <w:rsid w:val="004C6186"/>
    <w:rsid w:val="004C6FF0"/>
    <w:rsid w:val="004D106E"/>
    <w:rsid w:val="004D13D7"/>
    <w:rsid w:val="004D2348"/>
    <w:rsid w:val="004D2685"/>
    <w:rsid w:val="004D2768"/>
    <w:rsid w:val="004D2A2C"/>
    <w:rsid w:val="004D2B0D"/>
    <w:rsid w:val="004D2E93"/>
    <w:rsid w:val="004D32BC"/>
    <w:rsid w:val="004D3BB4"/>
    <w:rsid w:val="004D604F"/>
    <w:rsid w:val="004D7536"/>
    <w:rsid w:val="004D7BF0"/>
    <w:rsid w:val="004E0755"/>
    <w:rsid w:val="004E0844"/>
    <w:rsid w:val="004E3BD0"/>
    <w:rsid w:val="004E533D"/>
    <w:rsid w:val="004E5954"/>
    <w:rsid w:val="004E5ACF"/>
    <w:rsid w:val="004E6A0A"/>
    <w:rsid w:val="004E7411"/>
    <w:rsid w:val="004E79A2"/>
    <w:rsid w:val="004E7B88"/>
    <w:rsid w:val="004F01CE"/>
    <w:rsid w:val="004F02CF"/>
    <w:rsid w:val="004F09EE"/>
    <w:rsid w:val="004F1DEF"/>
    <w:rsid w:val="004F2299"/>
    <w:rsid w:val="004F2302"/>
    <w:rsid w:val="004F2A9F"/>
    <w:rsid w:val="004F2B08"/>
    <w:rsid w:val="004F2ED9"/>
    <w:rsid w:val="004F4455"/>
    <w:rsid w:val="004F5935"/>
    <w:rsid w:val="004F59CE"/>
    <w:rsid w:val="004F5E36"/>
    <w:rsid w:val="004F5EB8"/>
    <w:rsid w:val="004F76BC"/>
    <w:rsid w:val="005007EB"/>
    <w:rsid w:val="005012B8"/>
    <w:rsid w:val="0050334D"/>
    <w:rsid w:val="00503E34"/>
    <w:rsid w:val="0050438C"/>
    <w:rsid w:val="00504637"/>
    <w:rsid w:val="00505009"/>
    <w:rsid w:val="00505AE5"/>
    <w:rsid w:val="00505EE0"/>
    <w:rsid w:val="005066BA"/>
    <w:rsid w:val="005071FC"/>
    <w:rsid w:val="00507203"/>
    <w:rsid w:val="00507C69"/>
    <w:rsid w:val="00510257"/>
    <w:rsid w:val="00512A0B"/>
    <w:rsid w:val="00512FEC"/>
    <w:rsid w:val="005159F9"/>
    <w:rsid w:val="00517C44"/>
    <w:rsid w:val="00520F70"/>
    <w:rsid w:val="00521097"/>
    <w:rsid w:val="00521445"/>
    <w:rsid w:val="0052227A"/>
    <w:rsid w:val="005222B2"/>
    <w:rsid w:val="00524868"/>
    <w:rsid w:val="00524EE1"/>
    <w:rsid w:val="005266E6"/>
    <w:rsid w:val="005268F6"/>
    <w:rsid w:val="00527316"/>
    <w:rsid w:val="00527753"/>
    <w:rsid w:val="0053029C"/>
    <w:rsid w:val="005306EC"/>
    <w:rsid w:val="00530A22"/>
    <w:rsid w:val="00530FFA"/>
    <w:rsid w:val="00532205"/>
    <w:rsid w:val="00532575"/>
    <w:rsid w:val="0053293F"/>
    <w:rsid w:val="00532AA9"/>
    <w:rsid w:val="00534CD9"/>
    <w:rsid w:val="00535836"/>
    <w:rsid w:val="00536828"/>
    <w:rsid w:val="005373F9"/>
    <w:rsid w:val="00540258"/>
    <w:rsid w:val="00540535"/>
    <w:rsid w:val="00540A75"/>
    <w:rsid w:val="00541AA6"/>
    <w:rsid w:val="00541B6A"/>
    <w:rsid w:val="00541F6E"/>
    <w:rsid w:val="0054248E"/>
    <w:rsid w:val="005429F4"/>
    <w:rsid w:val="00542CF5"/>
    <w:rsid w:val="0054302B"/>
    <w:rsid w:val="00543097"/>
    <w:rsid w:val="005431AB"/>
    <w:rsid w:val="00543383"/>
    <w:rsid w:val="00544324"/>
    <w:rsid w:val="00544A52"/>
    <w:rsid w:val="005452C9"/>
    <w:rsid w:val="005459E7"/>
    <w:rsid w:val="00545D34"/>
    <w:rsid w:val="00546B28"/>
    <w:rsid w:val="005470E7"/>
    <w:rsid w:val="005473A0"/>
    <w:rsid w:val="00550767"/>
    <w:rsid w:val="0055136E"/>
    <w:rsid w:val="00551448"/>
    <w:rsid w:val="00551D7E"/>
    <w:rsid w:val="00551FF9"/>
    <w:rsid w:val="0055247A"/>
    <w:rsid w:val="005528B0"/>
    <w:rsid w:val="005543EE"/>
    <w:rsid w:val="005544F5"/>
    <w:rsid w:val="00554B81"/>
    <w:rsid w:val="005602C5"/>
    <w:rsid w:val="00560953"/>
    <w:rsid w:val="00560AD0"/>
    <w:rsid w:val="005617DC"/>
    <w:rsid w:val="00561BCD"/>
    <w:rsid w:val="00561C48"/>
    <w:rsid w:val="005652FE"/>
    <w:rsid w:val="005656CB"/>
    <w:rsid w:val="00565F5C"/>
    <w:rsid w:val="0056616A"/>
    <w:rsid w:val="00567696"/>
    <w:rsid w:val="0057049C"/>
    <w:rsid w:val="00570F5C"/>
    <w:rsid w:val="00570F61"/>
    <w:rsid w:val="00571339"/>
    <w:rsid w:val="00571522"/>
    <w:rsid w:val="00571DA0"/>
    <w:rsid w:val="005720A8"/>
    <w:rsid w:val="00572201"/>
    <w:rsid w:val="00572F40"/>
    <w:rsid w:val="0057419A"/>
    <w:rsid w:val="00574D82"/>
    <w:rsid w:val="005757F3"/>
    <w:rsid w:val="00576717"/>
    <w:rsid w:val="005772CB"/>
    <w:rsid w:val="005776BC"/>
    <w:rsid w:val="00580C6A"/>
    <w:rsid w:val="00581582"/>
    <w:rsid w:val="00582ADD"/>
    <w:rsid w:val="00582F95"/>
    <w:rsid w:val="00583BA4"/>
    <w:rsid w:val="0058405A"/>
    <w:rsid w:val="0058441B"/>
    <w:rsid w:val="005858BB"/>
    <w:rsid w:val="00586057"/>
    <w:rsid w:val="005862B2"/>
    <w:rsid w:val="005917C6"/>
    <w:rsid w:val="00591809"/>
    <w:rsid w:val="00591D5E"/>
    <w:rsid w:val="00592B0C"/>
    <w:rsid w:val="00593B0F"/>
    <w:rsid w:val="00595383"/>
    <w:rsid w:val="00595815"/>
    <w:rsid w:val="00596183"/>
    <w:rsid w:val="00596D76"/>
    <w:rsid w:val="0059791A"/>
    <w:rsid w:val="00597F99"/>
    <w:rsid w:val="005A01AE"/>
    <w:rsid w:val="005A0383"/>
    <w:rsid w:val="005A05EB"/>
    <w:rsid w:val="005A09F7"/>
    <w:rsid w:val="005A0DDE"/>
    <w:rsid w:val="005A1C94"/>
    <w:rsid w:val="005A1EBF"/>
    <w:rsid w:val="005A23BB"/>
    <w:rsid w:val="005A383A"/>
    <w:rsid w:val="005A44DD"/>
    <w:rsid w:val="005A4B55"/>
    <w:rsid w:val="005A57FB"/>
    <w:rsid w:val="005A5923"/>
    <w:rsid w:val="005A5B82"/>
    <w:rsid w:val="005A62E5"/>
    <w:rsid w:val="005A6D3F"/>
    <w:rsid w:val="005A6DF5"/>
    <w:rsid w:val="005A741E"/>
    <w:rsid w:val="005A7BC8"/>
    <w:rsid w:val="005A7CAB"/>
    <w:rsid w:val="005B104E"/>
    <w:rsid w:val="005B1689"/>
    <w:rsid w:val="005B2C46"/>
    <w:rsid w:val="005B3F94"/>
    <w:rsid w:val="005B4BB6"/>
    <w:rsid w:val="005B5AA8"/>
    <w:rsid w:val="005B6AEA"/>
    <w:rsid w:val="005B7A50"/>
    <w:rsid w:val="005C01F0"/>
    <w:rsid w:val="005C01F6"/>
    <w:rsid w:val="005C0B0C"/>
    <w:rsid w:val="005C10DD"/>
    <w:rsid w:val="005C1899"/>
    <w:rsid w:val="005C1E5B"/>
    <w:rsid w:val="005C26E0"/>
    <w:rsid w:val="005C2A3A"/>
    <w:rsid w:val="005C3ED2"/>
    <w:rsid w:val="005C4169"/>
    <w:rsid w:val="005C4B3E"/>
    <w:rsid w:val="005C4D84"/>
    <w:rsid w:val="005D0255"/>
    <w:rsid w:val="005D0A81"/>
    <w:rsid w:val="005D0EF4"/>
    <w:rsid w:val="005D21F3"/>
    <w:rsid w:val="005D3BFC"/>
    <w:rsid w:val="005D51F8"/>
    <w:rsid w:val="005D52E3"/>
    <w:rsid w:val="005D5802"/>
    <w:rsid w:val="005E04AC"/>
    <w:rsid w:val="005E18C3"/>
    <w:rsid w:val="005E1A65"/>
    <w:rsid w:val="005E2B7D"/>
    <w:rsid w:val="005E3B59"/>
    <w:rsid w:val="005E42BB"/>
    <w:rsid w:val="005E4CB6"/>
    <w:rsid w:val="005E62D4"/>
    <w:rsid w:val="005E62EB"/>
    <w:rsid w:val="005E66BE"/>
    <w:rsid w:val="005E6E59"/>
    <w:rsid w:val="005E7BC6"/>
    <w:rsid w:val="005E7D4E"/>
    <w:rsid w:val="005E7FD3"/>
    <w:rsid w:val="005F0927"/>
    <w:rsid w:val="005F0E74"/>
    <w:rsid w:val="005F19E6"/>
    <w:rsid w:val="005F6A34"/>
    <w:rsid w:val="005F6BD1"/>
    <w:rsid w:val="005F6C38"/>
    <w:rsid w:val="005F72B0"/>
    <w:rsid w:val="005F72FD"/>
    <w:rsid w:val="005F778C"/>
    <w:rsid w:val="005F77B9"/>
    <w:rsid w:val="006010E8"/>
    <w:rsid w:val="0060183E"/>
    <w:rsid w:val="00601E37"/>
    <w:rsid w:val="0060225F"/>
    <w:rsid w:val="0060329F"/>
    <w:rsid w:val="0060549B"/>
    <w:rsid w:val="00605E29"/>
    <w:rsid w:val="00607369"/>
    <w:rsid w:val="00607E6C"/>
    <w:rsid w:val="006103F8"/>
    <w:rsid w:val="00610FE5"/>
    <w:rsid w:val="006116C2"/>
    <w:rsid w:val="006122F7"/>
    <w:rsid w:val="00612A5F"/>
    <w:rsid w:val="00612E4B"/>
    <w:rsid w:val="00612F19"/>
    <w:rsid w:val="006154C9"/>
    <w:rsid w:val="00616A08"/>
    <w:rsid w:val="00617281"/>
    <w:rsid w:val="00617661"/>
    <w:rsid w:val="006177FD"/>
    <w:rsid w:val="0062232C"/>
    <w:rsid w:val="0062304C"/>
    <w:rsid w:val="00623436"/>
    <w:rsid w:val="00623496"/>
    <w:rsid w:val="006237A0"/>
    <w:rsid w:val="00623881"/>
    <w:rsid w:val="00623B43"/>
    <w:rsid w:val="00623C32"/>
    <w:rsid w:val="00623DEF"/>
    <w:rsid w:val="00624DA6"/>
    <w:rsid w:val="00624F9B"/>
    <w:rsid w:val="006254E6"/>
    <w:rsid w:val="00626291"/>
    <w:rsid w:val="0062669C"/>
    <w:rsid w:val="0062755F"/>
    <w:rsid w:val="00631B17"/>
    <w:rsid w:val="00632AC0"/>
    <w:rsid w:val="00632D57"/>
    <w:rsid w:val="0063481B"/>
    <w:rsid w:val="00634AEE"/>
    <w:rsid w:val="00635730"/>
    <w:rsid w:val="00636818"/>
    <w:rsid w:val="00636C01"/>
    <w:rsid w:val="006370B6"/>
    <w:rsid w:val="0063778B"/>
    <w:rsid w:val="00637A0A"/>
    <w:rsid w:val="00637ACA"/>
    <w:rsid w:val="00641E22"/>
    <w:rsid w:val="0064309F"/>
    <w:rsid w:val="00643BD9"/>
    <w:rsid w:val="00644071"/>
    <w:rsid w:val="00644A0B"/>
    <w:rsid w:val="00645116"/>
    <w:rsid w:val="00645AB6"/>
    <w:rsid w:val="0064751C"/>
    <w:rsid w:val="006501AB"/>
    <w:rsid w:val="00650827"/>
    <w:rsid w:val="00651361"/>
    <w:rsid w:val="00651D8B"/>
    <w:rsid w:val="00651FF0"/>
    <w:rsid w:val="006534BA"/>
    <w:rsid w:val="00653606"/>
    <w:rsid w:val="006542E5"/>
    <w:rsid w:val="0065722F"/>
    <w:rsid w:val="0066000C"/>
    <w:rsid w:val="00660BAF"/>
    <w:rsid w:val="00661131"/>
    <w:rsid w:val="00661447"/>
    <w:rsid w:val="00661664"/>
    <w:rsid w:val="006631AC"/>
    <w:rsid w:val="00663B88"/>
    <w:rsid w:val="00663D28"/>
    <w:rsid w:val="006644D9"/>
    <w:rsid w:val="00664969"/>
    <w:rsid w:val="00664A34"/>
    <w:rsid w:val="00664D18"/>
    <w:rsid w:val="006657CE"/>
    <w:rsid w:val="006658E2"/>
    <w:rsid w:val="00665DAA"/>
    <w:rsid w:val="00666358"/>
    <w:rsid w:val="00667697"/>
    <w:rsid w:val="00670EF9"/>
    <w:rsid w:val="006716BF"/>
    <w:rsid w:val="00671E4A"/>
    <w:rsid w:val="006722E8"/>
    <w:rsid w:val="0067273F"/>
    <w:rsid w:val="00672B23"/>
    <w:rsid w:val="00672C3B"/>
    <w:rsid w:val="00672F62"/>
    <w:rsid w:val="00672FE7"/>
    <w:rsid w:val="00673221"/>
    <w:rsid w:val="0067339E"/>
    <w:rsid w:val="00674438"/>
    <w:rsid w:val="006745E4"/>
    <w:rsid w:val="0067496D"/>
    <w:rsid w:val="00674986"/>
    <w:rsid w:val="00674BDF"/>
    <w:rsid w:val="00675B75"/>
    <w:rsid w:val="00675E39"/>
    <w:rsid w:val="006762CA"/>
    <w:rsid w:val="0067638F"/>
    <w:rsid w:val="006763BA"/>
    <w:rsid w:val="006764FB"/>
    <w:rsid w:val="00677333"/>
    <w:rsid w:val="006778E5"/>
    <w:rsid w:val="00677D85"/>
    <w:rsid w:val="0068002F"/>
    <w:rsid w:val="006802D1"/>
    <w:rsid w:val="00680730"/>
    <w:rsid w:val="00680F53"/>
    <w:rsid w:val="0068209F"/>
    <w:rsid w:val="00682C77"/>
    <w:rsid w:val="006830FB"/>
    <w:rsid w:val="006831AB"/>
    <w:rsid w:val="006846F4"/>
    <w:rsid w:val="0068599B"/>
    <w:rsid w:val="00685BD5"/>
    <w:rsid w:val="00686713"/>
    <w:rsid w:val="006867A7"/>
    <w:rsid w:val="00686E44"/>
    <w:rsid w:val="00687928"/>
    <w:rsid w:val="006905DD"/>
    <w:rsid w:val="006908B7"/>
    <w:rsid w:val="00691443"/>
    <w:rsid w:val="00691E41"/>
    <w:rsid w:val="00691EB2"/>
    <w:rsid w:val="0069328E"/>
    <w:rsid w:val="006943BE"/>
    <w:rsid w:val="0069476E"/>
    <w:rsid w:val="0069530A"/>
    <w:rsid w:val="00695ABA"/>
    <w:rsid w:val="0069664F"/>
    <w:rsid w:val="006976D9"/>
    <w:rsid w:val="00697791"/>
    <w:rsid w:val="00697D93"/>
    <w:rsid w:val="006A08BF"/>
    <w:rsid w:val="006A0C08"/>
    <w:rsid w:val="006A1052"/>
    <w:rsid w:val="006A1388"/>
    <w:rsid w:val="006A1617"/>
    <w:rsid w:val="006A185B"/>
    <w:rsid w:val="006A3949"/>
    <w:rsid w:val="006A3A77"/>
    <w:rsid w:val="006A3ACF"/>
    <w:rsid w:val="006A454B"/>
    <w:rsid w:val="006A45C1"/>
    <w:rsid w:val="006A4930"/>
    <w:rsid w:val="006A51B2"/>
    <w:rsid w:val="006A5B1B"/>
    <w:rsid w:val="006A6959"/>
    <w:rsid w:val="006A6FB8"/>
    <w:rsid w:val="006B0E42"/>
    <w:rsid w:val="006B27D2"/>
    <w:rsid w:val="006B2B2F"/>
    <w:rsid w:val="006B30C7"/>
    <w:rsid w:val="006B3661"/>
    <w:rsid w:val="006B4F6D"/>
    <w:rsid w:val="006B5148"/>
    <w:rsid w:val="006B6707"/>
    <w:rsid w:val="006B7018"/>
    <w:rsid w:val="006B78AB"/>
    <w:rsid w:val="006C0B14"/>
    <w:rsid w:val="006C1234"/>
    <w:rsid w:val="006C2264"/>
    <w:rsid w:val="006C22F6"/>
    <w:rsid w:val="006C26AE"/>
    <w:rsid w:val="006C290E"/>
    <w:rsid w:val="006C2C05"/>
    <w:rsid w:val="006C3A31"/>
    <w:rsid w:val="006C3C3F"/>
    <w:rsid w:val="006C4A32"/>
    <w:rsid w:val="006C58C8"/>
    <w:rsid w:val="006C5C00"/>
    <w:rsid w:val="006C6FF4"/>
    <w:rsid w:val="006D0CD8"/>
    <w:rsid w:val="006D16B0"/>
    <w:rsid w:val="006D185C"/>
    <w:rsid w:val="006D2033"/>
    <w:rsid w:val="006D44FE"/>
    <w:rsid w:val="006D5B63"/>
    <w:rsid w:val="006D5E20"/>
    <w:rsid w:val="006D680E"/>
    <w:rsid w:val="006D715D"/>
    <w:rsid w:val="006D7180"/>
    <w:rsid w:val="006D7822"/>
    <w:rsid w:val="006D7A23"/>
    <w:rsid w:val="006E0667"/>
    <w:rsid w:val="006E0D2B"/>
    <w:rsid w:val="006E1058"/>
    <w:rsid w:val="006E2D19"/>
    <w:rsid w:val="006E3439"/>
    <w:rsid w:val="006E3751"/>
    <w:rsid w:val="006E543D"/>
    <w:rsid w:val="006E6041"/>
    <w:rsid w:val="006E6904"/>
    <w:rsid w:val="006E6921"/>
    <w:rsid w:val="006E791A"/>
    <w:rsid w:val="006F0093"/>
    <w:rsid w:val="006F0829"/>
    <w:rsid w:val="006F0D5D"/>
    <w:rsid w:val="006F145F"/>
    <w:rsid w:val="006F1AD0"/>
    <w:rsid w:val="006F20D8"/>
    <w:rsid w:val="006F2D7E"/>
    <w:rsid w:val="006F43A5"/>
    <w:rsid w:val="006F5294"/>
    <w:rsid w:val="006F578A"/>
    <w:rsid w:val="006F5871"/>
    <w:rsid w:val="006F645B"/>
    <w:rsid w:val="006F752C"/>
    <w:rsid w:val="0070021D"/>
    <w:rsid w:val="00700A19"/>
    <w:rsid w:val="00700D76"/>
    <w:rsid w:val="00700F5C"/>
    <w:rsid w:val="00701690"/>
    <w:rsid w:val="00703500"/>
    <w:rsid w:val="00703A35"/>
    <w:rsid w:val="00703A58"/>
    <w:rsid w:val="00703D59"/>
    <w:rsid w:val="00704B85"/>
    <w:rsid w:val="00704EB0"/>
    <w:rsid w:val="00704EEE"/>
    <w:rsid w:val="00705499"/>
    <w:rsid w:val="0070623E"/>
    <w:rsid w:val="00706980"/>
    <w:rsid w:val="0070799D"/>
    <w:rsid w:val="00707C2E"/>
    <w:rsid w:val="00710FF0"/>
    <w:rsid w:val="007119F6"/>
    <w:rsid w:val="00712AE3"/>
    <w:rsid w:val="007135BA"/>
    <w:rsid w:val="00714025"/>
    <w:rsid w:val="00714BF8"/>
    <w:rsid w:val="00714D26"/>
    <w:rsid w:val="007158D5"/>
    <w:rsid w:val="00715BDB"/>
    <w:rsid w:val="00715FBA"/>
    <w:rsid w:val="00717AA9"/>
    <w:rsid w:val="00717B68"/>
    <w:rsid w:val="00720529"/>
    <w:rsid w:val="00720AA6"/>
    <w:rsid w:val="00720FD7"/>
    <w:rsid w:val="0072121A"/>
    <w:rsid w:val="007214F6"/>
    <w:rsid w:val="00721CE9"/>
    <w:rsid w:val="00722CE9"/>
    <w:rsid w:val="00722E2D"/>
    <w:rsid w:val="007235AB"/>
    <w:rsid w:val="00723C65"/>
    <w:rsid w:val="007245E6"/>
    <w:rsid w:val="007256C4"/>
    <w:rsid w:val="007302FD"/>
    <w:rsid w:val="00730B68"/>
    <w:rsid w:val="00730D01"/>
    <w:rsid w:val="00732164"/>
    <w:rsid w:val="00732A2A"/>
    <w:rsid w:val="00733567"/>
    <w:rsid w:val="00733628"/>
    <w:rsid w:val="007337FE"/>
    <w:rsid w:val="007349C2"/>
    <w:rsid w:val="00736A51"/>
    <w:rsid w:val="007371C5"/>
    <w:rsid w:val="00737EC0"/>
    <w:rsid w:val="00737FD5"/>
    <w:rsid w:val="00740180"/>
    <w:rsid w:val="00740AD6"/>
    <w:rsid w:val="007427CF"/>
    <w:rsid w:val="00743CC0"/>
    <w:rsid w:val="00743CEE"/>
    <w:rsid w:val="0074549B"/>
    <w:rsid w:val="0074582C"/>
    <w:rsid w:val="00745A62"/>
    <w:rsid w:val="00747998"/>
    <w:rsid w:val="00747F6C"/>
    <w:rsid w:val="00747FAC"/>
    <w:rsid w:val="0075083D"/>
    <w:rsid w:val="00750BBB"/>
    <w:rsid w:val="00750EEF"/>
    <w:rsid w:val="007513C8"/>
    <w:rsid w:val="00752286"/>
    <w:rsid w:val="00753285"/>
    <w:rsid w:val="00753472"/>
    <w:rsid w:val="007534D2"/>
    <w:rsid w:val="00754651"/>
    <w:rsid w:val="00754A33"/>
    <w:rsid w:val="00755C92"/>
    <w:rsid w:val="00755EFA"/>
    <w:rsid w:val="00755F79"/>
    <w:rsid w:val="00757F58"/>
    <w:rsid w:val="007615FE"/>
    <w:rsid w:val="0076204E"/>
    <w:rsid w:val="00762FEC"/>
    <w:rsid w:val="007630D4"/>
    <w:rsid w:val="0076355B"/>
    <w:rsid w:val="0076517F"/>
    <w:rsid w:val="0076546A"/>
    <w:rsid w:val="007654F6"/>
    <w:rsid w:val="00767C05"/>
    <w:rsid w:val="007701D0"/>
    <w:rsid w:val="00770374"/>
    <w:rsid w:val="007708F5"/>
    <w:rsid w:val="00770B95"/>
    <w:rsid w:val="0077129A"/>
    <w:rsid w:val="0077144F"/>
    <w:rsid w:val="007726B4"/>
    <w:rsid w:val="00773E7E"/>
    <w:rsid w:val="00774B22"/>
    <w:rsid w:val="007754ED"/>
    <w:rsid w:val="00775B6C"/>
    <w:rsid w:val="00775CF5"/>
    <w:rsid w:val="007777ED"/>
    <w:rsid w:val="00777C72"/>
    <w:rsid w:val="0078073D"/>
    <w:rsid w:val="007810EA"/>
    <w:rsid w:val="007813C1"/>
    <w:rsid w:val="00782A47"/>
    <w:rsid w:val="00783059"/>
    <w:rsid w:val="0078332A"/>
    <w:rsid w:val="00784E24"/>
    <w:rsid w:val="00785163"/>
    <w:rsid w:val="007856EA"/>
    <w:rsid w:val="00785AC6"/>
    <w:rsid w:val="007873D8"/>
    <w:rsid w:val="0078783F"/>
    <w:rsid w:val="007903AB"/>
    <w:rsid w:val="00790984"/>
    <w:rsid w:val="00790BB4"/>
    <w:rsid w:val="00790CFE"/>
    <w:rsid w:val="007915AB"/>
    <w:rsid w:val="00792328"/>
    <w:rsid w:val="00793625"/>
    <w:rsid w:val="00793C2A"/>
    <w:rsid w:val="00794085"/>
    <w:rsid w:val="007945FF"/>
    <w:rsid w:val="00796B55"/>
    <w:rsid w:val="0079734D"/>
    <w:rsid w:val="0079749E"/>
    <w:rsid w:val="007A044E"/>
    <w:rsid w:val="007A0DBC"/>
    <w:rsid w:val="007A18D8"/>
    <w:rsid w:val="007A192A"/>
    <w:rsid w:val="007A2C04"/>
    <w:rsid w:val="007A2F57"/>
    <w:rsid w:val="007A3EEC"/>
    <w:rsid w:val="007A4AE8"/>
    <w:rsid w:val="007A54EF"/>
    <w:rsid w:val="007A5C25"/>
    <w:rsid w:val="007A63D8"/>
    <w:rsid w:val="007A6B5B"/>
    <w:rsid w:val="007A6CEE"/>
    <w:rsid w:val="007A7018"/>
    <w:rsid w:val="007A7084"/>
    <w:rsid w:val="007B09F5"/>
    <w:rsid w:val="007B0E10"/>
    <w:rsid w:val="007B0F6F"/>
    <w:rsid w:val="007B13C6"/>
    <w:rsid w:val="007B164D"/>
    <w:rsid w:val="007B1964"/>
    <w:rsid w:val="007B1FA6"/>
    <w:rsid w:val="007B43B1"/>
    <w:rsid w:val="007B542C"/>
    <w:rsid w:val="007B5756"/>
    <w:rsid w:val="007B6692"/>
    <w:rsid w:val="007B7498"/>
    <w:rsid w:val="007B7D30"/>
    <w:rsid w:val="007C0BF3"/>
    <w:rsid w:val="007C1D1D"/>
    <w:rsid w:val="007C23E6"/>
    <w:rsid w:val="007C2510"/>
    <w:rsid w:val="007C2A79"/>
    <w:rsid w:val="007C3DE5"/>
    <w:rsid w:val="007C4608"/>
    <w:rsid w:val="007C4F02"/>
    <w:rsid w:val="007C5190"/>
    <w:rsid w:val="007C5819"/>
    <w:rsid w:val="007C5DA4"/>
    <w:rsid w:val="007C647F"/>
    <w:rsid w:val="007C6D4B"/>
    <w:rsid w:val="007C71D4"/>
    <w:rsid w:val="007D12D3"/>
    <w:rsid w:val="007D175F"/>
    <w:rsid w:val="007D18DE"/>
    <w:rsid w:val="007D2DC3"/>
    <w:rsid w:val="007D34D7"/>
    <w:rsid w:val="007D444E"/>
    <w:rsid w:val="007D4E37"/>
    <w:rsid w:val="007D6B62"/>
    <w:rsid w:val="007D7476"/>
    <w:rsid w:val="007D74FF"/>
    <w:rsid w:val="007D753A"/>
    <w:rsid w:val="007D764D"/>
    <w:rsid w:val="007E0D7A"/>
    <w:rsid w:val="007E22C1"/>
    <w:rsid w:val="007E36C9"/>
    <w:rsid w:val="007E4CE0"/>
    <w:rsid w:val="007E70CE"/>
    <w:rsid w:val="007E75F9"/>
    <w:rsid w:val="007E764D"/>
    <w:rsid w:val="007E7A66"/>
    <w:rsid w:val="007E7B62"/>
    <w:rsid w:val="007F06F2"/>
    <w:rsid w:val="007F17EF"/>
    <w:rsid w:val="007F18DE"/>
    <w:rsid w:val="007F2574"/>
    <w:rsid w:val="007F3568"/>
    <w:rsid w:val="007F4362"/>
    <w:rsid w:val="007F664E"/>
    <w:rsid w:val="007F6945"/>
    <w:rsid w:val="007F7585"/>
    <w:rsid w:val="007F7FF8"/>
    <w:rsid w:val="008003C5"/>
    <w:rsid w:val="008007A9"/>
    <w:rsid w:val="00800A8D"/>
    <w:rsid w:val="00800C53"/>
    <w:rsid w:val="00800CAB"/>
    <w:rsid w:val="0080119E"/>
    <w:rsid w:val="00801472"/>
    <w:rsid w:val="00802B94"/>
    <w:rsid w:val="008036D9"/>
    <w:rsid w:val="0080412E"/>
    <w:rsid w:val="0080472B"/>
    <w:rsid w:val="0080592B"/>
    <w:rsid w:val="00807666"/>
    <w:rsid w:val="00810BD4"/>
    <w:rsid w:val="00810E11"/>
    <w:rsid w:val="008120C8"/>
    <w:rsid w:val="008124F4"/>
    <w:rsid w:val="0081393F"/>
    <w:rsid w:val="00814C09"/>
    <w:rsid w:val="00814EC2"/>
    <w:rsid w:val="00817303"/>
    <w:rsid w:val="008175AE"/>
    <w:rsid w:val="00820446"/>
    <w:rsid w:val="00820831"/>
    <w:rsid w:val="008213C5"/>
    <w:rsid w:val="008215C4"/>
    <w:rsid w:val="00821F01"/>
    <w:rsid w:val="00822D92"/>
    <w:rsid w:val="00823A87"/>
    <w:rsid w:val="00823BEC"/>
    <w:rsid w:val="00824134"/>
    <w:rsid w:val="008244B2"/>
    <w:rsid w:val="00825B38"/>
    <w:rsid w:val="00825D27"/>
    <w:rsid w:val="00825FDE"/>
    <w:rsid w:val="008264DA"/>
    <w:rsid w:val="008265C0"/>
    <w:rsid w:val="00826D6E"/>
    <w:rsid w:val="00826EDE"/>
    <w:rsid w:val="00827514"/>
    <w:rsid w:val="00827CC9"/>
    <w:rsid w:val="00832AE2"/>
    <w:rsid w:val="00832F15"/>
    <w:rsid w:val="00833DB6"/>
    <w:rsid w:val="008344C1"/>
    <w:rsid w:val="00835AD0"/>
    <w:rsid w:val="00835D82"/>
    <w:rsid w:val="00835F66"/>
    <w:rsid w:val="00836C74"/>
    <w:rsid w:val="008408A6"/>
    <w:rsid w:val="0084103B"/>
    <w:rsid w:val="0084115D"/>
    <w:rsid w:val="0084235A"/>
    <w:rsid w:val="00842BA7"/>
    <w:rsid w:val="00842D96"/>
    <w:rsid w:val="00843F0F"/>
    <w:rsid w:val="0084485B"/>
    <w:rsid w:val="00844E5F"/>
    <w:rsid w:val="00846372"/>
    <w:rsid w:val="008467A8"/>
    <w:rsid w:val="00846D1B"/>
    <w:rsid w:val="00851E1F"/>
    <w:rsid w:val="00852BD7"/>
    <w:rsid w:val="00852C02"/>
    <w:rsid w:val="008537CC"/>
    <w:rsid w:val="008545DF"/>
    <w:rsid w:val="00854C99"/>
    <w:rsid w:val="008559DD"/>
    <w:rsid w:val="00855B70"/>
    <w:rsid w:val="00857713"/>
    <w:rsid w:val="00857780"/>
    <w:rsid w:val="00857F08"/>
    <w:rsid w:val="00861064"/>
    <w:rsid w:val="00861097"/>
    <w:rsid w:val="00861B8A"/>
    <w:rsid w:val="008638BA"/>
    <w:rsid w:val="00863C45"/>
    <w:rsid w:val="008651D7"/>
    <w:rsid w:val="008663AD"/>
    <w:rsid w:val="008701E5"/>
    <w:rsid w:val="00870599"/>
    <w:rsid w:val="00871697"/>
    <w:rsid w:val="00873A99"/>
    <w:rsid w:val="00874370"/>
    <w:rsid w:val="008755A2"/>
    <w:rsid w:val="008757DD"/>
    <w:rsid w:val="00875947"/>
    <w:rsid w:val="00875FDD"/>
    <w:rsid w:val="008769C9"/>
    <w:rsid w:val="00877B54"/>
    <w:rsid w:val="00880E5A"/>
    <w:rsid w:val="00881C49"/>
    <w:rsid w:val="00882072"/>
    <w:rsid w:val="00882CE9"/>
    <w:rsid w:val="00883C38"/>
    <w:rsid w:val="00883FAB"/>
    <w:rsid w:val="008842EB"/>
    <w:rsid w:val="008849B3"/>
    <w:rsid w:val="00884B02"/>
    <w:rsid w:val="00884B6F"/>
    <w:rsid w:val="00885525"/>
    <w:rsid w:val="008873A2"/>
    <w:rsid w:val="00887AF5"/>
    <w:rsid w:val="00887C8D"/>
    <w:rsid w:val="0089438B"/>
    <w:rsid w:val="00895219"/>
    <w:rsid w:val="008954D3"/>
    <w:rsid w:val="00895A85"/>
    <w:rsid w:val="008960D0"/>
    <w:rsid w:val="00896A5C"/>
    <w:rsid w:val="00896C0D"/>
    <w:rsid w:val="00896E78"/>
    <w:rsid w:val="00897287"/>
    <w:rsid w:val="00897370"/>
    <w:rsid w:val="00897476"/>
    <w:rsid w:val="008976F7"/>
    <w:rsid w:val="00897C9D"/>
    <w:rsid w:val="00897F07"/>
    <w:rsid w:val="008A0203"/>
    <w:rsid w:val="008A0541"/>
    <w:rsid w:val="008A099B"/>
    <w:rsid w:val="008A4002"/>
    <w:rsid w:val="008A5DD9"/>
    <w:rsid w:val="008A6ED6"/>
    <w:rsid w:val="008A73C5"/>
    <w:rsid w:val="008B0044"/>
    <w:rsid w:val="008B019E"/>
    <w:rsid w:val="008B22ED"/>
    <w:rsid w:val="008B40D5"/>
    <w:rsid w:val="008B5663"/>
    <w:rsid w:val="008B5A00"/>
    <w:rsid w:val="008B5D16"/>
    <w:rsid w:val="008B637A"/>
    <w:rsid w:val="008B717E"/>
    <w:rsid w:val="008B7234"/>
    <w:rsid w:val="008B72DA"/>
    <w:rsid w:val="008C225C"/>
    <w:rsid w:val="008C257F"/>
    <w:rsid w:val="008C25C5"/>
    <w:rsid w:val="008C292A"/>
    <w:rsid w:val="008C2ECE"/>
    <w:rsid w:val="008C4956"/>
    <w:rsid w:val="008C6D70"/>
    <w:rsid w:val="008D02A0"/>
    <w:rsid w:val="008D0747"/>
    <w:rsid w:val="008D10AA"/>
    <w:rsid w:val="008D2CBA"/>
    <w:rsid w:val="008D2EDF"/>
    <w:rsid w:val="008D3027"/>
    <w:rsid w:val="008D317F"/>
    <w:rsid w:val="008D33A8"/>
    <w:rsid w:val="008D3C6C"/>
    <w:rsid w:val="008D3E61"/>
    <w:rsid w:val="008D4E34"/>
    <w:rsid w:val="008D5545"/>
    <w:rsid w:val="008D5EB5"/>
    <w:rsid w:val="008D69F7"/>
    <w:rsid w:val="008D6C83"/>
    <w:rsid w:val="008D7709"/>
    <w:rsid w:val="008D790D"/>
    <w:rsid w:val="008E1817"/>
    <w:rsid w:val="008E1927"/>
    <w:rsid w:val="008E3951"/>
    <w:rsid w:val="008E3A06"/>
    <w:rsid w:val="008E647B"/>
    <w:rsid w:val="008E68A5"/>
    <w:rsid w:val="008E6959"/>
    <w:rsid w:val="008E6F36"/>
    <w:rsid w:val="008E728B"/>
    <w:rsid w:val="008E7539"/>
    <w:rsid w:val="008E76DA"/>
    <w:rsid w:val="008E7F17"/>
    <w:rsid w:val="008F2593"/>
    <w:rsid w:val="008F2A52"/>
    <w:rsid w:val="008F2C83"/>
    <w:rsid w:val="008F358E"/>
    <w:rsid w:val="008F42A0"/>
    <w:rsid w:val="008F52E1"/>
    <w:rsid w:val="00900C3E"/>
    <w:rsid w:val="00900D20"/>
    <w:rsid w:val="00902B51"/>
    <w:rsid w:val="00903DD9"/>
    <w:rsid w:val="00904EAE"/>
    <w:rsid w:val="00905913"/>
    <w:rsid w:val="009064F2"/>
    <w:rsid w:val="00906B3A"/>
    <w:rsid w:val="00910563"/>
    <w:rsid w:val="00911F7E"/>
    <w:rsid w:val="00912BD4"/>
    <w:rsid w:val="00913459"/>
    <w:rsid w:val="00914369"/>
    <w:rsid w:val="009144CA"/>
    <w:rsid w:val="009145BD"/>
    <w:rsid w:val="00914F56"/>
    <w:rsid w:val="00915AA3"/>
    <w:rsid w:val="00917DD6"/>
    <w:rsid w:val="00920DF9"/>
    <w:rsid w:val="00921A83"/>
    <w:rsid w:val="00922382"/>
    <w:rsid w:val="009223D0"/>
    <w:rsid w:val="00922F86"/>
    <w:rsid w:val="00923490"/>
    <w:rsid w:val="00926953"/>
    <w:rsid w:val="0092723D"/>
    <w:rsid w:val="00927959"/>
    <w:rsid w:val="009310E2"/>
    <w:rsid w:val="0093151B"/>
    <w:rsid w:val="009316DA"/>
    <w:rsid w:val="00931D9D"/>
    <w:rsid w:val="00931E4C"/>
    <w:rsid w:val="00931EDD"/>
    <w:rsid w:val="00932201"/>
    <w:rsid w:val="00932F80"/>
    <w:rsid w:val="0093319D"/>
    <w:rsid w:val="00933DC6"/>
    <w:rsid w:val="009345AF"/>
    <w:rsid w:val="00934BF7"/>
    <w:rsid w:val="00935AFE"/>
    <w:rsid w:val="00936313"/>
    <w:rsid w:val="00936513"/>
    <w:rsid w:val="00936ACD"/>
    <w:rsid w:val="009370E2"/>
    <w:rsid w:val="00937262"/>
    <w:rsid w:val="00937D99"/>
    <w:rsid w:val="00940307"/>
    <w:rsid w:val="00940C35"/>
    <w:rsid w:val="00940ED2"/>
    <w:rsid w:val="0094131E"/>
    <w:rsid w:val="00941771"/>
    <w:rsid w:val="00941D94"/>
    <w:rsid w:val="009431DD"/>
    <w:rsid w:val="00943E55"/>
    <w:rsid w:val="0094411D"/>
    <w:rsid w:val="009459BA"/>
    <w:rsid w:val="009471C1"/>
    <w:rsid w:val="009477EE"/>
    <w:rsid w:val="00953194"/>
    <w:rsid w:val="0095331B"/>
    <w:rsid w:val="00953725"/>
    <w:rsid w:val="00954241"/>
    <w:rsid w:val="00954B20"/>
    <w:rsid w:val="009554D9"/>
    <w:rsid w:val="00957088"/>
    <w:rsid w:val="0095708F"/>
    <w:rsid w:val="00957733"/>
    <w:rsid w:val="00957E62"/>
    <w:rsid w:val="00960C59"/>
    <w:rsid w:val="009613E8"/>
    <w:rsid w:val="00963527"/>
    <w:rsid w:val="009643EF"/>
    <w:rsid w:val="00964639"/>
    <w:rsid w:val="00964D7D"/>
    <w:rsid w:val="009659EA"/>
    <w:rsid w:val="0096640E"/>
    <w:rsid w:val="00966835"/>
    <w:rsid w:val="009704C2"/>
    <w:rsid w:val="0097052E"/>
    <w:rsid w:val="00970B16"/>
    <w:rsid w:val="0097202B"/>
    <w:rsid w:val="00972403"/>
    <w:rsid w:val="00972F08"/>
    <w:rsid w:val="009732A6"/>
    <w:rsid w:val="00973345"/>
    <w:rsid w:val="00973C70"/>
    <w:rsid w:val="00974BE6"/>
    <w:rsid w:val="009750A0"/>
    <w:rsid w:val="00975E3C"/>
    <w:rsid w:val="00976352"/>
    <w:rsid w:val="009765D7"/>
    <w:rsid w:val="00977EA0"/>
    <w:rsid w:val="0098028F"/>
    <w:rsid w:val="009809B3"/>
    <w:rsid w:val="0098102D"/>
    <w:rsid w:val="009818DF"/>
    <w:rsid w:val="009826CF"/>
    <w:rsid w:val="009832FA"/>
    <w:rsid w:val="009835A4"/>
    <w:rsid w:val="00983E9B"/>
    <w:rsid w:val="00985659"/>
    <w:rsid w:val="00985F39"/>
    <w:rsid w:val="00985FB1"/>
    <w:rsid w:val="0098685D"/>
    <w:rsid w:val="00986BCF"/>
    <w:rsid w:val="00986F5B"/>
    <w:rsid w:val="00990A56"/>
    <w:rsid w:val="00990E42"/>
    <w:rsid w:val="00993211"/>
    <w:rsid w:val="0099375F"/>
    <w:rsid w:val="00993D5B"/>
    <w:rsid w:val="00995122"/>
    <w:rsid w:val="009955CC"/>
    <w:rsid w:val="00995641"/>
    <w:rsid w:val="00995E5C"/>
    <w:rsid w:val="0099746A"/>
    <w:rsid w:val="009A1817"/>
    <w:rsid w:val="009A1E18"/>
    <w:rsid w:val="009A2EFE"/>
    <w:rsid w:val="009A4018"/>
    <w:rsid w:val="009A4A7E"/>
    <w:rsid w:val="009A522A"/>
    <w:rsid w:val="009A57BA"/>
    <w:rsid w:val="009A62F4"/>
    <w:rsid w:val="009A67AE"/>
    <w:rsid w:val="009A7129"/>
    <w:rsid w:val="009A723A"/>
    <w:rsid w:val="009B02DB"/>
    <w:rsid w:val="009B0C34"/>
    <w:rsid w:val="009B1392"/>
    <w:rsid w:val="009B22CF"/>
    <w:rsid w:val="009B2D9C"/>
    <w:rsid w:val="009B31D4"/>
    <w:rsid w:val="009B3740"/>
    <w:rsid w:val="009B4508"/>
    <w:rsid w:val="009B467C"/>
    <w:rsid w:val="009B5331"/>
    <w:rsid w:val="009B5520"/>
    <w:rsid w:val="009B57B9"/>
    <w:rsid w:val="009B7230"/>
    <w:rsid w:val="009C010C"/>
    <w:rsid w:val="009C12D5"/>
    <w:rsid w:val="009C1535"/>
    <w:rsid w:val="009C1622"/>
    <w:rsid w:val="009C165E"/>
    <w:rsid w:val="009C1AD0"/>
    <w:rsid w:val="009C1B17"/>
    <w:rsid w:val="009C218A"/>
    <w:rsid w:val="009C2660"/>
    <w:rsid w:val="009C3F4B"/>
    <w:rsid w:val="009C4518"/>
    <w:rsid w:val="009C5D34"/>
    <w:rsid w:val="009C6AEB"/>
    <w:rsid w:val="009C7126"/>
    <w:rsid w:val="009D05BB"/>
    <w:rsid w:val="009D0FF8"/>
    <w:rsid w:val="009D166F"/>
    <w:rsid w:val="009D1B0E"/>
    <w:rsid w:val="009D1C1B"/>
    <w:rsid w:val="009D2341"/>
    <w:rsid w:val="009D2618"/>
    <w:rsid w:val="009D2B35"/>
    <w:rsid w:val="009D38C9"/>
    <w:rsid w:val="009D592F"/>
    <w:rsid w:val="009D696D"/>
    <w:rsid w:val="009D6B1C"/>
    <w:rsid w:val="009E0D37"/>
    <w:rsid w:val="009E0D84"/>
    <w:rsid w:val="009E0EF7"/>
    <w:rsid w:val="009E1EEE"/>
    <w:rsid w:val="009E21C0"/>
    <w:rsid w:val="009E2E84"/>
    <w:rsid w:val="009E2E9D"/>
    <w:rsid w:val="009E4408"/>
    <w:rsid w:val="009E49F1"/>
    <w:rsid w:val="009E4D02"/>
    <w:rsid w:val="009E4D56"/>
    <w:rsid w:val="009E5257"/>
    <w:rsid w:val="009E55AF"/>
    <w:rsid w:val="009E6123"/>
    <w:rsid w:val="009E63A7"/>
    <w:rsid w:val="009F065C"/>
    <w:rsid w:val="009F0E87"/>
    <w:rsid w:val="009F133F"/>
    <w:rsid w:val="009F1A8E"/>
    <w:rsid w:val="009F461D"/>
    <w:rsid w:val="009F4AE0"/>
    <w:rsid w:val="009F4FFD"/>
    <w:rsid w:val="009F6392"/>
    <w:rsid w:val="009F7531"/>
    <w:rsid w:val="009F7C1D"/>
    <w:rsid w:val="00A00432"/>
    <w:rsid w:val="00A00551"/>
    <w:rsid w:val="00A0086E"/>
    <w:rsid w:val="00A0169A"/>
    <w:rsid w:val="00A024AA"/>
    <w:rsid w:val="00A0379E"/>
    <w:rsid w:val="00A04291"/>
    <w:rsid w:val="00A04988"/>
    <w:rsid w:val="00A06C10"/>
    <w:rsid w:val="00A06E82"/>
    <w:rsid w:val="00A108B9"/>
    <w:rsid w:val="00A10D7F"/>
    <w:rsid w:val="00A111A4"/>
    <w:rsid w:val="00A11299"/>
    <w:rsid w:val="00A11793"/>
    <w:rsid w:val="00A12676"/>
    <w:rsid w:val="00A12F34"/>
    <w:rsid w:val="00A133C4"/>
    <w:rsid w:val="00A1413F"/>
    <w:rsid w:val="00A15D55"/>
    <w:rsid w:val="00A161C2"/>
    <w:rsid w:val="00A164FE"/>
    <w:rsid w:val="00A17C1F"/>
    <w:rsid w:val="00A20913"/>
    <w:rsid w:val="00A20A3B"/>
    <w:rsid w:val="00A20D7C"/>
    <w:rsid w:val="00A229CA"/>
    <w:rsid w:val="00A22A56"/>
    <w:rsid w:val="00A23722"/>
    <w:rsid w:val="00A23E7F"/>
    <w:rsid w:val="00A268F9"/>
    <w:rsid w:val="00A3016F"/>
    <w:rsid w:val="00A30579"/>
    <w:rsid w:val="00A32A31"/>
    <w:rsid w:val="00A33ACD"/>
    <w:rsid w:val="00A33C36"/>
    <w:rsid w:val="00A33E9C"/>
    <w:rsid w:val="00A346DF"/>
    <w:rsid w:val="00A34B58"/>
    <w:rsid w:val="00A34F24"/>
    <w:rsid w:val="00A35A69"/>
    <w:rsid w:val="00A37DEA"/>
    <w:rsid w:val="00A402C4"/>
    <w:rsid w:val="00A402DD"/>
    <w:rsid w:val="00A4102B"/>
    <w:rsid w:val="00A410C4"/>
    <w:rsid w:val="00A41A2F"/>
    <w:rsid w:val="00A41B79"/>
    <w:rsid w:val="00A41F5F"/>
    <w:rsid w:val="00A424AB"/>
    <w:rsid w:val="00A4262A"/>
    <w:rsid w:val="00A42A74"/>
    <w:rsid w:val="00A42E88"/>
    <w:rsid w:val="00A430EE"/>
    <w:rsid w:val="00A441A0"/>
    <w:rsid w:val="00A4507A"/>
    <w:rsid w:val="00A4529F"/>
    <w:rsid w:val="00A45DEE"/>
    <w:rsid w:val="00A46AC9"/>
    <w:rsid w:val="00A5031B"/>
    <w:rsid w:val="00A5188B"/>
    <w:rsid w:val="00A527B9"/>
    <w:rsid w:val="00A52AD5"/>
    <w:rsid w:val="00A537B5"/>
    <w:rsid w:val="00A543F8"/>
    <w:rsid w:val="00A55390"/>
    <w:rsid w:val="00A5713C"/>
    <w:rsid w:val="00A57230"/>
    <w:rsid w:val="00A5768D"/>
    <w:rsid w:val="00A57A49"/>
    <w:rsid w:val="00A608EA"/>
    <w:rsid w:val="00A63AF2"/>
    <w:rsid w:val="00A64216"/>
    <w:rsid w:val="00A643EF"/>
    <w:rsid w:val="00A64779"/>
    <w:rsid w:val="00A659B3"/>
    <w:rsid w:val="00A65D0E"/>
    <w:rsid w:val="00A661FF"/>
    <w:rsid w:val="00A6643F"/>
    <w:rsid w:val="00A66B66"/>
    <w:rsid w:val="00A66FD5"/>
    <w:rsid w:val="00A67355"/>
    <w:rsid w:val="00A677E6"/>
    <w:rsid w:val="00A67AFA"/>
    <w:rsid w:val="00A70875"/>
    <w:rsid w:val="00A70E96"/>
    <w:rsid w:val="00A7337F"/>
    <w:rsid w:val="00A73C7A"/>
    <w:rsid w:val="00A73F02"/>
    <w:rsid w:val="00A744EA"/>
    <w:rsid w:val="00A76BF7"/>
    <w:rsid w:val="00A76BFC"/>
    <w:rsid w:val="00A76F36"/>
    <w:rsid w:val="00A77E0C"/>
    <w:rsid w:val="00A80B63"/>
    <w:rsid w:val="00A80B7C"/>
    <w:rsid w:val="00A80F0B"/>
    <w:rsid w:val="00A812E6"/>
    <w:rsid w:val="00A8207D"/>
    <w:rsid w:val="00A83038"/>
    <w:rsid w:val="00A841BB"/>
    <w:rsid w:val="00A84631"/>
    <w:rsid w:val="00A8489F"/>
    <w:rsid w:val="00A84E68"/>
    <w:rsid w:val="00A850A0"/>
    <w:rsid w:val="00A85B2B"/>
    <w:rsid w:val="00A85D5D"/>
    <w:rsid w:val="00A86FFC"/>
    <w:rsid w:val="00A87A09"/>
    <w:rsid w:val="00A90789"/>
    <w:rsid w:val="00A9138C"/>
    <w:rsid w:val="00A9178C"/>
    <w:rsid w:val="00A91C2B"/>
    <w:rsid w:val="00A932A2"/>
    <w:rsid w:val="00A934C7"/>
    <w:rsid w:val="00A93860"/>
    <w:rsid w:val="00A93BF9"/>
    <w:rsid w:val="00A9484C"/>
    <w:rsid w:val="00A94CAD"/>
    <w:rsid w:val="00A95CA6"/>
    <w:rsid w:val="00A95EEB"/>
    <w:rsid w:val="00A966F3"/>
    <w:rsid w:val="00A96C8B"/>
    <w:rsid w:val="00A975D5"/>
    <w:rsid w:val="00AA0BA4"/>
    <w:rsid w:val="00AA0BDD"/>
    <w:rsid w:val="00AA1466"/>
    <w:rsid w:val="00AA1669"/>
    <w:rsid w:val="00AA3E68"/>
    <w:rsid w:val="00AA5064"/>
    <w:rsid w:val="00AA50FE"/>
    <w:rsid w:val="00AA5104"/>
    <w:rsid w:val="00AA54F5"/>
    <w:rsid w:val="00AA5825"/>
    <w:rsid w:val="00AA62D7"/>
    <w:rsid w:val="00AA664F"/>
    <w:rsid w:val="00AA7366"/>
    <w:rsid w:val="00AA7449"/>
    <w:rsid w:val="00AA7757"/>
    <w:rsid w:val="00AB02EA"/>
    <w:rsid w:val="00AB0435"/>
    <w:rsid w:val="00AB091F"/>
    <w:rsid w:val="00AB1BFD"/>
    <w:rsid w:val="00AB1C7A"/>
    <w:rsid w:val="00AB1E6E"/>
    <w:rsid w:val="00AB230C"/>
    <w:rsid w:val="00AB31DE"/>
    <w:rsid w:val="00AB371C"/>
    <w:rsid w:val="00AB3BB1"/>
    <w:rsid w:val="00AB47F5"/>
    <w:rsid w:val="00AB6421"/>
    <w:rsid w:val="00AB740A"/>
    <w:rsid w:val="00AB7F4E"/>
    <w:rsid w:val="00AC0B35"/>
    <w:rsid w:val="00AC131E"/>
    <w:rsid w:val="00AC2A51"/>
    <w:rsid w:val="00AC3271"/>
    <w:rsid w:val="00AC34F6"/>
    <w:rsid w:val="00AC3CF9"/>
    <w:rsid w:val="00AC45E0"/>
    <w:rsid w:val="00AC4DA1"/>
    <w:rsid w:val="00AC5878"/>
    <w:rsid w:val="00AC6BEF"/>
    <w:rsid w:val="00AC70A5"/>
    <w:rsid w:val="00AC7A24"/>
    <w:rsid w:val="00AD068D"/>
    <w:rsid w:val="00AD1844"/>
    <w:rsid w:val="00AD29A1"/>
    <w:rsid w:val="00AD372A"/>
    <w:rsid w:val="00AD5205"/>
    <w:rsid w:val="00AD5AE9"/>
    <w:rsid w:val="00AD5CD1"/>
    <w:rsid w:val="00AD745E"/>
    <w:rsid w:val="00AD79DD"/>
    <w:rsid w:val="00AD7CDE"/>
    <w:rsid w:val="00AE3121"/>
    <w:rsid w:val="00AE3268"/>
    <w:rsid w:val="00AE3747"/>
    <w:rsid w:val="00AE5535"/>
    <w:rsid w:val="00AE601B"/>
    <w:rsid w:val="00AE64E1"/>
    <w:rsid w:val="00AE6714"/>
    <w:rsid w:val="00AE67C4"/>
    <w:rsid w:val="00AE6EF7"/>
    <w:rsid w:val="00AF0A3A"/>
    <w:rsid w:val="00AF14A4"/>
    <w:rsid w:val="00AF2807"/>
    <w:rsid w:val="00AF3451"/>
    <w:rsid w:val="00AF3AFA"/>
    <w:rsid w:val="00AF4F3D"/>
    <w:rsid w:val="00AF52D6"/>
    <w:rsid w:val="00AF52F1"/>
    <w:rsid w:val="00AF5A17"/>
    <w:rsid w:val="00AF63F2"/>
    <w:rsid w:val="00AF75DB"/>
    <w:rsid w:val="00B00288"/>
    <w:rsid w:val="00B00935"/>
    <w:rsid w:val="00B00B71"/>
    <w:rsid w:val="00B00C33"/>
    <w:rsid w:val="00B011F3"/>
    <w:rsid w:val="00B01427"/>
    <w:rsid w:val="00B02113"/>
    <w:rsid w:val="00B02A69"/>
    <w:rsid w:val="00B02EC0"/>
    <w:rsid w:val="00B04C2C"/>
    <w:rsid w:val="00B04C49"/>
    <w:rsid w:val="00B05815"/>
    <w:rsid w:val="00B058A1"/>
    <w:rsid w:val="00B05987"/>
    <w:rsid w:val="00B0615D"/>
    <w:rsid w:val="00B0621E"/>
    <w:rsid w:val="00B06699"/>
    <w:rsid w:val="00B06741"/>
    <w:rsid w:val="00B06FE4"/>
    <w:rsid w:val="00B07197"/>
    <w:rsid w:val="00B07DA2"/>
    <w:rsid w:val="00B10173"/>
    <w:rsid w:val="00B12031"/>
    <w:rsid w:val="00B123CF"/>
    <w:rsid w:val="00B12731"/>
    <w:rsid w:val="00B14068"/>
    <w:rsid w:val="00B14B25"/>
    <w:rsid w:val="00B1539B"/>
    <w:rsid w:val="00B17327"/>
    <w:rsid w:val="00B17B72"/>
    <w:rsid w:val="00B17C0A"/>
    <w:rsid w:val="00B20053"/>
    <w:rsid w:val="00B20950"/>
    <w:rsid w:val="00B2162D"/>
    <w:rsid w:val="00B21E8D"/>
    <w:rsid w:val="00B22B63"/>
    <w:rsid w:val="00B23886"/>
    <w:rsid w:val="00B243B8"/>
    <w:rsid w:val="00B24560"/>
    <w:rsid w:val="00B254A5"/>
    <w:rsid w:val="00B25AAF"/>
    <w:rsid w:val="00B2678A"/>
    <w:rsid w:val="00B26840"/>
    <w:rsid w:val="00B26B47"/>
    <w:rsid w:val="00B273A8"/>
    <w:rsid w:val="00B30076"/>
    <w:rsid w:val="00B30125"/>
    <w:rsid w:val="00B30DF1"/>
    <w:rsid w:val="00B3257F"/>
    <w:rsid w:val="00B32672"/>
    <w:rsid w:val="00B336F7"/>
    <w:rsid w:val="00B3381C"/>
    <w:rsid w:val="00B34CC1"/>
    <w:rsid w:val="00B35341"/>
    <w:rsid w:val="00B3607D"/>
    <w:rsid w:val="00B36A67"/>
    <w:rsid w:val="00B36B16"/>
    <w:rsid w:val="00B37157"/>
    <w:rsid w:val="00B37C84"/>
    <w:rsid w:val="00B42A61"/>
    <w:rsid w:val="00B42B13"/>
    <w:rsid w:val="00B432E2"/>
    <w:rsid w:val="00B434DC"/>
    <w:rsid w:val="00B43F13"/>
    <w:rsid w:val="00B46A0C"/>
    <w:rsid w:val="00B46C16"/>
    <w:rsid w:val="00B50F0D"/>
    <w:rsid w:val="00B51CD5"/>
    <w:rsid w:val="00B51EB9"/>
    <w:rsid w:val="00B51FB7"/>
    <w:rsid w:val="00B527D9"/>
    <w:rsid w:val="00B529F8"/>
    <w:rsid w:val="00B53278"/>
    <w:rsid w:val="00B54035"/>
    <w:rsid w:val="00B55BA4"/>
    <w:rsid w:val="00B5707E"/>
    <w:rsid w:val="00B60142"/>
    <w:rsid w:val="00B61B7A"/>
    <w:rsid w:val="00B61CCF"/>
    <w:rsid w:val="00B6251B"/>
    <w:rsid w:val="00B62711"/>
    <w:rsid w:val="00B629BF"/>
    <w:rsid w:val="00B62D26"/>
    <w:rsid w:val="00B63E48"/>
    <w:rsid w:val="00B63EE4"/>
    <w:rsid w:val="00B6426B"/>
    <w:rsid w:val="00B64C2D"/>
    <w:rsid w:val="00B654AD"/>
    <w:rsid w:val="00B65566"/>
    <w:rsid w:val="00B65CE5"/>
    <w:rsid w:val="00B663B7"/>
    <w:rsid w:val="00B70323"/>
    <w:rsid w:val="00B7146E"/>
    <w:rsid w:val="00B71E25"/>
    <w:rsid w:val="00B72768"/>
    <w:rsid w:val="00B728B6"/>
    <w:rsid w:val="00B73EA3"/>
    <w:rsid w:val="00B745B3"/>
    <w:rsid w:val="00B74705"/>
    <w:rsid w:val="00B7471B"/>
    <w:rsid w:val="00B7492D"/>
    <w:rsid w:val="00B74B50"/>
    <w:rsid w:val="00B752E0"/>
    <w:rsid w:val="00B7624F"/>
    <w:rsid w:val="00B76AEA"/>
    <w:rsid w:val="00B7796A"/>
    <w:rsid w:val="00B80325"/>
    <w:rsid w:val="00B824CF"/>
    <w:rsid w:val="00B82B14"/>
    <w:rsid w:val="00B82FB2"/>
    <w:rsid w:val="00B84AFA"/>
    <w:rsid w:val="00B8574C"/>
    <w:rsid w:val="00B85957"/>
    <w:rsid w:val="00B85E5A"/>
    <w:rsid w:val="00B86704"/>
    <w:rsid w:val="00B870BF"/>
    <w:rsid w:val="00B87943"/>
    <w:rsid w:val="00B87E48"/>
    <w:rsid w:val="00B90452"/>
    <w:rsid w:val="00B90493"/>
    <w:rsid w:val="00B920E8"/>
    <w:rsid w:val="00B924C9"/>
    <w:rsid w:val="00B929D2"/>
    <w:rsid w:val="00B92A94"/>
    <w:rsid w:val="00B92B05"/>
    <w:rsid w:val="00B9328E"/>
    <w:rsid w:val="00B9379A"/>
    <w:rsid w:val="00B93DF5"/>
    <w:rsid w:val="00B96139"/>
    <w:rsid w:val="00B96BB0"/>
    <w:rsid w:val="00B9733A"/>
    <w:rsid w:val="00B976DA"/>
    <w:rsid w:val="00BA1D10"/>
    <w:rsid w:val="00BA245C"/>
    <w:rsid w:val="00BA305C"/>
    <w:rsid w:val="00BA375A"/>
    <w:rsid w:val="00BA41D9"/>
    <w:rsid w:val="00BA4275"/>
    <w:rsid w:val="00BA47B7"/>
    <w:rsid w:val="00BA4E3D"/>
    <w:rsid w:val="00BA4FF3"/>
    <w:rsid w:val="00BA593D"/>
    <w:rsid w:val="00BA5AD0"/>
    <w:rsid w:val="00BA6487"/>
    <w:rsid w:val="00BA72EE"/>
    <w:rsid w:val="00BB009B"/>
    <w:rsid w:val="00BB0F2C"/>
    <w:rsid w:val="00BB2529"/>
    <w:rsid w:val="00BB2773"/>
    <w:rsid w:val="00BB28C8"/>
    <w:rsid w:val="00BB3A08"/>
    <w:rsid w:val="00BB45E8"/>
    <w:rsid w:val="00BB4EFE"/>
    <w:rsid w:val="00BB5CE1"/>
    <w:rsid w:val="00BB637B"/>
    <w:rsid w:val="00BB6641"/>
    <w:rsid w:val="00BB775A"/>
    <w:rsid w:val="00BB7A00"/>
    <w:rsid w:val="00BB7F67"/>
    <w:rsid w:val="00BC0950"/>
    <w:rsid w:val="00BC0B65"/>
    <w:rsid w:val="00BC1993"/>
    <w:rsid w:val="00BC1C80"/>
    <w:rsid w:val="00BC1ECA"/>
    <w:rsid w:val="00BC20A2"/>
    <w:rsid w:val="00BC25C5"/>
    <w:rsid w:val="00BC3146"/>
    <w:rsid w:val="00BC39EA"/>
    <w:rsid w:val="00BC3ABC"/>
    <w:rsid w:val="00BC5732"/>
    <w:rsid w:val="00BC5B46"/>
    <w:rsid w:val="00BC5EB3"/>
    <w:rsid w:val="00BC7B0F"/>
    <w:rsid w:val="00BD02C5"/>
    <w:rsid w:val="00BD0847"/>
    <w:rsid w:val="00BD25DB"/>
    <w:rsid w:val="00BD29E6"/>
    <w:rsid w:val="00BD2AAC"/>
    <w:rsid w:val="00BD34D3"/>
    <w:rsid w:val="00BD3B17"/>
    <w:rsid w:val="00BD442B"/>
    <w:rsid w:val="00BD499B"/>
    <w:rsid w:val="00BD4FD9"/>
    <w:rsid w:val="00BD5092"/>
    <w:rsid w:val="00BD5270"/>
    <w:rsid w:val="00BD5CB8"/>
    <w:rsid w:val="00BD7B7A"/>
    <w:rsid w:val="00BD7E9D"/>
    <w:rsid w:val="00BE0491"/>
    <w:rsid w:val="00BE0A93"/>
    <w:rsid w:val="00BE14D7"/>
    <w:rsid w:val="00BE1D7D"/>
    <w:rsid w:val="00BE1E24"/>
    <w:rsid w:val="00BE1F18"/>
    <w:rsid w:val="00BE36FD"/>
    <w:rsid w:val="00BE4111"/>
    <w:rsid w:val="00BE6EBE"/>
    <w:rsid w:val="00BE6F68"/>
    <w:rsid w:val="00BE7110"/>
    <w:rsid w:val="00BE7B88"/>
    <w:rsid w:val="00BF0651"/>
    <w:rsid w:val="00BF1281"/>
    <w:rsid w:val="00BF1980"/>
    <w:rsid w:val="00BF2722"/>
    <w:rsid w:val="00BF4DFD"/>
    <w:rsid w:val="00BF5DEE"/>
    <w:rsid w:val="00BF7374"/>
    <w:rsid w:val="00BF771F"/>
    <w:rsid w:val="00BF7DE3"/>
    <w:rsid w:val="00C0200A"/>
    <w:rsid w:val="00C023BA"/>
    <w:rsid w:val="00C033C3"/>
    <w:rsid w:val="00C04454"/>
    <w:rsid w:val="00C04AFB"/>
    <w:rsid w:val="00C0595F"/>
    <w:rsid w:val="00C05FC2"/>
    <w:rsid w:val="00C06984"/>
    <w:rsid w:val="00C07E0D"/>
    <w:rsid w:val="00C1047D"/>
    <w:rsid w:val="00C11A5B"/>
    <w:rsid w:val="00C11A81"/>
    <w:rsid w:val="00C1435D"/>
    <w:rsid w:val="00C145E7"/>
    <w:rsid w:val="00C14CA1"/>
    <w:rsid w:val="00C16695"/>
    <w:rsid w:val="00C17A55"/>
    <w:rsid w:val="00C17AE1"/>
    <w:rsid w:val="00C20832"/>
    <w:rsid w:val="00C20F59"/>
    <w:rsid w:val="00C2131C"/>
    <w:rsid w:val="00C213E0"/>
    <w:rsid w:val="00C21FCC"/>
    <w:rsid w:val="00C22FAC"/>
    <w:rsid w:val="00C2307B"/>
    <w:rsid w:val="00C2591B"/>
    <w:rsid w:val="00C25C25"/>
    <w:rsid w:val="00C25D55"/>
    <w:rsid w:val="00C26B42"/>
    <w:rsid w:val="00C26B7F"/>
    <w:rsid w:val="00C27877"/>
    <w:rsid w:val="00C30323"/>
    <w:rsid w:val="00C30696"/>
    <w:rsid w:val="00C3079E"/>
    <w:rsid w:val="00C308AA"/>
    <w:rsid w:val="00C31458"/>
    <w:rsid w:val="00C3170B"/>
    <w:rsid w:val="00C31721"/>
    <w:rsid w:val="00C323CD"/>
    <w:rsid w:val="00C32D7D"/>
    <w:rsid w:val="00C3760E"/>
    <w:rsid w:val="00C4061C"/>
    <w:rsid w:val="00C40762"/>
    <w:rsid w:val="00C40FF1"/>
    <w:rsid w:val="00C422C0"/>
    <w:rsid w:val="00C43C4E"/>
    <w:rsid w:val="00C45039"/>
    <w:rsid w:val="00C4525D"/>
    <w:rsid w:val="00C459F5"/>
    <w:rsid w:val="00C47C95"/>
    <w:rsid w:val="00C51583"/>
    <w:rsid w:val="00C53309"/>
    <w:rsid w:val="00C5337E"/>
    <w:rsid w:val="00C53DB1"/>
    <w:rsid w:val="00C542AF"/>
    <w:rsid w:val="00C54E2F"/>
    <w:rsid w:val="00C54ED7"/>
    <w:rsid w:val="00C56161"/>
    <w:rsid w:val="00C56166"/>
    <w:rsid w:val="00C57174"/>
    <w:rsid w:val="00C57E81"/>
    <w:rsid w:val="00C60068"/>
    <w:rsid w:val="00C600B2"/>
    <w:rsid w:val="00C60191"/>
    <w:rsid w:val="00C60243"/>
    <w:rsid w:val="00C606D5"/>
    <w:rsid w:val="00C60747"/>
    <w:rsid w:val="00C61338"/>
    <w:rsid w:val="00C6420D"/>
    <w:rsid w:val="00C650AB"/>
    <w:rsid w:val="00C66ADF"/>
    <w:rsid w:val="00C67843"/>
    <w:rsid w:val="00C67DE1"/>
    <w:rsid w:val="00C70024"/>
    <w:rsid w:val="00C7201C"/>
    <w:rsid w:val="00C72184"/>
    <w:rsid w:val="00C74F78"/>
    <w:rsid w:val="00C75852"/>
    <w:rsid w:val="00C7668E"/>
    <w:rsid w:val="00C76FDC"/>
    <w:rsid w:val="00C8399D"/>
    <w:rsid w:val="00C84492"/>
    <w:rsid w:val="00C8562C"/>
    <w:rsid w:val="00C85F75"/>
    <w:rsid w:val="00C86EE9"/>
    <w:rsid w:val="00C8707E"/>
    <w:rsid w:val="00C8732B"/>
    <w:rsid w:val="00C87977"/>
    <w:rsid w:val="00C9179B"/>
    <w:rsid w:val="00C91804"/>
    <w:rsid w:val="00C91CFA"/>
    <w:rsid w:val="00C92790"/>
    <w:rsid w:val="00C92E28"/>
    <w:rsid w:val="00C9407E"/>
    <w:rsid w:val="00C941B6"/>
    <w:rsid w:val="00C947FF"/>
    <w:rsid w:val="00C94A4D"/>
    <w:rsid w:val="00C95BC9"/>
    <w:rsid w:val="00C9618B"/>
    <w:rsid w:val="00C97C0B"/>
    <w:rsid w:val="00CA0201"/>
    <w:rsid w:val="00CA09BC"/>
    <w:rsid w:val="00CA09CF"/>
    <w:rsid w:val="00CA0F13"/>
    <w:rsid w:val="00CA161B"/>
    <w:rsid w:val="00CA1BCC"/>
    <w:rsid w:val="00CA36C3"/>
    <w:rsid w:val="00CA3D8B"/>
    <w:rsid w:val="00CA4A4E"/>
    <w:rsid w:val="00CA4E79"/>
    <w:rsid w:val="00CA54EF"/>
    <w:rsid w:val="00CA5D6C"/>
    <w:rsid w:val="00CA7F2C"/>
    <w:rsid w:val="00CB0B2B"/>
    <w:rsid w:val="00CB1041"/>
    <w:rsid w:val="00CB3517"/>
    <w:rsid w:val="00CB410F"/>
    <w:rsid w:val="00CB4142"/>
    <w:rsid w:val="00CB5AAA"/>
    <w:rsid w:val="00CB5FE1"/>
    <w:rsid w:val="00CB6A08"/>
    <w:rsid w:val="00CB7E16"/>
    <w:rsid w:val="00CC0118"/>
    <w:rsid w:val="00CC12F6"/>
    <w:rsid w:val="00CC1E75"/>
    <w:rsid w:val="00CC2A85"/>
    <w:rsid w:val="00CC2E56"/>
    <w:rsid w:val="00CC3374"/>
    <w:rsid w:val="00CC3CC1"/>
    <w:rsid w:val="00CC63A3"/>
    <w:rsid w:val="00CC6532"/>
    <w:rsid w:val="00CC6921"/>
    <w:rsid w:val="00CC743A"/>
    <w:rsid w:val="00CD1160"/>
    <w:rsid w:val="00CD12B6"/>
    <w:rsid w:val="00CD1F16"/>
    <w:rsid w:val="00CD39BC"/>
    <w:rsid w:val="00CD4CB4"/>
    <w:rsid w:val="00CD4D48"/>
    <w:rsid w:val="00CD4E79"/>
    <w:rsid w:val="00CD578F"/>
    <w:rsid w:val="00CD62AB"/>
    <w:rsid w:val="00CD7D4D"/>
    <w:rsid w:val="00CE05A4"/>
    <w:rsid w:val="00CE152F"/>
    <w:rsid w:val="00CE1A15"/>
    <w:rsid w:val="00CE1B1B"/>
    <w:rsid w:val="00CE1E00"/>
    <w:rsid w:val="00CE209E"/>
    <w:rsid w:val="00CE20FA"/>
    <w:rsid w:val="00CE2A8B"/>
    <w:rsid w:val="00CE3174"/>
    <w:rsid w:val="00CE3D2D"/>
    <w:rsid w:val="00CE536F"/>
    <w:rsid w:val="00CE57FA"/>
    <w:rsid w:val="00CE5C6C"/>
    <w:rsid w:val="00CE72DA"/>
    <w:rsid w:val="00CF2829"/>
    <w:rsid w:val="00CF2B43"/>
    <w:rsid w:val="00CF3241"/>
    <w:rsid w:val="00CF4121"/>
    <w:rsid w:val="00CF5CB9"/>
    <w:rsid w:val="00CF6518"/>
    <w:rsid w:val="00CF714D"/>
    <w:rsid w:val="00CF74D0"/>
    <w:rsid w:val="00D00273"/>
    <w:rsid w:val="00D00ABB"/>
    <w:rsid w:val="00D01D88"/>
    <w:rsid w:val="00D02B26"/>
    <w:rsid w:val="00D03629"/>
    <w:rsid w:val="00D03BA1"/>
    <w:rsid w:val="00D06FBB"/>
    <w:rsid w:val="00D10CF3"/>
    <w:rsid w:val="00D10DC7"/>
    <w:rsid w:val="00D11049"/>
    <w:rsid w:val="00D1123C"/>
    <w:rsid w:val="00D1278B"/>
    <w:rsid w:val="00D13968"/>
    <w:rsid w:val="00D14204"/>
    <w:rsid w:val="00D16A01"/>
    <w:rsid w:val="00D179F4"/>
    <w:rsid w:val="00D17B07"/>
    <w:rsid w:val="00D202FA"/>
    <w:rsid w:val="00D20398"/>
    <w:rsid w:val="00D20EF1"/>
    <w:rsid w:val="00D221CE"/>
    <w:rsid w:val="00D2228A"/>
    <w:rsid w:val="00D22353"/>
    <w:rsid w:val="00D22949"/>
    <w:rsid w:val="00D22CC5"/>
    <w:rsid w:val="00D23038"/>
    <w:rsid w:val="00D239A9"/>
    <w:rsid w:val="00D23C07"/>
    <w:rsid w:val="00D24530"/>
    <w:rsid w:val="00D246D6"/>
    <w:rsid w:val="00D2687B"/>
    <w:rsid w:val="00D269CD"/>
    <w:rsid w:val="00D27851"/>
    <w:rsid w:val="00D27C51"/>
    <w:rsid w:val="00D30534"/>
    <w:rsid w:val="00D31D71"/>
    <w:rsid w:val="00D326E7"/>
    <w:rsid w:val="00D32D18"/>
    <w:rsid w:val="00D33414"/>
    <w:rsid w:val="00D335A6"/>
    <w:rsid w:val="00D34492"/>
    <w:rsid w:val="00D34903"/>
    <w:rsid w:val="00D37ED1"/>
    <w:rsid w:val="00D41A69"/>
    <w:rsid w:val="00D42743"/>
    <w:rsid w:val="00D4290B"/>
    <w:rsid w:val="00D43110"/>
    <w:rsid w:val="00D4380E"/>
    <w:rsid w:val="00D43846"/>
    <w:rsid w:val="00D4423B"/>
    <w:rsid w:val="00D44310"/>
    <w:rsid w:val="00D44817"/>
    <w:rsid w:val="00D44FFE"/>
    <w:rsid w:val="00D46235"/>
    <w:rsid w:val="00D47E01"/>
    <w:rsid w:val="00D50C50"/>
    <w:rsid w:val="00D51FDE"/>
    <w:rsid w:val="00D52484"/>
    <w:rsid w:val="00D53162"/>
    <w:rsid w:val="00D5383B"/>
    <w:rsid w:val="00D53ACF"/>
    <w:rsid w:val="00D54262"/>
    <w:rsid w:val="00D54B9A"/>
    <w:rsid w:val="00D552BB"/>
    <w:rsid w:val="00D55D8A"/>
    <w:rsid w:val="00D5647D"/>
    <w:rsid w:val="00D56715"/>
    <w:rsid w:val="00D574F0"/>
    <w:rsid w:val="00D57850"/>
    <w:rsid w:val="00D605A8"/>
    <w:rsid w:val="00D60888"/>
    <w:rsid w:val="00D61DE7"/>
    <w:rsid w:val="00D633B9"/>
    <w:rsid w:val="00D63F7C"/>
    <w:rsid w:val="00D65901"/>
    <w:rsid w:val="00D65FF6"/>
    <w:rsid w:val="00D6688E"/>
    <w:rsid w:val="00D67BBA"/>
    <w:rsid w:val="00D70676"/>
    <w:rsid w:val="00D70B2B"/>
    <w:rsid w:val="00D71653"/>
    <w:rsid w:val="00D71D4C"/>
    <w:rsid w:val="00D73180"/>
    <w:rsid w:val="00D74642"/>
    <w:rsid w:val="00D74F2B"/>
    <w:rsid w:val="00D75050"/>
    <w:rsid w:val="00D75D68"/>
    <w:rsid w:val="00D77488"/>
    <w:rsid w:val="00D80F0D"/>
    <w:rsid w:val="00D80F35"/>
    <w:rsid w:val="00D80F5A"/>
    <w:rsid w:val="00D81035"/>
    <w:rsid w:val="00D812B1"/>
    <w:rsid w:val="00D814A2"/>
    <w:rsid w:val="00D81B10"/>
    <w:rsid w:val="00D82B22"/>
    <w:rsid w:val="00D82C59"/>
    <w:rsid w:val="00D83433"/>
    <w:rsid w:val="00D8346C"/>
    <w:rsid w:val="00D834CF"/>
    <w:rsid w:val="00D83FA9"/>
    <w:rsid w:val="00D846CD"/>
    <w:rsid w:val="00D86CC4"/>
    <w:rsid w:val="00D86F0F"/>
    <w:rsid w:val="00D87B41"/>
    <w:rsid w:val="00D87D95"/>
    <w:rsid w:val="00D90133"/>
    <w:rsid w:val="00D90C25"/>
    <w:rsid w:val="00D91F0A"/>
    <w:rsid w:val="00D93774"/>
    <w:rsid w:val="00D93DE2"/>
    <w:rsid w:val="00D950AA"/>
    <w:rsid w:val="00D95218"/>
    <w:rsid w:val="00D95262"/>
    <w:rsid w:val="00D95799"/>
    <w:rsid w:val="00D959FD"/>
    <w:rsid w:val="00D95B84"/>
    <w:rsid w:val="00D967A2"/>
    <w:rsid w:val="00D97686"/>
    <w:rsid w:val="00D97B79"/>
    <w:rsid w:val="00DA0EA6"/>
    <w:rsid w:val="00DA1157"/>
    <w:rsid w:val="00DA143E"/>
    <w:rsid w:val="00DA2B58"/>
    <w:rsid w:val="00DA35C7"/>
    <w:rsid w:val="00DA362D"/>
    <w:rsid w:val="00DA474C"/>
    <w:rsid w:val="00DA4787"/>
    <w:rsid w:val="00DA54AE"/>
    <w:rsid w:val="00DA6363"/>
    <w:rsid w:val="00DA67B8"/>
    <w:rsid w:val="00DA680B"/>
    <w:rsid w:val="00DA7FA7"/>
    <w:rsid w:val="00DB065A"/>
    <w:rsid w:val="00DB066A"/>
    <w:rsid w:val="00DB130E"/>
    <w:rsid w:val="00DB1806"/>
    <w:rsid w:val="00DB35F7"/>
    <w:rsid w:val="00DB3AC6"/>
    <w:rsid w:val="00DB3D0E"/>
    <w:rsid w:val="00DB4543"/>
    <w:rsid w:val="00DB4DB9"/>
    <w:rsid w:val="00DB5041"/>
    <w:rsid w:val="00DB5537"/>
    <w:rsid w:val="00DB67A6"/>
    <w:rsid w:val="00DB6BF8"/>
    <w:rsid w:val="00DB6E4E"/>
    <w:rsid w:val="00DC0DB7"/>
    <w:rsid w:val="00DC11E8"/>
    <w:rsid w:val="00DC1774"/>
    <w:rsid w:val="00DC24B6"/>
    <w:rsid w:val="00DC2C88"/>
    <w:rsid w:val="00DC391A"/>
    <w:rsid w:val="00DC4754"/>
    <w:rsid w:val="00DD0166"/>
    <w:rsid w:val="00DD036F"/>
    <w:rsid w:val="00DD08AF"/>
    <w:rsid w:val="00DD0D7D"/>
    <w:rsid w:val="00DD1750"/>
    <w:rsid w:val="00DD1C2F"/>
    <w:rsid w:val="00DD1DD2"/>
    <w:rsid w:val="00DD29C6"/>
    <w:rsid w:val="00DD2BAD"/>
    <w:rsid w:val="00DD2E8E"/>
    <w:rsid w:val="00DD37B4"/>
    <w:rsid w:val="00DD3E47"/>
    <w:rsid w:val="00DD42D1"/>
    <w:rsid w:val="00DD5069"/>
    <w:rsid w:val="00DD63EC"/>
    <w:rsid w:val="00DD6E75"/>
    <w:rsid w:val="00DE020F"/>
    <w:rsid w:val="00DE089C"/>
    <w:rsid w:val="00DE1757"/>
    <w:rsid w:val="00DE1E32"/>
    <w:rsid w:val="00DE3DFC"/>
    <w:rsid w:val="00DE4E2B"/>
    <w:rsid w:val="00DE4F4E"/>
    <w:rsid w:val="00DE4FDC"/>
    <w:rsid w:val="00DE503C"/>
    <w:rsid w:val="00DE56D0"/>
    <w:rsid w:val="00DE5D47"/>
    <w:rsid w:val="00DE6E5D"/>
    <w:rsid w:val="00DE79FF"/>
    <w:rsid w:val="00DE7B97"/>
    <w:rsid w:val="00DF0D09"/>
    <w:rsid w:val="00DF16D1"/>
    <w:rsid w:val="00DF224C"/>
    <w:rsid w:val="00DF2834"/>
    <w:rsid w:val="00DF3B62"/>
    <w:rsid w:val="00DF3DC3"/>
    <w:rsid w:val="00DF470D"/>
    <w:rsid w:val="00DF477A"/>
    <w:rsid w:val="00DF6055"/>
    <w:rsid w:val="00DF6573"/>
    <w:rsid w:val="00DF7A7B"/>
    <w:rsid w:val="00DF7F15"/>
    <w:rsid w:val="00DF7F8F"/>
    <w:rsid w:val="00E00DEB"/>
    <w:rsid w:val="00E026C2"/>
    <w:rsid w:val="00E0291B"/>
    <w:rsid w:val="00E02A09"/>
    <w:rsid w:val="00E03220"/>
    <w:rsid w:val="00E03A2B"/>
    <w:rsid w:val="00E03F00"/>
    <w:rsid w:val="00E04667"/>
    <w:rsid w:val="00E057EB"/>
    <w:rsid w:val="00E0651D"/>
    <w:rsid w:val="00E0783C"/>
    <w:rsid w:val="00E07FE0"/>
    <w:rsid w:val="00E1001A"/>
    <w:rsid w:val="00E10460"/>
    <w:rsid w:val="00E11784"/>
    <w:rsid w:val="00E11A5D"/>
    <w:rsid w:val="00E12691"/>
    <w:rsid w:val="00E12AEE"/>
    <w:rsid w:val="00E130CD"/>
    <w:rsid w:val="00E135AE"/>
    <w:rsid w:val="00E13CAF"/>
    <w:rsid w:val="00E1435E"/>
    <w:rsid w:val="00E15102"/>
    <w:rsid w:val="00E153A8"/>
    <w:rsid w:val="00E1670C"/>
    <w:rsid w:val="00E16B96"/>
    <w:rsid w:val="00E16DBB"/>
    <w:rsid w:val="00E172AF"/>
    <w:rsid w:val="00E172FB"/>
    <w:rsid w:val="00E175EC"/>
    <w:rsid w:val="00E203BC"/>
    <w:rsid w:val="00E21856"/>
    <w:rsid w:val="00E21CD3"/>
    <w:rsid w:val="00E23E03"/>
    <w:rsid w:val="00E256ED"/>
    <w:rsid w:val="00E2583B"/>
    <w:rsid w:val="00E25ED7"/>
    <w:rsid w:val="00E26C40"/>
    <w:rsid w:val="00E302F8"/>
    <w:rsid w:val="00E32867"/>
    <w:rsid w:val="00E33074"/>
    <w:rsid w:val="00E330F6"/>
    <w:rsid w:val="00E333B0"/>
    <w:rsid w:val="00E33BF3"/>
    <w:rsid w:val="00E342F9"/>
    <w:rsid w:val="00E3483D"/>
    <w:rsid w:val="00E34F37"/>
    <w:rsid w:val="00E35019"/>
    <w:rsid w:val="00E3658B"/>
    <w:rsid w:val="00E36AAD"/>
    <w:rsid w:val="00E36C3F"/>
    <w:rsid w:val="00E36D83"/>
    <w:rsid w:val="00E37288"/>
    <w:rsid w:val="00E4031F"/>
    <w:rsid w:val="00E40343"/>
    <w:rsid w:val="00E425C7"/>
    <w:rsid w:val="00E43B0E"/>
    <w:rsid w:val="00E441AF"/>
    <w:rsid w:val="00E45AD6"/>
    <w:rsid w:val="00E46864"/>
    <w:rsid w:val="00E475E2"/>
    <w:rsid w:val="00E47FC8"/>
    <w:rsid w:val="00E5068A"/>
    <w:rsid w:val="00E506FA"/>
    <w:rsid w:val="00E5084F"/>
    <w:rsid w:val="00E511B3"/>
    <w:rsid w:val="00E518DF"/>
    <w:rsid w:val="00E556EF"/>
    <w:rsid w:val="00E557AC"/>
    <w:rsid w:val="00E55855"/>
    <w:rsid w:val="00E56A1C"/>
    <w:rsid w:val="00E56D98"/>
    <w:rsid w:val="00E57E04"/>
    <w:rsid w:val="00E60596"/>
    <w:rsid w:val="00E60B40"/>
    <w:rsid w:val="00E60CB3"/>
    <w:rsid w:val="00E61324"/>
    <w:rsid w:val="00E617C3"/>
    <w:rsid w:val="00E62901"/>
    <w:rsid w:val="00E635C5"/>
    <w:rsid w:val="00E64283"/>
    <w:rsid w:val="00E64C73"/>
    <w:rsid w:val="00E6520A"/>
    <w:rsid w:val="00E6581B"/>
    <w:rsid w:val="00E661A4"/>
    <w:rsid w:val="00E67699"/>
    <w:rsid w:val="00E717DE"/>
    <w:rsid w:val="00E71E33"/>
    <w:rsid w:val="00E72221"/>
    <w:rsid w:val="00E76AE8"/>
    <w:rsid w:val="00E76BA5"/>
    <w:rsid w:val="00E76D4F"/>
    <w:rsid w:val="00E77ACD"/>
    <w:rsid w:val="00E80819"/>
    <w:rsid w:val="00E80CEC"/>
    <w:rsid w:val="00E812B0"/>
    <w:rsid w:val="00E820F7"/>
    <w:rsid w:val="00E82D10"/>
    <w:rsid w:val="00E83E7D"/>
    <w:rsid w:val="00E85291"/>
    <w:rsid w:val="00E86332"/>
    <w:rsid w:val="00E8684A"/>
    <w:rsid w:val="00E86A16"/>
    <w:rsid w:val="00E86A73"/>
    <w:rsid w:val="00E87263"/>
    <w:rsid w:val="00E87F5B"/>
    <w:rsid w:val="00E87FC7"/>
    <w:rsid w:val="00E913F7"/>
    <w:rsid w:val="00E91723"/>
    <w:rsid w:val="00E937A6"/>
    <w:rsid w:val="00E94759"/>
    <w:rsid w:val="00E94F3E"/>
    <w:rsid w:val="00E95985"/>
    <w:rsid w:val="00E95AE9"/>
    <w:rsid w:val="00E9615C"/>
    <w:rsid w:val="00E96463"/>
    <w:rsid w:val="00EA1053"/>
    <w:rsid w:val="00EA16B7"/>
    <w:rsid w:val="00EA209B"/>
    <w:rsid w:val="00EA24E7"/>
    <w:rsid w:val="00EA2864"/>
    <w:rsid w:val="00EA3EDE"/>
    <w:rsid w:val="00EA4D38"/>
    <w:rsid w:val="00EA60B4"/>
    <w:rsid w:val="00EA6E6E"/>
    <w:rsid w:val="00EA7644"/>
    <w:rsid w:val="00EB0335"/>
    <w:rsid w:val="00EB07F0"/>
    <w:rsid w:val="00EB13E4"/>
    <w:rsid w:val="00EB2437"/>
    <w:rsid w:val="00EB2FF9"/>
    <w:rsid w:val="00EB3799"/>
    <w:rsid w:val="00EB398C"/>
    <w:rsid w:val="00EB4163"/>
    <w:rsid w:val="00EB4A55"/>
    <w:rsid w:val="00EB4AF2"/>
    <w:rsid w:val="00EB69A3"/>
    <w:rsid w:val="00EB7490"/>
    <w:rsid w:val="00EB7CD8"/>
    <w:rsid w:val="00EB7D68"/>
    <w:rsid w:val="00EC0DB7"/>
    <w:rsid w:val="00EC1AF8"/>
    <w:rsid w:val="00EC255A"/>
    <w:rsid w:val="00EC26DA"/>
    <w:rsid w:val="00EC2A5E"/>
    <w:rsid w:val="00EC34C7"/>
    <w:rsid w:val="00EC3F85"/>
    <w:rsid w:val="00EC4C51"/>
    <w:rsid w:val="00EC4EBE"/>
    <w:rsid w:val="00EC7454"/>
    <w:rsid w:val="00ED07E4"/>
    <w:rsid w:val="00ED0C39"/>
    <w:rsid w:val="00ED0C40"/>
    <w:rsid w:val="00ED19E4"/>
    <w:rsid w:val="00ED4065"/>
    <w:rsid w:val="00ED40F2"/>
    <w:rsid w:val="00ED4325"/>
    <w:rsid w:val="00ED51DD"/>
    <w:rsid w:val="00ED58A9"/>
    <w:rsid w:val="00ED5DC6"/>
    <w:rsid w:val="00ED61E5"/>
    <w:rsid w:val="00ED69E1"/>
    <w:rsid w:val="00ED6D62"/>
    <w:rsid w:val="00EE00A4"/>
    <w:rsid w:val="00EE00E0"/>
    <w:rsid w:val="00EE05E6"/>
    <w:rsid w:val="00EE0CA4"/>
    <w:rsid w:val="00EE0FAC"/>
    <w:rsid w:val="00EE14B7"/>
    <w:rsid w:val="00EE21BD"/>
    <w:rsid w:val="00EE2377"/>
    <w:rsid w:val="00EE24EE"/>
    <w:rsid w:val="00EE25DA"/>
    <w:rsid w:val="00EE3EE4"/>
    <w:rsid w:val="00EE4868"/>
    <w:rsid w:val="00EE5438"/>
    <w:rsid w:val="00EE579A"/>
    <w:rsid w:val="00EE6198"/>
    <w:rsid w:val="00EE62F0"/>
    <w:rsid w:val="00EE6781"/>
    <w:rsid w:val="00EE7E12"/>
    <w:rsid w:val="00EF0B43"/>
    <w:rsid w:val="00EF0BA2"/>
    <w:rsid w:val="00EF24F1"/>
    <w:rsid w:val="00EF2BEB"/>
    <w:rsid w:val="00EF2ED7"/>
    <w:rsid w:val="00EF3470"/>
    <w:rsid w:val="00EF40D8"/>
    <w:rsid w:val="00EF4A93"/>
    <w:rsid w:val="00EF53EB"/>
    <w:rsid w:val="00EF5D57"/>
    <w:rsid w:val="00EF63BE"/>
    <w:rsid w:val="00EF70DE"/>
    <w:rsid w:val="00F0207E"/>
    <w:rsid w:val="00F02361"/>
    <w:rsid w:val="00F0254E"/>
    <w:rsid w:val="00F03F0A"/>
    <w:rsid w:val="00F042D1"/>
    <w:rsid w:val="00F043E9"/>
    <w:rsid w:val="00F05F02"/>
    <w:rsid w:val="00F05FC2"/>
    <w:rsid w:val="00F0617D"/>
    <w:rsid w:val="00F0790D"/>
    <w:rsid w:val="00F1002E"/>
    <w:rsid w:val="00F10304"/>
    <w:rsid w:val="00F1075D"/>
    <w:rsid w:val="00F10886"/>
    <w:rsid w:val="00F108F8"/>
    <w:rsid w:val="00F12764"/>
    <w:rsid w:val="00F12B2C"/>
    <w:rsid w:val="00F12B37"/>
    <w:rsid w:val="00F14C2C"/>
    <w:rsid w:val="00F15ACA"/>
    <w:rsid w:val="00F15E34"/>
    <w:rsid w:val="00F164DD"/>
    <w:rsid w:val="00F16B9C"/>
    <w:rsid w:val="00F16DE0"/>
    <w:rsid w:val="00F20863"/>
    <w:rsid w:val="00F2099C"/>
    <w:rsid w:val="00F21B26"/>
    <w:rsid w:val="00F21F04"/>
    <w:rsid w:val="00F21F35"/>
    <w:rsid w:val="00F22B15"/>
    <w:rsid w:val="00F22BDF"/>
    <w:rsid w:val="00F22F73"/>
    <w:rsid w:val="00F239EE"/>
    <w:rsid w:val="00F23F57"/>
    <w:rsid w:val="00F26306"/>
    <w:rsid w:val="00F26BAC"/>
    <w:rsid w:val="00F26CF6"/>
    <w:rsid w:val="00F2752F"/>
    <w:rsid w:val="00F30C61"/>
    <w:rsid w:val="00F313E9"/>
    <w:rsid w:val="00F31560"/>
    <w:rsid w:val="00F31C4B"/>
    <w:rsid w:val="00F32582"/>
    <w:rsid w:val="00F32CF2"/>
    <w:rsid w:val="00F33DBC"/>
    <w:rsid w:val="00F3499A"/>
    <w:rsid w:val="00F34F6D"/>
    <w:rsid w:val="00F35EB2"/>
    <w:rsid w:val="00F366FE"/>
    <w:rsid w:val="00F411F0"/>
    <w:rsid w:val="00F4128C"/>
    <w:rsid w:val="00F44AB7"/>
    <w:rsid w:val="00F44E05"/>
    <w:rsid w:val="00F45227"/>
    <w:rsid w:val="00F455E1"/>
    <w:rsid w:val="00F45F6C"/>
    <w:rsid w:val="00F461A0"/>
    <w:rsid w:val="00F475EF"/>
    <w:rsid w:val="00F47639"/>
    <w:rsid w:val="00F5022F"/>
    <w:rsid w:val="00F506CD"/>
    <w:rsid w:val="00F51937"/>
    <w:rsid w:val="00F5232D"/>
    <w:rsid w:val="00F5244E"/>
    <w:rsid w:val="00F52475"/>
    <w:rsid w:val="00F528A0"/>
    <w:rsid w:val="00F53A68"/>
    <w:rsid w:val="00F54BA8"/>
    <w:rsid w:val="00F54E38"/>
    <w:rsid w:val="00F54F65"/>
    <w:rsid w:val="00F55FEB"/>
    <w:rsid w:val="00F567AF"/>
    <w:rsid w:val="00F57E94"/>
    <w:rsid w:val="00F60FC9"/>
    <w:rsid w:val="00F6160D"/>
    <w:rsid w:val="00F61868"/>
    <w:rsid w:val="00F62489"/>
    <w:rsid w:val="00F6369E"/>
    <w:rsid w:val="00F66DD2"/>
    <w:rsid w:val="00F66F8C"/>
    <w:rsid w:val="00F67878"/>
    <w:rsid w:val="00F67ECE"/>
    <w:rsid w:val="00F7045A"/>
    <w:rsid w:val="00F719E0"/>
    <w:rsid w:val="00F723A4"/>
    <w:rsid w:val="00F72970"/>
    <w:rsid w:val="00F72C26"/>
    <w:rsid w:val="00F72DA7"/>
    <w:rsid w:val="00F73E80"/>
    <w:rsid w:val="00F74DBE"/>
    <w:rsid w:val="00F750E1"/>
    <w:rsid w:val="00F76880"/>
    <w:rsid w:val="00F768ED"/>
    <w:rsid w:val="00F7714E"/>
    <w:rsid w:val="00F778F7"/>
    <w:rsid w:val="00F82C8F"/>
    <w:rsid w:val="00F8306F"/>
    <w:rsid w:val="00F83144"/>
    <w:rsid w:val="00F84A48"/>
    <w:rsid w:val="00F868AC"/>
    <w:rsid w:val="00F87734"/>
    <w:rsid w:val="00F87853"/>
    <w:rsid w:val="00F903A4"/>
    <w:rsid w:val="00F92486"/>
    <w:rsid w:val="00F9262E"/>
    <w:rsid w:val="00F9600E"/>
    <w:rsid w:val="00F970EC"/>
    <w:rsid w:val="00FA0169"/>
    <w:rsid w:val="00FA0432"/>
    <w:rsid w:val="00FA0462"/>
    <w:rsid w:val="00FA10AD"/>
    <w:rsid w:val="00FA158D"/>
    <w:rsid w:val="00FA1C11"/>
    <w:rsid w:val="00FA43BB"/>
    <w:rsid w:val="00FA4754"/>
    <w:rsid w:val="00FA508C"/>
    <w:rsid w:val="00FA5772"/>
    <w:rsid w:val="00FA599F"/>
    <w:rsid w:val="00FA5D9D"/>
    <w:rsid w:val="00FA6880"/>
    <w:rsid w:val="00FA6C57"/>
    <w:rsid w:val="00FB00C7"/>
    <w:rsid w:val="00FB0C3C"/>
    <w:rsid w:val="00FB0F74"/>
    <w:rsid w:val="00FB16C4"/>
    <w:rsid w:val="00FB1DF3"/>
    <w:rsid w:val="00FB2493"/>
    <w:rsid w:val="00FB3402"/>
    <w:rsid w:val="00FB427A"/>
    <w:rsid w:val="00FB5108"/>
    <w:rsid w:val="00FB593F"/>
    <w:rsid w:val="00FB5B34"/>
    <w:rsid w:val="00FB611E"/>
    <w:rsid w:val="00FB754B"/>
    <w:rsid w:val="00FB786F"/>
    <w:rsid w:val="00FC1379"/>
    <w:rsid w:val="00FC27CD"/>
    <w:rsid w:val="00FC342D"/>
    <w:rsid w:val="00FC3E6B"/>
    <w:rsid w:val="00FC3F82"/>
    <w:rsid w:val="00FC3FCF"/>
    <w:rsid w:val="00FC4AEF"/>
    <w:rsid w:val="00FC4F58"/>
    <w:rsid w:val="00FC57F8"/>
    <w:rsid w:val="00FC585F"/>
    <w:rsid w:val="00FC7ACC"/>
    <w:rsid w:val="00FC7D81"/>
    <w:rsid w:val="00FD02F4"/>
    <w:rsid w:val="00FD0A12"/>
    <w:rsid w:val="00FD1ACD"/>
    <w:rsid w:val="00FD393C"/>
    <w:rsid w:val="00FD3973"/>
    <w:rsid w:val="00FD6200"/>
    <w:rsid w:val="00FD7688"/>
    <w:rsid w:val="00FE0835"/>
    <w:rsid w:val="00FE0CF6"/>
    <w:rsid w:val="00FE0F74"/>
    <w:rsid w:val="00FE33D6"/>
    <w:rsid w:val="00FE3936"/>
    <w:rsid w:val="00FE3B69"/>
    <w:rsid w:val="00FE3F24"/>
    <w:rsid w:val="00FE4AFC"/>
    <w:rsid w:val="00FE69B6"/>
    <w:rsid w:val="00FE6AB3"/>
    <w:rsid w:val="00FF0106"/>
    <w:rsid w:val="00FF218E"/>
    <w:rsid w:val="00FF38A8"/>
    <w:rsid w:val="00FF4213"/>
    <w:rsid w:val="00FF4DCE"/>
    <w:rsid w:val="00FF52B9"/>
    <w:rsid w:val="00FF6E70"/>
    <w:rsid w:val="00FF75A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fillcolor="none [3213]">
      <v:fill color="none [3213]"/>
    </o:shapedefaults>
    <o:shapelayout v:ext="edit">
      <o:idmap v:ext="edit" data="1"/>
    </o:shapelayout>
  </w:shapeDefaults>
  <w:decimalSymbol w:val="."/>
  <w:listSeparator w:val=","/>
  <w14:docId w14:val="357660E7"/>
  <w15:docId w15:val="{B20B0555-7981-4516-9AD2-E006A180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355B"/>
    <w:pPr>
      <w:spacing w:after="200" w:line="276" w:lineRule="auto"/>
    </w:pPr>
    <w:rPr>
      <w:sz w:val="22"/>
      <w:szCs w:val="22"/>
    </w:rPr>
  </w:style>
  <w:style w:type="paragraph" w:styleId="Heading1">
    <w:name w:val="heading 1"/>
    <w:basedOn w:val="Normal"/>
    <w:next w:val="Normal"/>
    <w:link w:val="Heading1Char"/>
    <w:uiPriority w:val="9"/>
    <w:qFormat/>
    <w:rsid w:val="007D764D"/>
    <w:pPr>
      <w:keepNext/>
      <w:spacing w:before="240" w:after="60" w:line="240" w:lineRule="auto"/>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3E44CF"/>
    <w:pPr>
      <w:keepNext/>
      <w:spacing w:after="0" w:line="240" w:lineRule="auto"/>
      <w:ind w:left="180"/>
      <w:jc w:val="both"/>
      <w:outlineLvl w:val="1"/>
    </w:pPr>
    <w:rPr>
      <w:rFonts w:ascii="Arial" w:hAnsi="Arial" w:cs="Arial"/>
      <w:b/>
    </w:rPr>
  </w:style>
  <w:style w:type="paragraph" w:styleId="Heading3">
    <w:name w:val="heading 3"/>
    <w:basedOn w:val="Normal"/>
    <w:next w:val="Normal"/>
    <w:link w:val="Heading3Char"/>
    <w:uiPriority w:val="9"/>
    <w:unhideWhenUsed/>
    <w:qFormat/>
    <w:rsid w:val="0098028F"/>
    <w:pPr>
      <w:keepNext/>
      <w:spacing w:after="0" w:line="240" w:lineRule="auto"/>
      <w:jc w:val="center"/>
      <w:outlineLvl w:val="2"/>
    </w:pPr>
    <w:rPr>
      <w:rFonts w:ascii="Arial" w:eastAsia="Times New Roman" w:hAnsi="Arial" w:cs="Arial"/>
      <w:b/>
      <w:bCs/>
      <w:color w:val="000000"/>
      <w:lang w:bidi="ne-NP"/>
    </w:rPr>
  </w:style>
  <w:style w:type="paragraph" w:styleId="Heading4">
    <w:name w:val="heading 4"/>
    <w:basedOn w:val="Normal"/>
    <w:next w:val="Normal"/>
    <w:link w:val="Heading4Char"/>
    <w:uiPriority w:val="9"/>
    <w:unhideWhenUsed/>
    <w:qFormat/>
    <w:rsid w:val="0069530A"/>
    <w:pPr>
      <w:keepNext/>
      <w:spacing w:after="0" w:line="240" w:lineRule="auto"/>
      <w:ind w:firstLine="360"/>
      <w:jc w:val="both"/>
      <w:outlineLvl w:val="3"/>
    </w:pPr>
    <w:rPr>
      <w:rFonts w:ascii="Arial" w:hAnsi="Arial" w:cs="Arial"/>
      <w:b/>
      <w:bCs/>
    </w:rPr>
  </w:style>
  <w:style w:type="paragraph" w:styleId="Heading5">
    <w:name w:val="heading 5"/>
    <w:basedOn w:val="Normal"/>
    <w:next w:val="Normal"/>
    <w:link w:val="Heading5Char"/>
    <w:uiPriority w:val="9"/>
    <w:unhideWhenUsed/>
    <w:qFormat/>
    <w:rsid w:val="00BA4E3D"/>
    <w:pPr>
      <w:keepNext/>
      <w:spacing w:after="0" w:line="240" w:lineRule="auto"/>
      <w:jc w:val="center"/>
      <w:outlineLvl w:val="4"/>
    </w:pPr>
    <w:rPr>
      <w:rFonts w:ascii="Arial" w:hAnsi="Arial" w:cs="Arial"/>
      <w:b/>
    </w:rPr>
  </w:style>
  <w:style w:type="paragraph" w:styleId="Heading6">
    <w:name w:val="heading 6"/>
    <w:basedOn w:val="Normal"/>
    <w:next w:val="Normal"/>
    <w:link w:val="Heading6Char"/>
    <w:uiPriority w:val="9"/>
    <w:unhideWhenUsed/>
    <w:qFormat/>
    <w:rsid w:val="0097052E"/>
    <w:pPr>
      <w:keepNext/>
      <w:framePr w:hSpace="180" w:wrap="around" w:vAnchor="text" w:hAnchor="margin" w:y="338"/>
      <w:spacing w:after="0" w:line="240" w:lineRule="auto"/>
      <w:outlineLvl w:val="5"/>
    </w:pPr>
    <w:rPr>
      <w:rFonts w:ascii="Arial" w:hAnsi="Arial" w:cs="Arial"/>
      <w:i/>
    </w:rPr>
  </w:style>
  <w:style w:type="paragraph" w:styleId="Heading7">
    <w:name w:val="heading 7"/>
    <w:basedOn w:val="Normal"/>
    <w:next w:val="Normal"/>
    <w:link w:val="Heading7Char"/>
    <w:uiPriority w:val="9"/>
    <w:unhideWhenUsed/>
    <w:qFormat/>
    <w:rsid w:val="00C1047D"/>
    <w:pPr>
      <w:keepNext/>
      <w:spacing w:after="0" w:line="240" w:lineRule="auto"/>
      <w:ind w:firstLine="90"/>
      <w:outlineLvl w:val="6"/>
    </w:pPr>
    <w:rPr>
      <w:rFonts w:ascii="Arial" w:hAnsi="Arial" w:cs="Arial"/>
      <w:b/>
    </w:rPr>
  </w:style>
  <w:style w:type="paragraph" w:styleId="Heading8">
    <w:name w:val="heading 8"/>
    <w:basedOn w:val="Normal"/>
    <w:next w:val="Normal"/>
    <w:link w:val="Heading8Char"/>
    <w:uiPriority w:val="9"/>
    <w:unhideWhenUsed/>
    <w:qFormat/>
    <w:rsid w:val="00940ED2"/>
    <w:pPr>
      <w:keepNext/>
      <w:spacing w:after="0" w:line="240" w:lineRule="auto"/>
      <w:jc w:val="both"/>
      <w:outlineLvl w:val="7"/>
    </w:pPr>
    <w:rPr>
      <w:rFonts w:ascii="Arial" w:hAnsi="Arial" w:cs="Arial"/>
      <w:b/>
    </w:rPr>
  </w:style>
  <w:style w:type="paragraph" w:styleId="Heading9">
    <w:name w:val="heading 9"/>
    <w:basedOn w:val="Normal"/>
    <w:next w:val="Normal"/>
    <w:link w:val="Heading9Char"/>
    <w:uiPriority w:val="9"/>
    <w:unhideWhenUsed/>
    <w:qFormat/>
    <w:rsid w:val="00897C9D"/>
    <w:pPr>
      <w:keepNext/>
      <w:spacing w:after="0" w:line="240" w:lineRule="auto"/>
      <w:ind w:firstLine="180"/>
      <w:outlineLvl w:val="8"/>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C5B46"/>
    <w:pPr>
      <w:tabs>
        <w:tab w:val="center" w:pos="4680"/>
        <w:tab w:val="right" w:pos="9360"/>
      </w:tabs>
      <w:spacing w:after="0" w:line="240" w:lineRule="auto"/>
    </w:pPr>
  </w:style>
  <w:style w:type="character" w:customStyle="1" w:styleId="HeaderChar">
    <w:name w:val="Header Char"/>
    <w:basedOn w:val="DefaultParagraphFont"/>
    <w:link w:val="Header"/>
    <w:rsid w:val="00BC5B46"/>
  </w:style>
  <w:style w:type="paragraph" w:styleId="Footer">
    <w:name w:val="footer"/>
    <w:basedOn w:val="Normal"/>
    <w:link w:val="FooterChar"/>
    <w:uiPriority w:val="99"/>
    <w:unhideWhenUsed/>
    <w:rsid w:val="00BC5B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B46"/>
  </w:style>
  <w:style w:type="paragraph" w:styleId="BalloonText">
    <w:name w:val="Balloon Text"/>
    <w:basedOn w:val="Normal"/>
    <w:link w:val="BalloonTextChar"/>
    <w:uiPriority w:val="99"/>
    <w:semiHidden/>
    <w:unhideWhenUsed/>
    <w:rsid w:val="00BC5B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B46"/>
    <w:rPr>
      <w:rFonts w:ascii="Tahoma" w:hAnsi="Tahoma" w:cs="Tahoma"/>
      <w:sz w:val="16"/>
      <w:szCs w:val="16"/>
    </w:rPr>
  </w:style>
  <w:style w:type="paragraph" w:styleId="ListParagraph">
    <w:name w:val="List Paragraph"/>
    <w:aliases w:val="Bullit,Bullets,List Paragraph1,niraj para,BOA2,Noise heading,Bullet,List Paragraph Char Char Char,List Paragraph Char Char Char Char Char Char,Numbered List,List a),Heading 41,WinDForce-Letter,Heading 91,Heading 911,References,Source,清單段落"/>
    <w:basedOn w:val="Normal"/>
    <w:link w:val="ListParagraphChar"/>
    <w:uiPriority w:val="34"/>
    <w:qFormat/>
    <w:rsid w:val="00BC5B46"/>
    <w:pPr>
      <w:ind w:left="720"/>
      <w:contextualSpacing/>
    </w:pPr>
  </w:style>
  <w:style w:type="paragraph" w:styleId="NoSpacing">
    <w:name w:val="No Spacing"/>
    <w:uiPriority w:val="1"/>
    <w:qFormat/>
    <w:rsid w:val="00BC5B46"/>
    <w:rPr>
      <w:sz w:val="22"/>
      <w:szCs w:val="22"/>
    </w:rPr>
  </w:style>
  <w:style w:type="table" w:styleId="TableGrid">
    <w:name w:val="Table Grid"/>
    <w:basedOn w:val="TableNormal"/>
    <w:uiPriority w:val="59"/>
    <w:qFormat/>
    <w:rsid w:val="00BC5B4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Bullit Char,Bullets Char,List Paragraph1 Char,niraj para Char,BOA2 Char,Noise heading Char,Bullet Char,List Paragraph Char Char Char Char,List Paragraph Char Char Char Char Char Char Char,Numbered List Char,List a) Char,Source Char"/>
    <w:basedOn w:val="DefaultParagraphFont"/>
    <w:link w:val="ListParagraph"/>
    <w:uiPriority w:val="34"/>
    <w:qFormat/>
    <w:locked/>
    <w:rsid w:val="004A3F71"/>
    <w:rPr>
      <w:sz w:val="22"/>
      <w:szCs w:val="22"/>
    </w:rPr>
  </w:style>
  <w:style w:type="character" w:styleId="Hyperlink">
    <w:name w:val="Hyperlink"/>
    <w:basedOn w:val="DefaultParagraphFont"/>
    <w:uiPriority w:val="99"/>
    <w:semiHidden/>
    <w:unhideWhenUsed/>
    <w:rsid w:val="002F66BE"/>
    <w:rPr>
      <w:color w:val="0000FF"/>
      <w:u w:val="single"/>
    </w:rPr>
  </w:style>
  <w:style w:type="paragraph" w:customStyle="1" w:styleId="BodyText21">
    <w:name w:val="Body Text 21"/>
    <w:basedOn w:val="Normal"/>
    <w:rsid w:val="00F21F04"/>
    <w:pPr>
      <w:widowControl w:val="0"/>
      <w:autoSpaceDE w:val="0"/>
      <w:autoSpaceDN w:val="0"/>
      <w:spacing w:after="0" w:line="240" w:lineRule="auto"/>
      <w:jc w:val="both"/>
    </w:pPr>
    <w:rPr>
      <w:rFonts w:ascii="Times New Roman" w:eastAsia="Times New Roman" w:hAnsi="Times New Roman"/>
      <w:sz w:val="20"/>
      <w:szCs w:val="20"/>
    </w:rPr>
  </w:style>
  <w:style w:type="paragraph" w:customStyle="1" w:styleId="Default">
    <w:name w:val="Default"/>
    <w:qFormat/>
    <w:rsid w:val="009835A4"/>
    <w:pPr>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rsid w:val="009835A4"/>
    <w:pPr>
      <w:spacing w:before="100" w:beforeAutospacing="1" w:after="115" w:line="240" w:lineRule="auto"/>
    </w:pPr>
    <w:rPr>
      <w:rFonts w:ascii="Times New Roman" w:eastAsia="Times New Roman" w:hAnsi="Times New Roman"/>
      <w:sz w:val="24"/>
      <w:szCs w:val="24"/>
      <w:lang w:bidi="ne-NP"/>
    </w:rPr>
  </w:style>
  <w:style w:type="paragraph" w:styleId="BodyText">
    <w:name w:val="Body Text"/>
    <w:basedOn w:val="Normal"/>
    <w:link w:val="BodyTextChar"/>
    <w:uiPriority w:val="99"/>
    <w:unhideWhenUsed/>
    <w:rsid w:val="00295B10"/>
    <w:pPr>
      <w:spacing w:after="120"/>
    </w:pPr>
  </w:style>
  <w:style w:type="character" w:customStyle="1" w:styleId="BodyTextChar">
    <w:name w:val="Body Text Char"/>
    <w:basedOn w:val="DefaultParagraphFont"/>
    <w:link w:val="BodyText"/>
    <w:uiPriority w:val="99"/>
    <w:rsid w:val="00295B10"/>
    <w:rPr>
      <w:sz w:val="22"/>
      <w:szCs w:val="22"/>
    </w:rPr>
  </w:style>
  <w:style w:type="paragraph" w:customStyle="1" w:styleId="TableParagraph">
    <w:name w:val="Table Paragraph"/>
    <w:basedOn w:val="Normal"/>
    <w:uiPriority w:val="1"/>
    <w:qFormat/>
    <w:rsid w:val="00295B10"/>
    <w:pPr>
      <w:widowControl w:val="0"/>
      <w:autoSpaceDE w:val="0"/>
      <w:autoSpaceDN w:val="0"/>
      <w:spacing w:after="0" w:line="240" w:lineRule="auto"/>
      <w:ind w:left="107"/>
    </w:pPr>
    <w:rPr>
      <w:rFonts w:ascii="Book Antiqua" w:eastAsia="Book Antiqua" w:hAnsi="Book Antiqua" w:cs="Book Antiqua"/>
    </w:rPr>
  </w:style>
  <w:style w:type="paragraph" w:customStyle="1" w:styleId="AOHead1">
    <w:name w:val="AOHead1"/>
    <w:basedOn w:val="Normal"/>
    <w:next w:val="AODocTxtL1"/>
    <w:rsid w:val="007D764D"/>
    <w:pPr>
      <w:keepNext/>
      <w:numPr>
        <w:numId w:val="4"/>
      </w:numPr>
      <w:spacing w:before="240" w:after="0" w:line="260" w:lineRule="atLeast"/>
      <w:jc w:val="both"/>
      <w:outlineLvl w:val="0"/>
    </w:pPr>
    <w:rPr>
      <w:rFonts w:ascii="Times New Roman" w:eastAsia="SimSun" w:hAnsi="Times New Roman"/>
      <w:b/>
      <w:caps/>
      <w:kern w:val="28"/>
      <w:lang w:val="en-GB"/>
    </w:rPr>
  </w:style>
  <w:style w:type="paragraph" w:customStyle="1" w:styleId="AOHead2">
    <w:name w:val="AOHead2"/>
    <w:basedOn w:val="Normal"/>
    <w:next w:val="AODocTxtL1"/>
    <w:rsid w:val="007D764D"/>
    <w:pPr>
      <w:keepNext/>
      <w:numPr>
        <w:ilvl w:val="1"/>
        <w:numId w:val="4"/>
      </w:numPr>
      <w:spacing w:before="240" w:after="0" w:line="260" w:lineRule="atLeast"/>
      <w:jc w:val="both"/>
      <w:outlineLvl w:val="1"/>
    </w:pPr>
    <w:rPr>
      <w:rFonts w:ascii="Times New Roman" w:eastAsia="SimSun" w:hAnsi="Times New Roman"/>
      <w:b/>
      <w:lang w:val="en-GB"/>
    </w:rPr>
  </w:style>
  <w:style w:type="paragraph" w:customStyle="1" w:styleId="AOHead3">
    <w:name w:val="AOHead3"/>
    <w:basedOn w:val="Normal"/>
    <w:next w:val="AODocTxtL2"/>
    <w:rsid w:val="007D764D"/>
    <w:pPr>
      <w:numPr>
        <w:ilvl w:val="2"/>
        <w:numId w:val="4"/>
      </w:numPr>
      <w:spacing w:before="240" w:after="0" w:line="260" w:lineRule="atLeast"/>
      <w:jc w:val="both"/>
      <w:outlineLvl w:val="2"/>
    </w:pPr>
    <w:rPr>
      <w:rFonts w:ascii="Times New Roman" w:eastAsia="SimSun" w:hAnsi="Times New Roman"/>
      <w:lang w:val="en-GB"/>
    </w:rPr>
  </w:style>
  <w:style w:type="paragraph" w:customStyle="1" w:styleId="AOHead4">
    <w:name w:val="AOHead4"/>
    <w:basedOn w:val="Normal"/>
    <w:next w:val="AODocTxtL3"/>
    <w:rsid w:val="007D764D"/>
    <w:pPr>
      <w:numPr>
        <w:ilvl w:val="3"/>
        <w:numId w:val="4"/>
      </w:numPr>
      <w:spacing w:before="240" w:after="0" w:line="260" w:lineRule="atLeast"/>
      <w:jc w:val="both"/>
      <w:outlineLvl w:val="3"/>
    </w:pPr>
    <w:rPr>
      <w:rFonts w:ascii="Times New Roman" w:eastAsia="SimSun" w:hAnsi="Times New Roman"/>
      <w:lang w:val="en-GB"/>
    </w:rPr>
  </w:style>
  <w:style w:type="paragraph" w:customStyle="1" w:styleId="AOHead5">
    <w:name w:val="AOHead5"/>
    <w:basedOn w:val="Normal"/>
    <w:next w:val="AODocTxtL4"/>
    <w:rsid w:val="007D764D"/>
    <w:pPr>
      <w:numPr>
        <w:ilvl w:val="4"/>
        <w:numId w:val="4"/>
      </w:numPr>
      <w:spacing w:before="240" w:after="0" w:line="260" w:lineRule="atLeast"/>
      <w:jc w:val="both"/>
      <w:outlineLvl w:val="4"/>
    </w:pPr>
    <w:rPr>
      <w:rFonts w:ascii="Times New Roman" w:eastAsia="SimSun" w:hAnsi="Times New Roman"/>
      <w:lang w:val="en-GB"/>
    </w:rPr>
  </w:style>
  <w:style w:type="paragraph" w:customStyle="1" w:styleId="AOHead6">
    <w:name w:val="AOHead6"/>
    <w:basedOn w:val="Normal"/>
    <w:next w:val="AODocTxtL5"/>
    <w:rsid w:val="007D764D"/>
    <w:pPr>
      <w:numPr>
        <w:ilvl w:val="5"/>
        <w:numId w:val="4"/>
      </w:numPr>
      <w:spacing w:before="240" w:after="0" w:line="260" w:lineRule="atLeast"/>
      <w:jc w:val="both"/>
      <w:outlineLvl w:val="5"/>
    </w:pPr>
    <w:rPr>
      <w:rFonts w:ascii="Times New Roman" w:eastAsia="SimSun" w:hAnsi="Times New Roman"/>
      <w:lang w:val="en-GB"/>
    </w:rPr>
  </w:style>
  <w:style w:type="paragraph" w:customStyle="1" w:styleId="AODocTxt">
    <w:name w:val="AODocTxt"/>
    <w:basedOn w:val="Normal"/>
    <w:rsid w:val="007D764D"/>
    <w:pPr>
      <w:numPr>
        <w:numId w:val="5"/>
      </w:numPr>
      <w:spacing w:before="240" w:after="0" w:line="260" w:lineRule="atLeast"/>
      <w:jc w:val="both"/>
    </w:pPr>
    <w:rPr>
      <w:rFonts w:ascii="Times New Roman" w:eastAsia="SimSun" w:hAnsi="Times New Roman"/>
      <w:lang w:val="en-GB"/>
    </w:rPr>
  </w:style>
  <w:style w:type="paragraph" w:customStyle="1" w:styleId="AODocTxtL1">
    <w:name w:val="AODocTxtL1"/>
    <w:basedOn w:val="AODocTxt"/>
    <w:rsid w:val="007D764D"/>
    <w:pPr>
      <w:numPr>
        <w:ilvl w:val="1"/>
      </w:numPr>
    </w:pPr>
  </w:style>
  <w:style w:type="paragraph" w:customStyle="1" w:styleId="AODocTxtL2">
    <w:name w:val="AODocTxtL2"/>
    <w:basedOn w:val="AODocTxt"/>
    <w:rsid w:val="007D764D"/>
    <w:pPr>
      <w:numPr>
        <w:ilvl w:val="2"/>
      </w:numPr>
    </w:pPr>
  </w:style>
  <w:style w:type="paragraph" w:customStyle="1" w:styleId="AODocTxtL3">
    <w:name w:val="AODocTxtL3"/>
    <w:basedOn w:val="AODocTxt"/>
    <w:rsid w:val="007D764D"/>
    <w:pPr>
      <w:numPr>
        <w:ilvl w:val="3"/>
      </w:numPr>
    </w:pPr>
  </w:style>
  <w:style w:type="paragraph" w:customStyle="1" w:styleId="AODocTxtL4">
    <w:name w:val="AODocTxtL4"/>
    <w:basedOn w:val="AODocTxt"/>
    <w:rsid w:val="007D764D"/>
    <w:pPr>
      <w:numPr>
        <w:ilvl w:val="4"/>
      </w:numPr>
    </w:pPr>
  </w:style>
  <w:style w:type="paragraph" w:customStyle="1" w:styleId="AODocTxtL5">
    <w:name w:val="AODocTxtL5"/>
    <w:basedOn w:val="AODocTxt"/>
    <w:rsid w:val="007D764D"/>
    <w:pPr>
      <w:numPr>
        <w:ilvl w:val="5"/>
      </w:numPr>
    </w:pPr>
  </w:style>
  <w:style w:type="paragraph" w:customStyle="1" w:styleId="AODocTxtL6">
    <w:name w:val="AODocTxtL6"/>
    <w:basedOn w:val="AODocTxt"/>
    <w:rsid w:val="007D764D"/>
    <w:pPr>
      <w:numPr>
        <w:ilvl w:val="6"/>
      </w:numPr>
    </w:pPr>
  </w:style>
  <w:style w:type="paragraph" w:customStyle="1" w:styleId="AODocTxtL7">
    <w:name w:val="AODocTxtL7"/>
    <w:basedOn w:val="AODocTxt"/>
    <w:rsid w:val="007D764D"/>
    <w:pPr>
      <w:numPr>
        <w:ilvl w:val="7"/>
      </w:numPr>
    </w:pPr>
  </w:style>
  <w:style w:type="paragraph" w:customStyle="1" w:styleId="AODocTxtL8">
    <w:name w:val="AODocTxtL8"/>
    <w:basedOn w:val="AODocTxt"/>
    <w:rsid w:val="007D764D"/>
    <w:pPr>
      <w:numPr>
        <w:ilvl w:val="8"/>
      </w:numPr>
    </w:pPr>
  </w:style>
  <w:style w:type="character" w:customStyle="1" w:styleId="Heading1Char">
    <w:name w:val="Heading 1 Char"/>
    <w:basedOn w:val="DefaultParagraphFont"/>
    <w:link w:val="Heading1"/>
    <w:uiPriority w:val="9"/>
    <w:rsid w:val="007D764D"/>
    <w:rPr>
      <w:rFonts w:ascii="Cambria" w:eastAsia="Times New Roman" w:hAnsi="Cambria"/>
      <w:b/>
      <w:bCs/>
      <w:kern w:val="32"/>
      <w:sz w:val="32"/>
      <w:szCs w:val="32"/>
    </w:rPr>
  </w:style>
  <w:style w:type="paragraph" w:styleId="BodyTextIndent">
    <w:name w:val="Body Text Indent"/>
    <w:basedOn w:val="Normal"/>
    <w:link w:val="BodyTextIndentChar"/>
    <w:uiPriority w:val="99"/>
    <w:unhideWhenUsed/>
    <w:rsid w:val="004D2A2C"/>
    <w:pPr>
      <w:spacing w:after="0" w:line="240" w:lineRule="auto"/>
      <w:ind w:left="360"/>
      <w:jc w:val="both"/>
    </w:pPr>
    <w:rPr>
      <w:rFonts w:ascii="Arial" w:hAnsi="Arial" w:cs="Arial"/>
    </w:rPr>
  </w:style>
  <w:style w:type="character" w:customStyle="1" w:styleId="BodyTextIndentChar">
    <w:name w:val="Body Text Indent Char"/>
    <w:basedOn w:val="DefaultParagraphFont"/>
    <w:link w:val="BodyTextIndent"/>
    <w:uiPriority w:val="99"/>
    <w:rsid w:val="004D2A2C"/>
    <w:rPr>
      <w:rFonts w:ascii="Arial" w:hAnsi="Arial" w:cs="Arial"/>
      <w:sz w:val="22"/>
      <w:szCs w:val="22"/>
    </w:rPr>
  </w:style>
  <w:style w:type="character" w:customStyle="1" w:styleId="Heading2Char">
    <w:name w:val="Heading 2 Char"/>
    <w:basedOn w:val="DefaultParagraphFont"/>
    <w:link w:val="Heading2"/>
    <w:uiPriority w:val="9"/>
    <w:rsid w:val="003E44CF"/>
    <w:rPr>
      <w:rFonts w:ascii="Arial" w:hAnsi="Arial" w:cs="Arial"/>
      <w:b/>
      <w:sz w:val="22"/>
      <w:szCs w:val="22"/>
    </w:rPr>
  </w:style>
  <w:style w:type="paragraph" w:styleId="BodyTextIndent2">
    <w:name w:val="Body Text Indent 2"/>
    <w:basedOn w:val="Normal"/>
    <w:link w:val="BodyTextIndent2Char"/>
    <w:uiPriority w:val="99"/>
    <w:unhideWhenUsed/>
    <w:rsid w:val="00C0200A"/>
    <w:pPr>
      <w:spacing w:after="0" w:line="240" w:lineRule="auto"/>
      <w:ind w:left="360"/>
      <w:jc w:val="both"/>
    </w:pPr>
    <w:rPr>
      <w:rFonts w:ascii="Arial" w:hAnsi="Arial" w:cs="Arial"/>
      <w:bCs/>
      <w:i/>
      <w:iCs/>
    </w:rPr>
  </w:style>
  <w:style w:type="character" w:customStyle="1" w:styleId="BodyTextIndent2Char">
    <w:name w:val="Body Text Indent 2 Char"/>
    <w:basedOn w:val="DefaultParagraphFont"/>
    <w:link w:val="BodyTextIndent2"/>
    <w:uiPriority w:val="99"/>
    <w:rsid w:val="00C0200A"/>
    <w:rPr>
      <w:rFonts w:ascii="Arial" w:hAnsi="Arial" w:cs="Arial"/>
      <w:bCs/>
      <w:i/>
      <w:iCs/>
      <w:sz w:val="22"/>
      <w:szCs w:val="22"/>
    </w:rPr>
  </w:style>
  <w:style w:type="character" w:customStyle="1" w:styleId="Heading3Char">
    <w:name w:val="Heading 3 Char"/>
    <w:basedOn w:val="DefaultParagraphFont"/>
    <w:link w:val="Heading3"/>
    <w:uiPriority w:val="9"/>
    <w:rsid w:val="0098028F"/>
    <w:rPr>
      <w:rFonts w:ascii="Arial" w:eastAsia="Times New Roman" w:hAnsi="Arial" w:cs="Arial"/>
      <w:b/>
      <w:bCs/>
      <w:color w:val="000000"/>
      <w:sz w:val="22"/>
      <w:szCs w:val="22"/>
      <w:lang w:bidi="ne-NP"/>
    </w:rPr>
  </w:style>
  <w:style w:type="paragraph" w:styleId="BodyTextIndent3">
    <w:name w:val="Body Text Indent 3"/>
    <w:basedOn w:val="Normal"/>
    <w:link w:val="BodyTextIndent3Char"/>
    <w:uiPriority w:val="99"/>
    <w:unhideWhenUsed/>
    <w:rsid w:val="00C323CD"/>
    <w:pPr>
      <w:spacing w:after="0" w:line="240" w:lineRule="auto"/>
      <w:ind w:left="180"/>
      <w:jc w:val="both"/>
    </w:pPr>
    <w:rPr>
      <w:rFonts w:ascii="Arial" w:hAnsi="Arial" w:cs="Arial"/>
    </w:rPr>
  </w:style>
  <w:style w:type="character" w:customStyle="1" w:styleId="BodyTextIndent3Char">
    <w:name w:val="Body Text Indent 3 Char"/>
    <w:basedOn w:val="DefaultParagraphFont"/>
    <w:link w:val="BodyTextIndent3"/>
    <w:uiPriority w:val="99"/>
    <w:rsid w:val="00C323CD"/>
    <w:rPr>
      <w:rFonts w:ascii="Arial" w:hAnsi="Arial" w:cs="Arial"/>
      <w:sz w:val="22"/>
      <w:szCs w:val="22"/>
    </w:rPr>
  </w:style>
  <w:style w:type="paragraph" w:styleId="BodyText2">
    <w:name w:val="Body Text 2"/>
    <w:basedOn w:val="Normal"/>
    <w:link w:val="BodyText2Char"/>
    <w:uiPriority w:val="99"/>
    <w:unhideWhenUsed/>
    <w:rsid w:val="00067A85"/>
    <w:pPr>
      <w:spacing w:after="120" w:line="480" w:lineRule="auto"/>
    </w:pPr>
  </w:style>
  <w:style w:type="character" w:customStyle="1" w:styleId="BodyText2Char">
    <w:name w:val="Body Text 2 Char"/>
    <w:basedOn w:val="DefaultParagraphFont"/>
    <w:link w:val="BodyText2"/>
    <w:uiPriority w:val="99"/>
    <w:rsid w:val="00067A85"/>
    <w:rPr>
      <w:sz w:val="22"/>
      <w:szCs w:val="22"/>
    </w:rPr>
  </w:style>
  <w:style w:type="character" w:customStyle="1" w:styleId="Heading4Char">
    <w:name w:val="Heading 4 Char"/>
    <w:basedOn w:val="DefaultParagraphFont"/>
    <w:link w:val="Heading4"/>
    <w:uiPriority w:val="9"/>
    <w:rsid w:val="0069530A"/>
    <w:rPr>
      <w:rFonts w:ascii="Arial" w:hAnsi="Arial" w:cs="Arial"/>
      <w:b/>
      <w:bCs/>
      <w:sz w:val="22"/>
      <w:szCs w:val="22"/>
    </w:rPr>
  </w:style>
  <w:style w:type="character" w:customStyle="1" w:styleId="Heading5Char">
    <w:name w:val="Heading 5 Char"/>
    <w:basedOn w:val="DefaultParagraphFont"/>
    <w:link w:val="Heading5"/>
    <w:uiPriority w:val="9"/>
    <w:rsid w:val="00BA4E3D"/>
    <w:rPr>
      <w:rFonts w:ascii="Arial" w:hAnsi="Arial" w:cs="Arial"/>
      <w:b/>
      <w:sz w:val="22"/>
      <w:szCs w:val="22"/>
    </w:rPr>
  </w:style>
  <w:style w:type="paragraph" w:styleId="Caption">
    <w:name w:val="caption"/>
    <w:basedOn w:val="Normal"/>
    <w:next w:val="Normal"/>
    <w:uiPriority w:val="35"/>
    <w:unhideWhenUsed/>
    <w:qFormat/>
    <w:rsid w:val="00664969"/>
    <w:pPr>
      <w:spacing w:after="0" w:line="240" w:lineRule="auto"/>
    </w:pPr>
    <w:rPr>
      <w:rFonts w:ascii="Arial" w:hAnsi="Arial" w:cs="Arial"/>
      <w:b/>
      <w:bCs/>
      <w:i/>
    </w:rPr>
  </w:style>
  <w:style w:type="character" w:customStyle="1" w:styleId="Heading6Char">
    <w:name w:val="Heading 6 Char"/>
    <w:basedOn w:val="DefaultParagraphFont"/>
    <w:link w:val="Heading6"/>
    <w:uiPriority w:val="9"/>
    <w:rsid w:val="0097052E"/>
    <w:rPr>
      <w:rFonts w:ascii="Arial" w:hAnsi="Arial" w:cs="Arial"/>
      <w:i/>
      <w:sz w:val="22"/>
      <w:szCs w:val="22"/>
    </w:rPr>
  </w:style>
  <w:style w:type="character" w:styleId="CommentReference">
    <w:name w:val="annotation reference"/>
    <w:basedOn w:val="DefaultParagraphFont"/>
    <w:uiPriority w:val="99"/>
    <w:semiHidden/>
    <w:unhideWhenUsed/>
    <w:rsid w:val="00C8399D"/>
    <w:rPr>
      <w:sz w:val="16"/>
      <w:szCs w:val="16"/>
    </w:rPr>
  </w:style>
  <w:style w:type="paragraph" w:styleId="CommentText">
    <w:name w:val="annotation text"/>
    <w:basedOn w:val="Normal"/>
    <w:link w:val="CommentTextChar"/>
    <w:uiPriority w:val="99"/>
    <w:unhideWhenUsed/>
    <w:rsid w:val="00C8399D"/>
    <w:pPr>
      <w:spacing w:line="240" w:lineRule="auto"/>
    </w:pPr>
    <w:rPr>
      <w:sz w:val="20"/>
      <w:szCs w:val="20"/>
    </w:rPr>
  </w:style>
  <w:style w:type="character" w:customStyle="1" w:styleId="CommentTextChar">
    <w:name w:val="Comment Text Char"/>
    <w:basedOn w:val="DefaultParagraphFont"/>
    <w:link w:val="CommentText"/>
    <w:uiPriority w:val="99"/>
    <w:rsid w:val="00C8399D"/>
  </w:style>
  <w:style w:type="paragraph" w:styleId="CommentSubject">
    <w:name w:val="annotation subject"/>
    <w:basedOn w:val="CommentText"/>
    <w:next w:val="CommentText"/>
    <w:link w:val="CommentSubjectChar"/>
    <w:uiPriority w:val="99"/>
    <w:semiHidden/>
    <w:unhideWhenUsed/>
    <w:rsid w:val="00C8399D"/>
    <w:rPr>
      <w:b/>
      <w:bCs/>
    </w:rPr>
  </w:style>
  <w:style w:type="character" w:customStyle="1" w:styleId="CommentSubjectChar">
    <w:name w:val="Comment Subject Char"/>
    <w:basedOn w:val="CommentTextChar"/>
    <w:link w:val="CommentSubject"/>
    <w:uiPriority w:val="99"/>
    <w:semiHidden/>
    <w:rsid w:val="00C8399D"/>
    <w:rPr>
      <w:b/>
      <w:bCs/>
    </w:rPr>
  </w:style>
  <w:style w:type="character" w:customStyle="1" w:styleId="Heading7Char">
    <w:name w:val="Heading 7 Char"/>
    <w:basedOn w:val="DefaultParagraphFont"/>
    <w:link w:val="Heading7"/>
    <w:uiPriority w:val="9"/>
    <w:rsid w:val="00C1047D"/>
    <w:rPr>
      <w:rFonts w:ascii="Arial" w:hAnsi="Arial" w:cs="Arial"/>
      <w:b/>
      <w:sz w:val="22"/>
      <w:szCs w:val="22"/>
    </w:rPr>
  </w:style>
  <w:style w:type="character" w:customStyle="1" w:styleId="Heading8Char">
    <w:name w:val="Heading 8 Char"/>
    <w:basedOn w:val="DefaultParagraphFont"/>
    <w:link w:val="Heading8"/>
    <w:uiPriority w:val="9"/>
    <w:rsid w:val="00940ED2"/>
    <w:rPr>
      <w:rFonts w:ascii="Arial" w:hAnsi="Arial" w:cs="Arial"/>
      <w:b/>
      <w:sz w:val="22"/>
      <w:szCs w:val="22"/>
    </w:rPr>
  </w:style>
  <w:style w:type="character" w:customStyle="1" w:styleId="Heading9Char">
    <w:name w:val="Heading 9 Char"/>
    <w:basedOn w:val="DefaultParagraphFont"/>
    <w:link w:val="Heading9"/>
    <w:uiPriority w:val="9"/>
    <w:rsid w:val="00897C9D"/>
    <w:rPr>
      <w:rFonts w:ascii="Arial" w:hAnsi="Arial" w:cs="Arial"/>
      <w:b/>
      <w:sz w:val="22"/>
      <w:szCs w:val="22"/>
    </w:rPr>
  </w:style>
  <w:style w:type="character" w:styleId="Strong">
    <w:name w:val="Strong"/>
    <w:basedOn w:val="DefaultParagraphFont"/>
    <w:uiPriority w:val="22"/>
    <w:qFormat/>
    <w:rsid w:val="00565F5C"/>
    <w:rPr>
      <w:b/>
      <w:bCs/>
    </w:rPr>
  </w:style>
  <w:style w:type="paragraph" w:customStyle="1" w:styleId="css-19idom">
    <w:name w:val="css-19idom"/>
    <w:basedOn w:val="Normal"/>
    <w:rsid w:val="0007414F"/>
    <w:pPr>
      <w:spacing w:before="100" w:beforeAutospacing="1" w:after="100" w:afterAutospacing="1" w:line="240" w:lineRule="auto"/>
    </w:pPr>
    <w:rPr>
      <w:rFonts w:ascii="Times New Roman" w:eastAsia="Times New Roman" w:hAnsi="Times New Roman"/>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1758">
      <w:bodyDiv w:val="1"/>
      <w:marLeft w:val="0"/>
      <w:marRight w:val="0"/>
      <w:marTop w:val="0"/>
      <w:marBottom w:val="0"/>
      <w:divBdr>
        <w:top w:val="none" w:sz="0" w:space="0" w:color="auto"/>
        <w:left w:val="none" w:sz="0" w:space="0" w:color="auto"/>
        <w:bottom w:val="none" w:sz="0" w:space="0" w:color="auto"/>
        <w:right w:val="none" w:sz="0" w:space="0" w:color="auto"/>
      </w:divBdr>
    </w:div>
    <w:div w:id="13192698">
      <w:bodyDiv w:val="1"/>
      <w:marLeft w:val="0"/>
      <w:marRight w:val="0"/>
      <w:marTop w:val="0"/>
      <w:marBottom w:val="0"/>
      <w:divBdr>
        <w:top w:val="none" w:sz="0" w:space="0" w:color="auto"/>
        <w:left w:val="none" w:sz="0" w:space="0" w:color="auto"/>
        <w:bottom w:val="none" w:sz="0" w:space="0" w:color="auto"/>
        <w:right w:val="none" w:sz="0" w:space="0" w:color="auto"/>
      </w:divBdr>
    </w:div>
    <w:div w:id="23019211">
      <w:bodyDiv w:val="1"/>
      <w:marLeft w:val="0"/>
      <w:marRight w:val="0"/>
      <w:marTop w:val="0"/>
      <w:marBottom w:val="0"/>
      <w:divBdr>
        <w:top w:val="none" w:sz="0" w:space="0" w:color="auto"/>
        <w:left w:val="none" w:sz="0" w:space="0" w:color="auto"/>
        <w:bottom w:val="none" w:sz="0" w:space="0" w:color="auto"/>
        <w:right w:val="none" w:sz="0" w:space="0" w:color="auto"/>
      </w:divBdr>
    </w:div>
    <w:div w:id="26567314">
      <w:bodyDiv w:val="1"/>
      <w:marLeft w:val="0"/>
      <w:marRight w:val="0"/>
      <w:marTop w:val="0"/>
      <w:marBottom w:val="0"/>
      <w:divBdr>
        <w:top w:val="none" w:sz="0" w:space="0" w:color="auto"/>
        <w:left w:val="none" w:sz="0" w:space="0" w:color="auto"/>
        <w:bottom w:val="none" w:sz="0" w:space="0" w:color="auto"/>
        <w:right w:val="none" w:sz="0" w:space="0" w:color="auto"/>
      </w:divBdr>
    </w:div>
    <w:div w:id="29301532">
      <w:bodyDiv w:val="1"/>
      <w:marLeft w:val="0"/>
      <w:marRight w:val="0"/>
      <w:marTop w:val="0"/>
      <w:marBottom w:val="0"/>
      <w:divBdr>
        <w:top w:val="none" w:sz="0" w:space="0" w:color="auto"/>
        <w:left w:val="none" w:sz="0" w:space="0" w:color="auto"/>
        <w:bottom w:val="none" w:sz="0" w:space="0" w:color="auto"/>
        <w:right w:val="none" w:sz="0" w:space="0" w:color="auto"/>
      </w:divBdr>
    </w:div>
    <w:div w:id="45758196">
      <w:bodyDiv w:val="1"/>
      <w:marLeft w:val="0"/>
      <w:marRight w:val="0"/>
      <w:marTop w:val="0"/>
      <w:marBottom w:val="0"/>
      <w:divBdr>
        <w:top w:val="none" w:sz="0" w:space="0" w:color="auto"/>
        <w:left w:val="none" w:sz="0" w:space="0" w:color="auto"/>
        <w:bottom w:val="none" w:sz="0" w:space="0" w:color="auto"/>
        <w:right w:val="none" w:sz="0" w:space="0" w:color="auto"/>
      </w:divBdr>
    </w:div>
    <w:div w:id="58749965">
      <w:bodyDiv w:val="1"/>
      <w:marLeft w:val="0"/>
      <w:marRight w:val="0"/>
      <w:marTop w:val="0"/>
      <w:marBottom w:val="0"/>
      <w:divBdr>
        <w:top w:val="none" w:sz="0" w:space="0" w:color="auto"/>
        <w:left w:val="none" w:sz="0" w:space="0" w:color="auto"/>
        <w:bottom w:val="none" w:sz="0" w:space="0" w:color="auto"/>
        <w:right w:val="none" w:sz="0" w:space="0" w:color="auto"/>
      </w:divBdr>
    </w:div>
    <w:div w:id="65155662">
      <w:bodyDiv w:val="1"/>
      <w:marLeft w:val="0"/>
      <w:marRight w:val="0"/>
      <w:marTop w:val="0"/>
      <w:marBottom w:val="0"/>
      <w:divBdr>
        <w:top w:val="none" w:sz="0" w:space="0" w:color="auto"/>
        <w:left w:val="none" w:sz="0" w:space="0" w:color="auto"/>
        <w:bottom w:val="none" w:sz="0" w:space="0" w:color="auto"/>
        <w:right w:val="none" w:sz="0" w:space="0" w:color="auto"/>
      </w:divBdr>
    </w:div>
    <w:div w:id="71511392">
      <w:bodyDiv w:val="1"/>
      <w:marLeft w:val="0"/>
      <w:marRight w:val="0"/>
      <w:marTop w:val="0"/>
      <w:marBottom w:val="0"/>
      <w:divBdr>
        <w:top w:val="none" w:sz="0" w:space="0" w:color="auto"/>
        <w:left w:val="none" w:sz="0" w:space="0" w:color="auto"/>
        <w:bottom w:val="none" w:sz="0" w:space="0" w:color="auto"/>
        <w:right w:val="none" w:sz="0" w:space="0" w:color="auto"/>
      </w:divBdr>
    </w:div>
    <w:div w:id="79299116">
      <w:bodyDiv w:val="1"/>
      <w:marLeft w:val="0"/>
      <w:marRight w:val="0"/>
      <w:marTop w:val="0"/>
      <w:marBottom w:val="0"/>
      <w:divBdr>
        <w:top w:val="none" w:sz="0" w:space="0" w:color="auto"/>
        <w:left w:val="none" w:sz="0" w:space="0" w:color="auto"/>
        <w:bottom w:val="none" w:sz="0" w:space="0" w:color="auto"/>
        <w:right w:val="none" w:sz="0" w:space="0" w:color="auto"/>
      </w:divBdr>
    </w:div>
    <w:div w:id="93476664">
      <w:bodyDiv w:val="1"/>
      <w:marLeft w:val="0"/>
      <w:marRight w:val="0"/>
      <w:marTop w:val="0"/>
      <w:marBottom w:val="0"/>
      <w:divBdr>
        <w:top w:val="none" w:sz="0" w:space="0" w:color="auto"/>
        <w:left w:val="none" w:sz="0" w:space="0" w:color="auto"/>
        <w:bottom w:val="none" w:sz="0" w:space="0" w:color="auto"/>
        <w:right w:val="none" w:sz="0" w:space="0" w:color="auto"/>
      </w:divBdr>
    </w:div>
    <w:div w:id="109016604">
      <w:bodyDiv w:val="1"/>
      <w:marLeft w:val="0"/>
      <w:marRight w:val="0"/>
      <w:marTop w:val="0"/>
      <w:marBottom w:val="0"/>
      <w:divBdr>
        <w:top w:val="none" w:sz="0" w:space="0" w:color="auto"/>
        <w:left w:val="none" w:sz="0" w:space="0" w:color="auto"/>
        <w:bottom w:val="none" w:sz="0" w:space="0" w:color="auto"/>
        <w:right w:val="none" w:sz="0" w:space="0" w:color="auto"/>
      </w:divBdr>
    </w:div>
    <w:div w:id="118227454">
      <w:bodyDiv w:val="1"/>
      <w:marLeft w:val="0"/>
      <w:marRight w:val="0"/>
      <w:marTop w:val="0"/>
      <w:marBottom w:val="0"/>
      <w:divBdr>
        <w:top w:val="none" w:sz="0" w:space="0" w:color="auto"/>
        <w:left w:val="none" w:sz="0" w:space="0" w:color="auto"/>
        <w:bottom w:val="none" w:sz="0" w:space="0" w:color="auto"/>
        <w:right w:val="none" w:sz="0" w:space="0" w:color="auto"/>
      </w:divBdr>
    </w:div>
    <w:div w:id="132144869">
      <w:bodyDiv w:val="1"/>
      <w:marLeft w:val="0"/>
      <w:marRight w:val="0"/>
      <w:marTop w:val="0"/>
      <w:marBottom w:val="0"/>
      <w:divBdr>
        <w:top w:val="none" w:sz="0" w:space="0" w:color="auto"/>
        <w:left w:val="none" w:sz="0" w:space="0" w:color="auto"/>
        <w:bottom w:val="none" w:sz="0" w:space="0" w:color="auto"/>
        <w:right w:val="none" w:sz="0" w:space="0" w:color="auto"/>
      </w:divBdr>
    </w:div>
    <w:div w:id="149446689">
      <w:bodyDiv w:val="1"/>
      <w:marLeft w:val="0"/>
      <w:marRight w:val="0"/>
      <w:marTop w:val="0"/>
      <w:marBottom w:val="0"/>
      <w:divBdr>
        <w:top w:val="none" w:sz="0" w:space="0" w:color="auto"/>
        <w:left w:val="none" w:sz="0" w:space="0" w:color="auto"/>
        <w:bottom w:val="none" w:sz="0" w:space="0" w:color="auto"/>
        <w:right w:val="none" w:sz="0" w:space="0" w:color="auto"/>
      </w:divBdr>
    </w:div>
    <w:div w:id="170460295">
      <w:bodyDiv w:val="1"/>
      <w:marLeft w:val="0"/>
      <w:marRight w:val="0"/>
      <w:marTop w:val="0"/>
      <w:marBottom w:val="0"/>
      <w:divBdr>
        <w:top w:val="none" w:sz="0" w:space="0" w:color="auto"/>
        <w:left w:val="none" w:sz="0" w:space="0" w:color="auto"/>
        <w:bottom w:val="none" w:sz="0" w:space="0" w:color="auto"/>
        <w:right w:val="none" w:sz="0" w:space="0" w:color="auto"/>
      </w:divBdr>
    </w:div>
    <w:div w:id="230848665">
      <w:bodyDiv w:val="1"/>
      <w:marLeft w:val="0"/>
      <w:marRight w:val="0"/>
      <w:marTop w:val="0"/>
      <w:marBottom w:val="0"/>
      <w:divBdr>
        <w:top w:val="none" w:sz="0" w:space="0" w:color="auto"/>
        <w:left w:val="none" w:sz="0" w:space="0" w:color="auto"/>
        <w:bottom w:val="none" w:sz="0" w:space="0" w:color="auto"/>
        <w:right w:val="none" w:sz="0" w:space="0" w:color="auto"/>
      </w:divBdr>
    </w:div>
    <w:div w:id="239953213">
      <w:bodyDiv w:val="1"/>
      <w:marLeft w:val="0"/>
      <w:marRight w:val="0"/>
      <w:marTop w:val="0"/>
      <w:marBottom w:val="0"/>
      <w:divBdr>
        <w:top w:val="none" w:sz="0" w:space="0" w:color="auto"/>
        <w:left w:val="none" w:sz="0" w:space="0" w:color="auto"/>
        <w:bottom w:val="none" w:sz="0" w:space="0" w:color="auto"/>
        <w:right w:val="none" w:sz="0" w:space="0" w:color="auto"/>
      </w:divBdr>
    </w:div>
    <w:div w:id="275259486">
      <w:bodyDiv w:val="1"/>
      <w:marLeft w:val="0"/>
      <w:marRight w:val="0"/>
      <w:marTop w:val="0"/>
      <w:marBottom w:val="0"/>
      <w:divBdr>
        <w:top w:val="none" w:sz="0" w:space="0" w:color="auto"/>
        <w:left w:val="none" w:sz="0" w:space="0" w:color="auto"/>
        <w:bottom w:val="none" w:sz="0" w:space="0" w:color="auto"/>
        <w:right w:val="none" w:sz="0" w:space="0" w:color="auto"/>
      </w:divBdr>
    </w:div>
    <w:div w:id="292365130">
      <w:bodyDiv w:val="1"/>
      <w:marLeft w:val="0"/>
      <w:marRight w:val="0"/>
      <w:marTop w:val="0"/>
      <w:marBottom w:val="0"/>
      <w:divBdr>
        <w:top w:val="none" w:sz="0" w:space="0" w:color="auto"/>
        <w:left w:val="none" w:sz="0" w:space="0" w:color="auto"/>
        <w:bottom w:val="none" w:sz="0" w:space="0" w:color="auto"/>
        <w:right w:val="none" w:sz="0" w:space="0" w:color="auto"/>
      </w:divBdr>
    </w:div>
    <w:div w:id="293410267">
      <w:bodyDiv w:val="1"/>
      <w:marLeft w:val="0"/>
      <w:marRight w:val="0"/>
      <w:marTop w:val="0"/>
      <w:marBottom w:val="0"/>
      <w:divBdr>
        <w:top w:val="none" w:sz="0" w:space="0" w:color="auto"/>
        <w:left w:val="none" w:sz="0" w:space="0" w:color="auto"/>
        <w:bottom w:val="none" w:sz="0" w:space="0" w:color="auto"/>
        <w:right w:val="none" w:sz="0" w:space="0" w:color="auto"/>
      </w:divBdr>
    </w:div>
    <w:div w:id="304315092">
      <w:bodyDiv w:val="1"/>
      <w:marLeft w:val="0"/>
      <w:marRight w:val="0"/>
      <w:marTop w:val="0"/>
      <w:marBottom w:val="0"/>
      <w:divBdr>
        <w:top w:val="none" w:sz="0" w:space="0" w:color="auto"/>
        <w:left w:val="none" w:sz="0" w:space="0" w:color="auto"/>
        <w:bottom w:val="none" w:sz="0" w:space="0" w:color="auto"/>
        <w:right w:val="none" w:sz="0" w:space="0" w:color="auto"/>
      </w:divBdr>
    </w:div>
    <w:div w:id="362705925">
      <w:bodyDiv w:val="1"/>
      <w:marLeft w:val="0"/>
      <w:marRight w:val="0"/>
      <w:marTop w:val="0"/>
      <w:marBottom w:val="0"/>
      <w:divBdr>
        <w:top w:val="none" w:sz="0" w:space="0" w:color="auto"/>
        <w:left w:val="none" w:sz="0" w:space="0" w:color="auto"/>
        <w:bottom w:val="none" w:sz="0" w:space="0" w:color="auto"/>
        <w:right w:val="none" w:sz="0" w:space="0" w:color="auto"/>
      </w:divBdr>
    </w:div>
    <w:div w:id="379549758">
      <w:bodyDiv w:val="1"/>
      <w:marLeft w:val="0"/>
      <w:marRight w:val="0"/>
      <w:marTop w:val="0"/>
      <w:marBottom w:val="0"/>
      <w:divBdr>
        <w:top w:val="none" w:sz="0" w:space="0" w:color="auto"/>
        <w:left w:val="none" w:sz="0" w:space="0" w:color="auto"/>
        <w:bottom w:val="none" w:sz="0" w:space="0" w:color="auto"/>
        <w:right w:val="none" w:sz="0" w:space="0" w:color="auto"/>
      </w:divBdr>
    </w:div>
    <w:div w:id="420299978">
      <w:bodyDiv w:val="1"/>
      <w:marLeft w:val="0"/>
      <w:marRight w:val="0"/>
      <w:marTop w:val="0"/>
      <w:marBottom w:val="0"/>
      <w:divBdr>
        <w:top w:val="none" w:sz="0" w:space="0" w:color="auto"/>
        <w:left w:val="none" w:sz="0" w:space="0" w:color="auto"/>
        <w:bottom w:val="none" w:sz="0" w:space="0" w:color="auto"/>
        <w:right w:val="none" w:sz="0" w:space="0" w:color="auto"/>
      </w:divBdr>
    </w:div>
    <w:div w:id="420493908">
      <w:bodyDiv w:val="1"/>
      <w:marLeft w:val="0"/>
      <w:marRight w:val="0"/>
      <w:marTop w:val="0"/>
      <w:marBottom w:val="0"/>
      <w:divBdr>
        <w:top w:val="none" w:sz="0" w:space="0" w:color="auto"/>
        <w:left w:val="none" w:sz="0" w:space="0" w:color="auto"/>
        <w:bottom w:val="none" w:sz="0" w:space="0" w:color="auto"/>
        <w:right w:val="none" w:sz="0" w:space="0" w:color="auto"/>
      </w:divBdr>
    </w:div>
    <w:div w:id="423577256">
      <w:bodyDiv w:val="1"/>
      <w:marLeft w:val="0"/>
      <w:marRight w:val="0"/>
      <w:marTop w:val="0"/>
      <w:marBottom w:val="0"/>
      <w:divBdr>
        <w:top w:val="none" w:sz="0" w:space="0" w:color="auto"/>
        <w:left w:val="none" w:sz="0" w:space="0" w:color="auto"/>
        <w:bottom w:val="none" w:sz="0" w:space="0" w:color="auto"/>
        <w:right w:val="none" w:sz="0" w:space="0" w:color="auto"/>
      </w:divBdr>
    </w:div>
    <w:div w:id="467479053">
      <w:bodyDiv w:val="1"/>
      <w:marLeft w:val="0"/>
      <w:marRight w:val="0"/>
      <w:marTop w:val="0"/>
      <w:marBottom w:val="0"/>
      <w:divBdr>
        <w:top w:val="none" w:sz="0" w:space="0" w:color="auto"/>
        <w:left w:val="none" w:sz="0" w:space="0" w:color="auto"/>
        <w:bottom w:val="none" w:sz="0" w:space="0" w:color="auto"/>
        <w:right w:val="none" w:sz="0" w:space="0" w:color="auto"/>
      </w:divBdr>
    </w:div>
    <w:div w:id="469254592">
      <w:bodyDiv w:val="1"/>
      <w:marLeft w:val="0"/>
      <w:marRight w:val="0"/>
      <w:marTop w:val="0"/>
      <w:marBottom w:val="0"/>
      <w:divBdr>
        <w:top w:val="none" w:sz="0" w:space="0" w:color="auto"/>
        <w:left w:val="none" w:sz="0" w:space="0" w:color="auto"/>
        <w:bottom w:val="none" w:sz="0" w:space="0" w:color="auto"/>
        <w:right w:val="none" w:sz="0" w:space="0" w:color="auto"/>
      </w:divBdr>
    </w:div>
    <w:div w:id="475995212">
      <w:bodyDiv w:val="1"/>
      <w:marLeft w:val="0"/>
      <w:marRight w:val="0"/>
      <w:marTop w:val="0"/>
      <w:marBottom w:val="0"/>
      <w:divBdr>
        <w:top w:val="none" w:sz="0" w:space="0" w:color="auto"/>
        <w:left w:val="none" w:sz="0" w:space="0" w:color="auto"/>
        <w:bottom w:val="none" w:sz="0" w:space="0" w:color="auto"/>
        <w:right w:val="none" w:sz="0" w:space="0" w:color="auto"/>
      </w:divBdr>
    </w:div>
    <w:div w:id="500968059">
      <w:bodyDiv w:val="1"/>
      <w:marLeft w:val="0"/>
      <w:marRight w:val="0"/>
      <w:marTop w:val="0"/>
      <w:marBottom w:val="0"/>
      <w:divBdr>
        <w:top w:val="none" w:sz="0" w:space="0" w:color="auto"/>
        <w:left w:val="none" w:sz="0" w:space="0" w:color="auto"/>
        <w:bottom w:val="none" w:sz="0" w:space="0" w:color="auto"/>
        <w:right w:val="none" w:sz="0" w:space="0" w:color="auto"/>
      </w:divBdr>
    </w:div>
    <w:div w:id="524712856">
      <w:bodyDiv w:val="1"/>
      <w:marLeft w:val="0"/>
      <w:marRight w:val="0"/>
      <w:marTop w:val="0"/>
      <w:marBottom w:val="0"/>
      <w:divBdr>
        <w:top w:val="none" w:sz="0" w:space="0" w:color="auto"/>
        <w:left w:val="none" w:sz="0" w:space="0" w:color="auto"/>
        <w:bottom w:val="none" w:sz="0" w:space="0" w:color="auto"/>
        <w:right w:val="none" w:sz="0" w:space="0" w:color="auto"/>
      </w:divBdr>
    </w:div>
    <w:div w:id="546913631">
      <w:bodyDiv w:val="1"/>
      <w:marLeft w:val="0"/>
      <w:marRight w:val="0"/>
      <w:marTop w:val="0"/>
      <w:marBottom w:val="0"/>
      <w:divBdr>
        <w:top w:val="none" w:sz="0" w:space="0" w:color="auto"/>
        <w:left w:val="none" w:sz="0" w:space="0" w:color="auto"/>
        <w:bottom w:val="none" w:sz="0" w:space="0" w:color="auto"/>
        <w:right w:val="none" w:sz="0" w:space="0" w:color="auto"/>
      </w:divBdr>
    </w:div>
    <w:div w:id="557593483">
      <w:bodyDiv w:val="1"/>
      <w:marLeft w:val="0"/>
      <w:marRight w:val="0"/>
      <w:marTop w:val="0"/>
      <w:marBottom w:val="0"/>
      <w:divBdr>
        <w:top w:val="none" w:sz="0" w:space="0" w:color="auto"/>
        <w:left w:val="none" w:sz="0" w:space="0" w:color="auto"/>
        <w:bottom w:val="none" w:sz="0" w:space="0" w:color="auto"/>
        <w:right w:val="none" w:sz="0" w:space="0" w:color="auto"/>
      </w:divBdr>
    </w:div>
    <w:div w:id="606158453">
      <w:bodyDiv w:val="1"/>
      <w:marLeft w:val="0"/>
      <w:marRight w:val="0"/>
      <w:marTop w:val="0"/>
      <w:marBottom w:val="0"/>
      <w:divBdr>
        <w:top w:val="none" w:sz="0" w:space="0" w:color="auto"/>
        <w:left w:val="none" w:sz="0" w:space="0" w:color="auto"/>
        <w:bottom w:val="none" w:sz="0" w:space="0" w:color="auto"/>
        <w:right w:val="none" w:sz="0" w:space="0" w:color="auto"/>
      </w:divBdr>
    </w:div>
    <w:div w:id="612053886">
      <w:bodyDiv w:val="1"/>
      <w:marLeft w:val="0"/>
      <w:marRight w:val="0"/>
      <w:marTop w:val="0"/>
      <w:marBottom w:val="0"/>
      <w:divBdr>
        <w:top w:val="none" w:sz="0" w:space="0" w:color="auto"/>
        <w:left w:val="none" w:sz="0" w:space="0" w:color="auto"/>
        <w:bottom w:val="none" w:sz="0" w:space="0" w:color="auto"/>
        <w:right w:val="none" w:sz="0" w:space="0" w:color="auto"/>
      </w:divBdr>
    </w:div>
    <w:div w:id="628826355">
      <w:bodyDiv w:val="1"/>
      <w:marLeft w:val="0"/>
      <w:marRight w:val="0"/>
      <w:marTop w:val="0"/>
      <w:marBottom w:val="0"/>
      <w:divBdr>
        <w:top w:val="none" w:sz="0" w:space="0" w:color="auto"/>
        <w:left w:val="none" w:sz="0" w:space="0" w:color="auto"/>
        <w:bottom w:val="none" w:sz="0" w:space="0" w:color="auto"/>
        <w:right w:val="none" w:sz="0" w:space="0" w:color="auto"/>
      </w:divBdr>
    </w:div>
    <w:div w:id="634605992">
      <w:bodyDiv w:val="1"/>
      <w:marLeft w:val="0"/>
      <w:marRight w:val="0"/>
      <w:marTop w:val="0"/>
      <w:marBottom w:val="0"/>
      <w:divBdr>
        <w:top w:val="none" w:sz="0" w:space="0" w:color="auto"/>
        <w:left w:val="none" w:sz="0" w:space="0" w:color="auto"/>
        <w:bottom w:val="none" w:sz="0" w:space="0" w:color="auto"/>
        <w:right w:val="none" w:sz="0" w:space="0" w:color="auto"/>
      </w:divBdr>
    </w:div>
    <w:div w:id="640157515">
      <w:bodyDiv w:val="1"/>
      <w:marLeft w:val="0"/>
      <w:marRight w:val="0"/>
      <w:marTop w:val="0"/>
      <w:marBottom w:val="0"/>
      <w:divBdr>
        <w:top w:val="none" w:sz="0" w:space="0" w:color="auto"/>
        <w:left w:val="none" w:sz="0" w:space="0" w:color="auto"/>
        <w:bottom w:val="none" w:sz="0" w:space="0" w:color="auto"/>
        <w:right w:val="none" w:sz="0" w:space="0" w:color="auto"/>
      </w:divBdr>
    </w:div>
    <w:div w:id="660546479">
      <w:bodyDiv w:val="1"/>
      <w:marLeft w:val="0"/>
      <w:marRight w:val="0"/>
      <w:marTop w:val="0"/>
      <w:marBottom w:val="0"/>
      <w:divBdr>
        <w:top w:val="none" w:sz="0" w:space="0" w:color="auto"/>
        <w:left w:val="none" w:sz="0" w:space="0" w:color="auto"/>
        <w:bottom w:val="none" w:sz="0" w:space="0" w:color="auto"/>
        <w:right w:val="none" w:sz="0" w:space="0" w:color="auto"/>
      </w:divBdr>
    </w:div>
    <w:div w:id="729303828">
      <w:bodyDiv w:val="1"/>
      <w:marLeft w:val="0"/>
      <w:marRight w:val="0"/>
      <w:marTop w:val="0"/>
      <w:marBottom w:val="0"/>
      <w:divBdr>
        <w:top w:val="none" w:sz="0" w:space="0" w:color="auto"/>
        <w:left w:val="none" w:sz="0" w:space="0" w:color="auto"/>
        <w:bottom w:val="none" w:sz="0" w:space="0" w:color="auto"/>
        <w:right w:val="none" w:sz="0" w:space="0" w:color="auto"/>
      </w:divBdr>
    </w:div>
    <w:div w:id="736132298">
      <w:bodyDiv w:val="1"/>
      <w:marLeft w:val="0"/>
      <w:marRight w:val="0"/>
      <w:marTop w:val="0"/>
      <w:marBottom w:val="0"/>
      <w:divBdr>
        <w:top w:val="none" w:sz="0" w:space="0" w:color="auto"/>
        <w:left w:val="none" w:sz="0" w:space="0" w:color="auto"/>
        <w:bottom w:val="none" w:sz="0" w:space="0" w:color="auto"/>
        <w:right w:val="none" w:sz="0" w:space="0" w:color="auto"/>
      </w:divBdr>
    </w:div>
    <w:div w:id="753402171">
      <w:bodyDiv w:val="1"/>
      <w:marLeft w:val="0"/>
      <w:marRight w:val="0"/>
      <w:marTop w:val="0"/>
      <w:marBottom w:val="0"/>
      <w:divBdr>
        <w:top w:val="none" w:sz="0" w:space="0" w:color="auto"/>
        <w:left w:val="none" w:sz="0" w:space="0" w:color="auto"/>
        <w:bottom w:val="none" w:sz="0" w:space="0" w:color="auto"/>
        <w:right w:val="none" w:sz="0" w:space="0" w:color="auto"/>
      </w:divBdr>
    </w:div>
    <w:div w:id="762996675">
      <w:bodyDiv w:val="1"/>
      <w:marLeft w:val="0"/>
      <w:marRight w:val="0"/>
      <w:marTop w:val="0"/>
      <w:marBottom w:val="0"/>
      <w:divBdr>
        <w:top w:val="none" w:sz="0" w:space="0" w:color="auto"/>
        <w:left w:val="none" w:sz="0" w:space="0" w:color="auto"/>
        <w:bottom w:val="none" w:sz="0" w:space="0" w:color="auto"/>
        <w:right w:val="none" w:sz="0" w:space="0" w:color="auto"/>
      </w:divBdr>
    </w:div>
    <w:div w:id="778838758">
      <w:bodyDiv w:val="1"/>
      <w:marLeft w:val="0"/>
      <w:marRight w:val="0"/>
      <w:marTop w:val="0"/>
      <w:marBottom w:val="0"/>
      <w:divBdr>
        <w:top w:val="none" w:sz="0" w:space="0" w:color="auto"/>
        <w:left w:val="none" w:sz="0" w:space="0" w:color="auto"/>
        <w:bottom w:val="none" w:sz="0" w:space="0" w:color="auto"/>
        <w:right w:val="none" w:sz="0" w:space="0" w:color="auto"/>
      </w:divBdr>
    </w:div>
    <w:div w:id="792751766">
      <w:bodyDiv w:val="1"/>
      <w:marLeft w:val="0"/>
      <w:marRight w:val="0"/>
      <w:marTop w:val="0"/>
      <w:marBottom w:val="0"/>
      <w:divBdr>
        <w:top w:val="none" w:sz="0" w:space="0" w:color="auto"/>
        <w:left w:val="none" w:sz="0" w:space="0" w:color="auto"/>
        <w:bottom w:val="none" w:sz="0" w:space="0" w:color="auto"/>
        <w:right w:val="none" w:sz="0" w:space="0" w:color="auto"/>
      </w:divBdr>
    </w:div>
    <w:div w:id="808402259">
      <w:bodyDiv w:val="1"/>
      <w:marLeft w:val="0"/>
      <w:marRight w:val="0"/>
      <w:marTop w:val="0"/>
      <w:marBottom w:val="0"/>
      <w:divBdr>
        <w:top w:val="none" w:sz="0" w:space="0" w:color="auto"/>
        <w:left w:val="none" w:sz="0" w:space="0" w:color="auto"/>
        <w:bottom w:val="none" w:sz="0" w:space="0" w:color="auto"/>
        <w:right w:val="none" w:sz="0" w:space="0" w:color="auto"/>
      </w:divBdr>
    </w:div>
    <w:div w:id="833108140">
      <w:bodyDiv w:val="1"/>
      <w:marLeft w:val="0"/>
      <w:marRight w:val="0"/>
      <w:marTop w:val="0"/>
      <w:marBottom w:val="0"/>
      <w:divBdr>
        <w:top w:val="none" w:sz="0" w:space="0" w:color="auto"/>
        <w:left w:val="none" w:sz="0" w:space="0" w:color="auto"/>
        <w:bottom w:val="none" w:sz="0" w:space="0" w:color="auto"/>
        <w:right w:val="none" w:sz="0" w:space="0" w:color="auto"/>
      </w:divBdr>
    </w:div>
    <w:div w:id="833496684">
      <w:bodyDiv w:val="1"/>
      <w:marLeft w:val="0"/>
      <w:marRight w:val="0"/>
      <w:marTop w:val="0"/>
      <w:marBottom w:val="0"/>
      <w:divBdr>
        <w:top w:val="none" w:sz="0" w:space="0" w:color="auto"/>
        <w:left w:val="none" w:sz="0" w:space="0" w:color="auto"/>
        <w:bottom w:val="none" w:sz="0" w:space="0" w:color="auto"/>
        <w:right w:val="none" w:sz="0" w:space="0" w:color="auto"/>
      </w:divBdr>
    </w:div>
    <w:div w:id="838039697">
      <w:bodyDiv w:val="1"/>
      <w:marLeft w:val="0"/>
      <w:marRight w:val="0"/>
      <w:marTop w:val="0"/>
      <w:marBottom w:val="0"/>
      <w:divBdr>
        <w:top w:val="none" w:sz="0" w:space="0" w:color="auto"/>
        <w:left w:val="none" w:sz="0" w:space="0" w:color="auto"/>
        <w:bottom w:val="none" w:sz="0" w:space="0" w:color="auto"/>
        <w:right w:val="none" w:sz="0" w:space="0" w:color="auto"/>
      </w:divBdr>
    </w:div>
    <w:div w:id="848104317">
      <w:bodyDiv w:val="1"/>
      <w:marLeft w:val="0"/>
      <w:marRight w:val="0"/>
      <w:marTop w:val="0"/>
      <w:marBottom w:val="0"/>
      <w:divBdr>
        <w:top w:val="none" w:sz="0" w:space="0" w:color="auto"/>
        <w:left w:val="none" w:sz="0" w:space="0" w:color="auto"/>
        <w:bottom w:val="none" w:sz="0" w:space="0" w:color="auto"/>
        <w:right w:val="none" w:sz="0" w:space="0" w:color="auto"/>
      </w:divBdr>
    </w:div>
    <w:div w:id="894240090">
      <w:bodyDiv w:val="1"/>
      <w:marLeft w:val="0"/>
      <w:marRight w:val="0"/>
      <w:marTop w:val="0"/>
      <w:marBottom w:val="0"/>
      <w:divBdr>
        <w:top w:val="none" w:sz="0" w:space="0" w:color="auto"/>
        <w:left w:val="none" w:sz="0" w:space="0" w:color="auto"/>
        <w:bottom w:val="none" w:sz="0" w:space="0" w:color="auto"/>
        <w:right w:val="none" w:sz="0" w:space="0" w:color="auto"/>
      </w:divBdr>
    </w:div>
    <w:div w:id="894782934">
      <w:bodyDiv w:val="1"/>
      <w:marLeft w:val="0"/>
      <w:marRight w:val="0"/>
      <w:marTop w:val="0"/>
      <w:marBottom w:val="0"/>
      <w:divBdr>
        <w:top w:val="none" w:sz="0" w:space="0" w:color="auto"/>
        <w:left w:val="none" w:sz="0" w:space="0" w:color="auto"/>
        <w:bottom w:val="none" w:sz="0" w:space="0" w:color="auto"/>
        <w:right w:val="none" w:sz="0" w:space="0" w:color="auto"/>
      </w:divBdr>
    </w:div>
    <w:div w:id="997658231">
      <w:bodyDiv w:val="1"/>
      <w:marLeft w:val="0"/>
      <w:marRight w:val="0"/>
      <w:marTop w:val="0"/>
      <w:marBottom w:val="0"/>
      <w:divBdr>
        <w:top w:val="none" w:sz="0" w:space="0" w:color="auto"/>
        <w:left w:val="none" w:sz="0" w:space="0" w:color="auto"/>
        <w:bottom w:val="none" w:sz="0" w:space="0" w:color="auto"/>
        <w:right w:val="none" w:sz="0" w:space="0" w:color="auto"/>
      </w:divBdr>
      <w:divsChild>
        <w:div w:id="1174765536">
          <w:marLeft w:val="0"/>
          <w:marRight w:val="0"/>
          <w:marTop w:val="0"/>
          <w:marBottom w:val="0"/>
          <w:divBdr>
            <w:top w:val="none" w:sz="0" w:space="0" w:color="auto"/>
            <w:left w:val="none" w:sz="0" w:space="0" w:color="auto"/>
            <w:bottom w:val="none" w:sz="0" w:space="0" w:color="auto"/>
            <w:right w:val="none" w:sz="0" w:space="0" w:color="auto"/>
          </w:divBdr>
        </w:div>
        <w:div w:id="1844078486">
          <w:marLeft w:val="0"/>
          <w:marRight w:val="0"/>
          <w:marTop w:val="0"/>
          <w:marBottom w:val="0"/>
          <w:divBdr>
            <w:top w:val="none" w:sz="0" w:space="0" w:color="auto"/>
            <w:left w:val="none" w:sz="0" w:space="0" w:color="auto"/>
            <w:bottom w:val="none" w:sz="0" w:space="0" w:color="auto"/>
            <w:right w:val="none" w:sz="0" w:space="0" w:color="auto"/>
          </w:divBdr>
        </w:div>
        <w:div w:id="2102677918">
          <w:marLeft w:val="0"/>
          <w:marRight w:val="0"/>
          <w:marTop w:val="0"/>
          <w:marBottom w:val="0"/>
          <w:divBdr>
            <w:top w:val="none" w:sz="0" w:space="0" w:color="auto"/>
            <w:left w:val="none" w:sz="0" w:space="0" w:color="auto"/>
            <w:bottom w:val="none" w:sz="0" w:space="0" w:color="auto"/>
            <w:right w:val="none" w:sz="0" w:space="0" w:color="auto"/>
          </w:divBdr>
        </w:div>
        <w:div w:id="819619306">
          <w:marLeft w:val="0"/>
          <w:marRight w:val="0"/>
          <w:marTop w:val="0"/>
          <w:marBottom w:val="0"/>
          <w:divBdr>
            <w:top w:val="none" w:sz="0" w:space="0" w:color="auto"/>
            <w:left w:val="none" w:sz="0" w:space="0" w:color="auto"/>
            <w:bottom w:val="none" w:sz="0" w:space="0" w:color="auto"/>
            <w:right w:val="none" w:sz="0" w:space="0" w:color="auto"/>
          </w:divBdr>
        </w:div>
        <w:div w:id="1538541813">
          <w:marLeft w:val="0"/>
          <w:marRight w:val="0"/>
          <w:marTop w:val="0"/>
          <w:marBottom w:val="0"/>
          <w:divBdr>
            <w:top w:val="none" w:sz="0" w:space="0" w:color="auto"/>
            <w:left w:val="none" w:sz="0" w:space="0" w:color="auto"/>
            <w:bottom w:val="none" w:sz="0" w:space="0" w:color="auto"/>
            <w:right w:val="none" w:sz="0" w:space="0" w:color="auto"/>
          </w:divBdr>
        </w:div>
        <w:div w:id="1787309448">
          <w:marLeft w:val="0"/>
          <w:marRight w:val="0"/>
          <w:marTop w:val="0"/>
          <w:marBottom w:val="0"/>
          <w:divBdr>
            <w:top w:val="none" w:sz="0" w:space="0" w:color="auto"/>
            <w:left w:val="none" w:sz="0" w:space="0" w:color="auto"/>
            <w:bottom w:val="none" w:sz="0" w:space="0" w:color="auto"/>
            <w:right w:val="none" w:sz="0" w:space="0" w:color="auto"/>
          </w:divBdr>
        </w:div>
        <w:div w:id="1498232632">
          <w:marLeft w:val="0"/>
          <w:marRight w:val="0"/>
          <w:marTop w:val="0"/>
          <w:marBottom w:val="0"/>
          <w:divBdr>
            <w:top w:val="none" w:sz="0" w:space="0" w:color="auto"/>
            <w:left w:val="none" w:sz="0" w:space="0" w:color="auto"/>
            <w:bottom w:val="none" w:sz="0" w:space="0" w:color="auto"/>
            <w:right w:val="none" w:sz="0" w:space="0" w:color="auto"/>
          </w:divBdr>
        </w:div>
        <w:div w:id="1879780097">
          <w:marLeft w:val="0"/>
          <w:marRight w:val="0"/>
          <w:marTop w:val="0"/>
          <w:marBottom w:val="0"/>
          <w:divBdr>
            <w:top w:val="none" w:sz="0" w:space="0" w:color="auto"/>
            <w:left w:val="none" w:sz="0" w:space="0" w:color="auto"/>
            <w:bottom w:val="none" w:sz="0" w:space="0" w:color="auto"/>
            <w:right w:val="none" w:sz="0" w:space="0" w:color="auto"/>
          </w:divBdr>
        </w:div>
        <w:div w:id="1548638017">
          <w:marLeft w:val="0"/>
          <w:marRight w:val="0"/>
          <w:marTop w:val="0"/>
          <w:marBottom w:val="0"/>
          <w:divBdr>
            <w:top w:val="none" w:sz="0" w:space="0" w:color="auto"/>
            <w:left w:val="none" w:sz="0" w:space="0" w:color="auto"/>
            <w:bottom w:val="none" w:sz="0" w:space="0" w:color="auto"/>
            <w:right w:val="none" w:sz="0" w:space="0" w:color="auto"/>
          </w:divBdr>
        </w:div>
        <w:div w:id="67309286">
          <w:marLeft w:val="0"/>
          <w:marRight w:val="0"/>
          <w:marTop w:val="0"/>
          <w:marBottom w:val="0"/>
          <w:divBdr>
            <w:top w:val="none" w:sz="0" w:space="0" w:color="auto"/>
            <w:left w:val="none" w:sz="0" w:space="0" w:color="auto"/>
            <w:bottom w:val="none" w:sz="0" w:space="0" w:color="auto"/>
            <w:right w:val="none" w:sz="0" w:space="0" w:color="auto"/>
          </w:divBdr>
        </w:div>
        <w:div w:id="680275165">
          <w:marLeft w:val="0"/>
          <w:marRight w:val="0"/>
          <w:marTop w:val="0"/>
          <w:marBottom w:val="0"/>
          <w:divBdr>
            <w:top w:val="none" w:sz="0" w:space="0" w:color="auto"/>
            <w:left w:val="none" w:sz="0" w:space="0" w:color="auto"/>
            <w:bottom w:val="none" w:sz="0" w:space="0" w:color="auto"/>
            <w:right w:val="none" w:sz="0" w:space="0" w:color="auto"/>
          </w:divBdr>
        </w:div>
        <w:div w:id="785462049">
          <w:marLeft w:val="0"/>
          <w:marRight w:val="0"/>
          <w:marTop w:val="0"/>
          <w:marBottom w:val="0"/>
          <w:divBdr>
            <w:top w:val="none" w:sz="0" w:space="0" w:color="auto"/>
            <w:left w:val="none" w:sz="0" w:space="0" w:color="auto"/>
            <w:bottom w:val="none" w:sz="0" w:space="0" w:color="auto"/>
            <w:right w:val="none" w:sz="0" w:space="0" w:color="auto"/>
          </w:divBdr>
        </w:div>
        <w:div w:id="543636323">
          <w:marLeft w:val="0"/>
          <w:marRight w:val="0"/>
          <w:marTop w:val="0"/>
          <w:marBottom w:val="0"/>
          <w:divBdr>
            <w:top w:val="none" w:sz="0" w:space="0" w:color="auto"/>
            <w:left w:val="none" w:sz="0" w:space="0" w:color="auto"/>
            <w:bottom w:val="none" w:sz="0" w:space="0" w:color="auto"/>
            <w:right w:val="none" w:sz="0" w:space="0" w:color="auto"/>
          </w:divBdr>
        </w:div>
        <w:div w:id="1338310912">
          <w:marLeft w:val="0"/>
          <w:marRight w:val="0"/>
          <w:marTop w:val="0"/>
          <w:marBottom w:val="0"/>
          <w:divBdr>
            <w:top w:val="none" w:sz="0" w:space="0" w:color="auto"/>
            <w:left w:val="none" w:sz="0" w:space="0" w:color="auto"/>
            <w:bottom w:val="none" w:sz="0" w:space="0" w:color="auto"/>
            <w:right w:val="none" w:sz="0" w:space="0" w:color="auto"/>
          </w:divBdr>
        </w:div>
        <w:div w:id="1522162279">
          <w:marLeft w:val="0"/>
          <w:marRight w:val="0"/>
          <w:marTop w:val="0"/>
          <w:marBottom w:val="0"/>
          <w:divBdr>
            <w:top w:val="none" w:sz="0" w:space="0" w:color="auto"/>
            <w:left w:val="none" w:sz="0" w:space="0" w:color="auto"/>
            <w:bottom w:val="none" w:sz="0" w:space="0" w:color="auto"/>
            <w:right w:val="none" w:sz="0" w:space="0" w:color="auto"/>
          </w:divBdr>
        </w:div>
        <w:div w:id="1400522513">
          <w:marLeft w:val="0"/>
          <w:marRight w:val="0"/>
          <w:marTop w:val="0"/>
          <w:marBottom w:val="0"/>
          <w:divBdr>
            <w:top w:val="none" w:sz="0" w:space="0" w:color="auto"/>
            <w:left w:val="none" w:sz="0" w:space="0" w:color="auto"/>
            <w:bottom w:val="none" w:sz="0" w:space="0" w:color="auto"/>
            <w:right w:val="none" w:sz="0" w:space="0" w:color="auto"/>
          </w:divBdr>
        </w:div>
        <w:div w:id="22942870">
          <w:marLeft w:val="0"/>
          <w:marRight w:val="0"/>
          <w:marTop w:val="0"/>
          <w:marBottom w:val="0"/>
          <w:divBdr>
            <w:top w:val="none" w:sz="0" w:space="0" w:color="auto"/>
            <w:left w:val="none" w:sz="0" w:space="0" w:color="auto"/>
            <w:bottom w:val="none" w:sz="0" w:space="0" w:color="auto"/>
            <w:right w:val="none" w:sz="0" w:space="0" w:color="auto"/>
          </w:divBdr>
        </w:div>
        <w:div w:id="1336617424">
          <w:marLeft w:val="0"/>
          <w:marRight w:val="0"/>
          <w:marTop w:val="0"/>
          <w:marBottom w:val="0"/>
          <w:divBdr>
            <w:top w:val="none" w:sz="0" w:space="0" w:color="auto"/>
            <w:left w:val="none" w:sz="0" w:space="0" w:color="auto"/>
            <w:bottom w:val="none" w:sz="0" w:space="0" w:color="auto"/>
            <w:right w:val="none" w:sz="0" w:space="0" w:color="auto"/>
          </w:divBdr>
        </w:div>
        <w:div w:id="355695346">
          <w:marLeft w:val="0"/>
          <w:marRight w:val="0"/>
          <w:marTop w:val="0"/>
          <w:marBottom w:val="0"/>
          <w:divBdr>
            <w:top w:val="none" w:sz="0" w:space="0" w:color="auto"/>
            <w:left w:val="none" w:sz="0" w:space="0" w:color="auto"/>
            <w:bottom w:val="none" w:sz="0" w:space="0" w:color="auto"/>
            <w:right w:val="none" w:sz="0" w:space="0" w:color="auto"/>
          </w:divBdr>
        </w:div>
        <w:div w:id="1183587775">
          <w:marLeft w:val="0"/>
          <w:marRight w:val="0"/>
          <w:marTop w:val="0"/>
          <w:marBottom w:val="0"/>
          <w:divBdr>
            <w:top w:val="none" w:sz="0" w:space="0" w:color="auto"/>
            <w:left w:val="none" w:sz="0" w:space="0" w:color="auto"/>
            <w:bottom w:val="none" w:sz="0" w:space="0" w:color="auto"/>
            <w:right w:val="none" w:sz="0" w:space="0" w:color="auto"/>
          </w:divBdr>
        </w:div>
        <w:div w:id="778720059">
          <w:marLeft w:val="0"/>
          <w:marRight w:val="0"/>
          <w:marTop w:val="0"/>
          <w:marBottom w:val="0"/>
          <w:divBdr>
            <w:top w:val="none" w:sz="0" w:space="0" w:color="auto"/>
            <w:left w:val="none" w:sz="0" w:space="0" w:color="auto"/>
            <w:bottom w:val="none" w:sz="0" w:space="0" w:color="auto"/>
            <w:right w:val="none" w:sz="0" w:space="0" w:color="auto"/>
          </w:divBdr>
        </w:div>
        <w:div w:id="504592413">
          <w:marLeft w:val="0"/>
          <w:marRight w:val="0"/>
          <w:marTop w:val="0"/>
          <w:marBottom w:val="0"/>
          <w:divBdr>
            <w:top w:val="none" w:sz="0" w:space="0" w:color="auto"/>
            <w:left w:val="none" w:sz="0" w:space="0" w:color="auto"/>
            <w:bottom w:val="none" w:sz="0" w:space="0" w:color="auto"/>
            <w:right w:val="none" w:sz="0" w:space="0" w:color="auto"/>
          </w:divBdr>
        </w:div>
        <w:div w:id="571739860">
          <w:marLeft w:val="0"/>
          <w:marRight w:val="0"/>
          <w:marTop w:val="0"/>
          <w:marBottom w:val="0"/>
          <w:divBdr>
            <w:top w:val="none" w:sz="0" w:space="0" w:color="auto"/>
            <w:left w:val="none" w:sz="0" w:space="0" w:color="auto"/>
            <w:bottom w:val="none" w:sz="0" w:space="0" w:color="auto"/>
            <w:right w:val="none" w:sz="0" w:space="0" w:color="auto"/>
          </w:divBdr>
        </w:div>
        <w:div w:id="1507556642">
          <w:marLeft w:val="0"/>
          <w:marRight w:val="0"/>
          <w:marTop w:val="0"/>
          <w:marBottom w:val="0"/>
          <w:divBdr>
            <w:top w:val="none" w:sz="0" w:space="0" w:color="auto"/>
            <w:left w:val="none" w:sz="0" w:space="0" w:color="auto"/>
            <w:bottom w:val="none" w:sz="0" w:space="0" w:color="auto"/>
            <w:right w:val="none" w:sz="0" w:space="0" w:color="auto"/>
          </w:divBdr>
        </w:div>
        <w:div w:id="925721943">
          <w:marLeft w:val="0"/>
          <w:marRight w:val="0"/>
          <w:marTop w:val="0"/>
          <w:marBottom w:val="0"/>
          <w:divBdr>
            <w:top w:val="none" w:sz="0" w:space="0" w:color="auto"/>
            <w:left w:val="none" w:sz="0" w:space="0" w:color="auto"/>
            <w:bottom w:val="none" w:sz="0" w:space="0" w:color="auto"/>
            <w:right w:val="none" w:sz="0" w:space="0" w:color="auto"/>
          </w:divBdr>
        </w:div>
        <w:div w:id="1600330664">
          <w:marLeft w:val="0"/>
          <w:marRight w:val="0"/>
          <w:marTop w:val="0"/>
          <w:marBottom w:val="0"/>
          <w:divBdr>
            <w:top w:val="none" w:sz="0" w:space="0" w:color="auto"/>
            <w:left w:val="none" w:sz="0" w:space="0" w:color="auto"/>
            <w:bottom w:val="none" w:sz="0" w:space="0" w:color="auto"/>
            <w:right w:val="none" w:sz="0" w:space="0" w:color="auto"/>
          </w:divBdr>
        </w:div>
        <w:div w:id="65536718">
          <w:marLeft w:val="0"/>
          <w:marRight w:val="0"/>
          <w:marTop w:val="0"/>
          <w:marBottom w:val="0"/>
          <w:divBdr>
            <w:top w:val="none" w:sz="0" w:space="0" w:color="auto"/>
            <w:left w:val="none" w:sz="0" w:space="0" w:color="auto"/>
            <w:bottom w:val="none" w:sz="0" w:space="0" w:color="auto"/>
            <w:right w:val="none" w:sz="0" w:space="0" w:color="auto"/>
          </w:divBdr>
        </w:div>
        <w:div w:id="766076351">
          <w:marLeft w:val="0"/>
          <w:marRight w:val="0"/>
          <w:marTop w:val="0"/>
          <w:marBottom w:val="0"/>
          <w:divBdr>
            <w:top w:val="none" w:sz="0" w:space="0" w:color="auto"/>
            <w:left w:val="none" w:sz="0" w:space="0" w:color="auto"/>
            <w:bottom w:val="none" w:sz="0" w:space="0" w:color="auto"/>
            <w:right w:val="none" w:sz="0" w:space="0" w:color="auto"/>
          </w:divBdr>
        </w:div>
        <w:div w:id="1873960068">
          <w:marLeft w:val="0"/>
          <w:marRight w:val="0"/>
          <w:marTop w:val="0"/>
          <w:marBottom w:val="0"/>
          <w:divBdr>
            <w:top w:val="none" w:sz="0" w:space="0" w:color="auto"/>
            <w:left w:val="none" w:sz="0" w:space="0" w:color="auto"/>
            <w:bottom w:val="none" w:sz="0" w:space="0" w:color="auto"/>
            <w:right w:val="none" w:sz="0" w:space="0" w:color="auto"/>
          </w:divBdr>
        </w:div>
      </w:divsChild>
    </w:div>
    <w:div w:id="1015808980">
      <w:bodyDiv w:val="1"/>
      <w:marLeft w:val="0"/>
      <w:marRight w:val="0"/>
      <w:marTop w:val="0"/>
      <w:marBottom w:val="0"/>
      <w:divBdr>
        <w:top w:val="none" w:sz="0" w:space="0" w:color="auto"/>
        <w:left w:val="none" w:sz="0" w:space="0" w:color="auto"/>
        <w:bottom w:val="none" w:sz="0" w:space="0" w:color="auto"/>
        <w:right w:val="none" w:sz="0" w:space="0" w:color="auto"/>
      </w:divBdr>
    </w:div>
    <w:div w:id="1040714462">
      <w:bodyDiv w:val="1"/>
      <w:marLeft w:val="0"/>
      <w:marRight w:val="0"/>
      <w:marTop w:val="0"/>
      <w:marBottom w:val="0"/>
      <w:divBdr>
        <w:top w:val="none" w:sz="0" w:space="0" w:color="auto"/>
        <w:left w:val="none" w:sz="0" w:space="0" w:color="auto"/>
        <w:bottom w:val="none" w:sz="0" w:space="0" w:color="auto"/>
        <w:right w:val="none" w:sz="0" w:space="0" w:color="auto"/>
      </w:divBdr>
    </w:div>
    <w:div w:id="1049499793">
      <w:bodyDiv w:val="1"/>
      <w:marLeft w:val="0"/>
      <w:marRight w:val="0"/>
      <w:marTop w:val="0"/>
      <w:marBottom w:val="0"/>
      <w:divBdr>
        <w:top w:val="none" w:sz="0" w:space="0" w:color="auto"/>
        <w:left w:val="none" w:sz="0" w:space="0" w:color="auto"/>
        <w:bottom w:val="none" w:sz="0" w:space="0" w:color="auto"/>
        <w:right w:val="none" w:sz="0" w:space="0" w:color="auto"/>
      </w:divBdr>
    </w:div>
    <w:div w:id="1051071712">
      <w:bodyDiv w:val="1"/>
      <w:marLeft w:val="0"/>
      <w:marRight w:val="0"/>
      <w:marTop w:val="0"/>
      <w:marBottom w:val="0"/>
      <w:divBdr>
        <w:top w:val="none" w:sz="0" w:space="0" w:color="auto"/>
        <w:left w:val="none" w:sz="0" w:space="0" w:color="auto"/>
        <w:bottom w:val="none" w:sz="0" w:space="0" w:color="auto"/>
        <w:right w:val="none" w:sz="0" w:space="0" w:color="auto"/>
      </w:divBdr>
    </w:div>
    <w:div w:id="1052581988">
      <w:bodyDiv w:val="1"/>
      <w:marLeft w:val="0"/>
      <w:marRight w:val="0"/>
      <w:marTop w:val="0"/>
      <w:marBottom w:val="0"/>
      <w:divBdr>
        <w:top w:val="none" w:sz="0" w:space="0" w:color="auto"/>
        <w:left w:val="none" w:sz="0" w:space="0" w:color="auto"/>
        <w:bottom w:val="none" w:sz="0" w:space="0" w:color="auto"/>
        <w:right w:val="none" w:sz="0" w:space="0" w:color="auto"/>
      </w:divBdr>
    </w:div>
    <w:div w:id="1052801493">
      <w:bodyDiv w:val="1"/>
      <w:marLeft w:val="0"/>
      <w:marRight w:val="0"/>
      <w:marTop w:val="0"/>
      <w:marBottom w:val="0"/>
      <w:divBdr>
        <w:top w:val="none" w:sz="0" w:space="0" w:color="auto"/>
        <w:left w:val="none" w:sz="0" w:space="0" w:color="auto"/>
        <w:bottom w:val="none" w:sz="0" w:space="0" w:color="auto"/>
        <w:right w:val="none" w:sz="0" w:space="0" w:color="auto"/>
      </w:divBdr>
    </w:div>
    <w:div w:id="1079445993">
      <w:bodyDiv w:val="1"/>
      <w:marLeft w:val="0"/>
      <w:marRight w:val="0"/>
      <w:marTop w:val="0"/>
      <w:marBottom w:val="0"/>
      <w:divBdr>
        <w:top w:val="none" w:sz="0" w:space="0" w:color="auto"/>
        <w:left w:val="none" w:sz="0" w:space="0" w:color="auto"/>
        <w:bottom w:val="none" w:sz="0" w:space="0" w:color="auto"/>
        <w:right w:val="none" w:sz="0" w:space="0" w:color="auto"/>
      </w:divBdr>
    </w:div>
    <w:div w:id="1111586694">
      <w:bodyDiv w:val="1"/>
      <w:marLeft w:val="0"/>
      <w:marRight w:val="0"/>
      <w:marTop w:val="0"/>
      <w:marBottom w:val="0"/>
      <w:divBdr>
        <w:top w:val="none" w:sz="0" w:space="0" w:color="auto"/>
        <w:left w:val="none" w:sz="0" w:space="0" w:color="auto"/>
        <w:bottom w:val="none" w:sz="0" w:space="0" w:color="auto"/>
        <w:right w:val="none" w:sz="0" w:space="0" w:color="auto"/>
      </w:divBdr>
    </w:div>
    <w:div w:id="1118110862">
      <w:bodyDiv w:val="1"/>
      <w:marLeft w:val="0"/>
      <w:marRight w:val="0"/>
      <w:marTop w:val="0"/>
      <w:marBottom w:val="0"/>
      <w:divBdr>
        <w:top w:val="none" w:sz="0" w:space="0" w:color="auto"/>
        <w:left w:val="none" w:sz="0" w:space="0" w:color="auto"/>
        <w:bottom w:val="none" w:sz="0" w:space="0" w:color="auto"/>
        <w:right w:val="none" w:sz="0" w:space="0" w:color="auto"/>
      </w:divBdr>
    </w:div>
    <w:div w:id="1166674794">
      <w:bodyDiv w:val="1"/>
      <w:marLeft w:val="0"/>
      <w:marRight w:val="0"/>
      <w:marTop w:val="0"/>
      <w:marBottom w:val="0"/>
      <w:divBdr>
        <w:top w:val="none" w:sz="0" w:space="0" w:color="auto"/>
        <w:left w:val="none" w:sz="0" w:space="0" w:color="auto"/>
        <w:bottom w:val="none" w:sz="0" w:space="0" w:color="auto"/>
        <w:right w:val="none" w:sz="0" w:space="0" w:color="auto"/>
      </w:divBdr>
    </w:div>
    <w:div w:id="1167399558">
      <w:bodyDiv w:val="1"/>
      <w:marLeft w:val="0"/>
      <w:marRight w:val="0"/>
      <w:marTop w:val="0"/>
      <w:marBottom w:val="0"/>
      <w:divBdr>
        <w:top w:val="none" w:sz="0" w:space="0" w:color="auto"/>
        <w:left w:val="none" w:sz="0" w:space="0" w:color="auto"/>
        <w:bottom w:val="none" w:sz="0" w:space="0" w:color="auto"/>
        <w:right w:val="none" w:sz="0" w:space="0" w:color="auto"/>
      </w:divBdr>
    </w:div>
    <w:div w:id="1184829536">
      <w:bodyDiv w:val="1"/>
      <w:marLeft w:val="0"/>
      <w:marRight w:val="0"/>
      <w:marTop w:val="0"/>
      <w:marBottom w:val="0"/>
      <w:divBdr>
        <w:top w:val="none" w:sz="0" w:space="0" w:color="auto"/>
        <w:left w:val="none" w:sz="0" w:space="0" w:color="auto"/>
        <w:bottom w:val="none" w:sz="0" w:space="0" w:color="auto"/>
        <w:right w:val="none" w:sz="0" w:space="0" w:color="auto"/>
      </w:divBdr>
    </w:div>
    <w:div w:id="1188567655">
      <w:bodyDiv w:val="1"/>
      <w:marLeft w:val="0"/>
      <w:marRight w:val="0"/>
      <w:marTop w:val="0"/>
      <w:marBottom w:val="0"/>
      <w:divBdr>
        <w:top w:val="none" w:sz="0" w:space="0" w:color="auto"/>
        <w:left w:val="none" w:sz="0" w:space="0" w:color="auto"/>
        <w:bottom w:val="none" w:sz="0" w:space="0" w:color="auto"/>
        <w:right w:val="none" w:sz="0" w:space="0" w:color="auto"/>
      </w:divBdr>
    </w:div>
    <w:div w:id="1209881896">
      <w:bodyDiv w:val="1"/>
      <w:marLeft w:val="0"/>
      <w:marRight w:val="0"/>
      <w:marTop w:val="0"/>
      <w:marBottom w:val="0"/>
      <w:divBdr>
        <w:top w:val="none" w:sz="0" w:space="0" w:color="auto"/>
        <w:left w:val="none" w:sz="0" w:space="0" w:color="auto"/>
        <w:bottom w:val="none" w:sz="0" w:space="0" w:color="auto"/>
        <w:right w:val="none" w:sz="0" w:space="0" w:color="auto"/>
      </w:divBdr>
    </w:div>
    <w:div w:id="1210796680">
      <w:bodyDiv w:val="1"/>
      <w:marLeft w:val="0"/>
      <w:marRight w:val="0"/>
      <w:marTop w:val="0"/>
      <w:marBottom w:val="0"/>
      <w:divBdr>
        <w:top w:val="none" w:sz="0" w:space="0" w:color="auto"/>
        <w:left w:val="none" w:sz="0" w:space="0" w:color="auto"/>
        <w:bottom w:val="none" w:sz="0" w:space="0" w:color="auto"/>
        <w:right w:val="none" w:sz="0" w:space="0" w:color="auto"/>
      </w:divBdr>
    </w:div>
    <w:div w:id="1212766653">
      <w:bodyDiv w:val="1"/>
      <w:marLeft w:val="0"/>
      <w:marRight w:val="0"/>
      <w:marTop w:val="0"/>
      <w:marBottom w:val="0"/>
      <w:divBdr>
        <w:top w:val="none" w:sz="0" w:space="0" w:color="auto"/>
        <w:left w:val="none" w:sz="0" w:space="0" w:color="auto"/>
        <w:bottom w:val="none" w:sz="0" w:space="0" w:color="auto"/>
        <w:right w:val="none" w:sz="0" w:space="0" w:color="auto"/>
      </w:divBdr>
    </w:div>
    <w:div w:id="1214197025">
      <w:bodyDiv w:val="1"/>
      <w:marLeft w:val="0"/>
      <w:marRight w:val="0"/>
      <w:marTop w:val="0"/>
      <w:marBottom w:val="0"/>
      <w:divBdr>
        <w:top w:val="none" w:sz="0" w:space="0" w:color="auto"/>
        <w:left w:val="none" w:sz="0" w:space="0" w:color="auto"/>
        <w:bottom w:val="none" w:sz="0" w:space="0" w:color="auto"/>
        <w:right w:val="none" w:sz="0" w:space="0" w:color="auto"/>
      </w:divBdr>
    </w:div>
    <w:div w:id="1231502380">
      <w:bodyDiv w:val="1"/>
      <w:marLeft w:val="0"/>
      <w:marRight w:val="0"/>
      <w:marTop w:val="0"/>
      <w:marBottom w:val="0"/>
      <w:divBdr>
        <w:top w:val="none" w:sz="0" w:space="0" w:color="auto"/>
        <w:left w:val="none" w:sz="0" w:space="0" w:color="auto"/>
        <w:bottom w:val="none" w:sz="0" w:space="0" w:color="auto"/>
        <w:right w:val="none" w:sz="0" w:space="0" w:color="auto"/>
      </w:divBdr>
    </w:div>
    <w:div w:id="1232888288">
      <w:bodyDiv w:val="1"/>
      <w:marLeft w:val="0"/>
      <w:marRight w:val="0"/>
      <w:marTop w:val="0"/>
      <w:marBottom w:val="0"/>
      <w:divBdr>
        <w:top w:val="none" w:sz="0" w:space="0" w:color="auto"/>
        <w:left w:val="none" w:sz="0" w:space="0" w:color="auto"/>
        <w:bottom w:val="none" w:sz="0" w:space="0" w:color="auto"/>
        <w:right w:val="none" w:sz="0" w:space="0" w:color="auto"/>
      </w:divBdr>
    </w:div>
    <w:div w:id="1233809659">
      <w:bodyDiv w:val="1"/>
      <w:marLeft w:val="0"/>
      <w:marRight w:val="0"/>
      <w:marTop w:val="0"/>
      <w:marBottom w:val="0"/>
      <w:divBdr>
        <w:top w:val="none" w:sz="0" w:space="0" w:color="auto"/>
        <w:left w:val="none" w:sz="0" w:space="0" w:color="auto"/>
        <w:bottom w:val="none" w:sz="0" w:space="0" w:color="auto"/>
        <w:right w:val="none" w:sz="0" w:space="0" w:color="auto"/>
      </w:divBdr>
    </w:div>
    <w:div w:id="1245801183">
      <w:bodyDiv w:val="1"/>
      <w:marLeft w:val="0"/>
      <w:marRight w:val="0"/>
      <w:marTop w:val="0"/>
      <w:marBottom w:val="0"/>
      <w:divBdr>
        <w:top w:val="none" w:sz="0" w:space="0" w:color="auto"/>
        <w:left w:val="none" w:sz="0" w:space="0" w:color="auto"/>
        <w:bottom w:val="none" w:sz="0" w:space="0" w:color="auto"/>
        <w:right w:val="none" w:sz="0" w:space="0" w:color="auto"/>
      </w:divBdr>
    </w:div>
    <w:div w:id="1326011360">
      <w:bodyDiv w:val="1"/>
      <w:marLeft w:val="0"/>
      <w:marRight w:val="0"/>
      <w:marTop w:val="0"/>
      <w:marBottom w:val="0"/>
      <w:divBdr>
        <w:top w:val="none" w:sz="0" w:space="0" w:color="auto"/>
        <w:left w:val="none" w:sz="0" w:space="0" w:color="auto"/>
        <w:bottom w:val="none" w:sz="0" w:space="0" w:color="auto"/>
        <w:right w:val="none" w:sz="0" w:space="0" w:color="auto"/>
      </w:divBdr>
    </w:div>
    <w:div w:id="1377966125">
      <w:bodyDiv w:val="1"/>
      <w:marLeft w:val="0"/>
      <w:marRight w:val="0"/>
      <w:marTop w:val="0"/>
      <w:marBottom w:val="0"/>
      <w:divBdr>
        <w:top w:val="none" w:sz="0" w:space="0" w:color="auto"/>
        <w:left w:val="none" w:sz="0" w:space="0" w:color="auto"/>
        <w:bottom w:val="none" w:sz="0" w:space="0" w:color="auto"/>
        <w:right w:val="none" w:sz="0" w:space="0" w:color="auto"/>
      </w:divBdr>
    </w:div>
    <w:div w:id="1396512545">
      <w:bodyDiv w:val="1"/>
      <w:marLeft w:val="0"/>
      <w:marRight w:val="0"/>
      <w:marTop w:val="0"/>
      <w:marBottom w:val="0"/>
      <w:divBdr>
        <w:top w:val="none" w:sz="0" w:space="0" w:color="auto"/>
        <w:left w:val="none" w:sz="0" w:space="0" w:color="auto"/>
        <w:bottom w:val="none" w:sz="0" w:space="0" w:color="auto"/>
        <w:right w:val="none" w:sz="0" w:space="0" w:color="auto"/>
      </w:divBdr>
    </w:div>
    <w:div w:id="1401295342">
      <w:bodyDiv w:val="1"/>
      <w:marLeft w:val="0"/>
      <w:marRight w:val="0"/>
      <w:marTop w:val="0"/>
      <w:marBottom w:val="0"/>
      <w:divBdr>
        <w:top w:val="none" w:sz="0" w:space="0" w:color="auto"/>
        <w:left w:val="none" w:sz="0" w:space="0" w:color="auto"/>
        <w:bottom w:val="none" w:sz="0" w:space="0" w:color="auto"/>
        <w:right w:val="none" w:sz="0" w:space="0" w:color="auto"/>
      </w:divBdr>
    </w:div>
    <w:div w:id="1441604675">
      <w:bodyDiv w:val="1"/>
      <w:marLeft w:val="0"/>
      <w:marRight w:val="0"/>
      <w:marTop w:val="0"/>
      <w:marBottom w:val="0"/>
      <w:divBdr>
        <w:top w:val="none" w:sz="0" w:space="0" w:color="auto"/>
        <w:left w:val="none" w:sz="0" w:space="0" w:color="auto"/>
        <w:bottom w:val="none" w:sz="0" w:space="0" w:color="auto"/>
        <w:right w:val="none" w:sz="0" w:space="0" w:color="auto"/>
      </w:divBdr>
    </w:div>
    <w:div w:id="1472678142">
      <w:bodyDiv w:val="1"/>
      <w:marLeft w:val="0"/>
      <w:marRight w:val="0"/>
      <w:marTop w:val="0"/>
      <w:marBottom w:val="0"/>
      <w:divBdr>
        <w:top w:val="none" w:sz="0" w:space="0" w:color="auto"/>
        <w:left w:val="none" w:sz="0" w:space="0" w:color="auto"/>
        <w:bottom w:val="none" w:sz="0" w:space="0" w:color="auto"/>
        <w:right w:val="none" w:sz="0" w:space="0" w:color="auto"/>
      </w:divBdr>
    </w:div>
    <w:div w:id="1478064670">
      <w:bodyDiv w:val="1"/>
      <w:marLeft w:val="0"/>
      <w:marRight w:val="0"/>
      <w:marTop w:val="0"/>
      <w:marBottom w:val="0"/>
      <w:divBdr>
        <w:top w:val="none" w:sz="0" w:space="0" w:color="auto"/>
        <w:left w:val="none" w:sz="0" w:space="0" w:color="auto"/>
        <w:bottom w:val="none" w:sz="0" w:space="0" w:color="auto"/>
        <w:right w:val="none" w:sz="0" w:space="0" w:color="auto"/>
      </w:divBdr>
    </w:div>
    <w:div w:id="1497185541">
      <w:bodyDiv w:val="1"/>
      <w:marLeft w:val="0"/>
      <w:marRight w:val="0"/>
      <w:marTop w:val="0"/>
      <w:marBottom w:val="0"/>
      <w:divBdr>
        <w:top w:val="none" w:sz="0" w:space="0" w:color="auto"/>
        <w:left w:val="none" w:sz="0" w:space="0" w:color="auto"/>
        <w:bottom w:val="none" w:sz="0" w:space="0" w:color="auto"/>
        <w:right w:val="none" w:sz="0" w:space="0" w:color="auto"/>
      </w:divBdr>
    </w:div>
    <w:div w:id="1500264995">
      <w:bodyDiv w:val="1"/>
      <w:marLeft w:val="0"/>
      <w:marRight w:val="0"/>
      <w:marTop w:val="0"/>
      <w:marBottom w:val="0"/>
      <w:divBdr>
        <w:top w:val="none" w:sz="0" w:space="0" w:color="auto"/>
        <w:left w:val="none" w:sz="0" w:space="0" w:color="auto"/>
        <w:bottom w:val="none" w:sz="0" w:space="0" w:color="auto"/>
        <w:right w:val="none" w:sz="0" w:space="0" w:color="auto"/>
      </w:divBdr>
    </w:div>
    <w:div w:id="1526476766">
      <w:bodyDiv w:val="1"/>
      <w:marLeft w:val="0"/>
      <w:marRight w:val="0"/>
      <w:marTop w:val="0"/>
      <w:marBottom w:val="0"/>
      <w:divBdr>
        <w:top w:val="none" w:sz="0" w:space="0" w:color="auto"/>
        <w:left w:val="none" w:sz="0" w:space="0" w:color="auto"/>
        <w:bottom w:val="none" w:sz="0" w:space="0" w:color="auto"/>
        <w:right w:val="none" w:sz="0" w:space="0" w:color="auto"/>
      </w:divBdr>
    </w:div>
    <w:div w:id="1535071979">
      <w:bodyDiv w:val="1"/>
      <w:marLeft w:val="0"/>
      <w:marRight w:val="0"/>
      <w:marTop w:val="0"/>
      <w:marBottom w:val="0"/>
      <w:divBdr>
        <w:top w:val="none" w:sz="0" w:space="0" w:color="auto"/>
        <w:left w:val="none" w:sz="0" w:space="0" w:color="auto"/>
        <w:bottom w:val="none" w:sz="0" w:space="0" w:color="auto"/>
        <w:right w:val="none" w:sz="0" w:space="0" w:color="auto"/>
      </w:divBdr>
    </w:div>
    <w:div w:id="1542784963">
      <w:bodyDiv w:val="1"/>
      <w:marLeft w:val="0"/>
      <w:marRight w:val="0"/>
      <w:marTop w:val="0"/>
      <w:marBottom w:val="0"/>
      <w:divBdr>
        <w:top w:val="none" w:sz="0" w:space="0" w:color="auto"/>
        <w:left w:val="none" w:sz="0" w:space="0" w:color="auto"/>
        <w:bottom w:val="none" w:sz="0" w:space="0" w:color="auto"/>
        <w:right w:val="none" w:sz="0" w:space="0" w:color="auto"/>
      </w:divBdr>
    </w:div>
    <w:div w:id="1547060452">
      <w:bodyDiv w:val="1"/>
      <w:marLeft w:val="0"/>
      <w:marRight w:val="0"/>
      <w:marTop w:val="0"/>
      <w:marBottom w:val="0"/>
      <w:divBdr>
        <w:top w:val="none" w:sz="0" w:space="0" w:color="auto"/>
        <w:left w:val="none" w:sz="0" w:space="0" w:color="auto"/>
        <w:bottom w:val="none" w:sz="0" w:space="0" w:color="auto"/>
        <w:right w:val="none" w:sz="0" w:space="0" w:color="auto"/>
      </w:divBdr>
    </w:div>
    <w:div w:id="1550993072">
      <w:bodyDiv w:val="1"/>
      <w:marLeft w:val="0"/>
      <w:marRight w:val="0"/>
      <w:marTop w:val="0"/>
      <w:marBottom w:val="0"/>
      <w:divBdr>
        <w:top w:val="none" w:sz="0" w:space="0" w:color="auto"/>
        <w:left w:val="none" w:sz="0" w:space="0" w:color="auto"/>
        <w:bottom w:val="none" w:sz="0" w:space="0" w:color="auto"/>
        <w:right w:val="none" w:sz="0" w:space="0" w:color="auto"/>
      </w:divBdr>
    </w:div>
    <w:div w:id="1568104289">
      <w:bodyDiv w:val="1"/>
      <w:marLeft w:val="0"/>
      <w:marRight w:val="0"/>
      <w:marTop w:val="0"/>
      <w:marBottom w:val="0"/>
      <w:divBdr>
        <w:top w:val="none" w:sz="0" w:space="0" w:color="auto"/>
        <w:left w:val="none" w:sz="0" w:space="0" w:color="auto"/>
        <w:bottom w:val="none" w:sz="0" w:space="0" w:color="auto"/>
        <w:right w:val="none" w:sz="0" w:space="0" w:color="auto"/>
      </w:divBdr>
    </w:div>
    <w:div w:id="1569918714">
      <w:bodyDiv w:val="1"/>
      <w:marLeft w:val="0"/>
      <w:marRight w:val="0"/>
      <w:marTop w:val="0"/>
      <w:marBottom w:val="0"/>
      <w:divBdr>
        <w:top w:val="none" w:sz="0" w:space="0" w:color="auto"/>
        <w:left w:val="none" w:sz="0" w:space="0" w:color="auto"/>
        <w:bottom w:val="none" w:sz="0" w:space="0" w:color="auto"/>
        <w:right w:val="none" w:sz="0" w:space="0" w:color="auto"/>
      </w:divBdr>
    </w:div>
    <w:div w:id="1622493007">
      <w:bodyDiv w:val="1"/>
      <w:marLeft w:val="0"/>
      <w:marRight w:val="0"/>
      <w:marTop w:val="0"/>
      <w:marBottom w:val="0"/>
      <w:divBdr>
        <w:top w:val="none" w:sz="0" w:space="0" w:color="auto"/>
        <w:left w:val="none" w:sz="0" w:space="0" w:color="auto"/>
        <w:bottom w:val="none" w:sz="0" w:space="0" w:color="auto"/>
        <w:right w:val="none" w:sz="0" w:space="0" w:color="auto"/>
      </w:divBdr>
    </w:div>
    <w:div w:id="1659503526">
      <w:bodyDiv w:val="1"/>
      <w:marLeft w:val="0"/>
      <w:marRight w:val="0"/>
      <w:marTop w:val="0"/>
      <w:marBottom w:val="0"/>
      <w:divBdr>
        <w:top w:val="none" w:sz="0" w:space="0" w:color="auto"/>
        <w:left w:val="none" w:sz="0" w:space="0" w:color="auto"/>
        <w:bottom w:val="none" w:sz="0" w:space="0" w:color="auto"/>
        <w:right w:val="none" w:sz="0" w:space="0" w:color="auto"/>
      </w:divBdr>
    </w:div>
    <w:div w:id="1663434771">
      <w:bodyDiv w:val="1"/>
      <w:marLeft w:val="0"/>
      <w:marRight w:val="0"/>
      <w:marTop w:val="0"/>
      <w:marBottom w:val="0"/>
      <w:divBdr>
        <w:top w:val="none" w:sz="0" w:space="0" w:color="auto"/>
        <w:left w:val="none" w:sz="0" w:space="0" w:color="auto"/>
        <w:bottom w:val="none" w:sz="0" w:space="0" w:color="auto"/>
        <w:right w:val="none" w:sz="0" w:space="0" w:color="auto"/>
      </w:divBdr>
    </w:div>
    <w:div w:id="1677225073">
      <w:bodyDiv w:val="1"/>
      <w:marLeft w:val="0"/>
      <w:marRight w:val="0"/>
      <w:marTop w:val="0"/>
      <w:marBottom w:val="0"/>
      <w:divBdr>
        <w:top w:val="none" w:sz="0" w:space="0" w:color="auto"/>
        <w:left w:val="none" w:sz="0" w:space="0" w:color="auto"/>
        <w:bottom w:val="none" w:sz="0" w:space="0" w:color="auto"/>
        <w:right w:val="none" w:sz="0" w:space="0" w:color="auto"/>
      </w:divBdr>
    </w:div>
    <w:div w:id="1684549135">
      <w:bodyDiv w:val="1"/>
      <w:marLeft w:val="0"/>
      <w:marRight w:val="0"/>
      <w:marTop w:val="0"/>
      <w:marBottom w:val="0"/>
      <w:divBdr>
        <w:top w:val="none" w:sz="0" w:space="0" w:color="auto"/>
        <w:left w:val="none" w:sz="0" w:space="0" w:color="auto"/>
        <w:bottom w:val="none" w:sz="0" w:space="0" w:color="auto"/>
        <w:right w:val="none" w:sz="0" w:space="0" w:color="auto"/>
      </w:divBdr>
    </w:div>
    <w:div w:id="1699694120">
      <w:bodyDiv w:val="1"/>
      <w:marLeft w:val="0"/>
      <w:marRight w:val="0"/>
      <w:marTop w:val="0"/>
      <w:marBottom w:val="0"/>
      <w:divBdr>
        <w:top w:val="none" w:sz="0" w:space="0" w:color="auto"/>
        <w:left w:val="none" w:sz="0" w:space="0" w:color="auto"/>
        <w:bottom w:val="none" w:sz="0" w:space="0" w:color="auto"/>
        <w:right w:val="none" w:sz="0" w:space="0" w:color="auto"/>
      </w:divBdr>
    </w:div>
    <w:div w:id="1706831083">
      <w:bodyDiv w:val="1"/>
      <w:marLeft w:val="0"/>
      <w:marRight w:val="0"/>
      <w:marTop w:val="0"/>
      <w:marBottom w:val="0"/>
      <w:divBdr>
        <w:top w:val="none" w:sz="0" w:space="0" w:color="auto"/>
        <w:left w:val="none" w:sz="0" w:space="0" w:color="auto"/>
        <w:bottom w:val="none" w:sz="0" w:space="0" w:color="auto"/>
        <w:right w:val="none" w:sz="0" w:space="0" w:color="auto"/>
      </w:divBdr>
    </w:div>
    <w:div w:id="1716461492">
      <w:bodyDiv w:val="1"/>
      <w:marLeft w:val="0"/>
      <w:marRight w:val="0"/>
      <w:marTop w:val="0"/>
      <w:marBottom w:val="0"/>
      <w:divBdr>
        <w:top w:val="none" w:sz="0" w:space="0" w:color="auto"/>
        <w:left w:val="none" w:sz="0" w:space="0" w:color="auto"/>
        <w:bottom w:val="none" w:sz="0" w:space="0" w:color="auto"/>
        <w:right w:val="none" w:sz="0" w:space="0" w:color="auto"/>
      </w:divBdr>
    </w:div>
    <w:div w:id="1747998729">
      <w:bodyDiv w:val="1"/>
      <w:marLeft w:val="0"/>
      <w:marRight w:val="0"/>
      <w:marTop w:val="0"/>
      <w:marBottom w:val="0"/>
      <w:divBdr>
        <w:top w:val="none" w:sz="0" w:space="0" w:color="auto"/>
        <w:left w:val="none" w:sz="0" w:space="0" w:color="auto"/>
        <w:bottom w:val="none" w:sz="0" w:space="0" w:color="auto"/>
        <w:right w:val="none" w:sz="0" w:space="0" w:color="auto"/>
      </w:divBdr>
    </w:div>
    <w:div w:id="1761104064">
      <w:bodyDiv w:val="1"/>
      <w:marLeft w:val="0"/>
      <w:marRight w:val="0"/>
      <w:marTop w:val="0"/>
      <w:marBottom w:val="0"/>
      <w:divBdr>
        <w:top w:val="none" w:sz="0" w:space="0" w:color="auto"/>
        <w:left w:val="none" w:sz="0" w:space="0" w:color="auto"/>
        <w:bottom w:val="none" w:sz="0" w:space="0" w:color="auto"/>
        <w:right w:val="none" w:sz="0" w:space="0" w:color="auto"/>
      </w:divBdr>
    </w:div>
    <w:div w:id="1769740712">
      <w:bodyDiv w:val="1"/>
      <w:marLeft w:val="0"/>
      <w:marRight w:val="0"/>
      <w:marTop w:val="0"/>
      <w:marBottom w:val="0"/>
      <w:divBdr>
        <w:top w:val="none" w:sz="0" w:space="0" w:color="auto"/>
        <w:left w:val="none" w:sz="0" w:space="0" w:color="auto"/>
        <w:bottom w:val="none" w:sz="0" w:space="0" w:color="auto"/>
        <w:right w:val="none" w:sz="0" w:space="0" w:color="auto"/>
      </w:divBdr>
    </w:div>
    <w:div w:id="1839541171">
      <w:bodyDiv w:val="1"/>
      <w:marLeft w:val="0"/>
      <w:marRight w:val="0"/>
      <w:marTop w:val="0"/>
      <w:marBottom w:val="0"/>
      <w:divBdr>
        <w:top w:val="none" w:sz="0" w:space="0" w:color="auto"/>
        <w:left w:val="none" w:sz="0" w:space="0" w:color="auto"/>
        <w:bottom w:val="none" w:sz="0" w:space="0" w:color="auto"/>
        <w:right w:val="none" w:sz="0" w:space="0" w:color="auto"/>
      </w:divBdr>
    </w:div>
    <w:div w:id="1842963723">
      <w:bodyDiv w:val="1"/>
      <w:marLeft w:val="0"/>
      <w:marRight w:val="0"/>
      <w:marTop w:val="0"/>
      <w:marBottom w:val="0"/>
      <w:divBdr>
        <w:top w:val="none" w:sz="0" w:space="0" w:color="auto"/>
        <w:left w:val="none" w:sz="0" w:space="0" w:color="auto"/>
        <w:bottom w:val="none" w:sz="0" w:space="0" w:color="auto"/>
        <w:right w:val="none" w:sz="0" w:space="0" w:color="auto"/>
      </w:divBdr>
    </w:div>
    <w:div w:id="1880239701">
      <w:bodyDiv w:val="1"/>
      <w:marLeft w:val="0"/>
      <w:marRight w:val="0"/>
      <w:marTop w:val="0"/>
      <w:marBottom w:val="0"/>
      <w:divBdr>
        <w:top w:val="none" w:sz="0" w:space="0" w:color="auto"/>
        <w:left w:val="none" w:sz="0" w:space="0" w:color="auto"/>
        <w:bottom w:val="none" w:sz="0" w:space="0" w:color="auto"/>
        <w:right w:val="none" w:sz="0" w:space="0" w:color="auto"/>
      </w:divBdr>
    </w:div>
    <w:div w:id="1883202369">
      <w:bodyDiv w:val="1"/>
      <w:marLeft w:val="0"/>
      <w:marRight w:val="0"/>
      <w:marTop w:val="0"/>
      <w:marBottom w:val="0"/>
      <w:divBdr>
        <w:top w:val="none" w:sz="0" w:space="0" w:color="auto"/>
        <w:left w:val="none" w:sz="0" w:space="0" w:color="auto"/>
        <w:bottom w:val="none" w:sz="0" w:space="0" w:color="auto"/>
        <w:right w:val="none" w:sz="0" w:space="0" w:color="auto"/>
      </w:divBdr>
    </w:div>
    <w:div w:id="1888177115">
      <w:bodyDiv w:val="1"/>
      <w:marLeft w:val="0"/>
      <w:marRight w:val="0"/>
      <w:marTop w:val="0"/>
      <w:marBottom w:val="0"/>
      <w:divBdr>
        <w:top w:val="none" w:sz="0" w:space="0" w:color="auto"/>
        <w:left w:val="none" w:sz="0" w:space="0" w:color="auto"/>
        <w:bottom w:val="none" w:sz="0" w:space="0" w:color="auto"/>
        <w:right w:val="none" w:sz="0" w:space="0" w:color="auto"/>
      </w:divBdr>
    </w:div>
    <w:div w:id="1903254162">
      <w:bodyDiv w:val="1"/>
      <w:marLeft w:val="0"/>
      <w:marRight w:val="0"/>
      <w:marTop w:val="0"/>
      <w:marBottom w:val="0"/>
      <w:divBdr>
        <w:top w:val="none" w:sz="0" w:space="0" w:color="auto"/>
        <w:left w:val="none" w:sz="0" w:space="0" w:color="auto"/>
        <w:bottom w:val="none" w:sz="0" w:space="0" w:color="auto"/>
        <w:right w:val="none" w:sz="0" w:space="0" w:color="auto"/>
      </w:divBdr>
    </w:div>
    <w:div w:id="1915235282">
      <w:bodyDiv w:val="1"/>
      <w:marLeft w:val="0"/>
      <w:marRight w:val="0"/>
      <w:marTop w:val="0"/>
      <w:marBottom w:val="0"/>
      <w:divBdr>
        <w:top w:val="none" w:sz="0" w:space="0" w:color="auto"/>
        <w:left w:val="none" w:sz="0" w:space="0" w:color="auto"/>
        <w:bottom w:val="none" w:sz="0" w:space="0" w:color="auto"/>
        <w:right w:val="none" w:sz="0" w:space="0" w:color="auto"/>
      </w:divBdr>
    </w:div>
    <w:div w:id="1940866284">
      <w:bodyDiv w:val="1"/>
      <w:marLeft w:val="0"/>
      <w:marRight w:val="0"/>
      <w:marTop w:val="0"/>
      <w:marBottom w:val="0"/>
      <w:divBdr>
        <w:top w:val="none" w:sz="0" w:space="0" w:color="auto"/>
        <w:left w:val="none" w:sz="0" w:space="0" w:color="auto"/>
        <w:bottom w:val="none" w:sz="0" w:space="0" w:color="auto"/>
        <w:right w:val="none" w:sz="0" w:space="0" w:color="auto"/>
      </w:divBdr>
    </w:div>
    <w:div w:id="1947230802">
      <w:bodyDiv w:val="1"/>
      <w:marLeft w:val="0"/>
      <w:marRight w:val="0"/>
      <w:marTop w:val="0"/>
      <w:marBottom w:val="0"/>
      <w:divBdr>
        <w:top w:val="none" w:sz="0" w:space="0" w:color="auto"/>
        <w:left w:val="none" w:sz="0" w:space="0" w:color="auto"/>
        <w:bottom w:val="none" w:sz="0" w:space="0" w:color="auto"/>
        <w:right w:val="none" w:sz="0" w:space="0" w:color="auto"/>
      </w:divBdr>
    </w:div>
    <w:div w:id="1955749843">
      <w:bodyDiv w:val="1"/>
      <w:marLeft w:val="0"/>
      <w:marRight w:val="0"/>
      <w:marTop w:val="0"/>
      <w:marBottom w:val="0"/>
      <w:divBdr>
        <w:top w:val="none" w:sz="0" w:space="0" w:color="auto"/>
        <w:left w:val="none" w:sz="0" w:space="0" w:color="auto"/>
        <w:bottom w:val="none" w:sz="0" w:space="0" w:color="auto"/>
        <w:right w:val="none" w:sz="0" w:space="0" w:color="auto"/>
      </w:divBdr>
    </w:div>
    <w:div w:id="1970938625">
      <w:bodyDiv w:val="1"/>
      <w:marLeft w:val="0"/>
      <w:marRight w:val="0"/>
      <w:marTop w:val="0"/>
      <w:marBottom w:val="0"/>
      <w:divBdr>
        <w:top w:val="none" w:sz="0" w:space="0" w:color="auto"/>
        <w:left w:val="none" w:sz="0" w:space="0" w:color="auto"/>
        <w:bottom w:val="none" w:sz="0" w:space="0" w:color="auto"/>
        <w:right w:val="none" w:sz="0" w:space="0" w:color="auto"/>
      </w:divBdr>
    </w:div>
    <w:div w:id="1977643403">
      <w:bodyDiv w:val="1"/>
      <w:marLeft w:val="0"/>
      <w:marRight w:val="0"/>
      <w:marTop w:val="0"/>
      <w:marBottom w:val="0"/>
      <w:divBdr>
        <w:top w:val="none" w:sz="0" w:space="0" w:color="auto"/>
        <w:left w:val="none" w:sz="0" w:space="0" w:color="auto"/>
        <w:bottom w:val="none" w:sz="0" w:space="0" w:color="auto"/>
        <w:right w:val="none" w:sz="0" w:space="0" w:color="auto"/>
      </w:divBdr>
    </w:div>
    <w:div w:id="1989629704">
      <w:bodyDiv w:val="1"/>
      <w:marLeft w:val="0"/>
      <w:marRight w:val="0"/>
      <w:marTop w:val="0"/>
      <w:marBottom w:val="0"/>
      <w:divBdr>
        <w:top w:val="none" w:sz="0" w:space="0" w:color="auto"/>
        <w:left w:val="none" w:sz="0" w:space="0" w:color="auto"/>
        <w:bottom w:val="none" w:sz="0" w:space="0" w:color="auto"/>
        <w:right w:val="none" w:sz="0" w:space="0" w:color="auto"/>
      </w:divBdr>
    </w:div>
    <w:div w:id="1999072854">
      <w:bodyDiv w:val="1"/>
      <w:marLeft w:val="0"/>
      <w:marRight w:val="0"/>
      <w:marTop w:val="0"/>
      <w:marBottom w:val="0"/>
      <w:divBdr>
        <w:top w:val="none" w:sz="0" w:space="0" w:color="auto"/>
        <w:left w:val="none" w:sz="0" w:space="0" w:color="auto"/>
        <w:bottom w:val="none" w:sz="0" w:space="0" w:color="auto"/>
        <w:right w:val="none" w:sz="0" w:space="0" w:color="auto"/>
      </w:divBdr>
    </w:div>
    <w:div w:id="2003505192">
      <w:bodyDiv w:val="1"/>
      <w:marLeft w:val="0"/>
      <w:marRight w:val="0"/>
      <w:marTop w:val="0"/>
      <w:marBottom w:val="0"/>
      <w:divBdr>
        <w:top w:val="none" w:sz="0" w:space="0" w:color="auto"/>
        <w:left w:val="none" w:sz="0" w:space="0" w:color="auto"/>
        <w:bottom w:val="none" w:sz="0" w:space="0" w:color="auto"/>
        <w:right w:val="none" w:sz="0" w:space="0" w:color="auto"/>
      </w:divBdr>
    </w:div>
    <w:div w:id="2003773593">
      <w:bodyDiv w:val="1"/>
      <w:marLeft w:val="0"/>
      <w:marRight w:val="0"/>
      <w:marTop w:val="0"/>
      <w:marBottom w:val="0"/>
      <w:divBdr>
        <w:top w:val="none" w:sz="0" w:space="0" w:color="auto"/>
        <w:left w:val="none" w:sz="0" w:space="0" w:color="auto"/>
        <w:bottom w:val="none" w:sz="0" w:space="0" w:color="auto"/>
        <w:right w:val="none" w:sz="0" w:space="0" w:color="auto"/>
      </w:divBdr>
    </w:div>
    <w:div w:id="2108698287">
      <w:bodyDiv w:val="1"/>
      <w:marLeft w:val="0"/>
      <w:marRight w:val="0"/>
      <w:marTop w:val="0"/>
      <w:marBottom w:val="0"/>
      <w:divBdr>
        <w:top w:val="none" w:sz="0" w:space="0" w:color="auto"/>
        <w:left w:val="none" w:sz="0" w:space="0" w:color="auto"/>
        <w:bottom w:val="none" w:sz="0" w:space="0" w:color="auto"/>
        <w:right w:val="none" w:sz="0" w:space="0" w:color="auto"/>
      </w:divBdr>
    </w:div>
    <w:div w:id="2113044163">
      <w:bodyDiv w:val="1"/>
      <w:marLeft w:val="0"/>
      <w:marRight w:val="0"/>
      <w:marTop w:val="0"/>
      <w:marBottom w:val="0"/>
      <w:divBdr>
        <w:top w:val="none" w:sz="0" w:space="0" w:color="auto"/>
        <w:left w:val="none" w:sz="0" w:space="0" w:color="auto"/>
        <w:bottom w:val="none" w:sz="0" w:space="0" w:color="auto"/>
        <w:right w:val="none" w:sz="0" w:space="0" w:color="auto"/>
      </w:divBdr>
    </w:div>
    <w:div w:id="211440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DBA1BC-D420-461A-941F-CBB79B4E3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15651</Words>
  <Characters>89212</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JDhami</dc:creator>
  <cp:lastModifiedBy>Upakar Lama</cp:lastModifiedBy>
  <cp:revision>2</cp:revision>
  <cp:lastPrinted>2026-07-27T05:02:00Z</cp:lastPrinted>
  <dcterms:created xsi:type="dcterms:W3CDTF">2026-07-28T03:18:00Z</dcterms:created>
  <dcterms:modified xsi:type="dcterms:W3CDTF">2026-07-28T03:18:00Z</dcterms:modified>
</cp:coreProperties>
</file>