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7B9F" w14:textId="77777777" w:rsidR="00222B76" w:rsidRDefault="00000000">
      <w:pPr>
        <w:spacing w:before="120" w:after="40"/>
        <w:jc w:val="center"/>
      </w:pPr>
      <w:r>
        <w:rPr>
          <w:b/>
          <w:color w:val="1B365D"/>
          <w:sz w:val="48"/>
        </w:rPr>
        <w:t>PROJECT CHARTER</w:t>
      </w:r>
    </w:p>
    <w:p w14:paraId="6E46855C" w14:textId="77777777" w:rsidR="00222B76" w:rsidRDefault="00000000">
      <w:pPr>
        <w:spacing w:after="280"/>
        <w:jc w:val="center"/>
      </w:pPr>
      <w:r>
        <w:rPr>
          <w:i/>
          <w:color w:val="5C768D"/>
          <w:sz w:val="26"/>
        </w:rPr>
        <w:t>AI Quality Evaluation Framework for Generative AI Responses</w:t>
      </w:r>
    </w:p>
    <w:p w14:paraId="22770B57" w14:textId="77777777" w:rsidR="00222B76" w:rsidRDefault="00000000">
      <w:pPr>
        <w:spacing w:after="80"/>
      </w:pPr>
      <w:r>
        <w:rPr>
          <w:b/>
        </w:rPr>
        <w:t>Executive Summary:</w:t>
      </w:r>
    </w:p>
    <w:p w14:paraId="4BFAD841" w14:textId="77777777" w:rsidR="00222B76" w:rsidRDefault="00000000">
      <w:pPr>
        <w:spacing w:after="280"/>
      </w:pPr>
      <w:r>
        <w:t>This project develops a comprehensive AI Quality Evaluation Framework for assessing Generative AI responses using standardized quality dimensions, annotation guidelines, error taxonomies, and performance metrics. The framework simulates workflows commonly used by AI Quality Analysts, RLHF Reviewers, Annotation Specialists, and AI Trainers.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6480"/>
      </w:tblGrid>
      <w:tr w:rsidR="00222B76" w14:paraId="0E681C54" w14:textId="77777777">
        <w:trPr>
          <w:jc w:val="center"/>
        </w:trPr>
        <w:tc>
          <w:tcPr>
            <w:tcW w:w="2880" w:type="dxa"/>
            <w:shd w:val="clear" w:color="auto" w:fill="F0F4F8"/>
            <w:tcMar>
              <w:top w:w="100" w:type="dxa"/>
              <w:left w:w="150" w:type="dxa"/>
              <w:bottom w:w="100" w:type="dxa"/>
              <w:right w:w="150" w:type="dxa"/>
            </w:tcMar>
          </w:tcPr>
          <w:p w14:paraId="714712AC" w14:textId="77777777" w:rsidR="00222B76" w:rsidRDefault="00000000">
            <w:pPr>
              <w:spacing w:after="0"/>
            </w:pPr>
            <w:r>
              <w:rPr>
                <w:b/>
                <w:color w:val="1B365D"/>
              </w:rPr>
              <w:t>Project Title</w:t>
            </w:r>
          </w:p>
        </w:tc>
        <w:tc>
          <w:tcPr>
            <w:tcW w:w="6480" w:type="dxa"/>
            <w:tcMar>
              <w:top w:w="100" w:type="dxa"/>
              <w:start w:w="150" w:type="dxa"/>
              <w:bottom w:w="100" w:type="dxa"/>
              <w:end w:w="150" w:type="dxa"/>
            </w:tcMar>
          </w:tcPr>
          <w:p w14:paraId="4EA44140" w14:textId="77777777" w:rsidR="00222B76" w:rsidRDefault="00000000">
            <w:pPr>
              <w:spacing w:after="0"/>
            </w:pPr>
            <w:r>
              <w:t>AI Quality Evaluation Framework for Generative AI Responses</w:t>
            </w:r>
          </w:p>
        </w:tc>
      </w:tr>
      <w:tr w:rsidR="00222B76" w14:paraId="0CD00094" w14:textId="77777777">
        <w:trPr>
          <w:jc w:val="center"/>
        </w:trPr>
        <w:tc>
          <w:tcPr>
            <w:tcW w:w="2880" w:type="dxa"/>
            <w:shd w:val="clear" w:color="auto" w:fill="F0F4F8"/>
            <w:tcMar>
              <w:top w:w="100" w:type="dxa"/>
              <w:left w:w="150" w:type="dxa"/>
              <w:bottom w:w="100" w:type="dxa"/>
              <w:right w:w="150" w:type="dxa"/>
            </w:tcMar>
          </w:tcPr>
          <w:p w14:paraId="4B138174" w14:textId="77777777" w:rsidR="00222B76" w:rsidRDefault="00000000">
            <w:pPr>
              <w:spacing w:after="0"/>
            </w:pPr>
            <w:r>
              <w:rPr>
                <w:b/>
                <w:color w:val="1B365D"/>
              </w:rPr>
              <w:t>Project Type</w:t>
            </w:r>
          </w:p>
        </w:tc>
        <w:tc>
          <w:tcPr>
            <w:tcW w:w="6480" w:type="dxa"/>
            <w:tcMar>
              <w:top w:w="100" w:type="dxa"/>
              <w:start w:w="150" w:type="dxa"/>
              <w:bottom w:w="100" w:type="dxa"/>
              <w:end w:w="150" w:type="dxa"/>
            </w:tcMar>
          </w:tcPr>
          <w:p w14:paraId="465A2F29" w14:textId="77777777" w:rsidR="00222B76" w:rsidRDefault="00000000">
            <w:pPr>
              <w:spacing w:after="0"/>
            </w:pPr>
            <w:r>
              <w:t>Portfolio Project</w:t>
            </w:r>
          </w:p>
        </w:tc>
      </w:tr>
      <w:tr w:rsidR="00222B76" w14:paraId="1EC8B5D7" w14:textId="77777777">
        <w:trPr>
          <w:jc w:val="center"/>
        </w:trPr>
        <w:tc>
          <w:tcPr>
            <w:tcW w:w="2880" w:type="dxa"/>
            <w:shd w:val="clear" w:color="auto" w:fill="F0F4F8"/>
            <w:tcMar>
              <w:top w:w="100" w:type="dxa"/>
              <w:left w:w="150" w:type="dxa"/>
              <w:bottom w:w="100" w:type="dxa"/>
              <w:right w:w="150" w:type="dxa"/>
            </w:tcMar>
          </w:tcPr>
          <w:p w14:paraId="22B2E896" w14:textId="77777777" w:rsidR="00222B76" w:rsidRDefault="00000000">
            <w:pPr>
              <w:spacing w:after="0"/>
            </w:pPr>
            <w:r>
              <w:rPr>
                <w:b/>
                <w:color w:val="1B365D"/>
              </w:rPr>
              <w:t>Duration</w:t>
            </w:r>
          </w:p>
        </w:tc>
        <w:tc>
          <w:tcPr>
            <w:tcW w:w="6480" w:type="dxa"/>
            <w:tcMar>
              <w:top w:w="100" w:type="dxa"/>
              <w:start w:w="150" w:type="dxa"/>
              <w:bottom w:w="100" w:type="dxa"/>
              <w:end w:w="150" w:type="dxa"/>
            </w:tcMar>
          </w:tcPr>
          <w:p w14:paraId="44918C85" w14:textId="5F91960F" w:rsidR="00222B76" w:rsidRDefault="008315DC">
            <w:pPr>
              <w:spacing w:after="0"/>
            </w:pPr>
            <w:r>
              <w:t>1 Week</w:t>
            </w:r>
          </w:p>
        </w:tc>
      </w:tr>
      <w:tr w:rsidR="00222B76" w14:paraId="67A9A03B" w14:textId="77777777">
        <w:trPr>
          <w:jc w:val="center"/>
        </w:trPr>
        <w:tc>
          <w:tcPr>
            <w:tcW w:w="2880" w:type="dxa"/>
            <w:shd w:val="clear" w:color="auto" w:fill="F0F4F8"/>
            <w:tcMar>
              <w:top w:w="100" w:type="dxa"/>
              <w:left w:w="150" w:type="dxa"/>
              <w:bottom w:w="100" w:type="dxa"/>
              <w:right w:w="150" w:type="dxa"/>
            </w:tcMar>
          </w:tcPr>
          <w:p w14:paraId="14F4C5AF" w14:textId="77777777" w:rsidR="00222B76" w:rsidRDefault="00000000">
            <w:pPr>
              <w:spacing w:after="0"/>
            </w:pPr>
            <w:r>
              <w:rPr>
                <w:b/>
                <w:color w:val="1B365D"/>
              </w:rPr>
              <w:t>Role Simulated</w:t>
            </w:r>
          </w:p>
        </w:tc>
        <w:tc>
          <w:tcPr>
            <w:tcW w:w="6480" w:type="dxa"/>
            <w:tcMar>
              <w:top w:w="100" w:type="dxa"/>
              <w:start w:w="150" w:type="dxa"/>
              <w:bottom w:w="100" w:type="dxa"/>
              <w:end w:w="150" w:type="dxa"/>
            </w:tcMar>
          </w:tcPr>
          <w:p w14:paraId="0D50967B" w14:textId="77777777" w:rsidR="00222B76" w:rsidRDefault="00000000">
            <w:pPr>
              <w:spacing w:after="0"/>
            </w:pPr>
            <w:r>
              <w:t>AI Quality Management / Governance Lead</w:t>
            </w:r>
          </w:p>
        </w:tc>
      </w:tr>
    </w:tbl>
    <w:p w14:paraId="7174F66F" w14:textId="77777777" w:rsidR="00222B76" w:rsidRDefault="00000000">
      <w:pPr>
        <w:keepNext/>
        <w:spacing w:before="320" w:after="120"/>
      </w:pPr>
      <w:r>
        <w:rPr>
          <w:b/>
          <w:color w:val="1B365D"/>
          <w:sz w:val="30"/>
        </w:rPr>
        <w:t>1. Foundations &amp; Strategic Alignment</w:t>
      </w:r>
    </w:p>
    <w:p w14:paraId="2F1EFBF5" w14:textId="77777777" w:rsidR="00222B76" w:rsidRDefault="00000000">
      <w:pPr>
        <w:spacing w:after="80"/>
      </w:pPr>
      <w:r>
        <w:rPr>
          <w:b/>
        </w:rPr>
        <w:t>Problem Statement:</w:t>
      </w:r>
    </w:p>
    <w:p w14:paraId="52B4B4C1" w14:textId="77777777" w:rsidR="00222B76" w:rsidRDefault="00000000">
      <w:r>
        <w:t>Generative AI systems frequently produce outputs that vary in quality, factual accuracy, completeness, and safety. Organizations require structured evaluation frameworks to consistently assess response quality, identify issues, and support continuous improvement efforts.</w:t>
      </w:r>
    </w:p>
    <w:p w14:paraId="79872647" w14:textId="77777777" w:rsidR="00222B76" w:rsidRDefault="00000000">
      <w:pPr>
        <w:spacing w:after="80"/>
      </w:pPr>
      <w:r>
        <w:rPr>
          <w:b/>
        </w:rPr>
        <w:t>Project Goal:</w:t>
      </w:r>
    </w:p>
    <w:p w14:paraId="50D46DA6" w14:textId="77777777" w:rsidR="00222B76" w:rsidRDefault="00000000">
      <w:r>
        <w:t>Develop a professional AI Quality Evaluation Framework that enables systematic assessment of generative AI responses across multiple quality dimensions including accuracy, relevance, completeness, clarity, helpfulness, and safety.</w:t>
      </w:r>
    </w:p>
    <w:p w14:paraId="007F5CE3" w14:textId="77777777" w:rsidR="00222B76" w:rsidRDefault="00000000">
      <w:pPr>
        <w:keepNext/>
        <w:spacing w:before="320" w:after="120"/>
      </w:pPr>
      <w:r>
        <w:rPr>
          <w:b/>
          <w:color w:val="1B365D"/>
          <w:sz w:val="30"/>
        </w:rPr>
        <w:t>2. Scope Management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4680"/>
        <w:gridCol w:w="4680"/>
      </w:tblGrid>
      <w:tr w:rsidR="00222B76" w14:paraId="41DE892F" w14:textId="77777777">
        <w:trPr>
          <w:jc w:val="center"/>
        </w:trPr>
        <w:tc>
          <w:tcPr>
            <w:tcW w:w="4680" w:type="dxa"/>
            <w:shd w:val="clear" w:color="auto" w:fill="1B365D"/>
            <w:tcMar>
              <w:top w:w="100" w:type="dxa"/>
              <w:left w:w="120" w:type="dxa"/>
              <w:bottom w:w="100" w:type="dxa"/>
              <w:right w:w="120" w:type="dxa"/>
            </w:tcMar>
          </w:tcPr>
          <w:p w14:paraId="311B334D" w14:textId="77777777" w:rsidR="00222B76" w:rsidRDefault="00000000">
            <w:pPr>
              <w:jc w:val="center"/>
            </w:pPr>
            <w:r>
              <w:rPr>
                <w:b/>
                <w:color w:val="FFFFFF"/>
              </w:rPr>
              <w:t>In Scope</w:t>
            </w:r>
          </w:p>
        </w:tc>
        <w:tc>
          <w:tcPr>
            <w:tcW w:w="4680" w:type="dxa"/>
            <w:shd w:val="clear" w:color="auto" w:fill="5C768D"/>
            <w:tcMar>
              <w:top w:w="100" w:type="dxa"/>
              <w:left w:w="120" w:type="dxa"/>
              <w:bottom w:w="100" w:type="dxa"/>
              <w:right w:w="120" w:type="dxa"/>
            </w:tcMar>
          </w:tcPr>
          <w:p w14:paraId="7B8BEBB5" w14:textId="77777777" w:rsidR="00222B76" w:rsidRDefault="00000000">
            <w:pPr>
              <w:jc w:val="center"/>
            </w:pPr>
            <w:r>
              <w:rPr>
                <w:b/>
                <w:color w:val="FFFFFF"/>
              </w:rPr>
              <w:t>Out of Scope</w:t>
            </w:r>
          </w:p>
        </w:tc>
      </w:tr>
      <w:tr w:rsidR="00222B76" w14:paraId="4BF81702" w14:textId="77777777">
        <w:trPr>
          <w:jc w:val="center"/>
        </w:trPr>
        <w:tc>
          <w:tcPr>
            <w:tcW w:w="4680" w:type="dxa"/>
            <w:tcMar>
              <w:top w:w="80" w:type="dxa"/>
              <w:start w:w="120" w:type="dxa"/>
              <w:bottom w:w="80" w:type="dxa"/>
              <w:end w:w="120" w:type="dxa"/>
            </w:tcMar>
          </w:tcPr>
          <w:p w14:paraId="1141AD10" w14:textId="77777777" w:rsidR="00222B76" w:rsidRDefault="00000000">
            <w:pPr>
              <w:spacing w:after="0"/>
            </w:pPr>
            <w:r>
              <w:t>• Evaluation Rubric Design</w:t>
            </w:r>
          </w:p>
        </w:tc>
        <w:tc>
          <w:tcPr>
            <w:tcW w:w="4680" w:type="dxa"/>
            <w:tcMar>
              <w:top w:w="80" w:type="dxa"/>
              <w:start w:w="120" w:type="dxa"/>
              <w:bottom w:w="80" w:type="dxa"/>
              <w:end w:w="120" w:type="dxa"/>
            </w:tcMar>
          </w:tcPr>
          <w:p w14:paraId="1F990240" w14:textId="77777777" w:rsidR="00222B76" w:rsidRDefault="00000000">
            <w:pPr>
              <w:spacing w:after="0"/>
            </w:pPr>
            <w:r>
              <w:t>• Model Training</w:t>
            </w:r>
          </w:p>
        </w:tc>
      </w:tr>
      <w:tr w:rsidR="00222B76" w14:paraId="57C114B5" w14:textId="77777777">
        <w:trPr>
          <w:jc w:val="center"/>
        </w:trPr>
        <w:tc>
          <w:tcPr>
            <w:tcW w:w="4680" w:type="dxa"/>
            <w:tcMar>
              <w:top w:w="80" w:type="dxa"/>
              <w:start w:w="120" w:type="dxa"/>
              <w:bottom w:w="80" w:type="dxa"/>
              <w:end w:w="120" w:type="dxa"/>
            </w:tcMar>
          </w:tcPr>
          <w:p w14:paraId="079785B1" w14:textId="77777777" w:rsidR="00222B76" w:rsidRDefault="00000000">
            <w:pPr>
              <w:spacing w:after="0"/>
            </w:pPr>
            <w:r>
              <w:t>• Annotation Guidelines</w:t>
            </w:r>
          </w:p>
        </w:tc>
        <w:tc>
          <w:tcPr>
            <w:tcW w:w="4680" w:type="dxa"/>
            <w:tcMar>
              <w:top w:w="80" w:type="dxa"/>
              <w:start w:w="120" w:type="dxa"/>
              <w:bottom w:w="80" w:type="dxa"/>
              <w:end w:w="120" w:type="dxa"/>
            </w:tcMar>
          </w:tcPr>
          <w:p w14:paraId="5AF0823C" w14:textId="77777777" w:rsidR="00222B76" w:rsidRDefault="00000000">
            <w:pPr>
              <w:spacing w:after="0"/>
            </w:pPr>
            <w:r>
              <w:t>• Fine-Tuning</w:t>
            </w:r>
          </w:p>
        </w:tc>
      </w:tr>
      <w:tr w:rsidR="00222B76" w14:paraId="174BC41A" w14:textId="77777777">
        <w:trPr>
          <w:jc w:val="center"/>
        </w:trPr>
        <w:tc>
          <w:tcPr>
            <w:tcW w:w="4680" w:type="dxa"/>
            <w:tcMar>
              <w:top w:w="80" w:type="dxa"/>
              <w:start w:w="120" w:type="dxa"/>
              <w:bottom w:w="80" w:type="dxa"/>
              <w:end w:w="120" w:type="dxa"/>
            </w:tcMar>
          </w:tcPr>
          <w:p w14:paraId="25444696" w14:textId="77777777" w:rsidR="00222B76" w:rsidRDefault="00000000">
            <w:pPr>
              <w:spacing w:after="0"/>
            </w:pPr>
            <w:r>
              <w:t>• Error Taxonomy</w:t>
            </w:r>
          </w:p>
        </w:tc>
        <w:tc>
          <w:tcPr>
            <w:tcW w:w="4680" w:type="dxa"/>
            <w:tcMar>
              <w:top w:w="80" w:type="dxa"/>
              <w:start w:w="120" w:type="dxa"/>
              <w:bottom w:w="80" w:type="dxa"/>
              <w:end w:w="120" w:type="dxa"/>
            </w:tcMar>
          </w:tcPr>
          <w:p w14:paraId="4754B25F" w14:textId="77777777" w:rsidR="00222B76" w:rsidRDefault="00000000">
            <w:pPr>
              <w:spacing w:after="0"/>
            </w:pPr>
            <w:r>
              <w:t>• Production Deployment</w:t>
            </w:r>
          </w:p>
        </w:tc>
      </w:tr>
      <w:tr w:rsidR="00222B76" w14:paraId="6003F77F" w14:textId="77777777">
        <w:trPr>
          <w:jc w:val="center"/>
        </w:trPr>
        <w:tc>
          <w:tcPr>
            <w:tcW w:w="4680" w:type="dxa"/>
            <w:tcMar>
              <w:top w:w="80" w:type="dxa"/>
              <w:start w:w="120" w:type="dxa"/>
              <w:bottom w:w="80" w:type="dxa"/>
              <w:end w:w="120" w:type="dxa"/>
            </w:tcMar>
          </w:tcPr>
          <w:p w14:paraId="50AEC7E6" w14:textId="77777777" w:rsidR="00222B76" w:rsidRDefault="00000000">
            <w:pPr>
              <w:spacing w:after="0"/>
            </w:pPr>
            <w:r>
              <w:t>• AI Evaluation Dataset</w:t>
            </w:r>
          </w:p>
        </w:tc>
        <w:tc>
          <w:tcPr>
            <w:tcW w:w="4680" w:type="dxa"/>
            <w:tcMar>
              <w:top w:w="80" w:type="dxa"/>
              <w:start w:w="120" w:type="dxa"/>
              <w:bottom w:w="80" w:type="dxa"/>
              <w:end w:w="120" w:type="dxa"/>
            </w:tcMar>
          </w:tcPr>
          <w:p w14:paraId="5C37B412" w14:textId="77777777" w:rsidR="00222B76" w:rsidRDefault="00000000">
            <w:pPr>
              <w:spacing w:after="0"/>
            </w:pPr>
            <w:r>
              <w:t>• Prompt Optimization</w:t>
            </w:r>
          </w:p>
        </w:tc>
      </w:tr>
      <w:tr w:rsidR="00222B76" w14:paraId="2F5178C2" w14:textId="77777777">
        <w:trPr>
          <w:jc w:val="center"/>
        </w:trPr>
        <w:tc>
          <w:tcPr>
            <w:tcW w:w="4680" w:type="dxa"/>
            <w:tcMar>
              <w:top w:w="80" w:type="dxa"/>
              <w:start w:w="120" w:type="dxa"/>
              <w:bottom w:w="80" w:type="dxa"/>
              <w:end w:w="120" w:type="dxa"/>
            </w:tcMar>
          </w:tcPr>
          <w:p w14:paraId="133A9EA1" w14:textId="77777777" w:rsidR="00222B76" w:rsidRDefault="00000000">
            <w:pPr>
              <w:spacing w:after="0"/>
            </w:pPr>
            <w:r>
              <w:lastRenderedPageBreak/>
              <w:t>• RLHF Simulation</w:t>
            </w:r>
          </w:p>
        </w:tc>
        <w:tc>
          <w:tcPr>
            <w:tcW w:w="4680" w:type="dxa"/>
            <w:tcMar>
              <w:top w:w="80" w:type="dxa"/>
              <w:start w:w="120" w:type="dxa"/>
              <w:bottom w:w="80" w:type="dxa"/>
              <w:end w:w="120" w:type="dxa"/>
            </w:tcMar>
          </w:tcPr>
          <w:p w14:paraId="4AE431A6" w14:textId="77777777" w:rsidR="00222B76" w:rsidRDefault="00222B76"/>
        </w:tc>
      </w:tr>
      <w:tr w:rsidR="00222B76" w14:paraId="1A9CA065" w14:textId="77777777">
        <w:trPr>
          <w:jc w:val="center"/>
        </w:trPr>
        <w:tc>
          <w:tcPr>
            <w:tcW w:w="4680" w:type="dxa"/>
            <w:tcMar>
              <w:top w:w="80" w:type="dxa"/>
              <w:start w:w="120" w:type="dxa"/>
              <w:bottom w:w="80" w:type="dxa"/>
              <w:end w:w="120" w:type="dxa"/>
            </w:tcMar>
          </w:tcPr>
          <w:p w14:paraId="639280F1" w14:textId="77777777" w:rsidR="00222B76" w:rsidRDefault="00000000">
            <w:pPr>
              <w:spacing w:after="0"/>
            </w:pPr>
            <w:r>
              <w:t>• Quality Metrics Dashboard</w:t>
            </w:r>
          </w:p>
        </w:tc>
        <w:tc>
          <w:tcPr>
            <w:tcW w:w="4680" w:type="dxa"/>
            <w:tcMar>
              <w:top w:w="80" w:type="dxa"/>
              <w:start w:w="120" w:type="dxa"/>
              <w:bottom w:w="80" w:type="dxa"/>
              <w:end w:w="120" w:type="dxa"/>
            </w:tcMar>
          </w:tcPr>
          <w:p w14:paraId="06698EEC" w14:textId="77777777" w:rsidR="00222B76" w:rsidRDefault="00222B76"/>
        </w:tc>
      </w:tr>
      <w:tr w:rsidR="00222B76" w14:paraId="6B402D33" w14:textId="77777777">
        <w:trPr>
          <w:jc w:val="center"/>
        </w:trPr>
        <w:tc>
          <w:tcPr>
            <w:tcW w:w="4680" w:type="dxa"/>
            <w:tcMar>
              <w:top w:w="80" w:type="dxa"/>
              <w:start w:w="120" w:type="dxa"/>
              <w:bottom w:w="80" w:type="dxa"/>
              <w:end w:w="120" w:type="dxa"/>
            </w:tcMar>
          </w:tcPr>
          <w:p w14:paraId="05C20010" w14:textId="77777777" w:rsidR="00222B76" w:rsidRDefault="00000000">
            <w:pPr>
              <w:spacing w:after="0"/>
            </w:pPr>
            <w:r>
              <w:t>• Executive Reporting</w:t>
            </w:r>
          </w:p>
        </w:tc>
        <w:tc>
          <w:tcPr>
            <w:tcW w:w="4680" w:type="dxa"/>
            <w:tcMar>
              <w:top w:w="80" w:type="dxa"/>
              <w:start w:w="120" w:type="dxa"/>
              <w:bottom w:w="80" w:type="dxa"/>
              <w:end w:w="120" w:type="dxa"/>
            </w:tcMar>
          </w:tcPr>
          <w:p w14:paraId="7E891038" w14:textId="77777777" w:rsidR="00222B76" w:rsidRDefault="00222B76"/>
        </w:tc>
      </w:tr>
    </w:tbl>
    <w:p w14:paraId="1812FD48" w14:textId="77777777" w:rsidR="00222B76" w:rsidRDefault="00000000">
      <w:pPr>
        <w:keepNext/>
        <w:spacing w:before="320" w:after="120"/>
      </w:pPr>
      <w:r>
        <w:rPr>
          <w:b/>
          <w:color w:val="1B365D"/>
          <w:sz w:val="30"/>
        </w:rPr>
        <w:t>3. Success Criteria &amp; Deliverables</w:t>
      </w:r>
    </w:p>
    <w:p w14:paraId="2B8B8175" w14:textId="77777777" w:rsidR="00222B76" w:rsidRDefault="00000000">
      <w:pPr>
        <w:spacing w:after="80"/>
      </w:pPr>
      <w:r>
        <w:rPr>
          <w:b/>
        </w:rPr>
        <w:t>Key Deliverables:</w:t>
      </w:r>
    </w:p>
    <w:p w14:paraId="21F2383A" w14:textId="77777777" w:rsidR="00222B76" w:rsidRDefault="00000000">
      <w:pPr>
        <w:pStyle w:val="ListBullet"/>
        <w:spacing w:after="40"/>
      </w:pPr>
      <w:r>
        <w:t>AI Quality Evaluation Rubric</w:t>
      </w:r>
    </w:p>
    <w:p w14:paraId="6463D0ED" w14:textId="77777777" w:rsidR="00222B76" w:rsidRDefault="00000000">
      <w:pPr>
        <w:pStyle w:val="ListBullet"/>
        <w:spacing w:after="40"/>
      </w:pPr>
      <w:r>
        <w:t>Annotation Guidelines</w:t>
      </w:r>
    </w:p>
    <w:p w14:paraId="6452F55A" w14:textId="77777777" w:rsidR="00222B76" w:rsidRDefault="00000000">
      <w:pPr>
        <w:pStyle w:val="ListBullet"/>
        <w:spacing w:after="40"/>
      </w:pPr>
      <w:r>
        <w:t>Error Taxonomy</w:t>
      </w:r>
    </w:p>
    <w:p w14:paraId="5D9B750E" w14:textId="77777777" w:rsidR="00222B76" w:rsidRDefault="00000000">
      <w:pPr>
        <w:pStyle w:val="ListBullet"/>
        <w:spacing w:after="40"/>
      </w:pPr>
      <w:r>
        <w:t>Evaluation Dataset</w:t>
      </w:r>
    </w:p>
    <w:p w14:paraId="2FE6817D" w14:textId="77777777" w:rsidR="00222B76" w:rsidRDefault="00000000">
      <w:pPr>
        <w:pStyle w:val="ListBullet"/>
        <w:spacing w:after="40"/>
      </w:pPr>
      <w:r>
        <w:t>RLHF Simulation</w:t>
      </w:r>
    </w:p>
    <w:p w14:paraId="3902655D" w14:textId="77777777" w:rsidR="00222B76" w:rsidRDefault="00000000">
      <w:pPr>
        <w:pStyle w:val="ListBullet"/>
        <w:spacing w:after="40"/>
      </w:pPr>
      <w:r>
        <w:t>Dashboard</w:t>
      </w:r>
    </w:p>
    <w:p w14:paraId="2BF7692B" w14:textId="77777777" w:rsidR="00222B76" w:rsidRDefault="00000000">
      <w:pPr>
        <w:pStyle w:val="ListBullet"/>
        <w:spacing w:after="40"/>
      </w:pPr>
      <w:r>
        <w:t>Executive Report</w:t>
      </w:r>
    </w:p>
    <w:p w14:paraId="4D8A5BEE" w14:textId="77777777" w:rsidR="00222B76" w:rsidRDefault="00000000">
      <w:pPr>
        <w:spacing w:before="160" w:after="80"/>
      </w:pPr>
      <w:r>
        <w:rPr>
          <w:b/>
        </w:rPr>
        <w:t>Project Success Definition:</w:t>
      </w:r>
    </w:p>
    <w:p w14:paraId="4FF593F9" w14:textId="77777777" w:rsidR="00222B76" w:rsidRDefault="00000000">
      <w:pPr>
        <w:pStyle w:val="ListBullet"/>
        <w:spacing w:after="40"/>
      </w:pPr>
      <w:r>
        <w:t>100 AI responses are evaluated</w:t>
      </w:r>
    </w:p>
    <w:p w14:paraId="1B3AA17C" w14:textId="77777777" w:rsidR="00222B76" w:rsidRDefault="00000000">
      <w:pPr>
        <w:pStyle w:val="ListBullet"/>
        <w:spacing w:after="40"/>
      </w:pPr>
      <w:r>
        <w:t>Evaluation rubric is completed</w:t>
      </w:r>
    </w:p>
    <w:p w14:paraId="3351C659" w14:textId="77777777" w:rsidR="00222B76" w:rsidRDefault="00000000">
      <w:pPr>
        <w:pStyle w:val="ListBullet"/>
        <w:spacing w:after="40"/>
      </w:pPr>
      <w:r>
        <w:t>Annotation guidelines are documented</w:t>
      </w:r>
    </w:p>
    <w:p w14:paraId="633315ED" w14:textId="77777777" w:rsidR="00222B76" w:rsidRDefault="00000000">
      <w:pPr>
        <w:pStyle w:val="ListBullet"/>
        <w:spacing w:after="40"/>
      </w:pPr>
      <w:r>
        <w:t>Error taxonomy is implemented</w:t>
      </w:r>
    </w:p>
    <w:p w14:paraId="39DD1DE2" w14:textId="77777777" w:rsidR="00222B76" w:rsidRDefault="00000000">
      <w:pPr>
        <w:pStyle w:val="ListBullet"/>
        <w:spacing w:after="40"/>
      </w:pPr>
      <w:r>
        <w:t>Dashboard KPIs are developed</w:t>
      </w:r>
    </w:p>
    <w:p w14:paraId="72D03972" w14:textId="77777777" w:rsidR="00222B76" w:rsidRDefault="00000000">
      <w:pPr>
        <w:pStyle w:val="ListBullet"/>
        <w:spacing w:after="40"/>
      </w:pPr>
      <w:r>
        <w:t>Executive report is produced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5760"/>
        <w:gridCol w:w="3600"/>
      </w:tblGrid>
      <w:tr w:rsidR="00222B76" w14:paraId="4FD433C5" w14:textId="77777777">
        <w:trPr>
          <w:jc w:val="center"/>
        </w:trPr>
        <w:tc>
          <w:tcPr>
            <w:tcW w:w="5760" w:type="dxa"/>
            <w:shd w:val="clear" w:color="auto" w:fill="1B365D"/>
            <w:tcMar>
              <w:top w:w="100" w:type="dxa"/>
              <w:left w:w="150" w:type="dxa"/>
              <w:bottom w:w="100" w:type="dxa"/>
              <w:right w:w="150" w:type="dxa"/>
            </w:tcMar>
          </w:tcPr>
          <w:p w14:paraId="3938BC28" w14:textId="77777777" w:rsidR="00222B76" w:rsidRDefault="00000000">
            <w:r>
              <w:rPr>
                <w:b/>
                <w:color w:val="FFFFFF"/>
              </w:rPr>
              <w:t>Metric</w:t>
            </w:r>
          </w:p>
        </w:tc>
        <w:tc>
          <w:tcPr>
            <w:tcW w:w="3600" w:type="dxa"/>
            <w:shd w:val="clear" w:color="auto" w:fill="1B365D"/>
            <w:tcMar>
              <w:top w:w="100" w:type="dxa"/>
              <w:left w:w="150" w:type="dxa"/>
              <w:bottom w:w="100" w:type="dxa"/>
              <w:right w:w="150" w:type="dxa"/>
            </w:tcMar>
          </w:tcPr>
          <w:p w14:paraId="50971A2E" w14:textId="77777777" w:rsidR="00222B76" w:rsidRDefault="00000000">
            <w:r>
              <w:rPr>
                <w:b/>
                <w:color w:val="FFFFFF"/>
              </w:rPr>
              <w:t>Target</w:t>
            </w:r>
          </w:p>
        </w:tc>
      </w:tr>
      <w:tr w:rsidR="00222B76" w14:paraId="5948CF12" w14:textId="77777777">
        <w:trPr>
          <w:jc w:val="center"/>
        </w:trPr>
        <w:tc>
          <w:tcPr>
            <w:tcW w:w="5760" w:type="dxa"/>
            <w:tcMar>
              <w:top w:w="80" w:type="dxa"/>
              <w:start w:w="150" w:type="dxa"/>
              <w:bottom w:w="80" w:type="dxa"/>
              <w:end w:w="150" w:type="dxa"/>
            </w:tcMar>
          </w:tcPr>
          <w:p w14:paraId="1AD2FD56" w14:textId="77777777" w:rsidR="00222B76" w:rsidRDefault="00000000">
            <w:pPr>
              <w:spacing w:after="0"/>
            </w:pPr>
            <w:r>
              <w:t>Rubric Completion</w:t>
            </w:r>
          </w:p>
        </w:tc>
        <w:tc>
          <w:tcPr>
            <w:tcW w:w="3600" w:type="dxa"/>
            <w:tcMar>
              <w:top w:w="80" w:type="dxa"/>
              <w:start w:w="150" w:type="dxa"/>
              <w:bottom w:w="80" w:type="dxa"/>
              <w:end w:w="150" w:type="dxa"/>
            </w:tcMar>
          </w:tcPr>
          <w:p w14:paraId="2B4D8DE2" w14:textId="77777777" w:rsidR="00222B76" w:rsidRDefault="00000000">
            <w:pPr>
              <w:spacing w:after="0"/>
            </w:pPr>
            <w:r>
              <w:t>100%</w:t>
            </w:r>
          </w:p>
        </w:tc>
      </w:tr>
      <w:tr w:rsidR="00222B76" w14:paraId="20BB9CA9" w14:textId="77777777">
        <w:trPr>
          <w:jc w:val="center"/>
        </w:trPr>
        <w:tc>
          <w:tcPr>
            <w:tcW w:w="5760" w:type="dxa"/>
            <w:tcMar>
              <w:top w:w="80" w:type="dxa"/>
              <w:start w:w="150" w:type="dxa"/>
              <w:bottom w:w="80" w:type="dxa"/>
              <w:end w:w="150" w:type="dxa"/>
            </w:tcMar>
          </w:tcPr>
          <w:p w14:paraId="593CD9AD" w14:textId="77777777" w:rsidR="00222B76" w:rsidRDefault="00000000">
            <w:pPr>
              <w:spacing w:after="0"/>
            </w:pPr>
            <w:r>
              <w:t>Dataset Size</w:t>
            </w:r>
          </w:p>
        </w:tc>
        <w:tc>
          <w:tcPr>
            <w:tcW w:w="3600" w:type="dxa"/>
            <w:tcMar>
              <w:top w:w="80" w:type="dxa"/>
              <w:start w:w="150" w:type="dxa"/>
              <w:bottom w:w="80" w:type="dxa"/>
              <w:end w:w="150" w:type="dxa"/>
            </w:tcMar>
          </w:tcPr>
          <w:p w14:paraId="0E77B085" w14:textId="77777777" w:rsidR="00222B76" w:rsidRDefault="00000000">
            <w:pPr>
              <w:spacing w:after="0"/>
            </w:pPr>
            <w:r>
              <w:t>100 Responses</w:t>
            </w:r>
          </w:p>
        </w:tc>
      </w:tr>
      <w:tr w:rsidR="00222B76" w14:paraId="104819F8" w14:textId="77777777">
        <w:trPr>
          <w:jc w:val="center"/>
        </w:trPr>
        <w:tc>
          <w:tcPr>
            <w:tcW w:w="5760" w:type="dxa"/>
            <w:tcMar>
              <w:top w:w="80" w:type="dxa"/>
              <w:start w:w="150" w:type="dxa"/>
              <w:bottom w:w="80" w:type="dxa"/>
              <w:end w:w="150" w:type="dxa"/>
            </w:tcMar>
          </w:tcPr>
          <w:p w14:paraId="5875B7AA" w14:textId="77777777" w:rsidR="00222B76" w:rsidRDefault="00000000">
            <w:pPr>
              <w:spacing w:after="0"/>
            </w:pPr>
            <w:r>
              <w:t>Dashboard Development</w:t>
            </w:r>
          </w:p>
        </w:tc>
        <w:tc>
          <w:tcPr>
            <w:tcW w:w="3600" w:type="dxa"/>
            <w:tcMar>
              <w:top w:w="80" w:type="dxa"/>
              <w:start w:w="150" w:type="dxa"/>
              <w:bottom w:w="80" w:type="dxa"/>
              <w:end w:w="150" w:type="dxa"/>
            </w:tcMar>
          </w:tcPr>
          <w:p w14:paraId="3713DE68" w14:textId="77777777" w:rsidR="00222B76" w:rsidRDefault="00000000">
            <w:pPr>
              <w:spacing w:after="0"/>
            </w:pPr>
            <w:r>
              <w:t>Complete</w:t>
            </w:r>
          </w:p>
        </w:tc>
      </w:tr>
      <w:tr w:rsidR="00222B76" w14:paraId="7DD10B76" w14:textId="77777777">
        <w:trPr>
          <w:jc w:val="center"/>
        </w:trPr>
        <w:tc>
          <w:tcPr>
            <w:tcW w:w="5760" w:type="dxa"/>
            <w:tcMar>
              <w:top w:w="80" w:type="dxa"/>
              <w:start w:w="150" w:type="dxa"/>
              <w:bottom w:w="80" w:type="dxa"/>
              <w:end w:w="150" w:type="dxa"/>
            </w:tcMar>
          </w:tcPr>
          <w:p w14:paraId="3918FEEF" w14:textId="77777777" w:rsidR="00222B76" w:rsidRDefault="00000000">
            <w:pPr>
              <w:spacing w:after="0"/>
            </w:pPr>
            <w:r>
              <w:t>Final Report</w:t>
            </w:r>
          </w:p>
        </w:tc>
        <w:tc>
          <w:tcPr>
            <w:tcW w:w="3600" w:type="dxa"/>
            <w:tcMar>
              <w:top w:w="80" w:type="dxa"/>
              <w:start w:w="150" w:type="dxa"/>
              <w:bottom w:w="80" w:type="dxa"/>
              <w:end w:w="150" w:type="dxa"/>
            </w:tcMar>
          </w:tcPr>
          <w:p w14:paraId="0EF8E760" w14:textId="77777777" w:rsidR="00222B76" w:rsidRDefault="00000000">
            <w:pPr>
              <w:spacing w:after="0"/>
            </w:pPr>
            <w:r>
              <w:t>Complete</w:t>
            </w:r>
          </w:p>
        </w:tc>
      </w:tr>
    </w:tbl>
    <w:p w14:paraId="57B1B9E8" w14:textId="77777777" w:rsidR="00222B76" w:rsidRDefault="00000000">
      <w:pPr>
        <w:keepNext/>
        <w:spacing w:before="320" w:after="120"/>
      </w:pPr>
      <w:r>
        <w:rPr>
          <w:b/>
          <w:color w:val="1B365D"/>
          <w:sz w:val="30"/>
        </w:rPr>
        <w:t>4. Stakeholder Analysis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3600"/>
        <w:gridCol w:w="5760"/>
      </w:tblGrid>
      <w:tr w:rsidR="00222B76" w14:paraId="24D99BE2" w14:textId="77777777">
        <w:trPr>
          <w:jc w:val="center"/>
        </w:trPr>
        <w:tc>
          <w:tcPr>
            <w:tcW w:w="3600" w:type="dxa"/>
            <w:shd w:val="clear" w:color="auto" w:fill="1B365D"/>
            <w:tcMar>
              <w:top w:w="100" w:type="dxa"/>
              <w:left w:w="150" w:type="dxa"/>
              <w:bottom w:w="100" w:type="dxa"/>
              <w:right w:w="150" w:type="dxa"/>
            </w:tcMar>
          </w:tcPr>
          <w:p w14:paraId="5835E5DA" w14:textId="77777777" w:rsidR="00222B76" w:rsidRDefault="00000000">
            <w:r>
              <w:rPr>
                <w:b/>
                <w:color w:val="FFFFFF"/>
              </w:rPr>
              <w:t>Stakeholder</w:t>
            </w:r>
          </w:p>
        </w:tc>
        <w:tc>
          <w:tcPr>
            <w:tcW w:w="5760" w:type="dxa"/>
            <w:shd w:val="clear" w:color="auto" w:fill="1B365D"/>
            <w:tcMar>
              <w:top w:w="100" w:type="dxa"/>
              <w:left w:w="150" w:type="dxa"/>
              <w:bottom w:w="100" w:type="dxa"/>
              <w:right w:w="150" w:type="dxa"/>
            </w:tcMar>
          </w:tcPr>
          <w:p w14:paraId="26BFBD9B" w14:textId="77777777" w:rsidR="00222B76" w:rsidRDefault="00000000">
            <w:r>
              <w:rPr>
                <w:b/>
                <w:color w:val="FFFFFF"/>
              </w:rPr>
              <w:t>Interest / Focus Area</w:t>
            </w:r>
          </w:p>
        </w:tc>
      </w:tr>
      <w:tr w:rsidR="00222B76" w14:paraId="202A8351" w14:textId="77777777">
        <w:trPr>
          <w:jc w:val="center"/>
        </w:trPr>
        <w:tc>
          <w:tcPr>
            <w:tcW w:w="3600" w:type="dxa"/>
            <w:tcMar>
              <w:top w:w="80" w:type="dxa"/>
              <w:start w:w="150" w:type="dxa"/>
              <w:bottom w:w="80" w:type="dxa"/>
              <w:end w:w="150" w:type="dxa"/>
            </w:tcMar>
          </w:tcPr>
          <w:p w14:paraId="4B3DE5E6" w14:textId="77777777" w:rsidR="00222B76" w:rsidRDefault="00000000">
            <w:pPr>
              <w:spacing w:after="0"/>
            </w:pPr>
            <w:r>
              <w:rPr>
                <w:b/>
              </w:rPr>
              <w:t>AI Product Team</w:t>
            </w:r>
          </w:p>
        </w:tc>
        <w:tc>
          <w:tcPr>
            <w:tcW w:w="5760" w:type="dxa"/>
            <w:tcMar>
              <w:top w:w="80" w:type="dxa"/>
              <w:start w:w="150" w:type="dxa"/>
              <w:bottom w:w="80" w:type="dxa"/>
              <w:end w:w="150" w:type="dxa"/>
            </w:tcMar>
          </w:tcPr>
          <w:p w14:paraId="20A97642" w14:textId="77777777" w:rsidR="00222B76" w:rsidRDefault="00000000">
            <w:pPr>
              <w:spacing w:after="0"/>
            </w:pPr>
            <w:r>
              <w:t>Output Quality</w:t>
            </w:r>
          </w:p>
        </w:tc>
      </w:tr>
      <w:tr w:rsidR="00222B76" w14:paraId="43861C61" w14:textId="77777777">
        <w:trPr>
          <w:jc w:val="center"/>
        </w:trPr>
        <w:tc>
          <w:tcPr>
            <w:tcW w:w="3600" w:type="dxa"/>
            <w:tcMar>
              <w:top w:w="80" w:type="dxa"/>
              <w:start w:w="150" w:type="dxa"/>
              <w:bottom w:w="80" w:type="dxa"/>
              <w:end w:w="150" w:type="dxa"/>
            </w:tcMar>
          </w:tcPr>
          <w:p w14:paraId="19FC7CE4" w14:textId="77777777" w:rsidR="00222B76" w:rsidRDefault="00000000">
            <w:pPr>
              <w:spacing w:after="0"/>
            </w:pPr>
            <w:r>
              <w:rPr>
                <w:b/>
              </w:rPr>
              <w:lastRenderedPageBreak/>
              <w:t>AI Trainers</w:t>
            </w:r>
          </w:p>
        </w:tc>
        <w:tc>
          <w:tcPr>
            <w:tcW w:w="5760" w:type="dxa"/>
            <w:tcMar>
              <w:top w:w="80" w:type="dxa"/>
              <w:start w:w="150" w:type="dxa"/>
              <w:bottom w:w="80" w:type="dxa"/>
              <w:end w:w="150" w:type="dxa"/>
            </w:tcMar>
          </w:tcPr>
          <w:p w14:paraId="064FEEBA" w14:textId="77777777" w:rsidR="00222B76" w:rsidRDefault="00000000">
            <w:pPr>
              <w:spacing w:after="0"/>
            </w:pPr>
            <w:r>
              <w:t>Model Improvement</w:t>
            </w:r>
          </w:p>
        </w:tc>
      </w:tr>
      <w:tr w:rsidR="00222B76" w14:paraId="36A99D26" w14:textId="77777777">
        <w:trPr>
          <w:jc w:val="center"/>
        </w:trPr>
        <w:tc>
          <w:tcPr>
            <w:tcW w:w="3600" w:type="dxa"/>
            <w:tcMar>
              <w:top w:w="80" w:type="dxa"/>
              <w:start w:w="150" w:type="dxa"/>
              <w:bottom w:w="80" w:type="dxa"/>
              <w:end w:w="150" w:type="dxa"/>
            </w:tcMar>
          </w:tcPr>
          <w:p w14:paraId="0AFB81AB" w14:textId="77777777" w:rsidR="00222B76" w:rsidRDefault="00000000">
            <w:pPr>
              <w:spacing w:after="0"/>
            </w:pPr>
            <w:r>
              <w:rPr>
                <w:b/>
              </w:rPr>
              <w:t>Quality Managers</w:t>
            </w:r>
          </w:p>
        </w:tc>
        <w:tc>
          <w:tcPr>
            <w:tcW w:w="5760" w:type="dxa"/>
            <w:tcMar>
              <w:top w:w="80" w:type="dxa"/>
              <w:start w:w="150" w:type="dxa"/>
              <w:bottom w:w="80" w:type="dxa"/>
              <w:end w:w="150" w:type="dxa"/>
            </w:tcMar>
          </w:tcPr>
          <w:p w14:paraId="6DAA3B16" w14:textId="77777777" w:rsidR="00222B76" w:rsidRDefault="00000000">
            <w:pPr>
              <w:spacing w:after="0"/>
            </w:pPr>
            <w:r>
              <w:t>Governance &amp; Process Compliance</w:t>
            </w:r>
          </w:p>
        </w:tc>
      </w:tr>
      <w:tr w:rsidR="00222B76" w14:paraId="55F6260C" w14:textId="77777777">
        <w:trPr>
          <w:jc w:val="center"/>
        </w:trPr>
        <w:tc>
          <w:tcPr>
            <w:tcW w:w="3600" w:type="dxa"/>
            <w:tcMar>
              <w:top w:w="80" w:type="dxa"/>
              <w:start w:w="150" w:type="dxa"/>
              <w:bottom w:w="80" w:type="dxa"/>
              <w:end w:w="150" w:type="dxa"/>
            </w:tcMar>
          </w:tcPr>
          <w:p w14:paraId="23FE92D9" w14:textId="77777777" w:rsidR="00222B76" w:rsidRDefault="00000000">
            <w:pPr>
              <w:spacing w:after="0"/>
            </w:pPr>
            <w:r>
              <w:rPr>
                <w:b/>
              </w:rPr>
              <w:t>Annotation Teams</w:t>
            </w:r>
          </w:p>
        </w:tc>
        <w:tc>
          <w:tcPr>
            <w:tcW w:w="5760" w:type="dxa"/>
            <w:tcMar>
              <w:top w:w="80" w:type="dxa"/>
              <w:start w:w="150" w:type="dxa"/>
              <w:bottom w:w="80" w:type="dxa"/>
              <w:end w:w="150" w:type="dxa"/>
            </w:tcMar>
          </w:tcPr>
          <w:p w14:paraId="785452B7" w14:textId="77777777" w:rsidR="00222B76" w:rsidRDefault="00000000">
            <w:pPr>
              <w:spacing w:after="0"/>
            </w:pPr>
            <w:r>
              <w:t>Consistent &amp; Reliable Reviews</w:t>
            </w:r>
          </w:p>
        </w:tc>
      </w:tr>
      <w:tr w:rsidR="00222B76" w14:paraId="370AE1E5" w14:textId="77777777">
        <w:trPr>
          <w:jc w:val="center"/>
        </w:trPr>
        <w:tc>
          <w:tcPr>
            <w:tcW w:w="3600" w:type="dxa"/>
            <w:tcMar>
              <w:top w:w="80" w:type="dxa"/>
              <w:start w:w="150" w:type="dxa"/>
              <w:bottom w:w="80" w:type="dxa"/>
              <w:end w:w="150" w:type="dxa"/>
            </w:tcMar>
          </w:tcPr>
          <w:p w14:paraId="5F1E8608" w14:textId="77777777" w:rsidR="00222B76" w:rsidRDefault="00000000">
            <w:pPr>
              <w:spacing w:after="0"/>
            </w:pPr>
            <w:r>
              <w:rPr>
                <w:b/>
              </w:rPr>
              <w:t>Trust &amp; Safety Teams</w:t>
            </w:r>
          </w:p>
        </w:tc>
        <w:tc>
          <w:tcPr>
            <w:tcW w:w="5760" w:type="dxa"/>
            <w:tcMar>
              <w:top w:w="80" w:type="dxa"/>
              <w:start w:w="150" w:type="dxa"/>
              <w:bottom w:w="80" w:type="dxa"/>
              <w:end w:w="150" w:type="dxa"/>
            </w:tcMar>
          </w:tcPr>
          <w:p w14:paraId="3108BB6C" w14:textId="77777777" w:rsidR="00222B76" w:rsidRDefault="00000000">
            <w:pPr>
              <w:spacing w:after="0"/>
            </w:pPr>
            <w:r>
              <w:t>Risk Monitoring &amp; Mitigation</w:t>
            </w:r>
          </w:p>
        </w:tc>
      </w:tr>
    </w:tbl>
    <w:p w14:paraId="3788E8DB" w14:textId="77777777" w:rsidR="00222B76" w:rsidRDefault="00000000">
      <w:pPr>
        <w:keepNext/>
        <w:spacing w:before="320" w:after="120"/>
      </w:pPr>
      <w:r>
        <w:rPr>
          <w:b/>
          <w:color w:val="1B365D"/>
          <w:sz w:val="30"/>
        </w:rPr>
        <w:t>5. Evaluation Methodology</w:t>
      </w:r>
    </w:p>
    <w:p w14:paraId="1A59EB28" w14:textId="77777777" w:rsidR="00222B76" w:rsidRDefault="00000000">
      <w:pPr>
        <w:spacing w:after="280"/>
        <w:jc w:val="center"/>
      </w:pPr>
      <w:r>
        <w:rPr>
          <w:b/>
          <w:color w:val="1B365D"/>
        </w:rPr>
        <w:t>Prompt</w:t>
      </w:r>
      <w:r>
        <w:t xml:space="preserve">   ↓   </w:t>
      </w:r>
      <w:r>
        <w:rPr>
          <w:b/>
          <w:color w:val="1B365D"/>
        </w:rPr>
        <w:t>AI Response</w:t>
      </w:r>
      <w:r>
        <w:t xml:space="preserve">   ↓   </w:t>
      </w:r>
      <w:r>
        <w:rPr>
          <w:b/>
          <w:color w:val="1B365D"/>
        </w:rPr>
        <w:t>Reviewer Evaluation</w:t>
      </w:r>
      <w:r>
        <w:t xml:space="preserve">   ↓   </w:t>
      </w:r>
      <w:r>
        <w:rPr>
          <w:b/>
          <w:color w:val="1B365D"/>
        </w:rPr>
        <w:t>Dimension Scoring</w:t>
      </w:r>
      <w:r>
        <w:t xml:space="preserve">   ↓   </w:t>
      </w:r>
      <w:r>
        <w:rPr>
          <w:b/>
          <w:color w:val="1B365D"/>
        </w:rPr>
        <w:t>Error Identification</w:t>
      </w:r>
      <w:r>
        <w:t xml:space="preserve">   ↓   </w:t>
      </w:r>
      <w:r>
        <w:rPr>
          <w:b/>
          <w:color w:val="1B365D"/>
        </w:rPr>
        <w:t>Quality Score Calculation</w:t>
      </w:r>
      <w:r>
        <w:t xml:space="preserve">   ↓   </w:t>
      </w:r>
      <w:r>
        <w:rPr>
          <w:b/>
          <w:color w:val="1B365D"/>
        </w:rPr>
        <w:t>Dashboard Reporting</w:t>
      </w:r>
    </w:p>
    <w:p w14:paraId="069F2FF5" w14:textId="77777777" w:rsidR="00222B76" w:rsidRDefault="00000000">
      <w:pPr>
        <w:keepNext/>
        <w:spacing w:before="320" w:after="120"/>
      </w:pPr>
      <w:r>
        <w:rPr>
          <w:b/>
          <w:color w:val="1B365D"/>
          <w:sz w:val="30"/>
        </w:rPr>
        <w:t>6. Evaluation Rubric Criteria</w:t>
      </w:r>
    </w:p>
    <w:p>
      <w:pPr>
        <w:spacing w:before="0" w:after="120"/>
      </w:pPr>
      <w:r>
        <w:t xml:space="preserve">The AI Response Evaluation Dataset is scored using five standardized evaluation dimensions — Accuracy, Completeness, Relevance, Clarity, and Safety — which together determine each response’s Overall Score. The rubric criteria listed below provide additional reviewer guidance to support consistent judgment and calibration; criteria beyond the five scored dimensions (such as Helpfulness and Tone) are supplementary guidance and are not additional scored evaluation dimensions.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6480"/>
      </w:tblGrid>
      <w:tr w:rsidR="00222B76" w14:paraId="2B558462" w14:textId="77777777">
        <w:trPr>
          <w:jc w:val="center"/>
        </w:trPr>
        <w:tc>
          <w:tcPr>
            <w:tcW w:w="2880" w:type="dxa"/>
            <w:shd w:val="clear" w:color="auto" w:fill="1B365D"/>
            <w:tcMar>
              <w:top w:w="100" w:type="dxa"/>
              <w:left w:w="150" w:type="dxa"/>
              <w:bottom w:w="100" w:type="dxa"/>
              <w:right w:w="150" w:type="dxa"/>
            </w:tcMar>
          </w:tcPr>
          <w:p w14:paraId="23FF75FD" w14:textId="77777777" w:rsidR="00222B76" w:rsidRDefault="00000000">
            <w:r>
              <w:rPr>
                <w:b/>
                <w:color w:val="FFFFFF"/>
              </w:rPr>
              <w:t>Dimension</w:t>
            </w:r>
          </w:p>
        </w:tc>
        <w:tc>
          <w:tcPr>
            <w:tcW w:w="6480" w:type="dxa"/>
            <w:shd w:val="clear" w:color="auto" w:fill="1B365D"/>
            <w:tcMar>
              <w:top w:w="100" w:type="dxa"/>
              <w:left w:w="150" w:type="dxa"/>
              <w:bottom w:w="100" w:type="dxa"/>
              <w:right w:w="150" w:type="dxa"/>
            </w:tcMar>
          </w:tcPr>
          <w:p w14:paraId="1A5E364A" w14:textId="77777777" w:rsidR="00222B76" w:rsidRDefault="00000000">
            <w:r>
              <w:rPr>
                <w:b/>
                <w:color w:val="FFFFFF"/>
              </w:rPr>
              <w:t>Purpose</w:t>
            </w:r>
          </w:p>
        </w:tc>
      </w:tr>
      <w:tr w:rsidR="00222B76" w14:paraId="0DB1513C" w14:textId="77777777">
        <w:trPr>
          <w:jc w:val="center"/>
        </w:trPr>
        <w:tc>
          <w:tcPr>
            <w:tcW w:w="2880" w:type="dxa"/>
            <w:tcMar>
              <w:top w:w="80" w:type="dxa"/>
              <w:start w:w="150" w:type="dxa"/>
              <w:bottom w:w="80" w:type="dxa"/>
              <w:end w:w="150" w:type="dxa"/>
            </w:tcMar>
          </w:tcPr>
          <w:p w14:paraId="0AC472BB" w14:textId="77777777" w:rsidR="00222B76" w:rsidRDefault="00000000">
            <w:pPr>
              <w:spacing w:after="0"/>
            </w:pPr>
            <w:r>
              <w:rPr>
                <w:b/>
              </w:rPr>
              <w:t>Accuracy</w:t>
            </w:r>
          </w:p>
        </w:tc>
        <w:tc>
          <w:tcPr>
            <w:tcW w:w="6480" w:type="dxa"/>
            <w:tcMar>
              <w:top w:w="80" w:type="dxa"/>
              <w:start w:w="150" w:type="dxa"/>
              <w:bottom w:w="80" w:type="dxa"/>
              <w:end w:w="150" w:type="dxa"/>
            </w:tcMar>
          </w:tcPr>
          <w:p w14:paraId="2D721C38" w14:textId="77777777" w:rsidR="00222B76" w:rsidRDefault="00000000">
            <w:pPr>
              <w:spacing w:after="0"/>
            </w:pPr>
            <w:r>
              <w:t>Factual correctness</w:t>
            </w:r>
          </w:p>
        </w:tc>
      </w:tr>
      <w:tr w:rsidR="00222B76" w14:paraId="2411B300" w14:textId="77777777">
        <w:trPr>
          <w:jc w:val="center"/>
        </w:trPr>
        <w:tc>
          <w:tcPr>
            <w:tcW w:w="2880" w:type="dxa"/>
            <w:tcMar>
              <w:top w:w="80" w:type="dxa"/>
              <w:start w:w="150" w:type="dxa"/>
              <w:bottom w:w="80" w:type="dxa"/>
              <w:end w:w="150" w:type="dxa"/>
            </w:tcMar>
          </w:tcPr>
          <w:p w14:paraId="668629CF" w14:textId="77777777" w:rsidR="00222B76" w:rsidRDefault="00000000">
            <w:pPr>
              <w:spacing w:after="0"/>
            </w:pPr>
            <w:r>
              <w:rPr>
                <w:b/>
              </w:rPr>
              <w:t>Completeness</w:t>
            </w:r>
          </w:p>
        </w:tc>
        <w:tc>
          <w:tcPr>
            <w:tcW w:w="6480" w:type="dxa"/>
            <w:tcMar>
              <w:top w:w="80" w:type="dxa"/>
              <w:start w:w="150" w:type="dxa"/>
              <w:bottom w:w="80" w:type="dxa"/>
              <w:end w:w="150" w:type="dxa"/>
            </w:tcMar>
          </w:tcPr>
          <w:p w14:paraId="43FEE12F" w14:textId="77777777" w:rsidR="00222B76" w:rsidRDefault="00000000">
            <w:pPr>
              <w:spacing w:after="0"/>
            </w:pPr>
            <w:r>
              <w:t>Coverage of request</w:t>
            </w:r>
          </w:p>
        </w:tc>
      </w:tr>
      <w:tr w:rsidR="00222B76" w14:paraId="2CD9A367" w14:textId="77777777">
        <w:trPr>
          <w:jc w:val="center"/>
        </w:trPr>
        <w:tc>
          <w:tcPr>
            <w:tcW w:w="2880" w:type="dxa"/>
            <w:tcMar>
              <w:top w:w="80" w:type="dxa"/>
              <w:start w:w="150" w:type="dxa"/>
              <w:bottom w:w="80" w:type="dxa"/>
              <w:end w:w="150" w:type="dxa"/>
            </w:tcMar>
          </w:tcPr>
          <w:p w14:paraId="560CC231" w14:textId="77777777" w:rsidR="00222B76" w:rsidRDefault="00000000">
            <w:pPr>
              <w:spacing w:after="0"/>
            </w:pPr>
            <w:r>
              <w:rPr>
                <w:b/>
              </w:rPr>
              <w:t>Relevance</w:t>
            </w:r>
          </w:p>
        </w:tc>
        <w:tc>
          <w:tcPr>
            <w:tcW w:w="6480" w:type="dxa"/>
            <w:tcMar>
              <w:top w:w="80" w:type="dxa"/>
              <w:start w:w="150" w:type="dxa"/>
              <w:bottom w:w="80" w:type="dxa"/>
              <w:end w:w="150" w:type="dxa"/>
            </w:tcMar>
          </w:tcPr>
          <w:p w14:paraId="4282BEAC" w14:textId="77777777" w:rsidR="00222B76" w:rsidRDefault="00000000">
            <w:pPr>
              <w:spacing w:after="0"/>
            </w:pPr>
            <w:r>
              <w:t>Response alignment</w:t>
            </w:r>
          </w:p>
        </w:tc>
      </w:tr>
      <w:tr w:rsidR="00222B76" w14:paraId="3A271B50" w14:textId="77777777">
        <w:trPr>
          <w:jc w:val="center"/>
        </w:trPr>
        <w:tc>
          <w:tcPr>
            <w:tcW w:w="2880" w:type="dxa"/>
            <w:tcMar>
              <w:top w:w="80" w:type="dxa"/>
              <w:start w:w="150" w:type="dxa"/>
              <w:bottom w:w="80" w:type="dxa"/>
              <w:end w:w="150" w:type="dxa"/>
            </w:tcMar>
          </w:tcPr>
          <w:p w14:paraId="345E74DE" w14:textId="77777777" w:rsidR="00222B76" w:rsidRDefault="00000000">
            <w:pPr>
              <w:spacing w:after="0"/>
            </w:pPr>
            <w:r>
              <w:rPr>
                <w:b/>
              </w:rPr>
              <w:t>Clarity</w:t>
            </w:r>
          </w:p>
        </w:tc>
        <w:tc>
          <w:tcPr>
            <w:tcW w:w="6480" w:type="dxa"/>
            <w:tcMar>
              <w:top w:w="80" w:type="dxa"/>
              <w:start w:w="150" w:type="dxa"/>
              <w:bottom w:w="80" w:type="dxa"/>
              <w:end w:w="150" w:type="dxa"/>
            </w:tcMar>
          </w:tcPr>
          <w:p w14:paraId="26B6494F" w14:textId="77777777" w:rsidR="00222B76" w:rsidRDefault="00000000">
            <w:pPr>
              <w:spacing w:after="0"/>
            </w:pPr>
            <w:r>
              <w:t>Ease of understanding</w:t>
            </w:r>
          </w:p>
        </w:tc>
      </w:tr>
      <w:tr w:rsidR="00222B76" w14:paraId="312D7054" w14:textId="77777777">
        <w:trPr>
          <w:jc w:val="center"/>
        </w:trPr>
        <w:tc>
          <w:tcPr>
            <w:tcW w:w="2880" w:type="dxa"/>
            <w:tcMar>
              <w:top w:w="80" w:type="dxa"/>
              <w:start w:w="150" w:type="dxa"/>
              <w:bottom w:w="80" w:type="dxa"/>
              <w:end w:w="150" w:type="dxa"/>
            </w:tcMar>
          </w:tcPr>
          <w:p w14:paraId="094FAE13" w14:textId="77777777" w:rsidR="00222B76" w:rsidRDefault="00000000">
            <w:pPr>
              <w:spacing w:after="0"/>
            </w:pPr>
            <w:r>
              <w:rPr>
                <w:b/>
              </w:rPr>
              <w:t>Helpfulness</w:t>
            </w:r>
          </w:p>
        </w:tc>
        <w:tc>
          <w:tcPr>
            <w:tcW w:w="6480" w:type="dxa"/>
            <w:tcMar>
              <w:top w:w="80" w:type="dxa"/>
              <w:start w:w="150" w:type="dxa"/>
              <w:bottom w:w="80" w:type="dxa"/>
              <w:end w:w="150" w:type="dxa"/>
            </w:tcMar>
          </w:tcPr>
          <w:p w14:paraId="50D5B27E" w14:textId="77777777" w:rsidR="00222B76" w:rsidRDefault="00000000">
            <w:pPr>
              <w:spacing w:after="0"/>
            </w:pPr>
            <w:r>
              <w:t>Practical usefulness</w:t>
            </w:r>
          </w:p>
        </w:tc>
      </w:tr>
      <w:tr w:rsidR="00222B76" w14:paraId="377AACAA" w14:textId="77777777">
        <w:trPr>
          <w:jc w:val="center"/>
        </w:trPr>
        <w:tc>
          <w:tcPr>
            <w:tcW w:w="2880" w:type="dxa"/>
            <w:tcMar>
              <w:top w:w="80" w:type="dxa"/>
              <w:start w:w="150" w:type="dxa"/>
              <w:bottom w:w="80" w:type="dxa"/>
              <w:end w:w="150" w:type="dxa"/>
            </w:tcMar>
          </w:tcPr>
          <w:p w14:paraId="373B1737" w14:textId="77777777" w:rsidR="00222B76" w:rsidRDefault="00000000">
            <w:pPr>
              <w:spacing w:after="0"/>
            </w:pPr>
            <w:r>
              <w:rPr>
                <w:b/>
              </w:rPr>
              <w:t>Safety</w:t>
            </w:r>
          </w:p>
        </w:tc>
        <w:tc>
          <w:tcPr>
            <w:tcW w:w="6480" w:type="dxa"/>
            <w:tcMar>
              <w:top w:w="80" w:type="dxa"/>
              <w:start w:w="150" w:type="dxa"/>
              <w:bottom w:w="80" w:type="dxa"/>
              <w:end w:w="150" w:type="dxa"/>
            </w:tcMar>
          </w:tcPr>
          <w:p w14:paraId="70F66481" w14:textId="77777777" w:rsidR="00222B76" w:rsidRDefault="00000000">
            <w:pPr>
              <w:spacing w:after="0"/>
            </w:pPr>
            <w:r>
              <w:t>Harm prevention</w:t>
            </w:r>
          </w:p>
        </w:tc>
      </w:tr>
      <w:tr w:rsidR="00222B76" w14:paraId="714044B4" w14:textId="77777777">
        <w:trPr>
          <w:jc w:val="center"/>
        </w:trPr>
        <w:tc>
          <w:tcPr>
            <w:tcW w:w="2880" w:type="dxa"/>
            <w:tcMar>
              <w:top w:w="80" w:type="dxa"/>
              <w:start w:w="150" w:type="dxa"/>
              <w:bottom w:w="80" w:type="dxa"/>
              <w:end w:w="150" w:type="dxa"/>
            </w:tcMar>
          </w:tcPr>
          <w:p w14:paraId="783EBCB6" w14:textId="77777777" w:rsidR="00222B76" w:rsidRDefault="00000000">
            <w:pPr>
              <w:spacing w:after="0"/>
            </w:pPr>
            <w:r>
              <w:rPr>
                <w:b/>
              </w:rPr>
              <w:t>Tone</w:t>
            </w:r>
          </w:p>
        </w:tc>
        <w:tc>
          <w:tcPr>
            <w:tcW w:w="6480" w:type="dxa"/>
            <w:tcMar>
              <w:top w:w="80" w:type="dxa"/>
              <w:start w:w="150" w:type="dxa"/>
              <w:bottom w:w="80" w:type="dxa"/>
              <w:end w:w="150" w:type="dxa"/>
            </w:tcMar>
          </w:tcPr>
          <w:p w14:paraId="19DA92D9" w14:textId="77777777" w:rsidR="00222B76" w:rsidRDefault="00000000">
            <w:pPr>
              <w:spacing w:after="0"/>
            </w:pPr>
            <w:r>
              <w:t>Appropriate communication</w:t>
            </w:r>
          </w:p>
        </w:tc>
      </w:tr>
    </w:tbl>
    <w:p w14:paraId="49989E3B" w14:textId="77777777" w:rsidR="00222B76" w:rsidRDefault="00222B76">
      <w:pPr>
        <w:spacing w:before="480"/>
      </w:pP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tblBorders>
        <w:tblLayout w:type="fixed"/>
        <w:tblLook w:val="04A0" w:firstRow="1" w:lastRow="0" w:firstColumn="1" w:lastColumn="0" w:noHBand="0" w:noVBand="1"/>
      </w:tblPr>
      <w:tblGrid>
        <w:gridCol w:w="2880"/>
        <w:gridCol w:w="3600"/>
        <w:gridCol w:w="2880"/>
      </w:tblGrid>
      <w:tr w:rsidR="00222B76" w14:paraId="1AA4194C" w14:textId="77777777">
        <w:trPr>
          <w:jc w:val="center"/>
        </w:trPr>
        <w:tc>
          <w:tcPr>
            <w:tcW w:w="2880" w:type="dxa"/>
            <w:shd w:val="clear" w:color="auto" w:fill="F0F4F8"/>
            <w:tcMar>
              <w:top w:w="60" w:type="dxa"/>
              <w:left w:w="100" w:type="dxa"/>
              <w:bottom w:w="60" w:type="dxa"/>
              <w:right w:w="100" w:type="dxa"/>
            </w:tcMar>
          </w:tcPr>
          <w:p w14:paraId="7EFB2C8C" w14:textId="77777777" w:rsidR="00222B76" w:rsidRDefault="00000000">
            <w:pPr>
              <w:spacing w:after="0"/>
            </w:pPr>
            <w:r>
              <w:rPr>
                <w:b/>
                <w:color w:val="5C768D"/>
                <w:sz w:val="19"/>
              </w:rPr>
              <w:t>Document Version</w:t>
            </w:r>
          </w:p>
        </w:tc>
        <w:tc>
          <w:tcPr>
            <w:tcW w:w="3600" w:type="dxa"/>
            <w:shd w:val="clear" w:color="auto" w:fill="F0F4F8"/>
            <w:tcMar>
              <w:top w:w="60" w:type="dxa"/>
              <w:left w:w="100" w:type="dxa"/>
              <w:bottom w:w="60" w:type="dxa"/>
              <w:right w:w="100" w:type="dxa"/>
            </w:tcMar>
          </w:tcPr>
          <w:p w14:paraId="04E90560" w14:textId="77777777" w:rsidR="00222B76" w:rsidRDefault="00000000">
            <w:pPr>
              <w:spacing w:after="0"/>
            </w:pPr>
            <w:r>
              <w:rPr>
                <w:b/>
                <w:color w:val="5C768D"/>
                <w:sz w:val="19"/>
              </w:rPr>
              <w:t>Author</w:t>
            </w:r>
          </w:p>
        </w:tc>
        <w:tc>
          <w:tcPr>
            <w:tcW w:w="2880" w:type="dxa"/>
            <w:shd w:val="clear" w:color="auto" w:fill="F0F4F8"/>
            <w:tcMar>
              <w:top w:w="60" w:type="dxa"/>
              <w:left w:w="100" w:type="dxa"/>
              <w:bottom w:w="60" w:type="dxa"/>
              <w:right w:w="100" w:type="dxa"/>
            </w:tcMar>
          </w:tcPr>
          <w:p w14:paraId="7A7FF9EE" w14:textId="77777777" w:rsidR="00222B76" w:rsidRDefault="00000000">
            <w:pPr>
              <w:spacing w:after="0"/>
            </w:pPr>
            <w:r>
              <w:rPr>
                <w:b/>
                <w:color w:val="5C768D"/>
                <w:sz w:val="19"/>
              </w:rPr>
              <w:t>Date</w:t>
            </w:r>
          </w:p>
        </w:tc>
      </w:tr>
      <w:tr w:rsidR="00222B76" w14:paraId="7680AC86" w14:textId="77777777">
        <w:trPr>
          <w:jc w:val="center"/>
        </w:trPr>
        <w:tc>
          <w:tcPr>
            <w:tcW w:w="2880" w:type="dxa"/>
            <w:tcMar>
              <w:top w:w="60" w:type="dxa"/>
              <w:start w:w="100" w:type="dxa"/>
              <w:bottom w:w="60" w:type="dxa"/>
              <w:end w:w="100" w:type="dxa"/>
            </w:tcMar>
          </w:tcPr>
          <w:p w14:paraId="246B3993" w14:textId="77777777" w:rsidR="00222B76" w:rsidRDefault="00000000">
            <w:pPr>
              <w:spacing w:after="0"/>
            </w:pPr>
            <w:r>
              <w:rPr>
                <w:sz w:val="19"/>
              </w:rPr>
              <w:t>v1.0</w:t>
            </w:r>
          </w:p>
        </w:tc>
        <w:tc>
          <w:tcPr>
            <w:tcW w:w="3600" w:type="dxa"/>
            <w:tcMar>
              <w:top w:w="60" w:type="dxa"/>
              <w:start w:w="100" w:type="dxa"/>
              <w:bottom w:w="60" w:type="dxa"/>
              <w:end w:w="100" w:type="dxa"/>
            </w:tcMar>
          </w:tcPr>
          <w:p w14:paraId="408C8263" w14:textId="77777777" w:rsidR="00222B76" w:rsidRDefault="00000000">
            <w:pPr>
              <w:spacing w:after="0"/>
            </w:pPr>
            <w:r>
              <w:rPr>
                <w:sz w:val="19"/>
              </w:rPr>
              <w:t>Quality &amp; Process Excellence Lead</w:t>
            </w:r>
          </w:p>
        </w:tc>
        <w:tc>
          <w:tcPr>
            <w:tcW w:w="2880" w:type="dxa"/>
            <w:tcMar>
              <w:top w:w="60" w:type="dxa"/>
              <w:start w:w="100" w:type="dxa"/>
              <w:bottom w:w="60" w:type="dxa"/>
              <w:end w:w="100" w:type="dxa"/>
            </w:tcMar>
          </w:tcPr>
          <w:p w14:paraId="6972DC77" w14:textId="13D4FFB0" w:rsidR="00222B76" w:rsidRDefault="00000000">
            <w:pPr>
              <w:spacing w:after="0"/>
            </w:pPr>
            <w:r>
              <w:rPr>
                <w:sz w:val="19"/>
              </w:rPr>
              <w:t xml:space="preserve">July 2026</w:t>
            </w:r>
          </w:p>
        </w:tc>
      </w:tr>
    </w:tbl>
    <w:p w14:paraId="41679514" w14:textId="77777777" w:rsidR="00CD0F37" w:rsidRDefault="00CD0F37"/>
    <w:sectPr w:rsidR="00CD0F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777941">
    <w:abstractNumId w:val="8"/>
  </w:num>
  <w:num w:numId="2" w16cid:durableId="1040516921">
    <w:abstractNumId w:val="6"/>
  </w:num>
  <w:num w:numId="3" w16cid:durableId="1235893494">
    <w:abstractNumId w:val="5"/>
  </w:num>
  <w:num w:numId="4" w16cid:durableId="1208251536">
    <w:abstractNumId w:val="4"/>
  </w:num>
  <w:num w:numId="5" w16cid:durableId="86002314">
    <w:abstractNumId w:val="7"/>
  </w:num>
  <w:num w:numId="6" w16cid:durableId="370768807">
    <w:abstractNumId w:val="3"/>
  </w:num>
  <w:num w:numId="7" w16cid:durableId="1006245406">
    <w:abstractNumId w:val="2"/>
  </w:num>
  <w:num w:numId="8" w16cid:durableId="284122095">
    <w:abstractNumId w:val="1"/>
  </w:num>
  <w:num w:numId="9" w16cid:durableId="46585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9DF"/>
    <w:rsid w:val="0015074B"/>
    <w:rsid w:val="00217F98"/>
    <w:rsid w:val="00222B76"/>
    <w:rsid w:val="0029639D"/>
    <w:rsid w:val="00326F90"/>
    <w:rsid w:val="007811FC"/>
    <w:rsid w:val="008150B6"/>
    <w:rsid w:val="008315DC"/>
    <w:rsid w:val="00AA1D8D"/>
    <w:rsid w:val="00B47730"/>
    <w:rsid w:val="00CB0664"/>
    <w:rsid w:val="00CD0F37"/>
    <w:rsid w:val="00F46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7F212"/>
  <w14:defaultImageDpi w14:val="300"/>
  <w15:docId w15:val="{2065FE05-92F1-4720-B263-18B79FC3E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Poulami Roy Chowdhury</cp:lastModifiedBy>
  <cp:revision>4</cp:revision>
  <dcterms:created xsi:type="dcterms:W3CDTF">2026-06-07T19:56:00Z</dcterms:created>
  <dcterms:modified xsi:type="dcterms:W3CDTF">2026-07-14T20:57:00Z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5fc5ca98-bb96-49e8-bd72-547f98a822ed</vt:lpwstr>
  </property>
</Properties>
</file>