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B85A" w14:textId="77777777" w:rsidR="00067BE4" w:rsidRDefault="00000000">
      <w:pPr>
        <w:spacing w:after="40"/>
      </w:pPr>
      <w:r>
        <w:rPr>
          <w:i/>
          <w:color w:val="777777"/>
          <w:sz w:val="19"/>
        </w:rPr>
        <w:t>03_Calibration_Framework / Reviewer_Calibration_Guide.docx</w:t>
      </w:r>
    </w:p>
    <w:p w14:paraId="2728265E" w14:textId="77777777" w:rsidR="00067BE4" w:rsidRDefault="00000000">
      <w:pPr>
        <w:spacing w:before="120" w:after="240"/>
      </w:pPr>
      <w:r>
        <w:rPr>
          <w:b/>
          <w:color w:val="1B365D"/>
          <w:sz w:val="44"/>
        </w:rPr>
        <w:t>Reviewer Calibration Guide</w:t>
      </w:r>
    </w:p>
    <w:p w14:paraId="4A54BD8A" w14:textId="77777777" w:rsidR="00067BE4" w:rsidRDefault="00067BE4">
      <w:pPr>
        <w:pBdr>
          <w:bottom w:val="single" w:sz="12" w:space="1" w:color="1B365D"/>
        </w:pBdr>
        <w:spacing w:after="280"/>
      </w:pPr>
    </w:p>
    <w:p w14:paraId="2FF8255C" w14:textId="77777777" w:rsidR="00067BE4" w:rsidRDefault="00000000">
      <w:pPr>
        <w:keepNext/>
        <w:spacing w:before="200"/>
      </w:pPr>
      <w:r>
        <w:rPr>
          <w:b/>
          <w:color w:val="1B365D"/>
          <w:sz w:val="28"/>
        </w:rPr>
        <w:t>Purpose</w:t>
      </w:r>
    </w:p>
    <w:p w14:paraId="5DBE062C" w14:textId="77777777" w:rsidR="00067BE4" w:rsidRDefault="00000000">
      <w:r>
        <w:t>Ensure consistent scoring across reviewers when evaluating AI-generated responses.</w:t>
      </w:r>
    </w:p>
    <w:p w14:paraId="5DFFB853" w14:textId="77777777" w:rsidR="00067BE4" w:rsidRDefault="00000000">
      <w:pPr>
        <w:keepNext/>
        <w:spacing w:before="360"/>
      </w:pPr>
      <w:r>
        <w:rPr>
          <w:b/>
          <w:color w:val="1B365D"/>
          <w:sz w:val="28"/>
        </w:rPr>
        <w:t>Calibration Objectives</w:t>
      </w:r>
    </w:p>
    <w:p w14:paraId="364F2909" w14:textId="77777777" w:rsidR="00067BE4" w:rsidRDefault="00000000">
      <w:pPr>
        <w:pStyle w:val="ListBullet"/>
        <w:spacing w:after="80"/>
      </w:pPr>
      <w:r>
        <w:t>Reduce reviewer bias</w:t>
      </w:r>
    </w:p>
    <w:p w14:paraId="15E612CB" w14:textId="77777777" w:rsidR="00067BE4" w:rsidRDefault="00000000">
      <w:pPr>
        <w:pStyle w:val="ListBullet"/>
        <w:spacing w:after="80"/>
      </w:pPr>
      <w:r>
        <w:t>Improve scoring consistency</w:t>
      </w:r>
    </w:p>
    <w:p w14:paraId="366BA507" w14:textId="77777777" w:rsidR="00067BE4" w:rsidRDefault="00000000">
      <w:pPr>
        <w:pStyle w:val="ListBullet"/>
        <w:spacing w:after="80"/>
      </w:pPr>
      <w:r>
        <w:t>Standardize interpretation</w:t>
      </w:r>
    </w:p>
    <w:p w14:paraId="5AA6C89F" w14:textId="77777777" w:rsidR="00067BE4" w:rsidRDefault="00000000">
      <w:pPr>
        <w:pStyle w:val="ListBullet"/>
        <w:spacing w:after="80"/>
      </w:pPr>
      <w:r>
        <w:t>Increase evaluation reliability</w:t>
      </w:r>
    </w:p>
    <w:p w14:paraId="4B6B55C0" w14:textId="77777777" w:rsidR="00067BE4" w:rsidRDefault="00000000">
      <w:pPr>
        <w:keepNext/>
        <w:spacing w:before="360"/>
      </w:pPr>
      <w:r>
        <w:rPr>
          <w:b/>
          <w:color w:val="1B365D"/>
          <w:sz w:val="28"/>
        </w:rPr>
        <w:t>Reviewer Responsibilities</w:t>
      </w:r>
    </w:p>
    <w:p w14:paraId="6FC5865B" w14:textId="77777777" w:rsidR="00067BE4" w:rsidRDefault="00000000">
      <w:pPr>
        <w:pStyle w:val="ListBullet"/>
        <w:spacing w:after="80"/>
      </w:pPr>
      <w:r>
        <w:t>Apply rubric criteria consistently</w:t>
      </w:r>
    </w:p>
    <w:p w14:paraId="07C04893" w14:textId="77777777" w:rsidR="00067BE4" w:rsidRDefault="00000000">
      <w:pPr>
        <w:pStyle w:val="ListBullet"/>
        <w:spacing w:after="80"/>
      </w:pPr>
      <w:r>
        <w:t>Avoid personal preference influencing scores</w:t>
      </w:r>
    </w:p>
    <w:p w14:paraId="76ACD816" w14:textId="77777777" w:rsidR="00067BE4" w:rsidRDefault="00000000">
      <w:pPr>
        <w:pStyle w:val="ListBullet"/>
        <w:spacing w:after="80"/>
      </w:pPr>
      <w:r>
        <w:t>Document rationale for unusual ratings</w:t>
      </w:r>
    </w:p>
    <w:p w14:paraId="5FEAB608" w14:textId="77777777" w:rsidR="00067BE4" w:rsidRDefault="00000000">
      <w:pPr>
        <w:pStyle w:val="ListBullet"/>
        <w:spacing w:after="80"/>
      </w:pPr>
      <w:r>
        <w:t>Escalate safety and policy concerns</w:t>
      </w:r>
    </w:p>
    <w:p w14:paraId="4A563C6E" w14:textId="77777777" w:rsidR="00067BE4" w:rsidRDefault="00000000">
      <w:pPr>
        <w:pStyle w:val="ListBullet"/>
        <w:spacing w:after="80"/>
      </w:pPr>
      <w:r>
        <w:t>Participate in calibration discussions</w:t>
      </w:r>
    </w:p>
    <w:p w14:paraId="69591489" w14:textId="77777777" w:rsidR="00067BE4" w:rsidRDefault="00000000">
      <w:pPr>
        <w:keepNext/>
        <w:spacing w:before="360"/>
      </w:pPr>
      <w:r>
        <w:rPr>
          <w:b/>
          <w:color w:val="1B365D"/>
          <w:sz w:val="28"/>
        </w:rPr>
        <w:t>Calibration Process</w:t>
      </w:r>
    </w:p>
    <w:p w14:paraId="1975BE0A" w14:textId="77777777" w:rsidR="00067BE4" w:rsidRDefault="00000000">
      <w:pPr>
        <w:spacing w:after="80"/>
        <w:ind w:left="360"/>
      </w:pPr>
      <w:r>
        <w:rPr>
          <w:b/>
        </w:rPr>
        <w:t>1.  Review sample responses</w:t>
      </w:r>
    </w:p>
    <w:p w14:paraId="5508392F" w14:textId="77777777" w:rsidR="00067BE4" w:rsidRDefault="00000000">
      <w:pPr>
        <w:spacing w:after="80"/>
        <w:ind w:left="360"/>
      </w:pPr>
      <w:r>
        <w:rPr>
          <w:b/>
        </w:rPr>
        <w:t>2.  Score independently</w:t>
      </w:r>
    </w:p>
    <w:p w14:paraId="378698B7" w14:textId="77777777" w:rsidR="00067BE4" w:rsidRDefault="00000000">
      <w:pPr>
        <w:spacing w:after="80"/>
        <w:ind w:left="360"/>
      </w:pPr>
      <w:r>
        <w:rPr>
          <w:b/>
        </w:rPr>
        <w:t>3.  Compare scores</w:t>
      </w:r>
    </w:p>
    <w:p w14:paraId="419D79C0" w14:textId="77777777" w:rsidR="00067BE4" w:rsidRDefault="00000000">
      <w:pPr>
        <w:spacing w:after="80"/>
        <w:ind w:left="360"/>
      </w:pPr>
      <w:r>
        <w:rPr>
          <w:b/>
        </w:rPr>
        <w:t>4.  Discuss differences</w:t>
      </w:r>
    </w:p>
    <w:p w14:paraId="51548959" w14:textId="77777777" w:rsidR="00067BE4" w:rsidRDefault="00000000">
      <w:pPr>
        <w:spacing w:after="80"/>
        <w:ind w:left="360"/>
      </w:pPr>
      <w:r>
        <w:rPr>
          <w:b/>
        </w:rPr>
        <w:t>5.  Align standards</w:t>
      </w:r>
    </w:p>
    <w:p w14:paraId="332609ED" w14:textId="77777777" w:rsidR="00067BE4" w:rsidRDefault="00000000">
      <w:pPr>
        <w:spacing w:after="80"/>
        <w:ind w:left="360"/>
      </w:pPr>
      <w:r>
        <w:rPr>
          <w:b/>
        </w:rPr>
        <w:t>6.  Update guidance if needed</w:t>
      </w:r>
    </w:p>
    <w:p w14:paraId="5557A6D5" w14:textId="77777777" w:rsidR="00067BE4" w:rsidRDefault="00000000">
      <w:pPr>
        <w:keepNext/>
        <w:spacing w:before="360"/>
      </w:pPr>
      <w:r>
        <w:rPr>
          <w:b/>
          <w:color w:val="1B365D"/>
          <w:sz w:val="28"/>
        </w:rPr>
        <w:t>Calibration Schedule</w:t>
      </w:r>
    </w:p>
    <w:tbl>
      <w:tblPr>
        <w:tblW w:w="0" w:type="auto"/>
        <w:tblBorders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67BE4" w14:paraId="2F7F34D5" w14:textId="77777777"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81C23" w14:textId="77777777" w:rsidR="00067BE4" w:rsidRDefault="00000000">
            <w:r>
              <w:rPr>
                <w:b/>
                <w:color w:val="FFFFFF"/>
              </w:rPr>
              <w:t>Activity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C2DA1" w14:textId="77777777" w:rsidR="00067BE4" w:rsidRDefault="00000000">
            <w:r>
              <w:rPr>
                <w:b/>
                <w:color w:val="FFFFFF"/>
              </w:rPr>
              <w:t>Frequency</w:t>
            </w:r>
          </w:p>
        </w:tc>
      </w:tr>
      <w:tr w:rsidR="00067BE4" w14:paraId="1CABF9B8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AA3D3" w14:textId="77777777" w:rsidR="00067BE4" w:rsidRDefault="00000000">
            <w:r>
              <w:rPr>
                <w:b/>
              </w:rPr>
              <w:t>Reviewer Calibration Session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BA454" w14:textId="77777777" w:rsidR="00067BE4" w:rsidRDefault="00000000">
            <w:r>
              <w:t>Weekly</w:t>
            </w:r>
          </w:p>
        </w:tc>
      </w:tr>
      <w:tr w:rsidR="00067BE4" w14:paraId="4F9CEC96" w14:textId="77777777"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7BB19" w14:textId="77777777" w:rsidR="00067BE4" w:rsidRDefault="00000000">
            <w:r>
              <w:rPr>
                <w:b/>
              </w:rPr>
              <w:t>Rubric Review</w:t>
            </w:r>
          </w:p>
        </w:tc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16ADA" w14:textId="77777777" w:rsidR="00067BE4" w:rsidRDefault="00000000">
            <w:r>
              <w:t>Monthly</w:t>
            </w:r>
          </w:p>
        </w:tc>
      </w:tr>
      <w:tr w:rsidR="00067BE4" w14:paraId="3DEDCF33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D0398" w14:textId="77777777" w:rsidR="00067BE4" w:rsidRDefault="00000000">
            <w:r>
              <w:rPr>
                <w:b/>
              </w:rPr>
              <w:lastRenderedPageBreak/>
              <w:t>Quality Audit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FB48A" w14:textId="77777777" w:rsidR="00067BE4" w:rsidRDefault="00000000">
            <w:r>
              <w:t>Weekly</w:t>
            </w:r>
          </w:p>
        </w:tc>
      </w:tr>
      <w:tr w:rsidR="00067BE4" w14:paraId="23F0119A" w14:textId="77777777"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2B2CA" w14:textId="77777777" w:rsidR="00067BE4" w:rsidRDefault="00000000">
            <w:r>
              <w:rPr>
                <w:b/>
              </w:rPr>
              <w:t>Guideline Updates</w:t>
            </w:r>
          </w:p>
        </w:tc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1D25E" w14:textId="77777777" w:rsidR="00067BE4" w:rsidRDefault="00000000">
            <w:r>
              <w:t>As Needed</w:t>
            </w:r>
          </w:p>
        </w:tc>
      </w:tr>
    </w:tbl>
    <w:p w14:paraId="4BE0164A" w14:textId="77777777" w:rsidR="00067BE4" w:rsidRDefault="00067BE4">
      <w:pPr>
        <w:spacing w:before="120"/>
      </w:pPr>
    </w:p>
    <w:p w14:paraId="6EC3EA73" w14:textId="77777777" w:rsidR="00067BE4" w:rsidRDefault="00000000">
      <w:pPr>
        <w:keepNext/>
        <w:spacing w:before="360"/>
      </w:pPr>
      <w:r>
        <w:rPr>
          <w:b/>
          <w:color w:val="1B365D"/>
          <w:sz w:val="28"/>
        </w:rPr>
        <w:t>Calibration Success Metrics</w:t>
      </w:r>
    </w:p>
    <w:tbl>
      <w:tblPr>
        <w:tblW w:w="0" w:type="auto"/>
        <w:tblBorders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67BE4" w14:paraId="636FF876" w14:textId="77777777"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6283F" w14:textId="77777777" w:rsidR="00067BE4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2FD70" w14:textId="77777777" w:rsidR="00067BE4" w:rsidRDefault="00000000">
            <w:r>
              <w:rPr>
                <w:b/>
                <w:color w:val="FFFFFF"/>
              </w:rPr>
              <w:t>Target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1719A" w14:textId="77777777" w:rsidR="00067BE4" w:rsidRDefault="00000000">
            <w:r>
              <w:rPr>
                <w:b/>
                <w:color w:val="FFFFFF"/>
              </w:rPr>
              <w:t>Associated Error Type Column Context</w:t>
            </w:r>
          </w:p>
        </w:tc>
      </w:tr>
      <w:tr w:rsidR="00067BE4" w14:paraId="24CCD75C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BA6B3" w14:textId="77777777" w:rsidR="00067BE4" w:rsidRDefault="00000000">
            <w:r>
              <w:rPr>
                <w:b/>
              </w:rPr>
              <w:t>Calibration Agreement Rate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70714" w14:textId="77777777" w:rsidR="00067BE4" w:rsidRDefault="00000000">
            <w:r>
              <w:t>≥85%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7733D" w14:textId="77777777" w:rsidR="00067BE4" w:rsidRDefault="00000000">
            <w:r>
              <w:t>Formatting Issues / Missing Information</w:t>
            </w:r>
          </w:p>
        </w:tc>
      </w:tr>
      <w:tr w:rsidR="00067BE4" w14:paraId="06B2412E" w14:textId="77777777">
        <w:tc>
          <w:tcPr>
            <w:tcW w:w="312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EA2FC" w14:textId="77777777" w:rsidR="00067BE4" w:rsidRDefault="00000000">
            <w:r>
              <w:rPr>
                <w:b/>
              </w:rPr>
              <w:t>Calibration Attendance</w:t>
            </w:r>
          </w:p>
        </w:tc>
        <w:tc>
          <w:tcPr>
            <w:tcW w:w="312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F9115" w14:textId="77777777" w:rsidR="00067BE4" w:rsidRDefault="00000000">
            <w:r>
              <w:t>100%</w:t>
            </w:r>
          </w:p>
        </w:tc>
        <w:tc>
          <w:tcPr>
            <w:tcW w:w="312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DD648" w14:textId="77777777" w:rsidR="00067BE4" w:rsidRDefault="00000000">
            <w:r>
              <w:t>Operational Compliance Parameter</w:t>
            </w:r>
          </w:p>
        </w:tc>
      </w:tr>
      <w:tr w:rsidR="00067BE4" w14:paraId="2D964D22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B3DF3" w14:textId="77777777" w:rsidR="00067BE4" w:rsidRDefault="00000000">
            <w:r>
              <w:rPr>
                <w:b/>
              </w:rPr>
              <w:t>Audit Compliance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494FB" w14:textId="77777777" w:rsidR="00067BE4" w:rsidRDefault="00000000">
            <w:r>
              <w:t>≥95%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424D7" w14:textId="77777777" w:rsidR="00067BE4" w:rsidRDefault="00000000">
            <w:r>
              <w:t>Guideline Compliance / Accuracy Tracker</w:t>
            </w:r>
          </w:p>
        </w:tc>
      </w:tr>
      <w:tr w:rsidR="00067BE4" w14:paraId="3305A541" w14:textId="77777777">
        <w:tc>
          <w:tcPr>
            <w:tcW w:w="312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9E2F2" w14:textId="77777777" w:rsidR="00067BE4" w:rsidRDefault="00000000">
            <w:r>
              <w:rPr>
                <w:b/>
              </w:rPr>
              <w:t>Escalation Resolution</w:t>
            </w:r>
          </w:p>
        </w:tc>
        <w:tc>
          <w:tcPr>
            <w:tcW w:w="312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456B3" w14:textId="77777777" w:rsidR="00067BE4" w:rsidRDefault="00000000">
            <w:r>
              <w:t>&lt;48 Hours</w:t>
            </w:r>
          </w:p>
        </w:tc>
        <w:tc>
          <w:tcPr>
            <w:tcW w:w="312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EE35F" w14:textId="77777777" w:rsidR="00067BE4" w:rsidRDefault="00000000">
            <w:r>
              <w:t>Hallucination / Safety Violation</w:t>
            </w:r>
          </w:p>
        </w:tc>
      </w:tr>
    </w:tbl>
    <w:p w14:paraId="7AA17E1C" w14:textId="77777777" w:rsidR="00067BE4" w:rsidRDefault="00067BE4">
      <w:pPr>
        <w:spacing w:before="120"/>
      </w:pPr>
    </w:p>
    <w:p w14:paraId="206FEDA9" w14:textId="77777777" w:rsidR="00067BE4" w:rsidRDefault="00000000">
      <w:pPr>
        <w:keepNext/>
        <w:spacing w:before="360"/>
      </w:pPr>
      <w:r>
        <w:rPr>
          <w:b/>
          <w:color w:val="1B365D"/>
          <w:sz w:val="28"/>
        </w:rPr>
        <w:t>Version Control</w:t>
      </w:r>
    </w:p>
    <w:tbl>
      <w:tblPr>
        <w:tblW w:w="0" w:type="auto"/>
        <w:tblBorders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67BE4" w14:paraId="6145425E" w14:textId="77777777">
        <w:tc>
          <w:tcPr>
            <w:tcW w:w="2340" w:type="dxa"/>
            <w:shd w:val="clear" w:color="auto" w:fill="4A77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D3F0B" w14:textId="77777777" w:rsidR="00067BE4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340" w:type="dxa"/>
            <w:shd w:val="clear" w:color="auto" w:fill="4A77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849E3" w14:textId="77777777" w:rsidR="00067BE4" w:rsidRDefault="00000000">
            <w:r>
              <w:rPr>
                <w:b/>
                <w:color w:val="FFFFFF"/>
              </w:rPr>
              <w:t>Author</w:t>
            </w:r>
          </w:p>
        </w:tc>
        <w:tc>
          <w:tcPr>
            <w:tcW w:w="2340" w:type="dxa"/>
            <w:shd w:val="clear" w:color="auto" w:fill="4A77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7487B" w14:textId="77777777" w:rsidR="00067BE4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2340" w:type="dxa"/>
            <w:shd w:val="clear" w:color="auto" w:fill="4A77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472CF" w14:textId="77777777" w:rsidR="00067BE4" w:rsidRDefault="00000000">
            <w:r>
              <w:rPr>
                <w:b/>
                <w:color w:val="FFFFFF"/>
              </w:rPr>
              <w:t>Notes</w:t>
            </w:r>
          </w:p>
        </w:tc>
      </w:tr>
      <w:tr w:rsidR="00067BE4" w14:paraId="4F62A897" w14:textId="77777777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001D1" w14:textId="77777777" w:rsidR="00067BE4" w:rsidRDefault="00000000">
            <w:r>
              <w:t>v1.0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27775" w14:textId="77777777" w:rsidR="00067BE4" w:rsidRDefault="00000000">
            <w:r>
              <w:t>Quality &amp; Process Excellence Lead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D96BF" w14:textId="35098834" w:rsidR="00067BE4" w:rsidRDefault="00000000">
            <w:r>
              <w:t>Ju</w:t>
            </w:r>
            <w:r w:rsidR="00726E7E">
              <w:t>ly</w:t>
            </w:r>
            <w:r>
              <w:t xml:space="preserve"> 2026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D1606" w14:textId="77777777" w:rsidR="00067BE4" w:rsidRDefault="00000000">
            <w:r>
              <w:t>Initial framework release</w:t>
            </w:r>
          </w:p>
        </w:tc>
      </w:tr>
      <w:tr w:rsidR="00067BE4" w14:paraId="6978CC64" w14:textId="77777777">
        <w:tc>
          <w:tcPr>
            <w:tcW w:w="234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A7C7A" w14:textId="77777777" w:rsidR="00067BE4" w:rsidRDefault="00000000">
            <w:r>
              <w:t>v1.1</w:t>
            </w:r>
          </w:p>
        </w:tc>
        <w:tc>
          <w:tcPr>
            <w:tcW w:w="234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62312" w14:textId="77777777" w:rsidR="00067BE4" w:rsidRDefault="00000000">
            <w:r>
              <w:t>Quality &amp; Process Excellence Lead</w:t>
            </w:r>
          </w:p>
        </w:tc>
        <w:tc>
          <w:tcPr>
            <w:tcW w:w="234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C3FB5" w14:textId="12BC2AAF" w:rsidR="00067BE4" w:rsidRDefault="00000000">
            <w:r>
              <w:t>Ju</w:t>
            </w:r>
            <w:r w:rsidR="00726E7E">
              <w:t>ly</w:t>
            </w:r>
            <w:r>
              <w:t xml:space="preserve"> 2026</w:t>
            </w:r>
          </w:p>
        </w:tc>
        <w:tc>
          <w:tcPr>
            <w:tcW w:w="234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4D83E" w14:textId="77777777" w:rsidR="00067BE4" w:rsidRDefault="00000000">
            <w:r>
              <w:t>Added Error Type mapping and completed structural synchronization</w:t>
            </w:r>
          </w:p>
        </w:tc>
      </w:tr>
    </w:tbl>
    <w:p w14:paraId="5A45FA8F" w14:textId="77777777" w:rsidR="00353E6F" w:rsidRDefault="00353E6F"/>
    <w:sectPr w:rsidR="00353E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32119">
    <w:abstractNumId w:val="8"/>
  </w:num>
  <w:num w:numId="2" w16cid:durableId="528683868">
    <w:abstractNumId w:val="6"/>
  </w:num>
  <w:num w:numId="3" w16cid:durableId="441345325">
    <w:abstractNumId w:val="5"/>
  </w:num>
  <w:num w:numId="4" w16cid:durableId="549464969">
    <w:abstractNumId w:val="4"/>
  </w:num>
  <w:num w:numId="5" w16cid:durableId="1147169771">
    <w:abstractNumId w:val="7"/>
  </w:num>
  <w:num w:numId="6" w16cid:durableId="1051465818">
    <w:abstractNumId w:val="3"/>
  </w:num>
  <w:num w:numId="7" w16cid:durableId="106700185">
    <w:abstractNumId w:val="2"/>
  </w:num>
  <w:num w:numId="8" w16cid:durableId="1249921382">
    <w:abstractNumId w:val="1"/>
  </w:num>
  <w:num w:numId="9" w16cid:durableId="3717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BE4"/>
    <w:rsid w:val="0015074B"/>
    <w:rsid w:val="0029639D"/>
    <w:rsid w:val="00326F90"/>
    <w:rsid w:val="00353E6F"/>
    <w:rsid w:val="00726E7E"/>
    <w:rsid w:val="00AA1D8D"/>
    <w:rsid w:val="00AB395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C8A22"/>
  <w14:defaultImageDpi w14:val="300"/>
  <w15:docId w15:val="{5C6D3170-CF9D-41FB-9E9E-B826D7C7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Poulami Roy Chowdhury</cp:lastModifiedBy>
  <cp:revision>2</cp:revision>
  <dcterms:created xsi:type="dcterms:W3CDTF">2013-12-23T23:15:00Z</dcterms:created>
  <dcterms:modified xsi:type="dcterms:W3CDTF">2026-07-19T16:05:00Z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0c52b6e0-c5a3-4ec0-9e41-57b38c8312ea</vt:lpwstr>
  </property>
</Properties>
</file>