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LinkedIn Project Description</w:t>
      </w:r>
    </w:p>
    <w:p>
      <w:pPr>
        <w:pStyle w:val="Heading2"/>
      </w:pPr>
      <w:r>
        <w:t>Project Summary</w:t>
      </w:r>
    </w:p>
    <w:p>
      <w:r>
        <w:t>I designed and documented an end-to-end AI Quality Evaluation Framework to demonstrate enterprise best practices for evaluating Generative AI responses. The project simulates how organizations can establish structured AI quality governance through standardized evaluation rubrics, reviewer calibration, error taxonomies, annotation guidelines, RLHF (Reinforcement Learning from Human Feedback) simulations, quality metrics, and executive dashboards. The objective was to create a repeatable framework that improves consistency, reduces hallucinations, supports responsible AI adoption, and provides measurable insights into model performance. The framework includes 100 evaluated AI responses, 25 reviewer calibration scenarios plus a pairwise RLHF reviewer guide, a 13-category error taxonomy, and an executive KPI dashboard, demonstrating the scale of the work. The project also includes annotation guidelines, reviewer calibration documentation, governance procedures, executive reporting, and portfolio-ready artifacts that reflect enterprise AI quality practices.</w:t>
      </w:r>
    </w:p>
    <w:p>
      <w:pPr>
        <w:pStyle w:val="Heading2"/>
      </w:pPr>
      <w:r>
        <w:t>Key Deliverables</w:t>
      </w:r>
    </w:p>
    <w:p>
      <w:pPr>
        <w:pStyle w:val="ListBullet"/>
      </w:pPr>
      <w:r>
        <w:t>Project charter, scope, timeline, and methodology</w:t>
      </w:r>
    </w:p>
    <w:p>
      <w:pPr>
        <w:pStyle w:val="ListBullet"/>
      </w:pPr>
      <w:r>
        <w:t>Standardized evaluation rubric based on five scored evaluation dimensions, with supplementary reviewer guidance criteria</w:t>
      </w:r>
    </w:p>
    <w:p>
      <w:pPr>
        <w:pStyle w:val="ListBullet"/>
      </w:pPr>
      <w:r>
        <w:t>Reviewer calibration framework and governance process</w:t>
      </w:r>
    </w:p>
    <w:p>
      <w:pPr>
        <w:pStyle w:val="ListBullet"/>
      </w:pPr>
      <w:r>
        <w:t>13-category AI error taxonomy for structured issue classification</w:t>
      </w:r>
    </w:p>
    <w:p>
      <w:pPr>
        <w:pStyle w:val="ListBullet"/>
      </w:pPr>
      <w:r>
        <w:t>Dataset of 100 AI response evaluations and 25 reviewer calibration scenarios plus a pairwise RLHF reviewer guide</w:t>
      </w:r>
    </w:p>
    <w:p>
      <w:pPr>
        <w:pStyle w:val="ListBullet"/>
      </w:pPr>
      <w:r>
        <w:t>KPI framework with executive dashboard for quality reporting</w:t>
      </w:r>
    </w:p>
    <w:p>
      <w:pPr>
        <w:pStyle w:val="ListBullet"/>
      </w:pPr>
      <w:r>
        <w:t>Comprehensive documentation, presentation, and portfolio artifacts</w:t>
      </w:r>
    </w:p>
    <w:p>
      <w:pPr>
        <w:pStyle w:val="Heading2"/>
      </w:pPr>
      <w:r>
        <w:t>Skills Demonstrated</w:t>
      </w:r>
    </w:p>
    <w:p>
      <w:r>
        <w:t>AI Quality Evaluation, RLHF, Prompt Evaluation, Annotation, AI Governance, Reviewer Calibration, Quality Assurance, KPI Design, Dashboard Reporting, Responsible AI, Microsoft Excel, Microsoft Word, Microsoft PowerPoint.</w:t>
      </w:r>
    </w:p>
    <w:p>
      <w:pPr>
        <w:pStyle w:val="Heading2"/>
      </w:pPr>
      <w:r>
        <w:t>Outcomes</w:t>
      </w:r>
    </w:p>
    <w:p>
      <w:r>
        <w:t>The project demonstrates the ability to design scalable AI evaluation workflows, standardize human review processes, define measurable quality metrics, and communicate results through executive-ready dashboards and reports. It reflects capabilities relevant to AI Quality Management, AI Quality Lead, AI Governance, AI Operations, Trust &amp; Safety, and Responsible AI roles.</w:t>
      </w:r>
    </w:p>
    <w:p>
      <w:pPr>
        <w:pStyle w:val="Heading2"/>
      </w:pPr>
      <w:r>
        <w:t>Relevant Hashtags</w:t>
      </w:r>
    </w:p>
    <w:p>
      <w:r>
        <w:t>#ArtificialIntelligence #GenerativeAI #AIQuality #RLHF #ResponsibleAI #AIEvaluation #Annotation #DataQuality #QualityAssurance #AIOperations #MachineLearning #GenAI #PortfolioProject</w:t>
      </w:r>
    </w:p>
    <w:p>
      <w:pPr>
        <w:pStyle w:val="Heading2"/>
      </w:pPr>
      <w:r>
        <w:t>Let's Connect</w:t>
      </w:r>
    </w:p>
    <w:p>
      <w:r>
        <w:t>I'm always interested in connecting with professionals working in AI Quality, Responsible AI, RLHF, and AI Operations. Feedback, collaboration, and discussions are always welcome.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