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527" w:rsidRDefault="00C94527" w:rsidP="00C94527">
      <w:r>
        <w:t xml:space="preserve">Thanks for downloading the source code files for </w:t>
      </w:r>
      <w:r>
        <w:rPr>
          <w:i/>
        </w:rPr>
        <w:t xml:space="preserve">Beginning ArcGIS for Desktop Development </w:t>
      </w:r>
      <w:proofErr w:type="gramStart"/>
      <w:r>
        <w:rPr>
          <w:i/>
        </w:rPr>
        <w:t>Using</w:t>
      </w:r>
      <w:proofErr w:type="gramEnd"/>
      <w:r>
        <w:rPr>
          <w:i/>
        </w:rPr>
        <w:t xml:space="preserve"> .NET!</w:t>
      </w:r>
    </w:p>
    <w:p w:rsidR="00B7749B" w:rsidRDefault="00B7749B" w:rsidP="00C94527">
      <w:pPr>
        <w:rPr>
          <w:rFonts w:cs="Calibri"/>
        </w:rPr>
      </w:pPr>
      <w:r>
        <w:rPr>
          <w:rFonts w:cs="Calibri"/>
        </w:rPr>
        <w:t xml:space="preserve">The source </w:t>
      </w:r>
      <w:proofErr w:type="gramStart"/>
      <w:r>
        <w:rPr>
          <w:rFonts w:cs="Calibri"/>
        </w:rPr>
        <w:t xml:space="preserve">code for the examples that appear in </w:t>
      </w:r>
      <w:r w:rsidR="00C94527">
        <w:rPr>
          <w:rFonts w:cs="Calibri"/>
        </w:rPr>
        <w:t>the book</w:t>
      </w:r>
      <w:r>
        <w:rPr>
          <w:rFonts w:cs="Calibri"/>
        </w:rPr>
        <w:t xml:space="preserve"> </w:t>
      </w:r>
      <w:r w:rsidR="001B2227">
        <w:rPr>
          <w:rFonts w:cs="Calibri"/>
        </w:rPr>
        <w:t xml:space="preserve">(and even more for chapter 13) </w:t>
      </w:r>
      <w:r>
        <w:rPr>
          <w:rFonts w:cs="Calibri"/>
        </w:rPr>
        <w:t>are</w:t>
      </w:r>
      <w:proofErr w:type="gramEnd"/>
      <w:r>
        <w:rPr>
          <w:rFonts w:cs="Calibri"/>
        </w:rPr>
        <w:t xml:space="preserve"> organized</w:t>
      </w:r>
      <w:r w:rsidR="00C94527">
        <w:rPr>
          <w:rFonts w:cs="Calibri"/>
        </w:rPr>
        <w:t xml:space="preserve"> </w:t>
      </w:r>
      <w:r>
        <w:rPr>
          <w:rFonts w:cs="Calibri"/>
        </w:rPr>
        <w:t>by chapter, with all the files for the examples from each chapter in a separate folder.</w:t>
      </w:r>
    </w:p>
    <w:p w:rsidR="00C94527" w:rsidRDefault="00B7749B" w:rsidP="001B2227">
      <w:r>
        <w:t xml:space="preserve">Within each of the </w:t>
      </w:r>
      <w:r w:rsidR="00C94527">
        <w:t>folders</w:t>
      </w:r>
      <w:r>
        <w:t xml:space="preserve">, you’ll find a set of zipped files </w:t>
      </w:r>
      <w:r w:rsidR="00C94527">
        <w:t xml:space="preserve">along with other necessary files </w:t>
      </w:r>
      <w:r>
        <w:t xml:space="preserve">that correspond to many of the Try It Out exercises. It is recommended that you walk through the exercises from start to finish and use the code samples as </w:t>
      </w:r>
      <w:r w:rsidR="003B4C4D">
        <w:t xml:space="preserve">a </w:t>
      </w:r>
      <w:r>
        <w:t>simple guide</w:t>
      </w:r>
      <w:r w:rsidR="00C94527">
        <w:t>line</w:t>
      </w:r>
      <w:r>
        <w:t xml:space="preserve"> where needed.</w:t>
      </w:r>
    </w:p>
    <w:p w:rsidR="00C94527" w:rsidRDefault="00C94527" w:rsidP="001B2227">
      <w:r>
        <w:t xml:space="preserve">In order to run the code samples you need to perform the following in Visual </w:t>
      </w:r>
      <w:r w:rsidR="0023631B">
        <w:t>S</w:t>
      </w:r>
      <w:r>
        <w:t>tudio</w:t>
      </w:r>
      <w:r w:rsidR="001B2227">
        <w:t xml:space="preserve"> (after unzipping each zip file)</w:t>
      </w:r>
      <w:r>
        <w:t>:</w:t>
      </w:r>
    </w:p>
    <w:p w:rsidR="00C94527" w:rsidRDefault="00C94527" w:rsidP="00C94527">
      <w:r>
        <w:t>1- Check the version of ArcGIS in the configuration file for Desktop Add-Ins (Config.esriaddinx file)</w:t>
      </w:r>
    </w:p>
    <w:p w:rsidR="00B7749B" w:rsidRDefault="00C94527" w:rsidP="00C94527">
      <w:r>
        <w:t>2- Check</w:t>
      </w:r>
      <w:r w:rsidR="00B7749B">
        <w:t xml:space="preserve"> </w:t>
      </w:r>
      <w:r>
        <w:t>the installation path of ArcMap (or ArcCatalog) in Debug tab of project properties (for both Desktop Add-ins and Extending ArcObjects project)</w:t>
      </w:r>
    </w:p>
    <w:p w:rsidR="00C94527" w:rsidRDefault="00C94527" w:rsidP="00C94527">
      <w:r>
        <w:t xml:space="preserve">3- Check the Esri References </w:t>
      </w:r>
    </w:p>
    <w:p w:rsidR="00C94527" w:rsidRDefault="00C94527" w:rsidP="00B7749B">
      <w:r>
        <w:t>Following section</w:t>
      </w:r>
      <w:r w:rsidR="001B2227">
        <w:t>s</w:t>
      </w:r>
      <w:r>
        <w:t xml:space="preserve"> illustrate each step:</w:t>
      </w:r>
    </w:p>
    <w:p w:rsidR="00C94527" w:rsidRDefault="00C94527" w:rsidP="00B7749B"/>
    <w:p w:rsidR="00C94527" w:rsidRDefault="00C94527" w:rsidP="00B7749B"/>
    <w:p w:rsidR="00C94527" w:rsidRDefault="00C94527">
      <w:r>
        <w:br w:type="page"/>
      </w:r>
    </w:p>
    <w:p w:rsidR="00C94527" w:rsidRDefault="00C94527" w:rsidP="004F19EE">
      <w:pPr>
        <w:tabs>
          <w:tab w:val="left" w:pos="1077"/>
        </w:tabs>
        <w:rPr>
          <w:lang w:val="en-US"/>
        </w:rPr>
      </w:pPr>
      <w:r>
        <w:rPr>
          <w:lang w:val="en-US"/>
        </w:rPr>
        <w:lastRenderedPageBreak/>
        <w:t>1-</w:t>
      </w:r>
      <w:r w:rsidR="004F19EE">
        <w:rPr>
          <w:lang w:val="en-US"/>
        </w:rPr>
        <w:t xml:space="preserve"> </w:t>
      </w:r>
      <w:r>
        <w:rPr>
          <w:lang w:val="en-US"/>
        </w:rPr>
        <w:t>Open the solution file (*.sln) by double clicking it. Open Config.esriaddinx file</w:t>
      </w:r>
      <w:r w:rsidR="004F19EE">
        <w:rPr>
          <w:lang w:val="en-US"/>
        </w:rPr>
        <w:t xml:space="preserve"> using Solution Explorer window and c</w:t>
      </w:r>
      <w:r>
        <w:rPr>
          <w:lang w:val="en-US"/>
        </w:rPr>
        <w:t>heck the version attribute of the Target platform</w:t>
      </w:r>
      <w:r w:rsidR="004F19EE">
        <w:rPr>
          <w:lang w:val="en-US"/>
        </w:rPr>
        <w:t xml:space="preserve">. Then </w:t>
      </w:r>
      <w:r>
        <w:rPr>
          <w:lang w:val="en-US"/>
        </w:rPr>
        <w:t xml:space="preserve">change it to match your </w:t>
      </w:r>
      <w:r w:rsidR="004F19EE">
        <w:rPr>
          <w:lang w:val="en-US"/>
        </w:rPr>
        <w:t xml:space="preserve">ArcGIS </w:t>
      </w:r>
      <w:r>
        <w:rPr>
          <w:lang w:val="en-US"/>
        </w:rPr>
        <w:t xml:space="preserve">version </w:t>
      </w:r>
      <w:r w:rsidR="006C5442">
        <w:rPr>
          <w:lang w:val="en-US"/>
        </w:rPr>
        <w:t>(</w:t>
      </w:r>
      <w:r>
        <w:rPr>
          <w:lang w:val="en-US"/>
        </w:rPr>
        <w:t>“10.1” or “10.0”</w:t>
      </w:r>
      <w:r w:rsidR="006C5442">
        <w:rPr>
          <w:lang w:val="en-US"/>
        </w:rPr>
        <w:t>)</w:t>
      </w:r>
      <w:r w:rsidR="004F19EE">
        <w:rPr>
          <w:lang w:val="en-US"/>
        </w:rPr>
        <w:t>.</w:t>
      </w:r>
    </w:p>
    <w:p w:rsidR="004F19EE" w:rsidRDefault="004F19EE" w:rsidP="006C5442">
      <w:pPr>
        <w:tabs>
          <w:tab w:val="left" w:pos="1077"/>
        </w:tabs>
        <w:rPr>
          <w:lang w:val="en-US"/>
        </w:rPr>
      </w:pPr>
      <w:r>
        <w:rPr>
          <w:lang w:val="en-US"/>
        </w:rPr>
        <w:t>Note</w:t>
      </w:r>
      <w:r w:rsidR="006C5442">
        <w:rPr>
          <w:lang w:val="en-US"/>
        </w:rPr>
        <w:t>: T</w:t>
      </w:r>
      <w:r>
        <w:rPr>
          <w:lang w:val="en-US"/>
        </w:rPr>
        <w:t>his step is only needed for Desktop Add-in project</w:t>
      </w:r>
      <w:r w:rsidR="006C5442">
        <w:rPr>
          <w:lang w:val="en-US"/>
        </w:rPr>
        <w:t>s</w:t>
      </w:r>
      <w:r>
        <w:rPr>
          <w:lang w:val="en-US"/>
        </w:rPr>
        <w:t>.</w:t>
      </w:r>
    </w:p>
    <w:p w:rsidR="00C94527" w:rsidRDefault="0099327E" w:rsidP="00C94527">
      <w:pPr>
        <w:tabs>
          <w:tab w:val="left" w:pos="1077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143250"/>
            <wp:effectExtent l="0" t="0" r="635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9EE" w:rsidRDefault="004F19EE">
      <w:r>
        <w:br w:type="page"/>
      </w:r>
    </w:p>
    <w:p w:rsidR="00E73861" w:rsidRDefault="004F19EE" w:rsidP="004F19EE">
      <w:pPr>
        <w:rPr>
          <w:lang w:val="en-US"/>
        </w:rPr>
      </w:pPr>
      <w:r>
        <w:lastRenderedPageBreak/>
        <w:t xml:space="preserve">2- </w:t>
      </w:r>
      <w:r w:rsidR="00E73861">
        <w:rPr>
          <w:lang w:val="en-US"/>
        </w:rPr>
        <w:t>R</w:t>
      </w:r>
      <w:r w:rsidR="00E73861" w:rsidRPr="00E73861">
        <w:rPr>
          <w:lang w:val="en-US"/>
        </w:rPr>
        <w:t xml:space="preserve">ight click on your project in </w:t>
      </w:r>
      <w:r w:rsidR="003B4C4D">
        <w:rPr>
          <w:lang w:val="en-US"/>
        </w:rPr>
        <w:t xml:space="preserve">the </w:t>
      </w:r>
      <w:r w:rsidR="00E73861" w:rsidRPr="00E73861">
        <w:rPr>
          <w:lang w:val="en-US"/>
        </w:rPr>
        <w:t>Solution Explorer window and choose properties from the context menu.</w:t>
      </w:r>
    </w:p>
    <w:p w:rsidR="00E73861" w:rsidRPr="00E73861" w:rsidRDefault="00E73861" w:rsidP="00E73861">
      <w:pPr>
        <w:rPr>
          <w:lang w:val="en-US"/>
        </w:rPr>
      </w:pPr>
      <w:r w:rsidRPr="00E73861">
        <w:rPr>
          <w:noProof/>
          <w:lang w:eastAsia="en-IE"/>
        </w:rPr>
        <w:t xml:space="preserve"> </w:t>
      </w:r>
      <w:r w:rsidR="0099327E">
        <w:rPr>
          <w:noProof/>
          <w:lang w:val="en-US"/>
        </w:rPr>
        <w:drawing>
          <wp:inline distT="0" distB="0" distL="0" distR="0">
            <wp:extent cx="3225800" cy="3727450"/>
            <wp:effectExtent l="0" t="0" r="0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861" w:rsidRDefault="004F19EE" w:rsidP="004F19EE">
      <w:pPr>
        <w:rPr>
          <w:lang w:val="en-US"/>
        </w:rPr>
      </w:pPr>
      <w:r>
        <w:rPr>
          <w:lang w:val="en-US"/>
        </w:rPr>
        <w:t xml:space="preserve">Then go to </w:t>
      </w:r>
      <w:r w:rsidR="003B4C4D">
        <w:rPr>
          <w:lang w:val="en-US"/>
        </w:rPr>
        <w:t xml:space="preserve">the </w:t>
      </w:r>
      <w:r>
        <w:rPr>
          <w:lang w:val="en-US"/>
        </w:rPr>
        <w:t>Debug tab and set</w:t>
      </w:r>
      <w:r w:rsidR="00E73861" w:rsidRPr="00E73861">
        <w:rPr>
          <w:lang w:val="en-US"/>
        </w:rPr>
        <w:t xml:space="preserve"> the address of ArcMap or ArcCatalog (depe</w:t>
      </w:r>
      <w:r>
        <w:rPr>
          <w:lang w:val="en-US"/>
        </w:rPr>
        <w:t>nding on the type of your</w:t>
      </w:r>
      <w:r w:rsidR="00E73861" w:rsidRPr="00E73861">
        <w:rPr>
          <w:lang w:val="en-US"/>
        </w:rPr>
        <w:t xml:space="preserve"> project</w:t>
      </w:r>
      <w:r>
        <w:rPr>
          <w:lang w:val="en-US"/>
        </w:rPr>
        <w:t xml:space="preserve"> as path of external program</w:t>
      </w:r>
      <w:r w:rsidR="00E73861" w:rsidRPr="00E73861">
        <w:rPr>
          <w:lang w:val="en-US"/>
        </w:rPr>
        <w:t>)</w:t>
      </w:r>
      <w:r>
        <w:rPr>
          <w:lang w:val="en-US"/>
        </w:rPr>
        <w:t>.</w:t>
      </w:r>
    </w:p>
    <w:p w:rsidR="00E73861" w:rsidRDefault="0099327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3810000"/>
            <wp:effectExtent l="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442" w:rsidRPr="004F19EE" w:rsidRDefault="006C5442" w:rsidP="006C544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Note: </w:t>
      </w:r>
      <w:r w:rsidRPr="004F19EE">
        <w:rPr>
          <w:b/>
          <w:bCs/>
          <w:lang w:val="en-US"/>
        </w:rPr>
        <w:t>This step is needed since ArcGIS (</w:t>
      </w:r>
      <w:r w:rsidR="003B4C4D">
        <w:rPr>
          <w:b/>
          <w:bCs/>
          <w:lang w:val="en-US"/>
        </w:rPr>
        <w:t xml:space="preserve">like </w:t>
      </w:r>
      <w:r w:rsidRPr="004F19EE">
        <w:rPr>
          <w:b/>
          <w:bCs/>
          <w:lang w:val="en-US"/>
        </w:rPr>
        <w:t>other software) can be installed in various paths on different machines (I have installed ArcGIS on D:\ on my laptop</w:t>
      </w:r>
      <w:r w:rsidR="003B4C4D">
        <w:rPr>
          <w:b/>
          <w:bCs/>
          <w:lang w:val="en-US"/>
        </w:rPr>
        <w:t>,</w:t>
      </w:r>
      <w:r w:rsidRPr="004F19EE">
        <w:rPr>
          <w:b/>
          <w:bCs/>
          <w:lang w:val="en-US"/>
        </w:rPr>
        <w:t xml:space="preserve"> but for my PC</w:t>
      </w:r>
      <w:r w:rsidR="003B4C4D">
        <w:rPr>
          <w:b/>
          <w:bCs/>
          <w:lang w:val="en-US"/>
        </w:rPr>
        <w:t>,</w:t>
      </w:r>
      <w:r w:rsidRPr="004F19EE">
        <w:rPr>
          <w:b/>
          <w:bCs/>
          <w:lang w:val="en-US"/>
        </w:rPr>
        <w:t xml:space="preserve"> ArcGIS is installed on </w:t>
      </w:r>
      <w:proofErr w:type="gramStart"/>
      <w:r w:rsidRPr="004F19EE">
        <w:rPr>
          <w:b/>
          <w:bCs/>
          <w:lang w:val="en-US"/>
        </w:rPr>
        <w:t>C:</w:t>
      </w:r>
      <w:proofErr w:type="gramEnd"/>
      <w:r w:rsidRPr="004F19EE">
        <w:rPr>
          <w:b/>
          <w:bCs/>
          <w:lang w:val="en-US"/>
        </w:rPr>
        <w:t>\)</w:t>
      </w:r>
    </w:p>
    <w:p w:rsidR="006C5442" w:rsidRDefault="006C5442">
      <w:pPr>
        <w:rPr>
          <w:lang w:val="en-US"/>
        </w:rPr>
      </w:pPr>
    </w:p>
    <w:p w:rsidR="004F19EE" w:rsidRDefault="004F19EE">
      <w:pPr>
        <w:rPr>
          <w:lang w:val="en-US"/>
        </w:rPr>
      </w:pPr>
      <w:r>
        <w:rPr>
          <w:lang w:val="en-US"/>
        </w:rPr>
        <w:br w:type="page"/>
      </w:r>
    </w:p>
    <w:p w:rsidR="00E74797" w:rsidRDefault="004F19EE" w:rsidP="006C5442">
      <w:pPr>
        <w:rPr>
          <w:lang w:val="en-US"/>
        </w:rPr>
      </w:pPr>
      <w:r>
        <w:rPr>
          <w:lang w:val="en-US"/>
        </w:rPr>
        <w:lastRenderedPageBreak/>
        <w:t>3</w:t>
      </w:r>
      <w:r w:rsidR="00D81B87">
        <w:rPr>
          <w:lang w:val="en-US"/>
        </w:rPr>
        <w:t xml:space="preserve">- </w:t>
      </w:r>
      <w:r w:rsidR="00E74797">
        <w:rPr>
          <w:lang w:val="en-US"/>
        </w:rPr>
        <w:t xml:space="preserve">If you </w:t>
      </w:r>
      <w:r w:rsidR="003B4C4D">
        <w:rPr>
          <w:lang w:val="en-US"/>
        </w:rPr>
        <w:t>get an</w:t>
      </w:r>
      <w:r w:rsidR="00E74797">
        <w:rPr>
          <w:lang w:val="en-US"/>
        </w:rPr>
        <w:t xml:space="preserve"> “are you missing a using directive or an assembly reference” error</w:t>
      </w:r>
      <w:r w:rsidR="003B4C4D">
        <w:rPr>
          <w:lang w:val="en-US"/>
        </w:rPr>
        <w:t>,</w:t>
      </w:r>
      <w:r>
        <w:rPr>
          <w:lang w:val="en-US"/>
        </w:rPr>
        <w:t xml:space="preserve"> or any similar run-time error (red underlines in Visual Studio)</w:t>
      </w:r>
      <w:r w:rsidR="00E74797">
        <w:rPr>
          <w:lang w:val="en-US"/>
        </w:rPr>
        <w:t xml:space="preserve">, </w:t>
      </w:r>
      <w:r w:rsidR="003B4C4D">
        <w:rPr>
          <w:lang w:val="en-US"/>
        </w:rPr>
        <w:t>it</w:t>
      </w:r>
      <w:r w:rsidR="006C5442">
        <w:rPr>
          <w:lang w:val="en-US"/>
        </w:rPr>
        <w:t xml:space="preserve"> mean</w:t>
      </w:r>
      <w:r w:rsidR="003B4C4D">
        <w:rPr>
          <w:lang w:val="en-US"/>
        </w:rPr>
        <w:t>s</w:t>
      </w:r>
      <w:r w:rsidR="00E74797">
        <w:rPr>
          <w:lang w:val="en-US"/>
        </w:rPr>
        <w:t xml:space="preserve"> that you have to set the physical address of the Esri assemblies on your machine</w:t>
      </w:r>
      <w:r>
        <w:rPr>
          <w:lang w:val="en-US"/>
        </w:rPr>
        <w:t xml:space="preserve"> (see the note in step 2)</w:t>
      </w:r>
      <w:r w:rsidR="00E74797">
        <w:rPr>
          <w:lang w:val="en-US"/>
        </w:rPr>
        <w:t xml:space="preserve">. </w:t>
      </w:r>
      <w:r w:rsidR="003B4C4D">
        <w:rPr>
          <w:lang w:val="en-US"/>
        </w:rPr>
        <w:t>The f</w:t>
      </w:r>
      <w:r w:rsidR="00E74797">
        <w:rPr>
          <w:lang w:val="en-US"/>
        </w:rPr>
        <w:t>ollowing screen shot illustrate</w:t>
      </w:r>
      <w:r w:rsidR="003B4C4D">
        <w:rPr>
          <w:lang w:val="en-US"/>
        </w:rPr>
        <w:t>s</w:t>
      </w:r>
      <w:r w:rsidR="00E74797">
        <w:rPr>
          <w:lang w:val="en-US"/>
        </w:rPr>
        <w:t xml:space="preserve"> the broken reference error.</w:t>
      </w:r>
    </w:p>
    <w:p w:rsidR="00E74797" w:rsidRDefault="00C37727" w:rsidP="00D81B87">
      <w:pPr>
        <w:rPr>
          <w:lang w:val="en-US"/>
        </w:rPr>
      </w:pPr>
      <w:r>
        <w:rPr>
          <w:lang w:val="en-US"/>
        </w:rPr>
        <w:t xml:space="preserve"> </w:t>
      </w:r>
    </w:p>
    <w:p w:rsidR="00E73861" w:rsidRDefault="0099327E" w:rsidP="00E747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301625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97" w:rsidRDefault="003B4C4D" w:rsidP="00E74797">
      <w:pPr>
        <w:rPr>
          <w:lang w:val="en-US"/>
        </w:rPr>
      </w:pPr>
      <w:r>
        <w:rPr>
          <w:lang w:val="en-US"/>
        </w:rPr>
        <w:t>To</w:t>
      </w:r>
      <w:r w:rsidR="00E74797">
        <w:rPr>
          <w:lang w:val="en-US"/>
        </w:rPr>
        <w:t xml:space="preserve"> fix the broken reference error</w:t>
      </w:r>
      <w:r>
        <w:rPr>
          <w:lang w:val="en-US"/>
        </w:rPr>
        <w:t>,</w:t>
      </w:r>
      <w:r w:rsidR="00E74797">
        <w:rPr>
          <w:lang w:val="en-US"/>
        </w:rPr>
        <w:t xml:space="preserve"> do the following for each reference:</w:t>
      </w:r>
    </w:p>
    <w:p w:rsidR="00E74797" w:rsidRDefault="00E74797" w:rsidP="004F19EE">
      <w:pPr>
        <w:rPr>
          <w:lang w:val="en-US"/>
        </w:rPr>
      </w:pPr>
      <w:r>
        <w:rPr>
          <w:lang w:val="en-US"/>
        </w:rPr>
        <w:t xml:space="preserve">a) </w:t>
      </w:r>
      <w:r w:rsidR="004F19EE">
        <w:rPr>
          <w:lang w:val="en-US"/>
        </w:rPr>
        <w:t>R</w:t>
      </w:r>
      <w:r>
        <w:rPr>
          <w:lang w:val="en-US"/>
        </w:rPr>
        <w:t xml:space="preserve">emove the reference by right clicking it in </w:t>
      </w:r>
      <w:r w:rsidR="003B4C4D">
        <w:rPr>
          <w:lang w:val="en-US"/>
        </w:rPr>
        <w:t xml:space="preserve">the </w:t>
      </w:r>
      <w:r>
        <w:rPr>
          <w:lang w:val="en-US"/>
        </w:rPr>
        <w:t>Solution Explorer window and select Remove from the context menu.</w:t>
      </w:r>
    </w:p>
    <w:p w:rsidR="00E74797" w:rsidRDefault="0099327E" w:rsidP="00E747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03600" cy="3130550"/>
            <wp:effectExtent l="0" t="0" r="635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97" w:rsidRDefault="00E74797" w:rsidP="00E74797">
      <w:pPr>
        <w:rPr>
          <w:lang w:val="en-US"/>
        </w:rPr>
      </w:pPr>
      <w:r>
        <w:rPr>
          <w:lang w:val="en-US"/>
        </w:rPr>
        <w:lastRenderedPageBreak/>
        <w:t>b) Add the removed reference by right</w:t>
      </w:r>
      <w:r w:rsidR="003B4C4D">
        <w:rPr>
          <w:lang w:val="en-US"/>
        </w:rPr>
        <w:t>-</w:t>
      </w:r>
      <w:r>
        <w:rPr>
          <w:lang w:val="en-US"/>
        </w:rPr>
        <w:t xml:space="preserve">clicking the References folder in </w:t>
      </w:r>
      <w:r w:rsidR="003B4C4D">
        <w:rPr>
          <w:lang w:val="en-US"/>
        </w:rPr>
        <w:t xml:space="preserve">the </w:t>
      </w:r>
      <w:r>
        <w:rPr>
          <w:lang w:val="en-US"/>
        </w:rPr>
        <w:t>Solution Explorer window and select</w:t>
      </w:r>
      <w:r w:rsidR="003B4C4D">
        <w:rPr>
          <w:lang w:val="en-US"/>
        </w:rPr>
        <w:t>ing</w:t>
      </w:r>
      <w:r>
        <w:rPr>
          <w:lang w:val="en-US"/>
        </w:rPr>
        <w:t xml:space="preserve"> Add ArcGIS Reference</w:t>
      </w:r>
      <w:r w:rsidR="003B4C4D">
        <w:rPr>
          <w:lang w:val="en-US"/>
        </w:rPr>
        <w:t>.</w:t>
      </w:r>
    </w:p>
    <w:p w:rsidR="00E74797" w:rsidRDefault="0099327E" w:rsidP="00E747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29000" cy="3155950"/>
            <wp:effectExtent l="0" t="0" r="0" b="6350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97" w:rsidRDefault="00E74797" w:rsidP="00E74797">
      <w:pPr>
        <w:rPr>
          <w:lang w:val="en-US"/>
        </w:rPr>
      </w:pPr>
    </w:p>
    <w:p w:rsidR="00E74797" w:rsidRDefault="0099327E" w:rsidP="00E747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340100" cy="3276600"/>
            <wp:effectExtent l="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797" w:rsidRDefault="00E74797" w:rsidP="00E74797">
      <w:pPr>
        <w:rPr>
          <w:lang w:val="en-US"/>
        </w:rPr>
      </w:pPr>
    </w:p>
    <w:p w:rsidR="00E74797" w:rsidRDefault="00E74797" w:rsidP="00E74797">
      <w:pPr>
        <w:rPr>
          <w:lang w:val="en-US"/>
        </w:rPr>
      </w:pPr>
      <w:r>
        <w:rPr>
          <w:lang w:val="en-US"/>
        </w:rPr>
        <w:t>Perform steps a</w:t>
      </w:r>
      <w:r w:rsidR="003B4C4D">
        <w:rPr>
          <w:lang w:val="en-US"/>
        </w:rPr>
        <w:t>)</w:t>
      </w:r>
      <w:r>
        <w:rPr>
          <w:lang w:val="en-US"/>
        </w:rPr>
        <w:t xml:space="preserve"> and b</w:t>
      </w:r>
      <w:r w:rsidR="003B4C4D">
        <w:rPr>
          <w:lang w:val="en-US"/>
        </w:rPr>
        <w:t>)</w:t>
      </w:r>
      <w:r>
        <w:rPr>
          <w:lang w:val="en-US"/>
        </w:rPr>
        <w:t xml:space="preserve"> for all ESRI.ArcGIS.XXX references.</w:t>
      </w:r>
    </w:p>
    <w:p w:rsidR="00BF7B19" w:rsidRDefault="00BF7B19" w:rsidP="006C5442">
      <w:pPr>
        <w:rPr>
          <w:lang w:val="en-US"/>
        </w:rPr>
      </w:pPr>
      <w:r>
        <w:rPr>
          <w:lang w:val="en-US"/>
        </w:rPr>
        <w:t>Note</w:t>
      </w:r>
      <w:r w:rsidR="004F19EE">
        <w:rPr>
          <w:lang w:val="en-US"/>
        </w:rPr>
        <w:t>:</w:t>
      </w:r>
      <w:r>
        <w:rPr>
          <w:lang w:val="en-US"/>
        </w:rPr>
        <w:t xml:space="preserve"> </w:t>
      </w:r>
      <w:r w:rsidR="004F19EE">
        <w:rPr>
          <w:lang w:val="en-US"/>
        </w:rPr>
        <w:t>S</w:t>
      </w:r>
      <w:r>
        <w:rPr>
          <w:lang w:val="en-US"/>
        </w:rPr>
        <w:t xml:space="preserve">ometimes fixing just one of </w:t>
      </w:r>
      <w:r w:rsidR="003B4C4D">
        <w:rPr>
          <w:lang w:val="en-US"/>
        </w:rPr>
        <w:t xml:space="preserve">the </w:t>
      </w:r>
      <w:r>
        <w:rPr>
          <w:lang w:val="en-US"/>
        </w:rPr>
        <w:t xml:space="preserve">Esri references </w:t>
      </w:r>
      <w:r w:rsidR="004F19EE">
        <w:rPr>
          <w:lang w:val="en-US"/>
        </w:rPr>
        <w:t>results in</w:t>
      </w:r>
      <w:r>
        <w:rPr>
          <w:lang w:val="en-US"/>
        </w:rPr>
        <w:t xml:space="preserve"> changing the physical address of </w:t>
      </w:r>
      <w:r w:rsidR="001E4C70">
        <w:rPr>
          <w:lang w:val="en-US"/>
        </w:rPr>
        <w:t>all Esri assemblies. As a result</w:t>
      </w:r>
      <w:r w:rsidR="003B4C4D">
        <w:rPr>
          <w:lang w:val="en-US"/>
        </w:rPr>
        <w:t>,</w:t>
      </w:r>
      <w:r>
        <w:rPr>
          <w:lang w:val="en-US"/>
        </w:rPr>
        <w:t xml:space="preserve"> </w:t>
      </w:r>
      <w:r w:rsidR="001E4C70">
        <w:rPr>
          <w:lang w:val="en-US"/>
        </w:rPr>
        <w:t xml:space="preserve">this </w:t>
      </w:r>
      <w:r>
        <w:rPr>
          <w:lang w:val="en-US"/>
        </w:rPr>
        <w:t xml:space="preserve">might fix the broken reference error for all the other Esri references. So first fix one reference and then fix the others if they </w:t>
      </w:r>
      <w:r w:rsidR="003B4C4D">
        <w:rPr>
          <w:lang w:val="en-US"/>
        </w:rPr>
        <w:t>aren’t</w:t>
      </w:r>
      <w:r>
        <w:rPr>
          <w:lang w:val="en-US"/>
        </w:rPr>
        <w:t xml:space="preserve"> fixed automatically.</w:t>
      </w:r>
    </w:p>
    <w:p w:rsidR="00B7749B" w:rsidRDefault="00B7749B" w:rsidP="00BF7B19">
      <w:pPr>
        <w:rPr>
          <w:lang w:val="en-US"/>
        </w:rPr>
      </w:pPr>
    </w:p>
    <w:p w:rsidR="001E4C70" w:rsidRDefault="001E4C70" w:rsidP="001E4C70">
      <w:pPr>
        <w:rPr>
          <w:lang w:val="en-US"/>
        </w:rPr>
      </w:pPr>
      <w:r>
        <w:t xml:space="preserve">I hope you find the book and the samples useful. </w:t>
      </w:r>
      <w:r w:rsidR="003B4C4D">
        <w:rPr>
          <w:lang w:val="en-US"/>
        </w:rPr>
        <w:t>You can contact</w:t>
      </w:r>
      <w:r w:rsidR="0023631B">
        <w:rPr>
          <w:lang w:val="en-US"/>
        </w:rPr>
        <w:t xml:space="preserve"> me at</w:t>
      </w:r>
      <w:r w:rsidRPr="00B7749B">
        <w:rPr>
          <w:lang w:val="en-US"/>
        </w:rPr>
        <w:t xml:space="preserve"> </w:t>
      </w:r>
      <w:r w:rsidRPr="006C5442">
        <w:rPr>
          <w:b/>
          <w:bCs/>
          <w:lang w:val="en-US"/>
        </w:rPr>
        <w:t>PouriaAmirian.ArcObjects@gmail.com</w:t>
      </w:r>
      <w:r>
        <w:rPr>
          <w:lang w:val="en-US"/>
        </w:rPr>
        <w:t xml:space="preserve"> </w:t>
      </w:r>
      <w:r w:rsidRPr="00B7749B">
        <w:rPr>
          <w:lang w:val="en-US"/>
        </w:rPr>
        <w:t>to send</w:t>
      </w:r>
      <w:r>
        <w:rPr>
          <w:lang w:val="en-US"/>
        </w:rPr>
        <w:t xml:space="preserve"> </w:t>
      </w:r>
      <w:r w:rsidRPr="00B7749B">
        <w:rPr>
          <w:lang w:val="en-US"/>
        </w:rPr>
        <w:t xml:space="preserve">comments, </w:t>
      </w:r>
      <w:r w:rsidR="006C5442">
        <w:rPr>
          <w:lang w:val="en-US"/>
        </w:rPr>
        <w:t xml:space="preserve">feedback, recommendations, </w:t>
      </w:r>
      <w:r w:rsidRPr="00B7749B">
        <w:rPr>
          <w:lang w:val="en-US"/>
        </w:rPr>
        <w:t>bug reports, etc.</w:t>
      </w:r>
    </w:p>
    <w:p w:rsidR="00B7749B" w:rsidRPr="00B7749B" w:rsidRDefault="00B7749B" w:rsidP="00B7749B">
      <w:pPr>
        <w:rPr>
          <w:lang w:val="en-US"/>
        </w:rPr>
      </w:pPr>
    </w:p>
    <w:p w:rsidR="00B7749B" w:rsidRPr="00B7749B" w:rsidRDefault="00B7749B" w:rsidP="00B7749B">
      <w:pPr>
        <w:rPr>
          <w:lang w:val="en-US"/>
        </w:rPr>
      </w:pPr>
      <w:r w:rsidRPr="00B7749B">
        <w:rPr>
          <w:lang w:val="en-US"/>
        </w:rPr>
        <w:t>Sincerely,</w:t>
      </w:r>
    </w:p>
    <w:p w:rsidR="00B7749B" w:rsidRPr="00B7749B" w:rsidRDefault="00B7749B" w:rsidP="00B7749B">
      <w:pPr>
        <w:rPr>
          <w:lang w:val="en-US"/>
        </w:rPr>
      </w:pPr>
      <w:r>
        <w:rPr>
          <w:lang w:val="en-US"/>
        </w:rPr>
        <w:t>Pouria Amirian</w:t>
      </w:r>
    </w:p>
    <w:p w:rsidR="00C94527" w:rsidRDefault="00B7749B" w:rsidP="00B7749B">
      <w:pPr>
        <w:rPr>
          <w:lang w:val="en-US"/>
        </w:rPr>
      </w:pPr>
      <w:r w:rsidRPr="00B7749B">
        <w:rPr>
          <w:lang w:val="en-US"/>
        </w:rPr>
        <w:t xml:space="preserve">The </w:t>
      </w:r>
      <w:r w:rsidR="0023631B">
        <w:rPr>
          <w:lang w:val="en-US"/>
        </w:rPr>
        <w:t>a</w:t>
      </w:r>
      <w:r w:rsidRPr="00B7749B">
        <w:rPr>
          <w:lang w:val="en-US"/>
        </w:rPr>
        <w:t>ut</w:t>
      </w:r>
      <w:bookmarkStart w:id="0" w:name="_GoBack"/>
      <w:bookmarkEnd w:id="0"/>
      <w:r w:rsidRPr="00B7749B">
        <w:rPr>
          <w:lang w:val="en-US"/>
        </w:rPr>
        <w:t xml:space="preserve">hor of </w:t>
      </w:r>
      <w:r w:rsidRPr="0023631B">
        <w:rPr>
          <w:i/>
          <w:lang w:val="en-US"/>
        </w:rPr>
        <w:t xml:space="preserve">Wrox Beginning ArcGIS for Desktop </w:t>
      </w:r>
      <w:r w:rsidR="00C94527" w:rsidRPr="0023631B">
        <w:rPr>
          <w:i/>
          <w:lang w:val="en-US"/>
        </w:rPr>
        <w:t>Development using .NET</w:t>
      </w:r>
    </w:p>
    <w:p w:rsidR="00B7749B" w:rsidRPr="00C94527" w:rsidRDefault="00B7749B" w:rsidP="00C94527">
      <w:pPr>
        <w:rPr>
          <w:lang w:val="en-US"/>
        </w:rPr>
      </w:pPr>
    </w:p>
    <w:sectPr w:rsidR="00B7749B" w:rsidRPr="00C94527" w:rsidSect="00CC3AE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0E51" w:rsidRDefault="001A0E51" w:rsidP="001B2227">
      <w:pPr>
        <w:spacing w:after="0" w:line="240" w:lineRule="auto"/>
      </w:pPr>
      <w:r>
        <w:separator/>
      </w:r>
    </w:p>
  </w:endnote>
  <w:endnote w:type="continuationSeparator" w:id="0">
    <w:p w:rsidR="001A0E51" w:rsidRDefault="001A0E51" w:rsidP="001B22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227" w:rsidRDefault="001B2227" w:rsidP="00D27A3D">
    <w:pPr>
      <w:pStyle w:val="Footer"/>
      <w:pBdr>
        <w:top w:val="thinThickSmallGap" w:sz="24" w:space="1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B4C4D" w:rsidRPr="003B4C4D">
      <w:rPr>
        <w:rFonts w:ascii="Cambria" w:hAnsi="Cambria"/>
        <w:noProof/>
      </w:rPr>
      <w:t>6</w:t>
    </w:r>
    <w:r>
      <w:fldChar w:fldCharType="end"/>
    </w:r>
  </w:p>
  <w:p w:rsidR="001B2227" w:rsidRDefault="001B2227" w:rsidP="00D27A3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0E51" w:rsidRDefault="001A0E51" w:rsidP="001B2227">
      <w:pPr>
        <w:spacing w:after="0" w:line="240" w:lineRule="auto"/>
      </w:pPr>
      <w:r>
        <w:separator/>
      </w:r>
    </w:p>
  </w:footnote>
  <w:footnote w:type="continuationSeparator" w:id="0">
    <w:p w:rsidR="001A0E51" w:rsidRDefault="001A0E51" w:rsidP="001B22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861"/>
    <w:rsid w:val="00062E68"/>
    <w:rsid w:val="000E06B2"/>
    <w:rsid w:val="001A0E51"/>
    <w:rsid w:val="001A3E79"/>
    <w:rsid w:val="001B2227"/>
    <w:rsid w:val="001E4C70"/>
    <w:rsid w:val="0023631B"/>
    <w:rsid w:val="00247B8D"/>
    <w:rsid w:val="003B4C4D"/>
    <w:rsid w:val="004253D4"/>
    <w:rsid w:val="004F19EE"/>
    <w:rsid w:val="005D26F8"/>
    <w:rsid w:val="006C5442"/>
    <w:rsid w:val="007A4A8B"/>
    <w:rsid w:val="0099327E"/>
    <w:rsid w:val="00A10845"/>
    <w:rsid w:val="00B7749B"/>
    <w:rsid w:val="00BF7B19"/>
    <w:rsid w:val="00C37727"/>
    <w:rsid w:val="00C94527"/>
    <w:rsid w:val="00CC3AE4"/>
    <w:rsid w:val="00CE2144"/>
    <w:rsid w:val="00D27A3D"/>
    <w:rsid w:val="00D65BFA"/>
    <w:rsid w:val="00D81B87"/>
    <w:rsid w:val="00E73861"/>
    <w:rsid w:val="00E74797"/>
    <w:rsid w:val="00EA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E4"/>
    <w:pPr>
      <w:spacing w:after="200" w:line="276" w:lineRule="auto"/>
    </w:pPr>
    <w:rPr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227"/>
  </w:style>
  <w:style w:type="paragraph" w:styleId="Footer">
    <w:name w:val="footer"/>
    <w:basedOn w:val="Normal"/>
    <w:link w:val="FooterChar"/>
    <w:uiPriority w:val="99"/>
    <w:unhideWhenUsed/>
    <w:rsid w:val="001B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2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AE4"/>
    <w:pPr>
      <w:spacing w:after="200" w:line="276" w:lineRule="auto"/>
    </w:pPr>
    <w:rPr>
      <w:sz w:val="22"/>
      <w:szCs w:val="22"/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38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8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B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2227"/>
  </w:style>
  <w:style w:type="paragraph" w:styleId="Footer">
    <w:name w:val="footer"/>
    <w:basedOn w:val="Normal"/>
    <w:link w:val="FooterChar"/>
    <w:uiPriority w:val="99"/>
    <w:unhideWhenUsed/>
    <w:rsid w:val="001B22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510</Words>
  <Characters>2569</Characters>
  <Application>Microsoft Office Word</Application>
  <DocSecurity>0</DocSecurity>
  <Lines>64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amirian</dc:creator>
  <cp:lastModifiedBy>Tom Dinse</cp:lastModifiedBy>
  <cp:revision>3</cp:revision>
  <dcterms:created xsi:type="dcterms:W3CDTF">2013-03-05T16:01:00Z</dcterms:created>
  <dcterms:modified xsi:type="dcterms:W3CDTF">2013-03-05T16:11:00Z</dcterms:modified>
</cp:coreProperties>
</file>