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C5A6" w14:textId="0D446756" w:rsidR="00F375C1" w:rsidRDefault="00B1575C" w:rsidP="00BE143D">
      <w:pPr>
        <w:pStyle w:val="Title"/>
        <w:jc w:val="left"/>
      </w:pPr>
      <w:r>
        <w:t xml:space="preserve">st538 Project </w:t>
      </w:r>
      <w:r w:rsidR="00BE143D">
        <w:t>2</w:t>
      </w:r>
      <w:r>
        <w:t xml:space="preserve"> Week </w:t>
      </w:r>
      <w:r w:rsidR="00BE143D">
        <w:t>8</w:t>
      </w:r>
    </w:p>
    <w:p w14:paraId="2D345795" w14:textId="77777777" w:rsidR="00F375C1" w:rsidRDefault="00B1575C" w:rsidP="00BE143D">
      <w:pPr>
        <w:pStyle w:val="Author"/>
        <w:jc w:val="left"/>
      </w:pPr>
      <w:r>
        <w:t>Philip Ourso</w:t>
      </w:r>
    </w:p>
    <w:p w14:paraId="4C10C6A5" w14:textId="709266F4" w:rsidR="00F375C1" w:rsidRDefault="00BE143D" w:rsidP="00BE143D">
      <w:pPr>
        <w:pStyle w:val="Date"/>
        <w:jc w:val="left"/>
      </w:pPr>
      <w:r>
        <w:t>5</w:t>
      </w:r>
      <w:r w:rsidR="00B1575C">
        <w:t>/</w:t>
      </w:r>
      <w:r>
        <w:t>22</w:t>
      </w:r>
      <w:r w:rsidR="00B1575C">
        <w:t>/2022</w:t>
      </w:r>
    </w:p>
    <w:p w14:paraId="3AA187C6" w14:textId="49401A33" w:rsidR="00F375C1" w:rsidRDefault="00B1575C">
      <w:pPr>
        <w:pStyle w:val="Heading2"/>
      </w:pPr>
      <w:bookmarkStart w:id="0" w:name="project-1---interim-report"/>
      <w:r>
        <w:t>Project #</w:t>
      </w:r>
      <w:r w:rsidR="00BE143D">
        <w:t>2</w:t>
      </w:r>
      <w:r>
        <w:t xml:space="preserve"> - Interim Report</w:t>
      </w:r>
      <w:r w:rsidR="00BE143D">
        <w:t xml:space="preserve"> Week 8</w:t>
      </w:r>
    </w:p>
    <w:p w14:paraId="09480C11" w14:textId="4AE8882F" w:rsidR="00BE143D" w:rsidRDefault="00BE143D" w:rsidP="00BE143D">
      <w:pPr>
        <w:pStyle w:val="Heading3"/>
      </w:pPr>
      <w:r>
        <w:t xml:space="preserve">Introduction    </w:t>
      </w:r>
    </w:p>
    <w:p w14:paraId="1F691F02" w14:textId="4556F9F6" w:rsidR="00BE143D" w:rsidRDefault="00BE143D" w:rsidP="00BE143D">
      <w:pPr>
        <w:pStyle w:val="BodyText"/>
      </w:pPr>
      <w:r>
        <w:t xml:space="preserve">    For this project we chose dataset 5, the Kaggle Product Line Performance Challenge. Bosch's challenge to Kaggle users is to predict component failure </w:t>
      </w:r>
      <w:r w:rsidR="001055B9">
        <w:t>based on</w:t>
      </w:r>
      <w:r>
        <w:t xml:space="preserve"> measurements made throughout the manufacturing process. Each component, or observation, includes a large amount of numerical, categorical and date data. These features are anonymized, but identified by a feature number, as well as the line and station ID on which the measurement was made. The date features indicate the date on which the measurement was made.    </w:t>
      </w:r>
    </w:p>
    <w:p w14:paraId="4DAD3228" w14:textId="1ED75C02" w:rsidR="00F375C1" w:rsidRDefault="00BE143D" w:rsidP="00BE143D">
      <w:pPr>
        <w:pStyle w:val="BodyText"/>
      </w:pPr>
      <w:r>
        <w:t xml:space="preserve">    The components are uniquely identified and labelled as to whether they failed quality control. Given that a successful manufacturing company would naturally minimize failures, it is expected that the data would be highly imbalanced.</w:t>
      </w:r>
    </w:p>
    <w:p w14:paraId="48B5E6C2" w14:textId="34BDFD99" w:rsidR="00BE143D" w:rsidRDefault="00BE143D" w:rsidP="00BE143D">
      <w:pPr>
        <w:pStyle w:val="Heading3"/>
      </w:pPr>
      <w:bookmarkStart w:id="1" w:name="exploratory-data-analysis"/>
      <w:r>
        <w:t xml:space="preserve">Feature extraction and description      </w:t>
      </w:r>
    </w:p>
    <w:p w14:paraId="056276B9" w14:textId="77777777" w:rsidR="00BE143D" w:rsidRDefault="00BE143D" w:rsidP="00BE143D">
      <w:pPr>
        <w:pStyle w:val="BodyText"/>
      </w:pPr>
      <w:r>
        <w:t xml:space="preserve">    As the specifying the exact features would likely reveal trade secrets, features were anonymized and represented in the format:     </w:t>
      </w:r>
    </w:p>
    <w:p w14:paraId="2D714D4F" w14:textId="77777777" w:rsidR="00BE143D" w:rsidRDefault="00BE143D" w:rsidP="00BE143D">
      <w:pPr>
        <w:pStyle w:val="BodyText"/>
      </w:pPr>
      <w:r>
        <w:t xml:space="preserve">&gt; L&lt;Line #&gt;_S&lt;Station #&gt;_F&lt;Feature #&gt;  </w:t>
      </w:r>
    </w:p>
    <w:p w14:paraId="7168601D" w14:textId="00C98D6C" w:rsidR="00BE143D" w:rsidRDefault="00BE143D" w:rsidP="00BE143D">
      <w:pPr>
        <w:pStyle w:val="BodyText"/>
      </w:pPr>
      <w:r>
        <w:t xml:space="preserve">    The precise meaning of "line", "station" and "feature" is not provided but given the manufacturing context it is likely that features refer to </w:t>
      </w:r>
      <w:r w:rsidR="001055B9">
        <w:t>specific</w:t>
      </w:r>
      <w:r>
        <w:t xml:space="preserve"> measurements, stations refer to specific tools and lines refer to the overall sequence of operations. It would not be surprising for there to be redundancy in the lines and stations: each line might produce the same component and hence consist of the same types of stations. Furthermore, each line would likely have redundant stations to enable increased throughput.      </w:t>
      </w:r>
    </w:p>
    <w:p w14:paraId="3D58887C" w14:textId="58C705A3" w:rsidR="00BE143D" w:rsidRDefault="00BE143D" w:rsidP="00BE143D">
      <w:pPr>
        <w:pStyle w:val="BodyText"/>
      </w:pPr>
      <w:r>
        <w:t xml:space="preserve">     Assuming redundancies in lines and stations, then the feature labels themselves </w:t>
      </w:r>
      <w:r w:rsidR="00297FC6" w:rsidRPr="00297FC6">
        <w:rPr>
          <w:i/>
          <w:iCs/>
        </w:rPr>
        <w:t>could</w:t>
      </w:r>
      <w:r>
        <w:t xml:space="preserve"> serve as features themselves: which specific station processed a component is useful information, as the individual station performance would vary.                </w:t>
      </w:r>
    </w:p>
    <w:p w14:paraId="0878C6DB" w14:textId="77777777" w:rsidR="00BE143D" w:rsidRDefault="00BE143D" w:rsidP="00BE143D">
      <w:pPr>
        <w:pStyle w:val="BodyText"/>
      </w:pPr>
      <w:r>
        <w:t xml:space="preserve">    The datasets were provided in several CSV files: training and test data were separated and presumably no response data was provided for test data. Training data was exclusively used for this project and was split across three files: numerical, categorical and datetime data. The datetime data indicated when the numerical and categorical data was collected for each observation.    </w:t>
      </w:r>
    </w:p>
    <w:p w14:paraId="1C716FD1" w14:textId="77777777" w:rsidR="00BE143D" w:rsidRDefault="00BE143D" w:rsidP="00BE143D">
      <w:pPr>
        <w:pStyle w:val="BodyText"/>
      </w:pPr>
      <w:r>
        <w:t xml:space="preserve">  </w:t>
      </w:r>
    </w:p>
    <w:p w14:paraId="3C197EEC" w14:textId="77777777" w:rsidR="00415B4A" w:rsidRDefault="00BE143D" w:rsidP="00BE143D">
      <w:pPr>
        <w:pStyle w:val="BodyText"/>
      </w:pPr>
      <w:r>
        <w:lastRenderedPageBreak/>
        <w:t xml:space="preserve">    There were nearly 1,200,000 observations, with 968 numerical features, 2140 categorical features and their associated datetime data.    </w:t>
      </w:r>
    </w:p>
    <w:p w14:paraId="44059640" w14:textId="29E9EF22" w:rsidR="008074BD" w:rsidRDefault="008074BD" w:rsidP="008074BD">
      <w:pPr>
        <w:pStyle w:val="BodyText"/>
      </w:pPr>
      <w:r w:rsidRPr="008074BD">
        <w:rPr>
          <w:rFonts w:asciiTheme="majorHAnsi" w:eastAsiaTheme="majorEastAsia" w:hAnsiTheme="majorHAnsi" w:cstheme="majorBidi"/>
          <w:b/>
          <w:bCs/>
          <w:color w:val="4F81BD" w:themeColor="accent1"/>
        </w:rPr>
        <w:t xml:space="preserve">Building classifiers and results     </w:t>
      </w:r>
      <w:r>
        <w:t xml:space="preserve">   </w:t>
      </w:r>
    </w:p>
    <w:p w14:paraId="39493517" w14:textId="0CD2E588" w:rsidR="008074BD" w:rsidRDefault="008074BD" w:rsidP="008074BD">
      <w:pPr>
        <w:pStyle w:val="BodyText"/>
      </w:pPr>
      <w:r>
        <w:t xml:space="preserve">    Given the sheer volume of data, it was necessary to reduce the dataset to something that could be tackled on a personal computer. Using the full dataset would require access to massively parallel cloud computing resources. While the entire numerical data set could be loaded into memory, it was impossible to do so for the categorical data, so only 200,000 rows was read from the numerical and categorical CSVs. Datetime data was not used.       </w:t>
      </w:r>
    </w:p>
    <w:p w14:paraId="694E9217" w14:textId="2BEE7441" w:rsidR="008074BD" w:rsidRDefault="008074BD" w:rsidP="008074BD">
      <w:pPr>
        <w:pStyle w:val="BodyText"/>
      </w:pPr>
      <w:r>
        <w:t xml:space="preserve">    Once in memory, a train-test split of the 200,000 observations in a ratio of 3:1 was written back to disk, with categorical and numerical data joined. Even 150,000 observations </w:t>
      </w:r>
      <w:r w:rsidR="002A44B6">
        <w:t>is</w:t>
      </w:r>
      <w:r>
        <w:t xml:space="preserve"> infeasible, so a subset of 50,000 observations was loaded and split 4:1 to serve as training and validation data.         </w:t>
      </w:r>
    </w:p>
    <w:p w14:paraId="06476004" w14:textId="77777777" w:rsidR="008074BD" w:rsidRDefault="008074BD" w:rsidP="008074BD">
      <w:pPr>
        <w:pStyle w:val="BodyText"/>
      </w:pPr>
      <w:r>
        <w:t xml:space="preserve">    Features and response were separated; defective components accounted for ~0.55% of the training data, confirming the highly imbalanced nature of the dataset. A classification regression tree was fit to the full feature set and 6 variables were considered for the first split. Of the 6 features, L1_S24_F1846 was found to be the most important and a split of:  </w:t>
      </w:r>
    </w:p>
    <w:p w14:paraId="442C0524" w14:textId="4B8FBD76" w:rsidR="008074BD" w:rsidRDefault="008074BD" w:rsidP="002A44B6">
      <w:pPr>
        <w:pStyle w:val="BodyText"/>
      </w:pPr>
      <w:r>
        <w:t xml:space="preserve">&gt; L1_S24_F1846 </w:t>
      </w:r>
      <w:r w:rsidR="006234EC">
        <w:t>&gt;= -0.3005</w:t>
      </w:r>
      <w:r>
        <w:t xml:space="preserve">  </w:t>
      </w:r>
    </w:p>
    <w:p w14:paraId="6503B609" w14:textId="5CF20AC0" w:rsidR="008074BD" w:rsidRDefault="008074BD" w:rsidP="008074BD">
      <w:pPr>
        <w:pStyle w:val="BodyText"/>
      </w:pPr>
      <w:r>
        <w:t xml:space="preserve">was used to assign observations to the defective component class. This was found to improve upon the null model of just guessing the majority class (non-defective), but over 37,000 observations were missing data for this feature, so it was not a very relevant split.      </w:t>
      </w:r>
    </w:p>
    <w:p w14:paraId="65692A6F" w14:textId="5AE6BC88" w:rsidR="008074BD" w:rsidRDefault="008074BD" w:rsidP="008074BD">
      <w:pPr>
        <w:pStyle w:val="BodyText"/>
      </w:pPr>
      <w:r>
        <w:t xml:space="preserve">    The misclassification rate</w:t>
      </w:r>
      <w:r w:rsidR="006234EC">
        <w:t xml:space="preserve"> on training data</w:t>
      </w:r>
      <w:r>
        <w:t xml:space="preserve"> was ~0.547% with the below table indicating a non-</w:t>
      </w:r>
      <w:r w:rsidR="002A44B6">
        <w:t>trivial</w:t>
      </w:r>
      <w:r>
        <w:t xml:space="preserve"> </w:t>
      </w:r>
      <w:r w:rsidR="00831B43">
        <w:t>number</w:t>
      </w:r>
      <w:r>
        <w:t xml:space="preserve"> of </w:t>
      </w:r>
      <w:r w:rsidR="00831B43">
        <w:t>bad</w:t>
      </w:r>
      <w:r>
        <w:t xml:space="preserve"> parts were predicted to be </w:t>
      </w:r>
      <w:r w:rsidR="00831B43">
        <w:t>good</w:t>
      </w:r>
      <w:r>
        <w:t xml:space="preserve">. </w:t>
      </w:r>
      <w:r w:rsidR="00831B43">
        <w:t>T</w:t>
      </w:r>
      <w:r>
        <w:t xml:space="preserve">his </w:t>
      </w:r>
      <w:r w:rsidR="00831B43">
        <w:t>is clearly not</w:t>
      </w:r>
      <w:r>
        <w:t xml:space="preserve"> an acceptable trade-off: while it is expensive to fail good parts, it is likely </w:t>
      </w:r>
      <w:r w:rsidR="00831B43">
        <w:t xml:space="preserve">much </w:t>
      </w:r>
      <w:r>
        <w:t xml:space="preserve">more expensive to sell bad parts, considering both the cost of the customer return and the impact to brand image.    </w:t>
      </w:r>
    </w:p>
    <w:p w14:paraId="60DB92DC" w14:textId="77777777" w:rsidR="00FB4C85" w:rsidRDefault="00FB4C85" w:rsidP="008074BD">
      <w:pPr>
        <w:pStyle w:val="BodyText"/>
      </w:pPr>
    </w:p>
    <w:p w14:paraId="4E81C274" w14:textId="27FB4E1F" w:rsidR="00964B4D" w:rsidRDefault="00964B4D" w:rsidP="00964B4D">
      <w:pPr>
        <w:pStyle w:val="Caption"/>
        <w:keepNext/>
      </w:pPr>
      <w:r>
        <w:t xml:space="preserve">Table </w:t>
      </w:r>
      <w:fldSimple w:instr=" SEQ Table \* ARABIC ">
        <w:r w:rsidR="00F22C5B">
          <w:rPr>
            <w:noProof/>
          </w:rPr>
          <w:t>1</w:t>
        </w:r>
      </w:fldSimple>
      <w:r>
        <w:t xml:space="preserve"> Classification Tree Training Results</w:t>
      </w:r>
    </w:p>
    <w:tbl>
      <w:tblPr>
        <w:tblStyle w:val="TableGrid"/>
        <w:tblW w:w="0" w:type="auto"/>
        <w:tblLook w:val="04A0" w:firstRow="1" w:lastRow="0" w:firstColumn="1" w:lastColumn="0" w:noHBand="0" w:noVBand="1"/>
      </w:tblPr>
      <w:tblGrid>
        <w:gridCol w:w="1278"/>
        <w:gridCol w:w="1890"/>
        <w:gridCol w:w="1710"/>
      </w:tblGrid>
      <w:tr w:rsidR="00D110E9" w14:paraId="13268CC3" w14:textId="77777777" w:rsidTr="00FB4C85">
        <w:trPr>
          <w:trHeight w:val="251"/>
        </w:trPr>
        <w:tc>
          <w:tcPr>
            <w:tcW w:w="1278" w:type="dxa"/>
          </w:tcPr>
          <w:p w14:paraId="0D18B9BB" w14:textId="77777777" w:rsidR="00D110E9" w:rsidRDefault="00D110E9" w:rsidP="008074BD">
            <w:pPr>
              <w:pStyle w:val="BodyText"/>
            </w:pPr>
          </w:p>
        </w:tc>
        <w:tc>
          <w:tcPr>
            <w:tcW w:w="1890" w:type="dxa"/>
          </w:tcPr>
          <w:p w14:paraId="0899F7B4" w14:textId="6AFD2BF0" w:rsidR="00D110E9" w:rsidRDefault="00284915" w:rsidP="008074BD">
            <w:pPr>
              <w:pStyle w:val="BodyText"/>
            </w:pPr>
            <w:r>
              <w:t xml:space="preserve">Predicted </w:t>
            </w:r>
            <w:r w:rsidR="00D110E9">
              <w:t>Good</w:t>
            </w:r>
          </w:p>
        </w:tc>
        <w:tc>
          <w:tcPr>
            <w:tcW w:w="1710" w:type="dxa"/>
          </w:tcPr>
          <w:p w14:paraId="15C073C8" w14:textId="501BACE6" w:rsidR="00D110E9" w:rsidRDefault="00284915" w:rsidP="008074BD">
            <w:pPr>
              <w:pStyle w:val="BodyText"/>
            </w:pPr>
            <w:r>
              <w:t xml:space="preserve">Predicted </w:t>
            </w:r>
            <w:r w:rsidR="00D110E9">
              <w:t>Bad</w:t>
            </w:r>
          </w:p>
        </w:tc>
      </w:tr>
      <w:tr w:rsidR="00D110E9" w14:paraId="3B2AB3A7" w14:textId="77777777" w:rsidTr="00FB4C85">
        <w:trPr>
          <w:trHeight w:val="251"/>
        </w:trPr>
        <w:tc>
          <w:tcPr>
            <w:tcW w:w="1278" w:type="dxa"/>
          </w:tcPr>
          <w:p w14:paraId="48F2C4CB" w14:textId="651C209E" w:rsidR="00D110E9" w:rsidRDefault="00D110E9" w:rsidP="008074BD">
            <w:pPr>
              <w:pStyle w:val="BodyText"/>
            </w:pPr>
            <w:r>
              <w:t>Good</w:t>
            </w:r>
          </w:p>
        </w:tc>
        <w:tc>
          <w:tcPr>
            <w:tcW w:w="1890" w:type="dxa"/>
          </w:tcPr>
          <w:p w14:paraId="2474832E" w14:textId="07BA7744" w:rsidR="00D110E9" w:rsidRDefault="00D110E9" w:rsidP="008074BD">
            <w:pPr>
              <w:pStyle w:val="BodyText"/>
            </w:pPr>
            <w:r>
              <w:t>39786</w:t>
            </w:r>
          </w:p>
        </w:tc>
        <w:tc>
          <w:tcPr>
            <w:tcW w:w="1710" w:type="dxa"/>
          </w:tcPr>
          <w:p w14:paraId="24D9309D" w14:textId="177E1717" w:rsidR="00D110E9" w:rsidRDefault="00D110E9" w:rsidP="008074BD">
            <w:pPr>
              <w:pStyle w:val="BodyText"/>
            </w:pPr>
            <w:r>
              <w:t>5</w:t>
            </w:r>
          </w:p>
        </w:tc>
      </w:tr>
      <w:tr w:rsidR="00D110E9" w14:paraId="1B4DBB8A" w14:textId="77777777" w:rsidTr="00FB4C85">
        <w:trPr>
          <w:trHeight w:val="251"/>
        </w:trPr>
        <w:tc>
          <w:tcPr>
            <w:tcW w:w="1278" w:type="dxa"/>
          </w:tcPr>
          <w:p w14:paraId="703AE57B" w14:textId="031C28E4" w:rsidR="00D110E9" w:rsidRDefault="00D110E9" w:rsidP="008074BD">
            <w:pPr>
              <w:pStyle w:val="BodyText"/>
            </w:pPr>
            <w:r>
              <w:t>Bad</w:t>
            </w:r>
          </w:p>
        </w:tc>
        <w:tc>
          <w:tcPr>
            <w:tcW w:w="1890" w:type="dxa"/>
          </w:tcPr>
          <w:p w14:paraId="1E829B64" w14:textId="0DBC6968" w:rsidR="00D110E9" w:rsidRDefault="00D110E9" w:rsidP="008074BD">
            <w:pPr>
              <w:pStyle w:val="BodyText"/>
            </w:pPr>
            <w:r>
              <w:t>214</w:t>
            </w:r>
          </w:p>
        </w:tc>
        <w:tc>
          <w:tcPr>
            <w:tcW w:w="1710" w:type="dxa"/>
          </w:tcPr>
          <w:p w14:paraId="139020F9" w14:textId="5B488759" w:rsidR="00D110E9" w:rsidRDefault="00D110E9" w:rsidP="008074BD">
            <w:pPr>
              <w:pStyle w:val="BodyText"/>
            </w:pPr>
            <w:r>
              <w:t>8</w:t>
            </w:r>
          </w:p>
        </w:tc>
      </w:tr>
    </w:tbl>
    <w:p w14:paraId="57EAD23E" w14:textId="522E729C" w:rsidR="00D110E9" w:rsidRDefault="00D110E9" w:rsidP="008074BD">
      <w:pPr>
        <w:pStyle w:val="BodyText"/>
      </w:pPr>
    </w:p>
    <w:p w14:paraId="5AEFB8D1" w14:textId="72C4F9F2" w:rsidR="00071A6F" w:rsidRDefault="00071A6F" w:rsidP="008074BD">
      <w:pPr>
        <w:pStyle w:val="BodyText"/>
      </w:pPr>
      <w:r>
        <w:t xml:space="preserve">    The poor performance of the single decision tree was reflected in the validation dataset results, while the misclassification rate was ~0.43 %, this was primarily due to classifying defective parts as good.</w:t>
      </w:r>
    </w:p>
    <w:p w14:paraId="68A5351C" w14:textId="5D22D718" w:rsidR="00FB4C85" w:rsidRDefault="00FB4C85" w:rsidP="00FB4C85">
      <w:pPr>
        <w:pStyle w:val="Caption"/>
        <w:keepNext/>
      </w:pPr>
      <w:r>
        <w:lastRenderedPageBreak/>
        <w:t xml:space="preserve">Table </w:t>
      </w:r>
      <w:fldSimple w:instr=" SEQ Table \* ARABIC ">
        <w:r w:rsidR="00F22C5B">
          <w:rPr>
            <w:noProof/>
          </w:rPr>
          <w:t>2</w:t>
        </w:r>
      </w:fldSimple>
      <w:r>
        <w:t xml:space="preserve"> Classification Tree Validation Results</w:t>
      </w:r>
    </w:p>
    <w:tbl>
      <w:tblPr>
        <w:tblStyle w:val="TableGrid"/>
        <w:tblW w:w="0" w:type="auto"/>
        <w:tblLook w:val="04A0" w:firstRow="1" w:lastRow="0" w:firstColumn="1" w:lastColumn="0" w:noHBand="0" w:noVBand="1"/>
      </w:tblPr>
      <w:tblGrid>
        <w:gridCol w:w="1878"/>
        <w:gridCol w:w="1878"/>
        <w:gridCol w:w="1878"/>
      </w:tblGrid>
      <w:tr w:rsidR="00FB4C85" w14:paraId="1B64004E" w14:textId="77777777" w:rsidTr="003938EC">
        <w:trPr>
          <w:trHeight w:val="251"/>
        </w:trPr>
        <w:tc>
          <w:tcPr>
            <w:tcW w:w="1878" w:type="dxa"/>
          </w:tcPr>
          <w:p w14:paraId="18B9BAFC" w14:textId="77777777" w:rsidR="00FB4C85" w:rsidRDefault="00FB4C85" w:rsidP="003938EC">
            <w:pPr>
              <w:pStyle w:val="BodyText"/>
            </w:pPr>
          </w:p>
        </w:tc>
        <w:tc>
          <w:tcPr>
            <w:tcW w:w="1878" w:type="dxa"/>
          </w:tcPr>
          <w:p w14:paraId="2847067A" w14:textId="77777777" w:rsidR="00FB4C85" w:rsidRDefault="00FB4C85" w:rsidP="003938EC">
            <w:pPr>
              <w:pStyle w:val="BodyText"/>
            </w:pPr>
            <w:r>
              <w:t>Predicted Good</w:t>
            </w:r>
          </w:p>
        </w:tc>
        <w:tc>
          <w:tcPr>
            <w:tcW w:w="1878" w:type="dxa"/>
          </w:tcPr>
          <w:p w14:paraId="47D04140" w14:textId="77777777" w:rsidR="00FB4C85" w:rsidRDefault="00FB4C85" w:rsidP="003938EC">
            <w:pPr>
              <w:pStyle w:val="BodyText"/>
            </w:pPr>
            <w:r>
              <w:t>Predicted Bad</w:t>
            </w:r>
          </w:p>
        </w:tc>
      </w:tr>
      <w:tr w:rsidR="00FB4C85" w14:paraId="71744494" w14:textId="77777777" w:rsidTr="003938EC">
        <w:trPr>
          <w:trHeight w:val="251"/>
        </w:trPr>
        <w:tc>
          <w:tcPr>
            <w:tcW w:w="1878" w:type="dxa"/>
          </w:tcPr>
          <w:p w14:paraId="666C71D2" w14:textId="77777777" w:rsidR="00FB4C85" w:rsidRDefault="00FB4C85" w:rsidP="003938EC">
            <w:pPr>
              <w:pStyle w:val="BodyText"/>
            </w:pPr>
            <w:r>
              <w:t>Good</w:t>
            </w:r>
          </w:p>
        </w:tc>
        <w:tc>
          <w:tcPr>
            <w:tcW w:w="1878" w:type="dxa"/>
          </w:tcPr>
          <w:p w14:paraId="69577C0C" w14:textId="5E85A542" w:rsidR="00FB4C85" w:rsidRDefault="000B506A" w:rsidP="003938EC">
            <w:pPr>
              <w:pStyle w:val="BodyText"/>
            </w:pPr>
            <w:r>
              <w:t>9944</w:t>
            </w:r>
          </w:p>
        </w:tc>
        <w:tc>
          <w:tcPr>
            <w:tcW w:w="1878" w:type="dxa"/>
          </w:tcPr>
          <w:p w14:paraId="5C3ED4BD" w14:textId="51B79D04" w:rsidR="00FB4C85" w:rsidRDefault="000B506A" w:rsidP="003938EC">
            <w:pPr>
              <w:pStyle w:val="BodyText"/>
            </w:pPr>
            <w:r>
              <w:t>2</w:t>
            </w:r>
          </w:p>
        </w:tc>
      </w:tr>
      <w:tr w:rsidR="00FB4C85" w14:paraId="1CA1B1DF" w14:textId="77777777" w:rsidTr="003938EC">
        <w:trPr>
          <w:trHeight w:val="251"/>
        </w:trPr>
        <w:tc>
          <w:tcPr>
            <w:tcW w:w="1878" w:type="dxa"/>
          </w:tcPr>
          <w:p w14:paraId="1477CD84" w14:textId="77777777" w:rsidR="00FB4C85" w:rsidRDefault="00FB4C85" w:rsidP="003938EC">
            <w:pPr>
              <w:pStyle w:val="BodyText"/>
            </w:pPr>
            <w:r>
              <w:t>Bad</w:t>
            </w:r>
          </w:p>
        </w:tc>
        <w:tc>
          <w:tcPr>
            <w:tcW w:w="1878" w:type="dxa"/>
          </w:tcPr>
          <w:p w14:paraId="5313FC38" w14:textId="34A5CCCB" w:rsidR="00FB4C85" w:rsidRDefault="000B506A" w:rsidP="003938EC">
            <w:pPr>
              <w:pStyle w:val="BodyText"/>
            </w:pPr>
            <w:r>
              <w:t>41</w:t>
            </w:r>
          </w:p>
        </w:tc>
        <w:tc>
          <w:tcPr>
            <w:tcW w:w="1878" w:type="dxa"/>
          </w:tcPr>
          <w:p w14:paraId="40BFE42F" w14:textId="4A8D2A7E" w:rsidR="00FB4C85" w:rsidRDefault="000B506A" w:rsidP="003938EC">
            <w:pPr>
              <w:pStyle w:val="BodyText"/>
            </w:pPr>
            <w:r>
              <w:t>0</w:t>
            </w:r>
          </w:p>
        </w:tc>
      </w:tr>
    </w:tbl>
    <w:p w14:paraId="5EBD2177" w14:textId="77777777" w:rsidR="00FB4C85" w:rsidRDefault="00FB4C85" w:rsidP="008074BD">
      <w:pPr>
        <w:pStyle w:val="BodyText"/>
      </w:pPr>
    </w:p>
    <w:p w14:paraId="6D33A308" w14:textId="7CF2E9AC" w:rsidR="006234EC" w:rsidRDefault="006234EC" w:rsidP="008074BD">
      <w:pPr>
        <w:pStyle w:val="BodyText"/>
      </w:pPr>
      <w:r>
        <w:t xml:space="preserve">    </w:t>
      </w:r>
      <w:r>
        <w:t xml:space="preserve">The next attempt at fitting a classifier used the random forest ensemble method. </w:t>
      </w:r>
      <w:r w:rsidR="00476B7B">
        <w:t>Fitting this model took several hours, likely due to the large amount of missing data. In order to successfully fit a model at all NAs needed to be handled, so a coarse solution used na.roughfix. This imputed missing numerical data with the corresponding column median and categorical data with the most common factor value.</w:t>
      </w:r>
      <w:r w:rsidR="0032786A">
        <w:t xml:space="preserve"> </w:t>
      </w:r>
    </w:p>
    <w:p w14:paraId="0DFB6A1E" w14:textId="6A932F50" w:rsidR="00D43059" w:rsidRDefault="00D43059" w:rsidP="008074BD">
      <w:pPr>
        <w:pStyle w:val="BodyText"/>
      </w:pPr>
      <w:r>
        <w:t xml:space="preserve">    Prediction accuracy deteriorated, with a misclassification rate of ~0.64 %. More concerningly, the number of bad parts predicted good increased slightly.</w:t>
      </w:r>
      <w:r w:rsidR="0035704F">
        <w:t xml:space="preserve"> Due to the large amount of time required to train, validation misclassification rate is pending.</w:t>
      </w:r>
    </w:p>
    <w:p w14:paraId="5E14E3AD" w14:textId="21D3F8AC" w:rsidR="00F375C1" w:rsidRDefault="00F375C1" w:rsidP="00BE143D">
      <w:pPr>
        <w:pStyle w:val="BodyText"/>
      </w:pPr>
    </w:p>
    <w:p w14:paraId="0A02E60F" w14:textId="55EC8050" w:rsidR="0032786A" w:rsidRDefault="0032786A" w:rsidP="0032786A">
      <w:pPr>
        <w:pStyle w:val="Caption"/>
        <w:keepNext/>
      </w:pPr>
      <w:r>
        <w:t xml:space="preserve">Table </w:t>
      </w:r>
      <w:fldSimple w:instr=" SEQ Table \* ARABIC ">
        <w:r w:rsidR="00F22C5B">
          <w:rPr>
            <w:noProof/>
          </w:rPr>
          <w:t>3</w:t>
        </w:r>
      </w:fldSimple>
      <w:r>
        <w:t xml:space="preserve"> Random Forest Training Results</w:t>
      </w:r>
    </w:p>
    <w:tbl>
      <w:tblPr>
        <w:tblStyle w:val="TableGrid"/>
        <w:tblW w:w="0" w:type="auto"/>
        <w:tblLook w:val="04A0" w:firstRow="1" w:lastRow="0" w:firstColumn="1" w:lastColumn="0" w:noHBand="0" w:noVBand="1"/>
      </w:tblPr>
      <w:tblGrid>
        <w:gridCol w:w="1878"/>
        <w:gridCol w:w="1878"/>
        <w:gridCol w:w="1878"/>
      </w:tblGrid>
      <w:tr w:rsidR="0032786A" w14:paraId="3A00A364" w14:textId="77777777" w:rsidTr="003938EC">
        <w:trPr>
          <w:trHeight w:val="251"/>
        </w:trPr>
        <w:tc>
          <w:tcPr>
            <w:tcW w:w="1878" w:type="dxa"/>
          </w:tcPr>
          <w:p w14:paraId="43EC58EF" w14:textId="77777777" w:rsidR="0032786A" w:rsidRDefault="0032786A" w:rsidP="003938EC">
            <w:pPr>
              <w:pStyle w:val="BodyText"/>
            </w:pPr>
          </w:p>
        </w:tc>
        <w:tc>
          <w:tcPr>
            <w:tcW w:w="1878" w:type="dxa"/>
          </w:tcPr>
          <w:p w14:paraId="5D1CB266" w14:textId="77777777" w:rsidR="0032786A" w:rsidRDefault="0032786A" w:rsidP="003938EC">
            <w:pPr>
              <w:pStyle w:val="BodyText"/>
            </w:pPr>
            <w:r>
              <w:t>Predicted Good</w:t>
            </w:r>
          </w:p>
        </w:tc>
        <w:tc>
          <w:tcPr>
            <w:tcW w:w="1878" w:type="dxa"/>
          </w:tcPr>
          <w:p w14:paraId="30F4CA46" w14:textId="77777777" w:rsidR="0032786A" w:rsidRDefault="0032786A" w:rsidP="003938EC">
            <w:pPr>
              <w:pStyle w:val="BodyText"/>
            </w:pPr>
            <w:r>
              <w:t>Predicted Bad</w:t>
            </w:r>
          </w:p>
        </w:tc>
      </w:tr>
      <w:tr w:rsidR="0032786A" w14:paraId="7920AB48" w14:textId="77777777" w:rsidTr="003938EC">
        <w:trPr>
          <w:trHeight w:val="251"/>
        </w:trPr>
        <w:tc>
          <w:tcPr>
            <w:tcW w:w="1878" w:type="dxa"/>
          </w:tcPr>
          <w:p w14:paraId="45890380" w14:textId="77777777" w:rsidR="0032786A" w:rsidRDefault="0032786A" w:rsidP="003938EC">
            <w:pPr>
              <w:pStyle w:val="BodyText"/>
            </w:pPr>
            <w:r>
              <w:t>Good</w:t>
            </w:r>
          </w:p>
        </w:tc>
        <w:tc>
          <w:tcPr>
            <w:tcW w:w="1878" w:type="dxa"/>
          </w:tcPr>
          <w:p w14:paraId="34582CFA" w14:textId="44546DCB" w:rsidR="0032786A" w:rsidRDefault="0032786A" w:rsidP="003938EC">
            <w:pPr>
              <w:pStyle w:val="BodyText"/>
            </w:pPr>
            <w:r>
              <w:t>39751</w:t>
            </w:r>
          </w:p>
        </w:tc>
        <w:tc>
          <w:tcPr>
            <w:tcW w:w="1878" w:type="dxa"/>
          </w:tcPr>
          <w:p w14:paraId="35C246BE" w14:textId="331E1FDB" w:rsidR="0032786A" w:rsidRDefault="0032786A" w:rsidP="003938EC">
            <w:pPr>
              <w:pStyle w:val="BodyText"/>
            </w:pPr>
            <w:r>
              <w:t>40</w:t>
            </w:r>
          </w:p>
        </w:tc>
      </w:tr>
      <w:tr w:rsidR="0032786A" w14:paraId="5B681781" w14:textId="77777777" w:rsidTr="003938EC">
        <w:trPr>
          <w:trHeight w:val="251"/>
        </w:trPr>
        <w:tc>
          <w:tcPr>
            <w:tcW w:w="1878" w:type="dxa"/>
          </w:tcPr>
          <w:p w14:paraId="7557D533" w14:textId="77777777" w:rsidR="0032786A" w:rsidRDefault="0032786A" w:rsidP="003938EC">
            <w:pPr>
              <w:pStyle w:val="BodyText"/>
            </w:pPr>
            <w:r>
              <w:t>Bad</w:t>
            </w:r>
          </w:p>
        </w:tc>
        <w:tc>
          <w:tcPr>
            <w:tcW w:w="1878" w:type="dxa"/>
          </w:tcPr>
          <w:p w14:paraId="459B0308" w14:textId="3A8980D0" w:rsidR="0032786A" w:rsidRDefault="0032786A" w:rsidP="003938EC">
            <w:pPr>
              <w:pStyle w:val="BodyText"/>
            </w:pPr>
            <w:r>
              <w:t>216</w:t>
            </w:r>
          </w:p>
        </w:tc>
        <w:tc>
          <w:tcPr>
            <w:tcW w:w="1878" w:type="dxa"/>
          </w:tcPr>
          <w:p w14:paraId="66D02D56" w14:textId="3F17F956" w:rsidR="0032786A" w:rsidRDefault="0032786A" w:rsidP="003938EC">
            <w:pPr>
              <w:pStyle w:val="BodyText"/>
            </w:pPr>
            <w:r>
              <w:t>6</w:t>
            </w:r>
          </w:p>
        </w:tc>
      </w:tr>
    </w:tbl>
    <w:p w14:paraId="5BF793C2" w14:textId="3FCEA7C6" w:rsidR="0032786A" w:rsidRDefault="0032786A" w:rsidP="00BE143D">
      <w:pPr>
        <w:pStyle w:val="BodyText"/>
      </w:pPr>
    </w:p>
    <w:p w14:paraId="32BE655A" w14:textId="4B1E2BD2" w:rsidR="00407071" w:rsidRDefault="00346796" w:rsidP="00BE143D">
      <w:pPr>
        <w:pStyle w:val="BodyText"/>
      </w:pPr>
      <w:r>
        <w:t xml:space="preserve">    </w:t>
      </w:r>
      <w:r w:rsidR="00CA4476">
        <w:t xml:space="preserve">Extreme gradient boosting produced much better results on the training dataset, but only numerical data could be retained, so categorical data was dropped. The misclassification rate dropped to 0.04 % and more importantly ~95 % of defective parts were correctly classified as such. However, this is likely due to overfitting; </w:t>
      </w:r>
      <w:r w:rsidR="00407071">
        <w:t>misclassification rate on validation data was 0.53% and less than 5 % of bad parts were identified.</w:t>
      </w:r>
    </w:p>
    <w:p w14:paraId="62449996" w14:textId="3F4893D9" w:rsidR="00EA308C" w:rsidRDefault="00AE6B44" w:rsidP="00BE143D">
      <w:pPr>
        <w:pStyle w:val="BodyText"/>
      </w:pPr>
      <w:r>
        <w:t xml:space="preserve">    A</w:t>
      </w:r>
      <w:r w:rsidR="00CA4476">
        <w:t>ttempting to increase generalizability by train a boosting classification tree with an early exit showed a more modest improvement in the misclassification rate, ~0.</w:t>
      </w:r>
      <w:r w:rsidR="00E36738">
        <w:t>51</w:t>
      </w:r>
      <w:r w:rsidR="00CA4476">
        <w:t xml:space="preserve"> % with only ~</w:t>
      </w:r>
      <w:r w:rsidR="00E36738">
        <w:t>7.5</w:t>
      </w:r>
      <w:r w:rsidR="00CA4476">
        <w:t>% of defective parts correctly identified.</w:t>
      </w:r>
      <w:r>
        <w:t xml:space="preserve"> </w:t>
      </w:r>
      <w:r w:rsidR="003167CA">
        <w:t>Validation set performance did improve to 4.5%, but no defective parts were identified.</w:t>
      </w:r>
    </w:p>
    <w:p w14:paraId="24956A15" w14:textId="77777777" w:rsidR="00EA308C" w:rsidRDefault="00EA308C" w:rsidP="00BE143D">
      <w:pPr>
        <w:pStyle w:val="BodyText"/>
      </w:pPr>
    </w:p>
    <w:p w14:paraId="56CF768D" w14:textId="722C637E" w:rsidR="00EA308C" w:rsidRDefault="00EA308C" w:rsidP="00EA308C">
      <w:pPr>
        <w:pStyle w:val="Caption"/>
        <w:keepNext/>
      </w:pPr>
      <w:r>
        <w:lastRenderedPageBreak/>
        <w:t xml:space="preserve">Table </w:t>
      </w:r>
      <w:fldSimple w:instr=" SEQ Table \* ARABIC ">
        <w:r w:rsidR="00F22C5B">
          <w:rPr>
            <w:noProof/>
          </w:rPr>
          <w:t>4</w:t>
        </w:r>
      </w:fldSimple>
      <w:r>
        <w:t xml:space="preserve"> Extreme Gradient Boosting Training Results</w:t>
      </w:r>
    </w:p>
    <w:tbl>
      <w:tblPr>
        <w:tblStyle w:val="TableGrid"/>
        <w:tblW w:w="0" w:type="auto"/>
        <w:tblLook w:val="04A0" w:firstRow="1" w:lastRow="0" w:firstColumn="1" w:lastColumn="0" w:noHBand="0" w:noVBand="1"/>
      </w:tblPr>
      <w:tblGrid>
        <w:gridCol w:w="1878"/>
        <w:gridCol w:w="1878"/>
        <w:gridCol w:w="1878"/>
      </w:tblGrid>
      <w:tr w:rsidR="00EA308C" w14:paraId="36A4AD39" w14:textId="77777777" w:rsidTr="003938EC">
        <w:trPr>
          <w:trHeight w:val="251"/>
        </w:trPr>
        <w:tc>
          <w:tcPr>
            <w:tcW w:w="1878" w:type="dxa"/>
          </w:tcPr>
          <w:p w14:paraId="440D5D24" w14:textId="77777777" w:rsidR="00EA308C" w:rsidRDefault="00EA308C" w:rsidP="003938EC">
            <w:pPr>
              <w:pStyle w:val="BodyText"/>
            </w:pPr>
          </w:p>
        </w:tc>
        <w:tc>
          <w:tcPr>
            <w:tcW w:w="1878" w:type="dxa"/>
          </w:tcPr>
          <w:p w14:paraId="4FBB187A" w14:textId="77777777" w:rsidR="00EA308C" w:rsidRDefault="00EA308C" w:rsidP="003938EC">
            <w:pPr>
              <w:pStyle w:val="BodyText"/>
            </w:pPr>
            <w:r>
              <w:t>Predicted Good</w:t>
            </w:r>
          </w:p>
        </w:tc>
        <w:tc>
          <w:tcPr>
            <w:tcW w:w="1878" w:type="dxa"/>
          </w:tcPr>
          <w:p w14:paraId="57A6D776" w14:textId="77777777" w:rsidR="00EA308C" w:rsidRDefault="00EA308C" w:rsidP="003938EC">
            <w:pPr>
              <w:pStyle w:val="BodyText"/>
            </w:pPr>
            <w:r>
              <w:t>Predicted Bad</w:t>
            </w:r>
          </w:p>
        </w:tc>
      </w:tr>
      <w:tr w:rsidR="00EA308C" w14:paraId="0D86A055" w14:textId="77777777" w:rsidTr="003938EC">
        <w:trPr>
          <w:trHeight w:val="251"/>
        </w:trPr>
        <w:tc>
          <w:tcPr>
            <w:tcW w:w="1878" w:type="dxa"/>
          </w:tcPr>
          <w:p w14:paraId="66963800" w14:textId="77777777" w:rsidR="00EA308C" w:rsidRDefault="00EA308C" w:rsidP="003938EC">
            <w:pPr>
              <w:pStyle w:val="BodyText"/>
            </w:pPr>
            <w:r>
              <w:t>Good</w:t>
            </w:r>
          </w:p>
        </w:tc>
        <w:tc>
          <w:tcPr>
            <w:tcW w:w="1878" w:type="dxa"/>
          </w:tcPr>
          <w:p w14:paraId="2BEF3F1A" w14:textId="676B0F01" w:rsidR="00EA308C" w:rsidRDefault="00EA308C" w:rsidP="003938EC">
            <w:pPr>
              <w:pStyle w:val="BodyText"/>
            </w:pPr>
            <w:r>
              <w:t>39785</w:t>
            </w:r>
          </w:p>
        </w:tc>
        <w:tc>
          <w:tcPr>
            <w:tcW w:w="1878" w:type="dxa"/>
          </w:tcPr>
          <w:p w14:paraId="14549FE4" w14:textId="4C45742C" w:rsidR="00EA308C" w:rsidRDefault="00EA308C" w:rsidP="003938EC">
            <w:pPr>
              <w:pStyle w:val="BodyText"/>
            </w:pPr>
            <w:r>
              <w:t>6</w:t>
            </w:r>
          </w:p>
        </w:tc>
      </w:tr>
      <w:tr w:rsidR="00EA308C" w14:paraId="20B97D16" w14:textId="77777777" w:rsidTr="003938EC">
        <w:trPr>
          <w:trHeight w:val="251"/>
        </w:trPr>
        <w:tc>
          <w:tcPr>
            <w:tcW w:w="1878" w:type="dxa"/>
          </w:tcPr>
          <w:p w14:paraId="00C1A0B1" w14:textId="77777777" w:rsidR="00EA308C" w:rsidRDefault="00EA308C" w:rsidP="003938EC">
            <w:pPr>
              <w:pStyle w:val="BodyText"/>
            </w:pPr>
            <w:r>
              <w:t>Bad</w:t>
            </w:r>
          </w:p>
        </w:tc>
        <w:tc>
          <w:tcPr>
            <w:tcW w:w="1878" w:type="dxa"/>
          </w:tcPr>
          <w:p w14:paraId="1F3E688A" w14:textId="0FD4EA13" w:rsidR="00EA308C" w:rsidRDefault="00EA308C" w:rsidP="003938EC">
            <w:pPr>
              <w:pStyle w:val="BodyText"/>
            </w:pPr>
            <w:r>
              <w:t>11</w:t>
            </w:r>
          </w:p>
        </w:tc>
        <w:tc>
          <w:tcPr>
            <w:tcW w:w="1878" w:type="dxa"/>
          </w:tcPr>
          <w:p w14:paraId="383D3F7D" w14:textId="5410E603" w:rsidR="00EA308C" w:rsidRDefault="00EA308C" w:rsidP="003938EC">
            <w:pPr>
              <w:pStyle w:val="BodyText"/>
            </w:pPr>
            <w:r>
              <w:t>211</w:t>
            </w:r>
          </w:p>
        </w:tc>
      </w:tr>
    </w:tbl>
    <w:p w14:paraId="2AED1FE5" w14:textId="25A2137E" w:rsidR="00EA308C" w:rsidRDefault="00EA308C" w:rsidP="00BE143D">
      <w:pPr>
        <w:pStyle w:val="BodyText"/>
      </w:pPr>
    </w:p>
    <w:p w14:paraId="01E8C75F" w14:textId="6737DFAE" w:rsidR="0051791B" w:rsidRDefault="0051791B" w:rsidP="0051791B">
      <w:pPr>
        <w:pStyle w:val="Caption"/>
        <w:keepNext/>
      </w:pPr>
      <w:r>
        <w:t xml:space="preserve">Table </w:t>
      </w:r>
      <w:fldSimple w:instr=" SEQ Table \* ARABIC ">
        <w:r w:rsidR="00F22C5B">
          <w:rPr>
            <w:noProof/>
          </w:rPr>
          <w:t>5</w:t>
        </w:r>
      </w:fldSimple>
      <w:r>
        <w:t xml:space="preserve"> Extreme Gradient Boosting Validation Results</w:t>
      </w:r>
    </w:p>
    <w:tbl>
      <w:tblPr>
        <w:tblStyle w:val="TableGrid"/>
        <w:tblW w:w="0" w:type="auto"/>
        <w:tblLook w:val="04A0" w:firstRow="1" w:lastRow="0" w:firstColumn="1" w:lastColumn="0" w:noHBand="0" w:noVBand="1"/>
      </w:tblPr>
      <w:tblGrid>
        <w:gridCol w:w="1878"/>
        <w:gridCol w:w="1878"/>
        <w:gridCol w:w="1878"/>
      </w:tblGrid>
      <w:tr w:rsidR="0051791B" w14:paraId="66661183" w14:textId="77777777" w:rsidTr="003938EC">
        <w:trPr>
          <w:trHeight w:val="251"/>
        </w:trPr>
        <w:tc>
          <w:tcPr>
            <w:tcW w:w="1878" w:type="dxa"/>
          </w:tcPr>
          <w:p w14:paraId="07C46B9D" w14:textId="77777777" w:rsidR="0051791B" w:rsidRDefault="0051791B" w:rsidP="003938EC">
            <w:pPr>
              <w:pStyle w:val="BodyText"/>
            </w:pPr>
          </w:p>
        </w:tc>
        <w:tc>
          <w:tcPr>
            <w:tcW w:w="1878" w:type="dxa"/>
          </w:tcPr>
          <w:p w14:paraId="15612341" w14:textId="77777777" w:rsidR="0051791B" w:rsidRDefault="0051791B" w:rsidP="003938EC">
            <w:pPr>
              <w:pStyle w:val="BodyText"/>
            </w:pPr>
            <w:r>
              <w:t>Predicted Good</w:t>
            </w:r>
          </w:p>
        </w:tc>
        <w:tc>
          <w:tcPr>
            <w:tcW w:w="1878" w:type="dxa"/>
          </w:tcPr>
          <w:p w14:paraId="4A923773" w14:textId="77777777" w:rsidR="0051791B" w:rsidRDefault="0051791B" w:rsidP="003938EC">
            <w:pPr>
              <w:pStyle w:val="BodyText"/>
            </w:pPr>
            <w:r>
              <w:t>Predicted Bad</w:t>
            </w:r>
          </w:p>
        </w:tc>
      </w:tr>
      <w:tr w:rsidR="0051791B" w14:paraId="4CA469FD" w14:textId="77777777" w:rsidTr="003938EC">
        <w:trPr>
          <w:trHeight w:val="251"/>
        </w:trPr>
        <w:tc>
          <w:tcPr>
            <w:tcW w:w="1878" w:type="dxa"/>
          </w:tcPr>
          <w:p w14:paraId="74BACD84" w14:textId="77777777" w:rsidR="0051791B" w:rsidRDefault="0051791B" w:rsidP="003938EC">
            <w:pPr>
              <w:pStyle w:val="BodyText"/>
            </w:pPr>
            <w:r>
              <w:t>Good</w:t>
            </w:r>
          </w:p>
        </w:tc>
        <w:tc>
          <w:tcPr>
            <w:tcW w:w="1878" w:type="dxa"/>
          </w:tcPr>
          <w:p w14:paraId="3D6B359E" w14:textId="71DEE742" w:rsidR="0051791B" w:rsidRDefault="0051791B" w:rsidP="003938EC">
            <w:pPr>
              <w:pStyle w:val="BodyText"/>
            </w:pPr>
            <w:r>
              <w:t>9932</w:t>
            </w:r>
          </w:p>
        </w:tc>
        <w:tc>
          <w:tcPr>
            <w:tcW w:w="1878" w:type="dxa"/>
          </w:tcPr>
          <w:p w14:paraId="54F4C131" w14:textId="09017266" w:rsidR="0051791B" w:rsidRDefault="0051791B" w:rsidP="003938EC">
            <w:pPr>
              <w:pStyle w:val="BodyText"/>
            </w:pPr>
            <w:r>
              <w:t>14</w:t>
            </w:r>
          </w:p>
        </w:tc>
      </w:tr>
      <w:tr w:rsidR="0051791B" w14:paraId="47EF9059" w14:textId="77777777" w:rsidTr="003938EC">
        <w:trPr>
          <w:trHeight w:val="251"/>
        </w:trPr>
        <w:tc>
          <w:tcPr>
            <w:tcW w:w="1878" w:type="dxa"/>
          </w:tcPr>
          <w:p w14:paraId="5A82EC0B" w14:textId="77777777" w:rsidR="0051791B" w:rsidRDefault="0051791B" w:rsidP="003938EC">
            <w:pPr>
              <w:pStyle w:val="BodyText"/>
            </w:pPr>
            <w:r>
              <w:t>Bad</w:t>
            </w:r>
          </w:p>
        </w:tc>
        <w:tc>
          <w:tcPr>
            <w:tcW w:w="1878" w:type="dxa"/>
          </w:tcPr>
          <w:p w14:paraId="6BA659BB" w14:textId="1F65890F" w:rsidR="0051791B" w:rsidRDefault="0051791B" w:rsidP="003938EC">
            <w:pPr>
              <w:pStyle w:val="BodyText"/>
            </w:pPr>
            <w:r>
              <w:t>39</w:t>
            </w:r>
          </w:p>
        </w:tc>
        <w:tc>
          <w:tcPr>
            <w:tcW w:w="1878" w:type="dxa"/>
          </w:tcPr>
          <w:p w14:paraId="67CD3ED0" w14:textId="39627903" w:rsidR="0051791B" w:rsidRDefault="0051791B" w:rsidP="003938EC">
            <w:pPr>
              <w:pStyle w:val="BodyText"/>
            </w:pPr>
            <w:r>
              <w:t>2</w:t>
            </w:r>
          </w:p>
        </w:tc>
      </w:tr>
    </w:tbl>
    <w:p w14:paraId="55D281A5" w14:textId="77777777" w:rsidR="0051791B" w:rsidRDefault="0051791B" w:rsidP="00BE143D">
      <w:pPr>
        <w:pStyle w:val="BodyText"/>
      </w:pPr>
    </w:p>
    <w:p w14:paraId="48A7BF19" w14:textId="4ECE5192" w:rsidR="00EA308C" w:rsidRDefault="00EA308C" w:rsidP="00EA308C">
      <w:pPr>
        <w:pStyle w:val="Caption"/>
        <w:keepNext/>
      </w:pPr>
      <w:r>
        <w:t xml:space="preserve">Table </w:t>
      </w:r>
      <w:fldSimple w:instr=" SEQ Table \* ARABIC ">
        <w:r w:rsidR="00F22C5B">
          <w:rPr>
            <w:noProof/>
          </w:rPr>
          <w:t>6</w:t>
        </w:r>
      </w:fldSimple>
      <w:r>
        <w:t xml:space="preserve"> Extreme Gradient Boosting </w:t>
      </w:r>
      <w:r w:rsidR="00F22C5B">
        <w:t>(</w:t>
      </w:r>
      <w:r>
        <w:t>Early Exit</w:t>
      </w:r>
      <w:r w:rsidR="00F22C5B">
        <w:t>) Training Results</w:t>
      </w:r>
    </w:p>
    <w:tbl>
      <w:tblPr>
        <w:tblStyle w:val="TableGrid"/>
        <w:tblW w:w="0" w:type="auto"/>
        <w:tblLook w:val="04A0" w:firstRow="1" w:lastRow="0" w:firstColumn="1" w:lastColumn="0" w:noHBand="0" w:noVBand="1"/>
      </w:tblPr>
      <w:tblGrid>
        <w:gridCol w:w="1878"/>
        <w:gridCol w:w="1878"/>
        <w:gridCol w:w="1878"/>
      </w:tblGrid>
      <w:tr w:rsidR="00EA308C" w14:paraId="06689D52" w14:textId="77777777" w:rsidTr="003938EC">
        <w:trPr>
          <w:trHeight w:val="251"/>
        </w:trPr>
        <w:tc>
          <w:tcPr>
            <w:tcW w:w="1878" w:type="dxa"/>
          </w:tcPr>
          <w:p w14:paraId="31E176F1" w14:textId="77777777" w:rsidR="00EA308C" w:rsidRDefault="00EA308C" w:rsidP="003938EC">
            <w:pPr>
              <w:pStyle w:val="BodyText"/>
            </w:pPr>
          </w:p>
        </w:tc>
        <w:tc>
          <w:tcPr>
            <w:tcW w:w="1878" w:type="dxa"/>
          </w:tcPr>
          <w:p w14:paraId="319CC44F" w14:textId="77777777" w:rsidR="00EA308C" w:rsidRDefault="00EA308C" w:rsidP="003938EC">
            <w:pPr>
              <w:pStyle w:val="BodyText"/>
            </w:pPr>
            <w:r>
              <w:t>Predicted Good</w:t>
            </w:r>
          </w:p>
        </w:tc>
        <w:tc>
          <w:tcPr>
            <w:tcW w:w="1878" w:type="dxa"/>
          </w:tcPr>
          <w:p w14:paraId="6623CC7C" w14:textId="77777777" w:rsidR="00EA308C" w:rsidRDefault="00EA308C" w:rsidP="003938EC">
            <w:pPr>
              <w:pStyle w:val="BodyText"/>
            </w:pPr>
            <w:r>
              <w:t>Predicted Bad</w:t>
            </w:r>
          </w:p>
        </w:tc>
      </w:tr>
      <w:tr w:rsidR="00EA308C" w14:paraId="6000DBAA" w14:textId="77777777" w:rsidTr="003938EC">
        <w:trPr>
          <w:trHeight w:val="251"/>
        </w:trPr>
        <w:tc>
          <w:tcPr>
            <w:tcW w:w="1878" w:type="dxa"/>
          </w:tcPr>
          <w:p w14:paraId="76681852" w14:textId="77777777" w:rsidR="00EA308C" w:rsidRDefault="00EA308C" w:rsidP="003938EC">
            <w:pPr>
              <w:pStyle w:val="BodyText"/>
            </w:pPr>
            <w:r>
              <w:t>Good</w:t>
            </w:r>
          </w:p>
        </w:tc>
        <w:tc>
          <w:tcPr>
            <w:tcW w:w="1878" w:type="dxa"/>
          </w:tcPr>
          <w:p w14:paraId="1279F136" w14:textId="0069949D" w:rsidR="00EA308C" w:rsidRDefault="00EA308C" w:rsidP="003938EC">
            <w:pPr>
              <w:pStyle w:val="BodyText"/>
            </w:pPr>
            <w:r>
              <w:t>397</w:t>
            </w:r>
            <w:r w:rsidR="00E36738">
              <w:t>91</w:t>
            </w:r>
          </w:p>
        </w:tc>
        <w:tc>
          <w:tcPr>
            <w:tcW w:w="1878" w:type="dxa"/>
          </w:tcPr>
          <w:p w14:paraId="6B275BFD" w14:textId="09A4328B" w:rsidR="00EA308C" w:rsidRDefault="00E36738" w:rsidP="003938EC">
            <w:pPr>
              <w:pStyle w:val="BodyText"/>
            </w:pPr>
            <w:r>
              <w:t>0</w:t>
            </w:r>
          </w:p>
        </w:tc>
      </w:tr>
      <w:tr w:rsidR="00EA308C" w14:paraId="29285AC4" w14:textId="77777777" w:rsidTr="003938EC">
        <w:trPr>
          <w:trHeight w:val="251"/>
        </w:trPr>
        <w:tc>
          <w:tcPr>
            <w:tcW w:w="1878" w:type="dxa"/>
          </w:tcPr>
          <w:p w14:paraId="1BF7F22F" w14:textId="77777777" w:rsidR="00EA308C" w:rsidRDefault="00EA308C" w:rsidP="003938EC">
            <w:pPr>
              <w:pStyle w:val="BodyText"/>
            </w:pPr>
            <w:r>
              <w:t>Bad</w:t>
            </w:r>
          </w:p>
        </w:tc>
        <w:tc>
          <w:tcPr>
            <w:tcW w:w="1878" w:type="dxa"/>
          </w:tcPr>
          <w:p w14:paraId="1212BE5B" w14:textId="479927F4" w:rsidR="00EA308C" w:rsidRDefault="00E36738" w:rsidP="003938EC">
            <w:pPr>
              <w:pStyle w:val="BodyText"/>
            </w:pPr>
            <w:r>
              <w:t>205</w:t>
            </w:r>
          </w:p>
        </w:tc>
        <w:tc>
          <w:tcPr>
            <w:tcW w:w="1878" w:type="dxa"/>
          </w:tcPr>
          <w:p w14:paraId="741D7542" w14:textId="463BF6D8" w:rsidR="00EA308C" w:rsidRDefault="00E36738" w:rsidP="003938EC">
            <w:pPr>
              <w:pStyle w:val="BodyText"/>
            </w:pPr>
            <w:r>
              <w:t>17</w:t>
            </w:r>
          </w:p>
        </w:tc>
      </w:tr>
    </w:tbl>
    <w:p w14:paraId="6B4ADBDC" w14:textId="2AABBE6E" w:rsidR="00EA308C" w:rsidRDefault="00EA308C" w:rsidP="00BE143D">
      <w:pPr>
        <w:pStyle w:val="BodyText"/>
      </w:pPr>
    </w:p>
    <w:p w14:paraId="3D4A7279" w14:textId="749E61AA" w:rsidR="00F22C5B" w:rsidRDefault="00F22C5B" w:rsidP="00F22C5B">
      <w:pPr>
        <w:pStyle w:val="Caption"/>
        <w:keepNext/>
      </w:pPr>
      <w:r>
        <w:t xml:space="preserve">Table </w:t>
      </w:r>
      <w:fldSimple w:instr=" SEQ Table \* ARABIC ">
        <w:r>
          <w:rPr>
            <w:noProof/>
          </w:rPr>
          <w:t>7</w:t>
        </w:r>
      </w:fldSimple>
      <w:r>
        <w:t xml:space="preserve"> Extreme Gradient Boosting (Early Exit) Validation Results</w:t>
      </w:r>
    </w:p>
    <w:tbl>
      <w:tblPr>
        <w:tblStyle w:val="TableGrid"/>
        <w:tblW w:w="0" w:type="auto"/>
        <w:tblLook w:val="04A0" w:firstRow="1" w:lastRow="0" w:firstColumn="1" w:lastColumn="0" w:noHBand="0" w:noVBand="1"/>
      </w:tblPr>
      <w:tblGrid>
        <w:gridCol w:w="1878"/>
        <w:gridCol w:w="1878"/>
        <w:gridCol w:w="1878"/>
      </w:tblGrid>
      <w:tr w:rsidR="00F22C5B" w14:paraId="757B6650" w14:textId="77777777" w:rsidTr="003938EC">
        <w:trPr>
          <w:trHeight w:val="251"/>
        </w:trPr>
        <w:tc>
          <w:tcPr>
            <w:tcW w:w="1878" w:type="dxa"/>
          </w:tcPr>
          <w:p w14:paraId="5C61C6B9" w14:textId="77777777" w:rsidR="00F22C5B" w:rsidRDefault="00F22C5B" w:rsidP="003938EC">
            <w:pPr>
              <w:pStyle w:val="BodyText"/>
            </w:pPr>
          </w:p>
        </w:tc>
        <w:tc>
          <w:tcPr>
            <w:tcW w:w="1878" w:type="dxa"/>
          </w:tcPr>
          <w:p w14:paraId="2E118B50" w14:textId="77777777" w:rsidR="00F22C5B" w:rsidRDefault="00F22C5B" w:rsidP="003938EC">
            <w:pPr>
              <w:pStyle w:val="BodyText"/>
            </w:pPr>
            <w:r>
              <w:t>Predicted Good</w:t>
            </w:r>
          </w:p>
        </w:tc>
        <w:tc>
          <w:tcPr>
            <w:tcW w:w="1878" w:type="dxa"/>
          </w:tcPr>
          <w:p w14:paraId="721A4950" w14:textId="77777777" w:rsidR="00F22C5B" w:rsidRDefault="00F22C5B" w:rsidP="003938EC">
            <w:pPr>
              <w:pStyle w:val="BodyText"/>
            </w:pPr>
            <w:r>
              <w:t>Predicted Bad</w:t>
            </w:r>
          </w:p>
        </w:tc>
      </w:tr>
      <w:tr w:rsidR="00F22C5B" w14:paraId="529841E0" w14:textId="77777777" w:rsidTr="003938EC">
        <w:trPr>
          <w:trHeight w:val="251"/>
        </w:trPr>
        <w:tc>
          <w:tcPr>
            <w:tcW w:w="1878" w:type="dxa"/>
          </w:tcPr>
          <w:p w14:paraId="1A110CC4" w14:textId="77777777" w:rsidR="00F22C5B" w:rsidRDefault="00F22C5B" w:rsidP="003938EC">
            <w:pPr>
              <w:pStyle w:val="BodyText"/>
            </w:pPr>
            <w:r>
              <w:t>Good</w:t>
            </w:r>
          </w:p>
        </w:tc>
        <w:tc>
          <w:tcPr>
            <w:tcW w:w="1878" w:type="dxa"/>
          </w:tcPr>
          <w:p w14:paraId="1B237EDE" w14:textId="32AC6EE5" w:rsidR="00F22C5B" w:rsidRDefault="003167CA" w:rsidP="003938EC">
            <w:pPr>
              <w:pStyle w:val="BodyText"/>
            </w:pPr>
            <w:r>
              <w:t>9942</w:t>
            </w:r>
          </w:p>
        </w:tc>
        <w:tc>
          <w:tcPr>
            <w:tcW w:w="1878" w:type="dxa"/>
          </w:tcPr>
          <w:p w14:paraId="3BC6BEF3" w14:textId="21780CA8" w:rsidR="00F22C5B" w:rsidRDefault="003167CA" w:rsidP="003938EC">
            <w:pPr>
              <w:pStyle w:val="BodyText"/>
            </w:pPr>
            <w:r>
              <w:t>4</w:t>
            </w:r>
          </w:p>
        </w:tc>
      </w:tr>
      <w:tr w:rsidR="00F22C5B" w14:paraId="1E1E589A" w14:textId="77777777" w:rsidTr="003938EC">
        <w:trPr>
          <w:trHeight w:val="251"/>
        </w:trPr>
        <w:tc>
          <w:tcPr>
            <w:tcW w:w="1878" w:type="dxa"/>
          </w:tcPr>
          <w:p w14:paraId="362400CC" w14:textId="77777777" w:rsidR="00F22C5B" w:rsidRDefault="00F22C5B" w:rsidP="003938EC">
            <w:pPr>
              <w:pStyle w:val="BodyText"/>
            </w:pPr>
            <w:r>
              <w:t>Bad</w:t>
            </w:r>
          </w:p>
        </w:tc>
        <w:tc>
          <w:tcPr>
            <w:tcW w:w="1878" w:type="dxa"/>
          </w:tcPr>
          <w:p w14:paraId="1E3F6475" w14:textId="44FB0C89" w:rsidR="00F22C5B" w:rsidRDefault="003167CA" w:rsidP="003938EC">
            <w:pPr>
              <w:pStyle w:val="BodyText"/>
            </w:pPr>
            <w:r>
              <w:t>41</w:t>
            </w:r>
          </w:p>
        </w:tc>
        <w:tc>
          <w:tcPr>
            <w:tcW w:w="1878" w:type="dxa"/>
          </w:tcPr>
          <w:p w14:paraId="00FDA7E3" w14:textId="77C684C7" w:rsidR="00F22C5B" w:rsidRDefault="003167CA" w:rsidP="003938EC">
            <w:pPr>
              <w:pStyle w:val="BodyText"/>
            </w:pPr>
            <w:r>
              <w:t>0</w:t>
            </w:r>
          </w:p>
        </w:tc>
      </w:tr>
    </w:tbl>
    <w:p w14:paraId="19B553EF" w14:textId="77777777" w:rsidR="00F22C5B" w:rsidRDefault="00F22C5B" w:rsidP="00BE143D">
      <w:pPr>
        <w:pStyle w:val="BodyText"/>
      </w:pPr>
    </w:p>
    <w:p w14:paraId="0850CCF0" w14:textId="1B6BC939" w:rsidR="00586117" w:rsidRDefault="00586117" w:rsidP="00BE143D">
      <w:pPr>
        <w:pStyle w:val="BodyText"/>
      </w:pPr>
    </w:p>
    <w:p w14:paraId="11135159" w14:textId="3B1E79D7" w:rsidR="00586117" w:rsidRDefault="00586117" w:rsidP="00BE143D">
      <w:pPr>
        <w:pStyle w:val="BodyText"/>
      </w:pPr>
    </w:p>
    <w:p w14:paraId="1B821B29" w14:textId="77777777" w:rsidR="00586117" w:rsidRDefault="00586117" w:rsidP="00586117">
      <w:pPr>
        <w:pStyle w:val="BodyText"/>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Appendix: R code</w:t>
      </w:r>
    </w:p>
    <w:p w14:paraId="656040F9" w14:textId="5D3B53D5" w:rsidR="00586117" w:rsidRDefault="00877519" w:rsidP="00586117">
      <w:pPr>
        <w:pStyle w:val="BodyText"/>
      </w:pPr>
      <w:r>
        <w:object w:dxaOrig="1501" w:dyaOrig="981" w14:anchorId="44251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7" o:title=""/>
          </v:shape>
          <o:OLEObject Type="Embed" ProgID="Package" ShapeID="_x0000_i1025" DrawAspect="Icon" ObjectID="_1714794618" r:id="rId8"/>
        </w:object>
      </w:r>
      <w:r w:rsidR="00586117" w:rsidRPr="008074BD">
        <w:rPr>
          <w:rFonts w:asciiTheme="majorHAnsi" w:eastAsiaTheme="majorEastAsia" w:hAnsiTheme="majorHAnsi" w:cstheme="majorBidi"/>
          <w:b/>
          <w:bCs/>
          <w:color w:val="4F81BD" w:themeColor="accent1"/>
        </w:rPr>
        <w:t xml:space="preserve">     </w:t>
      </w:r>
      <w:r w:rsidR="00586117">
        <w:t xml:space="preserve">   </w:t>
      </w:r>
    </w:p>
    <w:p w14:paraId="1B3511E3" w14:textId="3E9F2BEE" w:rsidR="00586117" w:rsidRDefault="00586117" w:rsidP="00BE143D">
      <w:pPr>
        <w:pStyle w:val="BodyText"/>
      </w:pPr>
    </w:p>
    <w:bookmarkEnd w:id="0"/>
    <w:bookmarkEnd w:id="1"/>
    <w:p w14:paraId="7B652C23" w14:textId="77777777" w:rsidR="00586117" w:rsidRDefault="00586117" w:rsidP="00BE143D">
      <w:pPr>
        <w:pStyle w:val="BodyText"/>
      </w:pPr>
    </w:p>
    <w:sectPr w:rsidR="005861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EC61" w14:textId="77777777" w:rsidR="00B1575C" w:rsidRDefault="00B1575C">
      <w:pPr>
        <w:spacing w:after="0"/>
      </w:pPr>
      <w:r>
        <w:separator/>
      </w:r>
    </w:p>
  </w:endnote>
  <w:endnote w:type="continuationSeparator" w:id="0">
    <w:p w14:paraId="194E7DC5" w14:textId="77777777" w:rsidR="00B1575C" w:rsidRDefault="00B157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48FE" w14:textId="77777777" w:rsidR="00B1575C" w:rsidRDefault="00B1575C">
      <w:r>
        <w:separator/>
      </w:r>
    </w:p>
  </w:footnote>
  <w:footnote w:type="continuationSeparator" w:id="0">
    <w:p w14:paraId="716652AB" w14:textId="77777777" w:rsidR="00B1575C" w:rsidRDefault="00B15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3E6D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C1"/>
    <w:rsid w:val="00071A6F"/>
    <w:rsid w:val="000B506A"/>
    <w:rsid w:val="001055B9"/>
    <w:rsid w:val="00284915"/>
    <w:rsid w:val="00297FC6"/>
    <w:rsid w:val="002A44B6"/>
    <w:rsid w:val="003167CA"/>
    <w:rsid w:val="0032786A"/>
    <w:rsid w:val="00346796"/>
    <w:rsid w:val="0035704F"/>
    <w:rsid w:val="00407071"/>
    <w:rsid w:val="00415B4A"/>
    <w:rsid w:val="00476B7B"/>
    <w:rsid w:val="0051791B"/>
    <w:rsid w:val="00586117"/>
    <w:rsid w:val="005A167B"/>
    <w:rsid w:val="006234EC"/>
    <w:rsid w:val="00655881"/>
    <w:rsid w:val="008074BD"/>
    <w:rsid w:val="00831B43"/>
    <w:rsid w:val="00877519"/>
    <w:rsid w:val="00964B4D"/>
    <w:rsid w:val="009D4731"/>
    <w:rsid w:val="009F2CC1"/>
    <w:rsid w:val="00AE6B44"/>
    <w:rsid w:val="00B1575C"/>
    <w:rsid w:val="00BE143D"/>
    <w:rsid w:val="00CA4476"/>
    <w:rsid w:val="00D110E9"/>
    <w:rsid w:val="00D43059"/>
    <w:rsid w:val="00E36738"/>
    <w:rsid w:val="00EA308C"/>
    <w:rsid w:val="00F22C5B"/>
    <w:rsid w:val="00F375C1"/>
    <w:rsid w:val="00FB4C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EB89"/>
  <w15:docId w15:val="{9C128E68-9ADD-4EC0-BC67-9AB139F2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110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st538 Project 1 Week 3</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st538 Project 1 Week 3</dc:title>
  <dc:creator>Philip Ourso</dc:creator>
  <cp:keywords/>
  <cp:lastModifiedBy>Ourso, Philip</cp:lastModifiedBy>
  <cp:revision>6</cp:revision>
  <dcterms:created xsi:type="dcterms:W3CDTF">2022-05-22T23:02:00Z</dcterms:created>
  <dcterms:modified xsi:type="dcterms:W3CDTF">2022-05-23T14:04:00Z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4/13/2022</vt:lpwstr>
  </property>
  <property fmtid="{D5CDD505-2E9C-101B-9397-08002B2CF9AE}" pid="3" name="output">
    <vt:lpwstr/>
  </property>
</Properties>
</file>