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Secure Vehicle-to-Vehicle Communication with Identity-Based Cryptography Using License Plate Recognition</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project report submitted in partial fulfillment of the requirement for the award of degree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&amp; Engineering</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Pourush Pandey (221030172)</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Akankshita Puri (221030052)</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Adarsh Mishra (221030386)</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Avinav Jay (221030062) </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&amp; supervision of</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Nishant Sharma</w:t>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45720" distT="45720" distL="114300" distR="114300" hidden="0" layoutInCell="1" locked="0" relativeHeight="0" simplePos="0">
            <wp:simplePos x="0" y="0"/>
            <wp:positionH relativeFrom="column">
              <wp:posOffset>2914650</wp:posOffset>
            </wp:positionH>
            <wp:positionV relativeFrom="paragraph">
              <wp:posOffset>83820</wp:posOffset>
            </wp:positionV>
            <wp:extent cx="1509078" cy="140017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9078" cy="1400175"/>
                    </a:xfrm>
                    <a:prstGeom prst="rect"/>
                    <a:ln/>
                  </pic:spPr>
                </pic:pic>
              </a:graphicData>
            </a:graphic>
          </wp:anchor>
        </w:drawing>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ind w:left="14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&amp; Engineering and</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Technology</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Jaypee University of Information Technology, Waknaghat, Solan - 173234 (India)</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December 2025</w:t>
      </w:r>
      <w:r w:rsidDel="00000000" w:rsidR="00000000" w:rsidRPr="00000000">
        <w:rPr>
          <w:rtl w:val="0"/>
        </w:rPr>
      </w:r>
    </w:p>
    <w:p w:rsidR="00000000" w:rsidDel="00000000" w:rsidP="00000000" w:rsidRDefault="00000000" w:rsidRPr="00000000" w14:paraId="0000001C">
      <w:pPr>
        <w:pStyle w:val="Heading1"/>
        <w:keepNext w:val="0"/>
        <w:keepLines w:val="0"/>
        <w:widowControl w:val="0"/>
        <w:spacing w:line="360" w:lineRule="auto"/>
        <w:ind w:left="0" w:right="317.39990234375" w:firstLine="0"/>
        <w:jc w:val="both"/>
        <w:rPr>
          <w:sz w:val="34"/>
          <w:szCs w:val="34"/>
        </w:rPr>
      </w:pPr>
      <w:bookmarkStart w:colFirst="0" w:colLast="0" w:name="_7ah7gr28lddo" w:id="0"/>
      <w:bookmarkEnd w:id="0"/>
      <w:r w:rsidDel="00000000" w:rsidR="00000000" w:rsidRPr="00000000">
        <w:rPr>
          <w:rtl w:val="0"/>
        </w:rPr>
      </w:r>
    </w:p>
    <w:p w:rsidR="00000000" w:rsidDel="00000000" w:rsidP="00000000" w:rsidRDefault="00000000" w:rsidRPr="00000000" w14:paraId="0000001D">
      <w:pPr>
        <w:pStyle w:val="Heading1"/>
        <w:keepNext w:val="0"/>
        <w:keepLines w:val="0"/>
        <w:widowControl w:val="0"/>
        <w:spacing w:line="360" w:lineRule="auto"/>
        <w:ind w:left="0" w:right="317.39990234375" w:firstLine="0"/>
        <w:jc w:val="both"/>
        <w:rPr>
          <w:rFonts w:ascii="Times New Roman" w:cs="Times New Roman" w:eastAsia="Times New Roman" w:hAnsi="Times New Roman"/>
          <w:sz w:val="34"/>
          <w:szCs w:val="34"/>
        </w:rPr>
      </w:pPr>
      <w:bookmarkStart w:colFirst="0" w:colLast="0" w:name="_fao8mgfcpevl" w:id="1"/>
      <w:bookmarkEnd w:id="1"/>
      <w:r w:rsidDel="00000000" w:rsidR="00000000" w:rsidRPr="00000000">
        <w:rPr>
          <w:rFonts w:ascii="Times New Roman" w:cs="Times New Roman" w:eastAsia="Times New Roman" w:hAnsi="Times New Roman"/>
          <w:sz w:val="34"/>
          <w:szCs w:val="34"/>
          <w:rtl w:val="0"/>
        </w:rPr>
        <w:t xml:space="preserve">Table of Contents</w:t>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tl w:val="0"/>
        </w:rPr>
      </w:r>
    </w:p>
    <w:sdt>
      <w:sdtPr>
        <w:id w:val="60639207"/>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ao8mgfcpev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tab/>
            </w:r>
          </w:hyperlink>
          <w:r w:rsidDel="00000000" w:rsidR="00000000" w:rsidRPr="00000000">
            <w:rPr>
              <w:b w:val="1"/>
              <w:rtl w:val="0"/>
            </w:rPr>
            <w:t xml:space="preserve">ii</w:t>
          </w:r>
          <w:r w:rsidDel="00000000" w:rsidR="00000000" w:rsidRPr="00000000">
            <w:rPr>
              <w:rtl w:val="0"/>
            </w:rPr>
          </w:r>
        </w:p>
        <w:p w:rsidR="00000000" w:rsidDel="00000000" w:rsidP="00000000" w:rsidRDefault="00000000" w:rsidRPr="00000000" w14:paraId="00000020">
          <w:pPr>
            <w:widowControl w:val="0"/>
            <w:tabs>
              <w:tab w:val="right" w:leader="none" w:pos="12000"/>
            </w:tabs>
            <w:ind w:left="0" w:firstLine="0"/>
            <w:rPr>
              <w:b w:val="1"/>
              <w:color w:val="000000"/>
              <w:u w:val="none"/>
            </w:rPr>
          </w:pPr>
          <w:hyperlink w:anchor="_l1ss6ayzqd9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tab/>
            </w:r>
          </w:hyperlink>
          <w:r w:rsidDel="00000000" w:rsidR="00000000" w:rsidRPr="00000000">
            <w:rPr>
              <w:b w:val="1"/>
              <w:rtl w:val="0"/>
            </w:rPr>
            <w:t xml:space="preserve">iii</w:t>
          </w:r>
          <w:r w:rsidDel="00000000" w:rsidR="00000000" w:rsidRPr="00000000">
            <w:rPr>
              <w:rtl w:val="0"/>
            </w:rPr>
          </w:r>
        </w:p>
        <w:p w:rsidR="00000000" w:rsidDel="00000000" w:rsidP="00000000" w:rsidRDefault="00000000" w:rsidRPr="00000000" w14:paraId="00000021">
          <w:pPr>
            <w:widowControl w:val="0"/>
            <w:tabs>
              <w:tab w:val="right" w:leader="none" w:pos="12000"/>
            </w:tabs>
            <w:ind w:left="0" w:firstLine="0"/>
            <w:rPr>
              <w:b w:val="1"/>
              <w:color w:val="000000"/>
              <w:u w:val="none"/>
            </w:rPr>
          </w:pPr>
          <w:hyperlink w:anchor="_f093am6we3l9">
            <w:r w:rsidDel="00000000" w:rsidR="00000000" w:rsidRPr="00000000">
              <w:rPr>
                <w:b w:val="1"/>
                <w:i w:val="0"/>
                <w:smallCaps w:val="0"/>
                <w:strike w:val="0"/>
                <w:color w:val="000000"/>
                <w:sz w:val="28"/>
                <w:szCs w:val="28"/>
                <w:u w:val="none"/>
                <w:shd w:fill="auto" w:val="clear"/>
                <w:vertAlign w:val="baseline"/>
                <w:rtl w:val="0"/>
              </w:rPr>
              <w:t xml:space="preserve">List of Abbreviations, Symbols or Nomenclature</w:t>
              <w:tab/>
            </w:r>
          </w:hyperlink>
          <w:r w:rsidDel="00000000" w:rsidR="00000000" w:rsidRPr="00000000">
            <w:rPr>
              <w:b w:val="1"/>
              <w:rtl w:val="0"/>
            </w:rPr>
            <w:t xml:space="preserve">iv</w:t>
          </w:r>
          <w:r w:rsidDel="00000000" w:rsidR="00000000" w:rsidRPr="00000000">
            <w:rPr>
              <w:rtl w:val="0"/>
            </w:rPr>
          </w:r>
        </w:p>
        <w:p w:rsidR="00000000" w:rsidDel="00000000" w:rsidP="00000000" w:rsidRDefault="00000000" w:rsidRPr="00000000" w14:paraId="00000022">
          <w:pPr>
            <w:widowControl w:val="0"/>
            <w:tabs>
              <w:tab w:val="right" w:leader="none" w:pos="12000"/>
            </w:tabs>
            <w:ind w:left="0" w:firstLine="0"/>
            <w:rPr>
              <w:b w:val="1"/>
              <w:color w:val="000000"/>
              <w:u w:val="none"/>
            </w:rPr>
          </w:pPr>
          <w:hyperlink w:anchor="_ivbyebw8cm43">
            <w:r w:rsidDel="00000000" w:rsidR="00000000" w:rsidRPr="00000000">
              <w:rPr>
                <w:b w:val="1"/>
                <w:i w:val="0"/>
                <w:smallCaps w:val="0"/>
                <w:strike w:val="0"/>
                <w:color w:val="000000"/>
                <w:sz w:val="28"/>
                <w:szCs w:val="28"/>
                <w:u w:val="none"/>
                <w:shd w:fill="auto" w:val="clear"/>
                <w:vertAlign w:val="baseline"/>
                <w:rtl w:val="0"/>
              </w:rPr>
              <w:t xml:space="preserve">Abstract</w:t>
              <w:tab/>
            </w:r>
          </w:hyperlink>
          <w:r w:rsidDel="00000000" w:rsidR="00000000" w:rsidRPr="00000000">
            <w:rPr>
              <w:b w:val="1"/>
              <w:rtl w:val="0"/>
            </w:rPr>
            <w:t xml:space="preserve">v</w:t>
          </w:r>
          <w:r w:rsidDel="00000000" w:rsidR="00000000" w:rsidRPr="00000000">
            <w:rPr>
              <w:rtl w:val="0"/>
            </w:rPr>
          </w:r>
        </w:p>
        <w:p w:rsidR="00000000" w:rsidDel="00000000" w:rsidP="00000000" w:rsidRDefault="00000000" w:rsidRPr="00000000" w14:paraId="00000023">
          <w:pPr>
            <w:widowControl w:val="0"/>
            <w:tabs>
              <w:tab w:val="right" w:leader="none" w:pos="12000"/>
            </w:tabs>
            <w:ind w:left="0" w:firstLine="0"/>
            <w:rPr>
              <w:color w:val="000000"/>
              <w:u w:val="none"/>
            </w:rPr>
          </w:pPr>
          <w:hyperlink w:anchor="_v928u2b11c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rPr>
              <w:color w:val="000000"/>
              <w:u w:val="none"/>
            </w:rPr>
          </w:pPr>
          <w:hyperlink w:anchor="_qmva4el0mwv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Objectives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rPr>
              <w:color w:val="000000"/>
              <w:u w:val="none"/>
            </w:rPr>
          </w:pPr>
          <w:hyperlink w:anchor="_syiefo6h9zt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Significance and Motivation of the Project Work</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rPr>
              <w:color w:val="000000"/>
              <w:u w:val="none"/>
            </w:rPr>
          </w:pPr>
          <w:hyperlink w:anchor="_a2fvgo3x9xh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Organization of Project Report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ind w:left="1080" w:firstLine="0"/>
            <w:rPr>
              <w:color w:val="000000"/>
              <w:u w:val="none"/>
            </w:rPr>
          </w:pPr>
          <w:hyperlink w:anchor="_lq5ezx91pzt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1: Introduction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ind w:left="1080" w:firstLine="0"/>
            <w:rPr>
              <w:color w:val="000000"/>
              <w:u w:val="none"/>
            </w:rPr>
          </w:pPr>
          <w:hyperlink w:anchor="_s2dw9gioid7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 Literature Survey</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ind w:left="1080" w:firstLine="0"/>
            <w:rPr>
              <w:color w:val="000000"/>
              <w:u w:val="none"/>
            </w:rPr>
          </w:pPr>
          <w:hyperlink w:anchor="_3qagjj78sg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 System Development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ind w:left="0" w:firstLine="0"/>
            <w:rPr>
              <w:color w:val="000000"/>
              <w:u w:val="none"/>
            </w:rPr>
          </w:pPr>
          <w:hyperlink w:anchor="_mckzliqw2t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 Literature Survey</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rPr>
              <w:color w:val="000000"/>
              <w:u w:val="none"/>
            </w:rPr>
          </w:pPr>
          <w:hyperlink w:anchor="_elkag3puho1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Overview of Relevant Literature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ind w:left="1080" w:firstLine="0"/>
            <w:rPr>
              <w:color w:val="000000"/>
              <w:u w:val="none"/>
            </w:rPr>
          </w:pPr>
          <w:hyperlink w:anchor="_gjku1w22418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License Plate Recognition (LPR) Evolution: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ind w:left="1080" w:firstLine="0"/>
            <w:rPr>
              <w:color w:val="000000"/>
              <w:u w:val="none"/>
            </w:rPr>
          </w:pPr>
          <w:hyperlink w:anchor="_vsfyf8vat98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Vehicle-to-Vehicle (V2V) Communication &amp; Security:</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ind w:left="1080" w:firstLine="0"/>
            <w:rPr>
              <w:color w:val="000000"/>
              <w:u w:val="none"/>
            </w:rPr>
          </w:pPr>
          <w:hyperlink w:anchor="_h7j6d0uecl8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of LPR and V2V:</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rPr>
              <w:color w:val="000000"/>
              <w:u w:val="none"/>
            </w:rPr>
          </w:pPr>
          <w:hyperlink w:anchor="_gq7mmhnxqpi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Key Gaps in the Literature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ind w:left="0" w:firstLine="0"/>
            <w:rPr>
              <w:color w:val="000000"/>
              <w:u w:val="none"/>
            </w:rPr>
          </w:pPr>
          <w:hyperlink w:anchor="_snpt4zwbpep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3: System Development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rPr>
              <w:color w:val="000000"/>
              <w:u w:val="none"/>
            </w:rPr>
          </w:pPr>
          <w:hyperlink w:anchor="_trljpu76b8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Requirements and Analysis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rPr>
              <w:color w:val="000000"/>
              <w:u w:val="none"/>
            </w:rPr>
          </w:pPr>
          <w:r w:rsidDel="00000000" w:rsidR="00000000" w:rsidRPr="00000000">
            <w:rPr>
              <w:color w:val="000000"/>
              <w:u w:val="none"/>
              <w:rtl w:val="0"/>
            </w:rPr>
            <w:t xml:space="preserve">     </w:t>
          </w:r>
          <w:hyperlink w:anchor="_dz67nz9elu3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Requirements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rPr>
              <w:color w:val="000000"/>
              <w:u w:val="none"/>
            </w:rPr>
          </w:pPr>
          <w:r w:rsidDel="00000000" w:rsidR="00000000" w:rsidRPr="00000000">
            <w:rPr>
              <w:color w:val="000000"/>
              <w:u w:val="none"/>
              <w:rtl w:val="0"/>
            </w:rPr>
            <w:t xml:space="preserve">     </w:t>
          </w:r>
          <w:hyperlink w:anchor="_un9t8dbebn2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Non-Functional Requirements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rPr>
              <w:color w:val="000000"/>
              <w:u w:val="none"/>
            </w:rPr>
          </w:pPr>
          <w:r w:rsidDel="00000000" w:rsidR="00000000" w:rsidRPr="00000000">
            <w:rPr>
              <w:color w:val="000000"/>
              <w:u w:val="none"/>
              <w:rtl w:val="0"/>
            </w:rPr>
            <w:t xml:space="preserve">     </w:t>
          </w:r>
          <w:hyperlink w:anchor="_d5lqqk6m6l3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 Analysis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ind w:left="360" w:firstLine="0"/>
            <w:rPr>
              <w:color w:val="000000"/>
              <w:u w:val="none"/>
            </w:rPr>
          </w:pPr>
          <w:r w:rsidDel="00000000" w:rsidR="00000000" w:rsidRPr="00000000">
            <w:rPr>
              <w:color w:val="000000"/>
              <w:u w:val="none"/>
              <w:rtl w:val="0"/>
            </w:rPr>
            <w:t xml:space="preserve">     </w:t>
          </w:r>
          <w:hyperlink w:anchor="_2ghnll8t82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Project Design and Architecture</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rPr>
              <w:color w:val="000000"/>
              <w:u w:val="none"/>
            </w:rPr>
          </w:pPr>
          <w:r w:rsidDel="00000000" w:rsidR="00000000" w:rsidRPr="00000000">
            <w:rPr>
              <w:color w:val="000000"/>
              <w:u w:val="none"/>
              <w:rtl w:val="0"/>
            </w:rPr>
            <w:t xml:space="preserve">     </w:t>
          </w:r>
          <w:hyperlink w:anchor="_w3nkzk7fj1q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License Plate Recognition Layer</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rPr>
              <w:color w:val="000000"/>
              <w:u w:val="none"/>
            </w:rPr>
          </w:pPr>
          <w:r w:rsidDel="00000000" w:rsidR="00000000" w:rsidRPr="00000000">
            <w:rPr>
              <w:color w:val="000000"/>
              <w:u w:val="none"/>
              <w:rtl w:val="0"/>
            </w:rPr>
            <w:t xml:space="preserve">     </w:t>
          </w:r>
          <w:hyperlink w:anchor="_i4ey1axsq6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Communication Layer</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rPr>
              <w:color w:val="000000"/>
              <w:u w:val="none"/>
            </w:rPr>
          </w:pPr>
          <w:r w:rsidDel="00000000" w:rsidR="00000000" w:rsidRPr="00000000">
            <w:rPr>
              <w:color w:val="000000"/>
              <w:u w:val="none"/>
              <w:rtl w:val="0"/>
            </w:rPr>
            <w:t xml:space="preserve">     </w:t>
          </w:r>
          <w:hyperlink w:anchor="_if7hodaao39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Application Layer</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rPr>
              <w:color w:val="000000"/>
              <w:u w:val="none"/>
            </w:rPr>
          </w:pPr>
          <w:r w:rsidDel="00000000" w:rsidR="00000000" w:rsidRPr="00000000">
            <w:rPr>
              <w:color w:val="000000"/>
              <w:u w:val="none"/>
              <w:rtl w:val="0"/>
            </w:rPr>
            <w:t xml:space="preserve">     </w:t>
          </w:r>
          <w:hyperlink w:anchor="_f1qs6tzedap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High-Level System Architecture Diagram</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jc w:val="both"/>
        <w:rPr/>
        <w:sectPr>
          <w:headerReference r:id="rId7" w:type="default"/>
          <w:footerReference r:id="rId8" w:type="default"/>
          <w:footerReference r:id="rId9" w:type="first"/>
          <w:pgSz w:h="16840" w:w="11900" w:orient="portrait"/>
          <w:pgMar w:bottom="660.5000305175781" w:top="339.91943359375" w:left="584.0000152587891" w:right="586.99951171875" w:header="0" w:footer="720"/>
          <w:pgNumType w:start="1"/>
          <w:titlePg w:val="1"/>
        </w:sectPr>
      </w:pP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keepNext w:val="0"/>
        <w:keepLines w:val="0"/>
        <w:widowControl w:val="0"/>
        <w:spacing w:line="360" w:lineRule="auto"/>
        <w:ind w:left="0" w:right="317.39990234375" w:firstLine="720"/>
        <w:jc w:val="both"/>
        <w:rPr>
          <w:rFonts w:ascii="Times New Roman" w:cs="Times New Roman" w:eastAsia="Times New Roman" w:hAnsi="Times New Roman"/>
          <w:sz w:val="34"/>
          <w:szCs w:val="34"/>
        </w:rPr>
      </w:pPr>
      <w:bookmarkStart w:colFirst="0" w:colLast="0" w:name="_l1ss6ayzqd9m" w:id="2"/>
      <w:bookmarkEnd w:id="2"/>
      <w:r w:rsidDel="00000000" w:rsidR="00000000" w:rsidRPr="00000000">
        <w:rPr>
          <w:rFonts w:ascii="Times New Roman" w:cs="Times New Roman" w:eastAsia="Times New Roman" w:hAnsi="Times New Roman"/>
          <w:sz w:val="34"/>
          <w:szCs w:val="34"/>
          <w:rtl w:val="0"/>
        </w:rPr>
        <w:t xml:space="preserve">List of Figures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0"/>
        </w:numPr>
        <w:ind w:left="1440" w:hanging="360"/>
        <w:jc w:val="both"/>
        <w:rPr>
          <w:u w:val="none"/>
        </w:rPr>
      </w:pPr>
      <w:r w:rsidDel="00000000" w:rsidR="00000000" w:rsidRPr="00000000">
        <w:rPr>
          <w:rtl w:val="0"/>
        </w:rPr>
        <w:t xml:space="preserve">Figure 3.1: High-Level System Architecture of Secure V2V Communication Framework integrating License Plate Recognition (LPR), Identity-Based Cryptography (IBC), and multi-platform applications.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pStyle w:val="Heading2"/>
        <w:spacing w:line="360" w:lineRule="auto"/>
        <w:jc w:val="both"/>
        <w:rPr>
          <w:rFonts w:ascii="Times New Roman" w:cs="Times New Roman" w:eastAsia="Times New Roman" w:hAnsi="Times New Roman"/>
          <w:sz w:val="34"/>
          <w:szCs w:val="34"/>
        </w:rPr>
        <w:sectPr>
          <w:footerReference r:id="rId10" w:type="default"/>
          <w:type w:val="nextPage"/>
          <w:pgSz w:h="16840" w:w="11900" w:orient="portrait"/>
          <w:pgMar w:bottom="660.5000305175781" w:top="339.91943359375" w:left="584.0000152587891" w:right="586.99951171875" w:header="0" w:footer="720"/>
        </w:sectPr>
      </w:pPr>
      <w:bookmarkStart w:colFirst="0" w:colLast="0" w:name="_gcep43kne9yv"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jc w:val="both"/>
        <w:rPr>
          <w:sz w:val="34"/>
          <w:szCs w:val="34"/>
        </w:rPr>
      </w:pPr>
      <w:bookmarkStart w:colFirst="0" w:colLast="0" w:name="_f093am6we3l9" w:id="4"/>
      <w:bookmarkEnd w:id="4"/>
      <w:r w:rsidDel="00000000" w:rsidR="00000000" w:rsidRPr="00000000">
        <w:rPr>
          <w:sz w:val="34"/>
          <w:szCs w:val="34"/>
          <w:rtl w:val="0"/>
        </w:rPr>
        <w:t xml:space="preserve">List of Abbreviations, Symbols or Nomenclature</w:t>
      </w:r>
    </w:p>
    <w:p w:rsidR="00000000" w:rsidDel="00000000" w:rsidP="00000000" w:rsidRDefault="00000000" w:rsidRPr="00000000" w14:paraId="00000042">
      <w:pPr>
        <w:rPr/>
      </w:pPr>
      <w:r w:rsidDel="00000000" w:rsidR="00000000" w:rsidRPr="00000000">
        <w:rPr>
          <w:rtl w:val="0"/>
        </w:rPr>
      </w:r>
    </w:p>
    <w:tbl>
      <w:tblPr>
        <w:tblStyle w:val="Table1"/>
        <w:tblW w:w="100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5"/>
        <w:gridCol w:w="5005"/>
        <w:tblGridChange w:id="0">
          <w:tblGrid>
            <w:gridCol w:w="5005"/>
            <w:gridCol w:w="5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2"/>
                <w:szCs w:val="32"/>
              </w:rPr>
            </w:pPr>
            <w:r w:rsidDel="00000000" w:rsidR="00000000" w:rsidRPr="00000000">
              <w:rPr>
                <w:b w:val="1"/>
                <w:sz w:val="32"/>
                <w:szCs w:val="32"/>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Rule="auto"/>
              <w:ind w:left="0" w:firstLine="0"/>
              <w:jc w:val="both"/>
              <w:rPr>
                <w:b w:val="1"/>
                <w:sz w:val="40"/>
                <w:szCs w:val="40"/>
              </w:rPr>
            </w:pPr>
            <w:r w:rsidDel="00000000" w:rsidR="00000000" w:rsidRPr="00000000">
              <w:rPr>
                <w:b w:val="1"/>
                <w:sz w:val="32"/>
                <w:szCs w:val="32"/>
                <w:rtl w:val="0"/>
              </w:rPr>
              <w:t xml:space="preserve">Full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Vehicle-to-Vehicle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Vehicular Ad-hoc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Intelligent Transportation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Identity-Based Cryptography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Public Key Infrastructure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Private Key Generator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License Plate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Optical Character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Convolutional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Recurrent Neural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Application Programming Interface</w:t>
            </w:r>
          </w:p>
        </w:tc>
      </w:tr>
    </w:tbl>
    <w:p w:rsidR="00000000" w:rsidDel="00000000" w:rsidP="00000000" w:rsidRDefault="00000000" w:rsidRPr="00000000" w14:paraId="0000005D">
      <w:pPr>
        <w:pStyle w:val="Heading2"/>
        <w:spacing w:line="360" w:lineRule="auto"/>
        <w:jc w:val="both"/>
        <w:rPr>
          <w:sz w:val="40"/>
          <w:szCs w:val="40"/>
        </w:rPr>
        <w:sectPr>
          <w:footerReference r:id="rId11" w:type="default"/>
          <w:type w:val="nextPage"/>
          <w:pgSz w:h="16840" w:w="11900" w:orient="portrait"/>
          <w:pgMar w:bottom="660.5000305175781" w:top="339.91943359375" w:left="584.0000152587891" w:right="586.99951171875" w:header="0" w:footer="720"/>
        </w:sectPr>
      </w:pPr>
      <w:bookmarkStart w:colFirst="0" w:colLast="0" w:name="_bjjyum2zsv5i" w:id="5"/>
      <w:bookmarkEnd w:id="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line="360" w:lineRule="auto"/>
        <w:ind w:left="0" w:firstLine="0"/>
        <w:jc w:val="both"/>
        <w:rPr>
          <w:sz w:val="34"/>
          <w:szCs w:val="34"/>
        </w:rPr>
      </w:pPr>
      <w:bookmarkStart w:colFirst="0" w:colLast="0" w:name="_ivbyebw8cm43" w:id="6"/>
      <w:bookmarkEnd w:id="6"/>
      <w:r w:rsidDel="00000000" w:rsidR="00000000" w:rsidRPr="00000000">
        <w:rPr>
          <w:sz w:val="34"/>
          <w:szCs w:val="34"/>
          <w:rtl w:val="0"/>
        </w:rPr>
        <w:t xml:space="preserve">Abstract</w:t>
      </w:r>
    </w:p>
    <w:p w:rsidR="00000000" w:rsidDel="00000000" w:rsidP="00000000" w:rsidRDefault="00000000" w:rsidRPr="00000000" w14:paraId="0000005F">
      <w:pPr>
        <w:spacing w:after="240" w:before="240" w:lineRule="auto"/>
        <w:ind w:left="0" w:firstLine="0"/>
        <w:jc w:val="both"/>
        <w:rPr/>
      </w:pPr>
      <w:r w:rsidDel="00000000" w:rsidR="00000000" w:rsidRPr="00000000">
        <w:rPr>
          <w:rtl w:val="0"/>
        </w:rPr>
        <w:t xml:space="preserve">Vehicular Ad-hoc Networks (VANETs) are critical to Intelligent Transportation Systems (ITS), enabling vehicles to exchange safety alerts, traffic information, and cooperative driving data in real time. However, ensuring secure, scalable, and low-latency communication in dynamic vehicular environments remains a challenge, especially with conventional Public Key Infrastructure (PKI) approaches that suffer from high certificate management overhead and limited scalability.</w:t>
      </w:r>
    </w:p>
    <w:p w:rsidR="00000000" w:rsidDel="00000000" w:rsidP="00000000" w:rsidRDefault="00000000" w:rsidRPr="00000000" w14:paraId="00000060">
      <w:pPr>
        <w:spacing w:after="240" w:before="240" w:lineRule="auto"/>
        <w:ind w:left="0" w:firstLine="0"/>
        <w:jc w:val="both"/>
        <w:rPr/>
      </w:pPr>
      <w:r w:rsidDel="00000000" w:rsidR="00000000" w:rsidRPr="00000000">
        <w:rPr>
          <w:rtl w:val="0"/>
        </w:rPr>
        <w:t xml:space="preserve">This project proposes a novel framework for secure Vehicle-to-Vehicle (V2V) communication that integrates </w:t>
      </w:r>
      <w:r w:rsidDel="00000000" w:rsidR="00000000" w:rsidRPr="00000000">
        <w:rPr>
          <w:b w:val="1"/>
          <w:rtl w:val="0"/>
        </w:rPr>
        <w:t xml:space="preserve">License Plate Recognition (LPR)</w:t>
      </w:r>
      <w:r w:rsidDel="00000000" w:rsidR="00000000" w:rsidRPr="00000000">
        <w:rPr>
          <w:rtl w:val="0"/>
        </w:rPr>
        <w:t xml:space="preserve"> with </w:t>
      </w:r>
      <w:r w:rsidDel="00000000" w:rsidR="00000000" w:rsidRPr="00000000">
        <w:rPr>
          <w:b w:val="1"/>
          <w:rtl w:val="0"/>
        </w:rPr>
        <w:t xml:space="preserve">Identity-Based Cryptography (IBC)</w:t>
      </w:r>
      <w:r w:rsidDel="00000000" w:rsidR="00000000" w:rsidRPr="00000000">
        <w:rPr>
          <w:rtl w:val="0"/>
        </w:rPr>
        <w:t xml:space="preserve">. In this system, license plate numbers serve as unique cryptographic identities, enabling certificate-free public key derivation. A </w:t>
      </w:r>
      <w:r w:rsidDel="00000000" w:rsidR="00000000" w:rsidRPr="00000000">
        <w:rPr>
          <w:b w:val="1"/>
          <w:rtl w:val="0"/>
        </w:rPr>
        <w:t xml:space="preserve">Private Key Generator (PKG) portal</w:t>
      </w:r>
      <w:r w:rsidDel="00000000" w:rsidR="00000000" w:rsidRPr="00000000">
        <w:rPr>
          <w:rtl w:val="0"/>
        </w:rPr>
        <w:t xml:space="preserve">, implemented as a web application for traffic authorities, issues and manages private keys, while a </w:t>
      </w:r>
      <w:r w:rsidDel="00000000" w:rsidR="00000000" w:rsidRPr="00000000">
        <w:rPr>
          <w:b w:val="1"/>
          <w:rtl w:val="0"/>
        </w:rPr>
        <w:t xml:space="preserve">driver-facing mobile application</w:t>
      </w:r>
      <w:r w:rsidDel="00000000" w:rsidR="00000000" w:rsidRPr="00000000">
        <w:rPr>
          <w:rtl w:val="0"/>
        </w:rPr>
        <w:t xml:space="preserve"> performs real-time license plate recognition, encryption, and decryption of messages.</w:t>
      </w:r>
    </w:p>
    <w:p w:rsidR="00000000" w:rsidDel="00000000" w:rsidP="00000000" w:rsidRDefault="00000000" w:rsidRPr="00000000" w14:paraId="00000061">
      <w:pPr>
        <w:spacing w:after="240" w:before="240" w:lineRule="auto"/>
        <w:ind w:left="0" w:firstLine="0"/>
        <w:jc w:val="both"/>
        <w:rPr/>
      </w:pPr>
      <w:r w:rsidDel="00000000" w:rsidR="00000000" w:rsidRPr="00000000">
        <w:rPr>
          <w:rtl w:val="0"/>
        </w:rPr>
        <w:t xml:space="preserve">The multi-layered architecture consists of (i) LPR layer for vehicle identity extraction, (ii) cryptographic layer for key generation and secure messaging, (iii) communication layer for authenticated V2V data exchange, and (iv) application layer with mobile and web interfaces. This design ensures authenticity, confidentiality, integrity, and scalability of vehicular communication.</w:t>
      </w:r>
    </w:p>
    <w:p w:rsidR="00000000" w:rsidDel="00000000" w:rsidP="00000000" w:rsidRDefault="00000000" w:rsidRPr="00000000" w14:paraId="00000062">
      <w:pPr>
        <w:spacing w:after="240" w:before="240" w:lineRule="auto"/>
        <w:ind w:left="0" w:firstLine="0"/>
        <w:jc w:val="both"/>
        <w:rPr/>
      </w:pPr>
      <w:r w:rsidDel="00000000" w:rsidR="00000000" w:rsidRPr="00000000">
        <w:rPr>
          <w:rtl w:val="0"/>
        </w:rPr>
        <w:t xml:space="preserve">The expected outcomes include reduced certificate overhead, improved real-time authentication, and stronger resilience against impersonation, replay, and spoofing attacks, thereby contributing to safer and more reliable intelligent transportation networks.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spacing w:line="360" w:lineRule="auto"/>
        <w:jc w:val="both"/>
        <w:rPr>
          <w:sz w:val="40"/>
          <w:szCs w:val="40"/>
        </w:rPr>
        <w:sectPr>
          <w:footerReference r:id="rId12" w:type="default"/>
          <w:type w:val="nextPage"/>
          <w:pgSz w:h="16840" w:w="11900" w:orient="portrait"/>
          <w:pgMar w:bottom="660.5000305175781" w:top="339.91943359375" w:left="584.0000152587891" w:right="586.99951171875" w:header="0" w:footer="720"/>
        </w:sectPr>
      </w:pPr>
      <w:bookmarkStart w:colFirst="0" w:colLast="0" w:name="_fyb6in6rt0uj" w:id="7"/>
      <w:bookmarkEnd w:id="7"/>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line="360" w:lineRule="auto"/>
        <w:ind w:left="0" w:firstLine="0"/>
        <w:jc w:val="both"/>
        <w:rPr>
          <w:rFonts w:ascii="Times New Roman" w:cs="Times New Roman" w:eastAsia="Times New Roman" w:hAnsi="Times New Roman"/>
          <w:sz w:val="32"/>
          <w:szCs w:val="32"/>
          <w:shd w:fill="e69138" w:val="clear"/>
        </w:rPr>
      </w:pPr>
      <w:bookmarkStart w:colFirst="0" w:colLast="0" w:name="_v928u2b11c16" w:id="8"/>
      <w:bookmarkEnd w:id="8"/>
      <w:r w:rsidDel="00000000" w:rsidR="00000000" w:rsidRPr="00000000">
        <w:rPr>
          <w:rFonts w:ascii="Times New Roman" w:cs="Times New Roman" w:eastAsia="Times New Roman" w:hAnsi="Times New Roman"/>
          <w:sz w:val="40"/>
          <w:szCs w:val="40"/>
          <w:rtl w:val="0"/>
        </w:rPr>
        <w:t xml:space="preserve">Chapter 1: Introduction</w:t>
      </w:r>
      <w:r w:rsidDel="00000000" w:rsidR="00000000" w:rsidRPr="00000000">
        <w:rPr>
          <w:rFonts w:ascii="Times New Roman" w:cs="Times New Roman" w:eastAsia="Times New Roman" w:hAnsi="Times New Roman"/>
          <w:sz w:val="32"/>
          <w:szCs w:val="32"/>
          <w:shd w:fill="e69138" w:val="clear"/>
          <w:rtl w:val="0"/>
        </w:rPr>
        <w:t xml:space="preserve">                           </w:t>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                                                                                                                       </w:t>
      </w:r>
    </w:p>
    <w:p w:rsidR="00000000" w:rsidDel="00000000" w:rsidP="00000000" w:rsidRDefault="00000000" w:rsidRPr="00000000" w14:paraId="00000067">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Vehicular Ad-hoc Networks (VANETs) have become a critical component of </w:t>
      </w:r>
      <w:r w:rsidDel="00000000" w:rsidR="00000000" w:rsidRPr="00000000">
        <w:rPr>
          <w:rFonts w:ascii="Times New Roman" w:cs="Times New Roman" w:eastAsia="Times New Roman" w:hAnsi="Times New Roman"/>
          <w:b w:val="1"/>
          <w:sz w:val="24"/>
          <w:szCs w:val="24"/>
          <w:rtl w:val="0"/>
        </w:rPr>
        <w:t xml:space="preserve">Intelligent Transportation Systems (ITS)</w:t>
      </w:r>
      <w:r w:rsidDel="00000000" w:rsidR="00000000" w:rsidRPr="00000000">
        <w:rPr>
          <w:rFonts w:ascii="Times New Roman" w:cs="Times New Roman" w:eastAsia="Times New Roman" w:hAnsi="Times New Roman"/>
          <w:sz w:val="24"/>
          <w:szCs w:val="24"/>
          <w:rtl w:val="0"/>
        </w:rPr>
        <w:t xml:space="preserve">, enabling real-time </w:t>
      </w:r>
      <w:r w:rsidDel="00000000" w:rsidR="00000000" w:rsidRPr="00000000">
        <w:rPr>
          <w:rFonts w:ascii="Times New Roman" w:cs="Times New Roman" w:eastAsia="Times New Roman" w:hAnsi="Times New Roman"/>
          <w:b w:val="1"/>
          <w:sz w:val="24"/>
          <w:szCs w:val="24"/>
          <w:rtl w:val="0"/>
        </w:rPr>
        <w:t xml:space="preserve">Vehicle-to-Vehicle (V2V) communication</w:t>
      </w:r>
      <w:r w:rsidDel="00000000" w:rsidR="00000000" w:rsidRPr="00000000">
        <w:rPr>
          <w:rFonts w:ascii="Times New Roman" w:cs="Times New Roman" w:eastAsia="Times New Roman" w:hAnsi="Times New Roman"/>
          <w:sz w:val="24"/>
          <w:szCs w:val="24"/>
          <w:rtl w:val="0"/>
        </w:rPr>
        <w:t xml:space="preserve">. Through these networks, vehicles can exchange vital information such as </w:t>
      </w:r>
      <w:r w:rsidDel="00000000" w:rsidR="00000000" w:rsidRPr="00000000">
        <w:rPr>
          <w:rFonts w:ascii="Times New Roman" w:cs="Times New Roman" w:eastAsia="Times New Roman" w:hAnsi="Times New Roman"/>
          <w:b w:val="1"/>
          <w:sz w:val="24"/>
          <w:szCs w:val="24"/>
          <w:rtl w:val="0"/>
        </w:rPr>
        <w:t xml:space="preserve">safety alerts, traffic updates, crash warnings, and cooperative driving data</w:t>
      </w:r>
      <w:r w:rsidDel="00000000" w:rsidR="00000000" w:rsidRPr="00000000">
        <w:rPr>
          <w:rFonts w:ascii="Times New Roman" w:cs="Times New Roman" w:eastAsia="Times New Roman" w:hAnsi="Times New Roman"/>
          <w:sz w:val="24"/>
          <w:szCs w:val="24"/>
          <w:rtl w:val="0"/>
        </w:rPr>
        <w:t xml:space="preserve">, which enhances road efficiency and reduces the risk of accidents. VANETs are therefore essential for the development of </w:t>
      </w:r>
      <w:r w:rsidDel="00000000" w:rsidR="00000000" w:rsidRPr="00000000">
        <w:rPr>
          <w:rFonts w:ascii="Times New Roman" w:cs="Times New Roman" w:eastAsia="Times New Roman" w:hAnsi="Times New Roman"/>
          <w:b w:val="1"/>
          <w:sz w:val="24"/>
          <w:szCs w:val="24"/>
          <w:rtl w:val="0"/>
        </w:rPr>
        <w:t xml:space="preserve">smart cities and autonomous transportation systems</w:t>
      </w:r>
      <w:r w:rsidDel="00000000" w:rsidR="00000000" w:rsidRPr="00000000">
        <w:rPr>
          <w:rFonts w:ascii="Times New Roman" w:cs="Times New Roman" w:eastAsia="Times New Roman" w:hAnsi="Times New Roman"/>
          <w:sz w:val="24"/>
          <w:szCs w:val="24"/>
          <w:rtl w:val="0"/>
        </w:rPr>
        <w:t xml:space="preserve">, where timely and reliable information sharing can directly impact road safety and traffic management.</w:t>
      </w:r>
    </w:p>
    <w:p w:rsidR="00000000" w:rsidDel="00000000" w:rsidP="00000000" w:rsidRDefault="00000000" w:rsidRPr="00000000" w14:paraId="00000068">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their benefits, VANETs face significant </w:t>
      </w:r>
      <w:r w:rsidDel="00000000" w:rsidR="00000000" w:rsidRPr="00000000">
        <w:rPr>
          <w:rFonts w:ascii="Times New Roman" w:cs="Times New Roman" w:eastAsia="Times New Roman" w:hAnsi="Times New Roman"/>
          <w:b w:val="1"/>
          <w:sz w:val="24"/>
          <w:szCs w:val="24"/>
          <w:rtl w:val="0"/>
        </w:rPr>
        <w:t xml:space="preserve">security challenges</w:t>
      </w:r>
      <w:r w:rsidDel="00000000" w:rsidR="00000000" w:rsidRPr="00000000">
        <w:rPr>
          <w:rFonts w:ascii="Times New Roman" w:cs="Times New Roman" w:eastAsia="Times New Roman" w:hAnsi="Times New Roman"/>
          <w:sz w:val="24"/>
          <w:szCs w:val="24"/>
          <w:rtl w:val="0"/>
        </w:rPr>
        <w:t xml:space="preserve">. Threats such as </w:t>
      </w:r>
      <w:r w:rsidDel="00000000" w:rsidR="00000000" w:rsidRPr="00000000">
        <w:rPr>
          <w:rFonts w:ascii="Times New Roman" w:cs="Times New Roman" w:eastAsia="Times New Roman" w:hAnsi="Times New Roman"/>
          <w:b w:val="1"/>
          <w:sz w:val="24"/>
          <w:szCs w:val="24"/>
          <w:rtl w:val="0"/>
        </w:rPr>
        <w:t xml:space="preserve">impersonation attacks, message tampering, replay attacks, and unauthorized access</w:t>
      </w:r>
      <w:r w:rsidDel="00000000" w:rsidR="00000000" w:rsidRPr="00000000">
        <w:rPr>
          <w:rFonts w:ascii="Times New Roman" w:cs="Times New Roman" w:eastAsia="Times New Roman" w:hAnsi="Times New Roman"/>
          <w:sz w:val="24"/>
          <w:szCs w:val="24"/>
          <w:rtl w:val="0"/>
        </w:rPr>
        <w:t xml:space="preserve"> can compromise both vehicles and passengers. Traditional </w:t>
      </w:r>
      <w:r w:rsidDel="00000000" w:rsidR="00000000" w:rsidRPr="00000000">
        <w:rPr>
          <w:rFonts w:ascii="Times New Roman" w:cs="Times New Roman" w:eastAsia="Times New Roman" w:hAnsi="Times New Roman"/>
          <w:b w:val="1"/>
          <w:sz w:val="24"/>
          <w:szCs w:val="24"/>
          <w:rtl w:val="0"/>
        </w:rPr>
        <w:t xml:space="preserve">Public Key Infrastructure (PKI)-based solutions</w:t>
      </w:r>
      <w:r w:rsidDel="00000000" w:rsidR="00000000" w:rsidRPr="00000000">
        <w:rPr>
          <w:rFonts w:ascii="Times New Roman" w:cs="Times New Roman" w:eastAsia="Times New Roman" w:hAnsi="Times New Roman"/>
          <w:sz w:val="24"/>
          <w:szCs w:val="24"/>
          <w:rtl w:val="0"/>
        </w:rPr>
        <w:t xml:space="preserve"> offer strong cryptographic protection but come with high overheads in </w:t>
      </w:r>
      <w:r w:rsidDel="00000000" w:rsidR="00000000" w:rsidRPr="00000000">
        <w:rPr>
          <w:rFonts w:ascii="Times New Roman" w:cs="Times New Roman" w:eastAsia="Times New Roman" w:hAnsi="Times New Roman"/>
          <w:b w:val="1"/>
          <w:sz w:val="24"/>
          <w:szCs w:val="24"/>
          <w:rtl w:val="0"/>
        </w:rPr>
        <w:t xml:space="preserve">certificate management, distribution, and revocation</w:t>
      </w:r>
      <w:r w:rsidDel="00000000" w:rsidR="00000000" w:rsidRPr="00000000">
        <w:rPr>
          <w:rFonts w:ascii="Times New Roman" w:cs="Times New Roman" w:eastAsia="Times New Roman" w:hAnsi="Times New Roman"/>
          <w:sz w:val="24"/>
          <w:szCs w:val="24"/>
          <w:rtl w:val="0"/>
        </w:rPr>
        <w:t xml:space="preserve">, as well as increased communication latency. These limitations make PKI less practical in highly dynamic vehicular environments, where real-time authentication and scalability are critical.</w:t>
      </w:r>
    </w:p>
    <w:p w:rsidR="00000000" w:rsidDel="00000000" w:rsidP="00000000" w:rsidRDefault="00000000" w:rsidRPr="00000000" w14:paraId="00000069">
      <w:pPr>
        <w:widowControl w:val="0"/>
        <w:spacing w:after="220" w:before="220" w:line="360" w:lineRule="auto"/>
        <w:ind w:left="153.070866141732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To overcome these challenges, </w:t>
      </w:r>
      <w:r w:rsidDel="00000000" w:rsidR="00000000" w:rsidRPr="00000000">
        <w:rPr>
          <w:rFonts w:ascii="Times New Roman" w:cs="Times New Roman" w:eastAsia="Times New Roman" w:hAnsi="Times New Roman"/>
          <w:b w:val="1"/>
          <w:sz w:val="24"/>
          <w:szCs w:val="24"/>
          <w:rtl w:val="0"/>
        </w:rPr>
        <w:t xml:space="preserve">Identity-Based Cryptography (IBC)</w:t>
      </w:r>
      <w:r w:rsidDel="00000000" w:rsidR="00000000" w:rsidRPr="00000000">
        <w:rPr>
          <w:rFonts w:ascii="Times New Roman" w:cs="Times New Roman" w:eastAsia="Times New Roman" w:hAnsi="Times New Roman"/>
          <w:sz w:val="24"/>
          <w:szCs w:val="24"/>
          <w:rtl w:val="0"/>
        </w:rPr>
        <w:t xml:space="preserve"> provides a certificate-free alternative, allowing unique vehicle identifiers, such as </w:t>
      </w:r>
      <w:r w:rsidDel="00000000" w:rsidR="00000000" w:rsidRPr="00000000">
        <w:rPr>
          <w:rFonts w:ascii="Times New Roman" w:cs="Times New Roman" w:eastAsia="Times New Roman" w:hAnsi="Times New Roman"/>
          <w:b w:val="1"/>
          <w:sz w:val="24"/>
          <w:szCs w:val="24"/>
          <w:rtl w:val="0"/>
        </w:rPr>
        <w:t xml:space="preserve">license plate numbers</w:t>
      </w:r>
      <w:r w:rsidDel="00000000" w:rsidR="00000000" w:rsidRPr="00000000">
        <w:rPr>
          <w:rFonts w:ascii="Times New Roman" w:cs="Times New Roman" w:eastAsia="Times New Roman" w:hAnsi="Times New Roman"/>
          <w:sz w:val="24"/>
          <w:szCs w:val="24"/>
          <w:rtl w:val="0"/>
        </w:rPr>
        <w:t xml:space="preserve">, to function directly as cryptographic keys. When integrated with </w:t>
      </w:r>
      <w:r w:rsidDel="00000000" w:rsidR="00000000" w:rsidRPr="00000000">
        <w:rPr>
          <w:rFonts w:ascii="Times New Roman" w:cs="Times New Roman" w:eastAsia="Times New Roman" w:hAnsi="Times New Roman"/>
          <w:b w:val="1"/>
          <w:sz w:val="24"/>
          <w:szCs w:val="24"/>
          <w:rtl w:val="0"/>
        </w:rPr>
        <w:t xml:space="preserve">License Plate Recognition (LPR) systems</w:t>
      </w:r>
      <w:r w:rsidDel="00000000" w:rsidR="00000000" w:rsidRPr="00000000">
        <w:rPr>
          <w:rFonts w:ascii="Times New Roman" w:cs="Times New Roman" w:eastAsia="Times New Roman" w:hAnsi="Times New Roman"/>
          <w:sz w:val="24"/>
          <w:szCs w:val="24"/>
          <w:rtl w:val="0"/>
        </w:rPr>
        <w:t xml:space="preserve"> based on </w:t>
      </w:r>
      <w:r w:rsidDel="00000000" w:rsidR="00000000" w:rsidRPr="00000000">
        <w:rPr>
          <w:rFonts w:ascii="Times New Roman" w:cs="Times New Roman" w:eastAsia="Times New Roman" w:hAnsi="Times New Roman"/>
          <w:b w:val="1"/>
          <w:sz w:val="24"/>
          <w:szCs w:val="24"/>
          <w:rtl w:val="0"/>
        </w:rPr>
        <w:t xml:space="preserve">computer vision and deep learning</w:t>
      </w:r>
      <w:r w:rsidDel="00000000" w:rsidR="00000000" w:rsidRPr="00000000">
        <w:rPr>
          <w:rFonts w:ascii="Times New Roman" w:cs="Times New Roman" w:eastAsia="Times New Roman" w:hAnsi="Times New Roman"/>
          <w:sz w:val="24"/>
          <w:szCs w:val="24"/>
          <w:rtl w:val="0"/>
        </w:rPr>
        <w:t xml:space="preserve">, vehicles can be accurately identified and authenticated in real time. This approach enables a </w:t>
      </w:r>
      <w:r w:rsidDel="00000000" w:rsidR="00000000" w:rsidRPr="00000000">
        <w:rPr>
          <w:rFonts w:ascii="Times New Roman" w:cs="Times New Roman" w:eastAsia="Times New Roman" w:hAnsi="Times New Roman"/>
          <w:b w:val="1"/>
          <w:sz w:val="24"/>
          <w:szCs w:val="24"/>
          <w:rtl w:val="0"/>
        </w:rPr>
        <w:t xml:space="preserve">secure, scalable, and efficient V2V communication framework</w:t>
      </w:r>
      <w:r w:rsidDel="00000000" w:rsidR="00000000" w:rsidRPr="00000000">
        <w:rPr>
          <w:rFonts w:ascii="Times New Roman" w:cs="Times New Roman" w:eastAsia="Times New Roman" w:hAnsi="Times New Roman"/>
          <w:sz w:val="24"/>
          <w:szCs w:val="24"/>
          <w:rtl w:val="0"/>
        </w:rPr>
        <w:t xml:space="preserve">, while also supporting mobile applications for drivers and web platforms for traffic authorities to monitor, register, and authenticate vehicles in the network.</w:t>
      </w:r>
      <w:r w:rsidDel="00000000" w:rsidR="00000000" w:rsidRPr="00000000">
        <w:rPr>
          <w:rtl w:val="0"/>
        </w:rPr>
      </w:r>
    </w:p>
    <w:p w:rsidR="00000000" w:rsidDel="00000000" w:rsidP="00000000" w:rsidRDefault="00000000" w:rsidRPr="00000000" w14:paraId="0000006A">
      <w:pPr>
        <w:spacing w:line="360" w:lineRule="auto"/>
        <w:ind w:left="-566.9291338582677" w:right="0.47244094488348765" w:firstLine="0"/>
        <w:jc w:val="both"/>
        <w:rPr>
          <w:rFonts w:ascii="Times New Roman" w:cs="Times New Roman" w:eastAsia="Times New Roman" w:hAnsi="Times New Roman"/>
          <w:b w:val="1"/>
          <w:sz w:val="28"/>
          <w:szCs w:val="28"/>
          <w:shd w:fill="f4b083" w:val="clear"/>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Problem Statement    </w:t>
      </w:r>
      <w:r w:rsidDel="00000000" w:rsidR="00000000" w:rsidRPr="00000000">
        <w:rPr>
          <w:rFonts w:ascii="Times New Roman" w:cs="Times New Roman" w:eastAsia="Times New Roman" w:hAnsi="Times New Roman"/>
          <w:b w:val="1"/>
          <w:sz w:val="28"/>
          <w:szCs w:val="28"/>
          <w:shd w:fill="f4b083" w:val="clear"/>
          <w:rtl w:val="0"/>
        </w:rPr>
        <w:t xml:space="preserve">                                                                                          </w:t>
      </w:r>
      <w:r w:rsidDel="00000000" w:rsidR="00000000" w:rsidRPr="00000000">
        <w:rPr>
          <w:rFonts w:ascii="Times New Roman" w:cs="Times New Roman" w:eastAsia="Times New Roman" w:hAnsi="Times New Roman"/>
          <w:b w:val="1"/>
          <w:color w:val="f4b083"/>
          <w:sz w:val="28"/>
          <w:szCs w:val="28"/>
          <w:shd w:fill="f4b083" w:val="clear"/>
          <w:rtl w:val="0"/>
        </w:rPr>
        <w:t xml:space="preserve"> </w:t>
      </w:r>
      <w:r w:rsidDel="00000000" w:rsidR="00000000" w:rsidRPr="00000000">
        <w:rPr>
          <w:rtl w:val="0"/>
        </w:rPr>
      </w:r>
    </w:p>
    <w:p w:rsidR="00000000" w:rsidDel="00000000" w:rsidP="00000000" w:rsidRDefault="00000000" w:rsidRPr="00000000" w14:paraId="0000006C">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rise of connected and autonomous vehicles, ensuring </w:t>
      </w:r>
      <w:r w:rsidDel="00000000" w:rsidR="00000000" w:rsidRPr="00000000">
        <w:rPr>
          <w:rFonts w:ascii="Times New Roman" w:cs="Times New Roman" w:eastAsia="Times New Roman" w:hAnsi="Times New Roman"/>
          <w:b w:val="1"/>
          <w:sz w:val="24"/>
          <w:szCs w:val="24"/>
          <w:rtl w:val="0"/>
        </w:rPr>
        <w:t xml:space="preserve">secure and reliable communication</w:t>
      </w:r>
      <w:r w:rsidDel="00000000" w:rsidR="00000000" w:rsidRPr="00000000">
        <w:rPr>
          <w:rFonts w:ascii="Times New Roman" w:cs="Times New Roman" w:eastAsia="Times New Roman" w:hAnsi="Times New Roman"/>
          <w:sz w:val="24"/>
          <w:szCs w:val="24"/>
          <w:rtl w:val="0"/>
        </w:rPr>
        <w:t xml:space="preserve"> in Vehicular Ad-hoc Networks (VANETs) has become a critical concern. Current </w:t>
      </w:r>
      <w:r w:rsidDel="00000000" w:rsidR="00000000" w:rsidRPr="00000000">
        <w:rPr>
          <w:rFonts w:ascii="Times New Roman" w:cs="Times New Roman" w:eastAsia="Times New Roman" w:hAnsi="Times New Roman"/>
          <w:b w:val="1"/>
          <w:sz w:val="24"/>
          <w:szCs w:val="24"/>
          <w:rtl w:val="0"/>
        </w:rPr>
        <w:t xml:space="preserve">Vehicle-to-Vehicle (V2V) communication systems</w:t>
      </w:r>
      <w:r w:rsidDel="00000000" w:rsidR="00000000" w:rsidRPr="00000000">
        <w:rPr>
          <w:rFonts w:ascii="Times New Roman" w:cs="Times New Roman" w:eastAsia="Times New Roman" w:hAnsi="Times New Roman"/>
          <w:sz w:val="24"/>
          <w:szCs w:val="24"/>
          <w:rtl w:val="0"/>
        </w:rPr>
        <w:t xml:space="preserve"> remain vulnerable to a wide range of cyber threats, including </w:t>
      </w:r>
      <w:r w:rsidDel="00000000" w:rsidR="00000000" w:rsidRPr="00000000">
        <w:rPr>
          <w:rFonts w:ascii="Times New Roman" w:cs="Times New Roman" w:eastAsia="Times New Roman" w:hAnsi="Times New Roman"/>
          <w:b w:val="1"/>
          <w:sz w:val="24"/>
          <w:szCs w:val="24"/>
          <w:rtl w:val="0"/>
        </w:rPr>
        <w:t xml:space="preserve">spoofing, Sybil attacks, replay attacks, and false data injection</w:t>
      </w:r>
      <w:r w:rsidDel="00000000" w:rsidR="00000000" w:rsidRPr="00000000">
        <w:rPr>
          <w:rFonts w:ascii="Times New Roman" w:cs="Times New Roman" w:eastAsia="Times New Roman" w:hAnsi="Times New Roman"/>
          <w:sz w:val="24"/>
          <w:szCs w:val="24"/>
          <w:rtl w:val="0"/>
        </w:rPr>
        <w:t xml:space="preserve">. These attacks not only compromise the integrity and authenticity of transmitted data but also pose significant risks to </w:t>
      </w:r>
      <w:r w:rsidDel="00000000" w:rsidR="00000000" w:rsidRPr="00000000">
        <w:rPr>
          <w:rFonts w:ascii="Times New Roman" w:cs="Times New Roman" w:eastAsia="Times New Roman" w:hAnsi="Times New Roman"/>
          <w:b w:val="1"/>
          <w:sz w:val="24"/>
          <w:szCs w:val="24"/>
          <w:rtl w:val="0"/>
        </w:rPr>
        <w:t xml:space="preserve">road safety, traffic efficiency, and passenger security</w:t>
      </w:r>
      <w:r w:rsidDel="00000000" w:rsidR="00000000" w:rsidRPr="00000000">
        <w:rPr>
          <w:rFonts w:ascii="Times New Roman" w:cs="Times New Roman" w:eastAsia="Times New Roman" w:hAnsi="Times New Roman"/>
          <w:sz w:val="24"/>
          <w:szCs w:val="24"/>
          <w:rtl w:val="0"/>
        </w:rPr>
        <w:t xml:space="preserve">. As vehicles increasingly rely on real-time information sharing for collision avoidance, route optimization, and cooperative driving, even minor security breaches can lead to catastrophic consequences on the roads.</w:t>
      </w:r>
    </w:p>
    <w:p w:rsidR="00000000" w:rsidDel="00000000" w:rsidP="00000000" w:rsidRDefault="00000000" w:rsidRPr="00000000" w14:paraId="0000006D">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b w:val="1"/>
          <w:sz w:val="24"/>
          <w:szCs w:val="24"/>
          <w:rtl w:val="0"/>
        </w:rPr>
        <w:t xml:space="preserve">Public Key Infrastructure (PKI)-based approaches</w:t>
      </w:r>
      <w:r w:rsidDel="00000000" w:rsidR="00000000" w:rsidRPr="00000000">
        <w:rPr>
          <w:rFonts w:ascii="Times New Roman" w:cs="Times New Roman" w:eastAsia="Times New Roman" w:hAnsi="Times New Roman"/>
          <w:sz w:val="24"/>
          <w:szCs w:val="24"/>
          <w:rtl w:val="0"/>
        </w:rPr>
        <w:t xml:space="preserve"> have been widely adopted to address these security challenges, they suffer from several limitations in practical deployment. The process of </w:t>
      </w:r>
      <w:r w:rsidDel="00000000" w:rsidR="00000000" w:rsidRPr="00000000">
        <w:rPr>
          <w:rFonts w:ascii="Times New Roman" w:cs="Times New Roman" w:eastAsia="Times New Roman" w:hAnsi="Times New Roman"/>
          <w:b w:val="1"/>
          <w:sz w:val="24"/>
          <w:szCs w:val="24"/>
          <w:rtl w:val="0"/>
        </w:rPr>
        <w:t xml:space="preserve">certificate generation, distribution, revocation, and management</w:t>
      </w:r>
      <w:r w:rsidDel="00000000" w:rsidR="00000000" w:rsidRPr="00000000">
        <w:rPr>
          <w:rFonts w:ascii="Times New Roman" w:cs="Times New Roman" w:eastAsia="Times New Roman" w:hAnsi="Times New Roman"/>
          <w:sz w:val="24"/>
          <w:szCs w:val="24"/>
          <w:rtl w:val="0"/>
        </w:rPr>
        <w:t xml:space="preserve"> introduces substantial overhead, especially in </w:t>
      </w:r>
      <w:r w:rsidDel="00000000" w:rsidR="00000000" w:rsidRPr="00000000">
        <w:rPr>
          <w:rFonts w:ascii="Times New Roman" w:cs="Times New Roman" w:eastAsia="Times New Roman" w:hAnsi="Times New Roman"/>
          <w:b w:val="1"/>
          <w:sz w:val="24"/>
          <w:szCs w:val="24"/>
          <w:rtl w:val="0"/>
        </w:rPr>
        <w:t xml:space="preserve">highly dynamic vehicular environments</w:t>
      </w:r>
      <w:r w:rsidDel="00000000" w:rsidR="00000000" w:rsidRPr="00000000">
        <w:rPr>
          <w:rFonts w:ascii="Times New Roman" w:cs="Times New Roman" w:eastAsia="Times New Roman" w:hAnsi="Times New Roman"/>
          <w:sz w:val="24"/>
          <w:szCs w:val="24"/>
          <w:rtl w:val="0"/>
        </w:rPr>
        <w:t xml:space="preserve"> where vehicles frequently join and leave the network. This leads to </w:t>
      </w:r>
      <w:r w:rsidDel="00000000" w:rsidR="00000000" w:rsidRPr="00000000">
        <w:rPr>
          <w:rFonts w:ascii="Times New Roman" w:cs="Times New Roman" w:eastAsia="Times New Roman" w:hAnsi="Times New Roman"/>
          <w:b w:val="1"/>
          <w:sz w:val="24"/>
          <w:szCs w:val="24"/>
          <w:rtl w:val="0"/>
        </w:rPr>
        <w:t xml:space="preserve">latency in authentication and verification</w:t>
      </w:r>
      <w:r w:rsidDel="00000000" w:rsidR="00000000" w:rsidRPr="00000000">
        <w:rPr>
          <w:rFonts w:ascii="Times New Roman" w:cs="Times New Roman" w:eastAsia="Times New Roman" w:hAnsi="Times New Roman"/>
          <w:sz w:val="24"/>
          <w:szCs w:val="24"/>
          <w:rtl w:val="0"/>
        </w:rPr>
        <w:t xml:space="preserve">, which can undermine the effectiveness of real-time V2V communication. Additionally, conventional PKI frameworks often struggle to scale efficiently across large vehicular networks, making them less suitable for emerging intelligent transportation systems.</w:t>
      </w:r>
    </w:p>
    <w:p w:rsidR="00000000" w:rsidDel="00000000" w:rsidP="00000000" w:rsidRDefault="00000000" w:rsidRPr="00000000" w14:paraId="0000006E">
      <w:pPr>
        <w:widowControl w:val="0"/>
        <w:spacing w:after="220" w:before="220" w:line="360" w:lineRule="auto"/>
        <w:ind w:left="153.0708661417323" w:firstLine="0"/>
        <w:jc w:val="both"/>
        <w:rPr>
          <w:sz w:val="24"/>
          <w:szCs w:val="24"/>
        </w:rPr>
      </w:pPr>
      <w:r w:rsidDel="00000000" w:rsidR="00000000" w:rsidRPr="00000000">
        <w:rPr>
          <w:rFonts w:ascii="Times New Roman" w:cs="Times New Roman" w:eastAsia="Times New Roman" w:hAnsi="Times New Roman"/>
          <w:sz w:val="24"/>
          <w:szCs w:val="24"/>
          <w:rtl w:val="0"/>
        </w:rPr>
        <w:t xml:space="preserve">Another significant limitation of existing V2V systems is the lack of integration between </w:t>
      </w:r>
      <w:r w:rsidDel="00000000" w:rsidR="00000000" w:rsidRPr="00000000">
        <w:rPr>
          <w:rFonts w:ascii="Times New Roman" w:cs="Times New Roman" w:eastAsia="Times New Roman" w:hAnsi="Times New Roman"/>
          <w:b w:val="1"/>
          <w:sz w:val="24"/>
          <w:szCs w:val="24"/>
          <w:rtl w:val="0"/>
        </w:rPr>
        <w:t xml:space="preserve">vehicle identification mechanisms</w:t>
      </w:r>
      <w:r w:rsidDel="00000000" w:rsidR="00000000" w:rsidRPr="00000000">
        <w:rPr>
          <w:rFonts w:ascii="Times New Roman" w:cs="Times New Roman" w:eastAsia="Times New Roman" w:hAnsi="Times New Roman"/>
          <w:sz w:val="24"/>
          <w:szCs w:val="24"/>
          <w:rtl w:val="0"/>
        </w:rPr>
        <w:t xml:space="preserve"> and cryptographic frameworks. Most current solutions treat vehicle authentication and identity verification as separate processes, leading to inefficiencies and potential vulnerabilities. There is a pressing need for a </w:t>
      </w:r>
      <w:r w:rsidDel="00000000" w:rsidR="00000000" w:rsidRPr="00000000">
        <w:rPr>
          <w:rFonts w:ascii="Times New Roman" w:cs="Times New Roman" w:eastAsia="Times New Roman" w:hAnsi="Times New Roman"/>
          <w:b w:val="1"/>
          <w:sz w:val="24"/>
          <w:szCs w:val="24"/>
          <w:rtl w:val="0"/>
        </w:rPr>
        <w:t xml:space="preserve">unified system</w:t>
      </w:r>
      <w:r w:rsidDel="00000000" w:rsidR="00000000" w:rsidRPr="00000000">
        <w:rPr>
          <w:rFonts w:ascii="Times New Roman" w:cs="Times New Roman" w:eastAsia="Times New Roman" w:hAnsi="Times New Roman"/>
          <w:sz w:val="24"/>
          <w:szCs w:val="24"/>
          <w:rtl w:val="0"/>
        </w:rPr>
        <w:t xml:space="preserve"> that links a vehicle’s </w:t>
      </w:r>
      <w:r w:rsidDel="00000000" w:rsidR="00000000" w:rsidRPr="00000000">
        <w:rPr>
          <w:rFonts w:ascii="Times New Roman" w:cs="Times New Roman" w:eastAsia="Times New Roman" w:hAnsi="Times New Roman"/>
          <w:b w:val="1"/>
          <w:sz w:val="24"/>
          <w:szCs w:val="24"/>
          <w:rtl w:val="0"/>
        </w:rPr>
        <w:t xml:space="preserve">physical identity</w:t>
      </w:r>
      <w:r w:rsidDel="00000000" w:rsidR="00000000" w:rsidRPr="00000000">
        <w:rPr>
          <w:rFonts w:ascii="Times New Roman" w:cs="Times New Roman" w:eastAsia="Times New Roman" w:hAnsi="Times New Roman"/>
          <w:sz w:val="24"/>
          <w:szCs w:val="24"/>
          <w:rtl w:val="0"/>
        </w:rPr>
        <w:t xml:space="preserve">, such as its </w:t>
      </w:r>
      <w:r w:rsidDel="00000000" w:rsidR="00000000" w:rsidRPr="00000000">
        <w:rPr>
          <w:rFonts w:ascii="Times New Roman" w:cs="Times New Roman" w:eastAsia="Times New Roman" w:hAnsi="Times New Roman"/>
          <w:b w:val="1"/>
          <w:sz w:val="24"/>
          <w:szCs w:val="24"/>
          <w:rtl w:val="0"/>
        </w:rPr>
        <w:t xml:space="preserve">license plate</w:t>
      </w:r>
      <w:r w:rsidDel="00000000" w:rsidR="00000000" w:rsidRPr="00000000">
        <w:rPr>
          <w:rFonts w:ascii="Times New Roman" w:cs="Times New Roman" w:eastAsia="Times New Roman" w:hAnsi="Times New Roman"/>
          <w:sz w:val="24"/>
          <w:szCs w:val="24"/>
          <w:rtl w:val="0"/>
        </w:rPr>
        <w:t xml:space="preserve">, with secure cryptographic mechanisms. Such an approach would allow vehicles to be uniquely and verifiably identified in real time, enabling </w:t>
      </w:r>
      <w:r w:rsidDel="00000000" w:rsidR="00000000" w:rsidRPr="00000000">
        <w:rPr>
          <w:rFonts w:ascii="Times New Roman" w:cs="Times New Roman" w:eastAsia="Times New Roman" w:hAnsi="Times New Roman"/>
          <w:b w:val="1"/>
          <w:sz w:val="24"/>
          <w:szCs w:val="24"/>
          <w:rtl w:val="0"/>
        </w:rPr>
        <w:t xml:space="preserve">trustworthy communication</w:t>
      </w:r>
      <w:r w:rsidDel="00000000" w:rsidR="00000000" w:rsidRPr="00000000">
        <w:rPr>
          <w:rFonts w:ascii="Times New Roman" w:cs="Times New Roman" w:eastAsia="Times New Roman" w:hAnsi="Times New Roman"/>
          <w:sz w:val="24"/>
          <w:szCs w:val="24"/>
          <w:rtl w:val="0"/>
        </w:rPr>
        <w:t xml:space="preserve">, reducing the risk of impersonation attacks, and improving overall network reliability. Developing this integrated framework is essential for creating </w:t>
      </w:r>
      <w:r w:rsidDel="00000000" w:rsidR="00000000" w:rsidRPr="00000000">
        <w:rPr>
          <w:rFonts w:ascii="Times New Roman" w:cs="Times New Roman" w:eastAsia="Times New Roman" w:hAnsi="Times New Roman"/>
          <w:b w:val="1"/>
          <w:sz w:val="24"/>
          <w:szCs w:val="24"/>
          <w:rtl w:val="0"/>
        </w:rPr>
        <w:t xml:space="preserve">scalable, secure, and efficient V2V communication systems</w:t>
      </w:r>
      <w:r w:rsidDel="00000000" w:rsidR="00000000" w:rsidRPr="00000000">
        <w:rPr>
          <w:rFonts w:ascii="Times New Roman" w:cs="Times New Roman" w:eastAsia="Times New Roman" w:hAnsi="Times New Roman"/>
          <w:sz w:val="24"/>
          <w:szCs w:val="24"/>
          <w:rtl w:val="0"/>
        </w:rPr>
        <w:t xml:space="preserve"> capable of supporting the growing demands of modern intelligent transportation networks.</w:t>
      </w:r>
      <w:r w:rsidDel="00000000" w:rsidR="00000000" w:rsidRPr="00000000">
        <w:rPr>
          <w:rtl w:val="0"/>
        </w:rPr>
      </w:r>
    </w:p>
    <w:p w:rsidR="00000000" w:rsidDel="00000000" w:rsidP="00000000" w:rsidRDefault="00000000" w:rsidRPr="00000000" w14:paraId="0000006F">
      <w:pPr>
        <w:pStyle w:val="Heading3"/>
        <w:spacing w:line="360" w:lineRule="auto"/>
        <w:jc w:val="both"/>
        <w:rPr/>
      </w:pPr>
      <w:bookmarkStart w:colFirst="0" w:colLast="0" w:name="_qmva4el0mwvw" w:id="9"/>
      <w:bookmarkEnd w:id="9"/>
      <w:r w:rsidDel="00000000" w:rsidR="00000000" w:rsidRPr="00000000">
        <w:rPr>
          <w:rtl w:val="0"/>
        </w:rPr>
        <w:t xml:space="preserve">1.3 Objectives       </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71">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designed to address the challenges associated with secure Vehicle-to-Vehicle (V2V) communication by pursuing the following specific objectives:</w:t>
      </w:r>
    </w:p>
    <w:p w:rsidR="00000000" w:rsidDel="00000000" w:rsidP="00000000" w:rsidRDefault="00000000" w:rsidRPr="00000000" w14:paraId="00000072">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w:t>
      </w:r>
      <w:r w:rsidDel="00000000" w:rsidR="00000000" w:rsidRPr="00000000">
        <w:rPr>
          <w:rFonts w:ascii="Times New Roman" w:cs="Times New Roman" w:eastAsia="Times New Roman" w:hAnsi="Times New Roman"/>
          <w:sz w:val="24"/>
          <w:szCs w:val="24"/>
          <w:rtl w:val="0"/>
        </w:rPr>
        <w:t xml:space="preserve"> To design and deploy a </w:t>
      </w:r>
      <w:r w:rsidDel="00000000" w:rsidR="00000000" w:rsidRPr="00000000">
        <w:rPr>
          <w:rFonts w:ascii="Times New Roman" w:cs="Times New Roman" w:eastAsia="Times New Roman" w:hAnsi="Times New Roman"/>
          <w:b w:val="1"/>
          <w:sz w:val="24"/>
          <w:szCs w:val="24"/>
          <w:rtl w:val="0"/>
        </w:rPr>
        <w:t xml:space="preserve">certificate-free V2V communication protocol</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Identity-Based Cryptography (IBC)</w:t>
      </w:r>
      <w:r w:rsidDel="00000000" w:rsidR="00000000" w:rsidRPr="00000000">
        <w:rPr>
          <w:rFonts w:ascii="Times New Roman" w:cs="Times New Roman" w:eastAsia="Times New Roman" w:hAnsi="Times New Roman"/>
          <w:sz w:val="24"/>
          <w:szCs w:val="24"/>
          <w:rtl w:val="0"/>
        </w:rPr>
        <w:t xml:space="preserve"> in order to eliminate the overhead of certificate management and ensure secure communication between vehicles.</w:t>
      </w:r>
    </w:p>
    <w:p w:rsidR="00000000" w:rsidDel="00000000" w:rsidP="00000000" w:rsidRDefault="00000000" w:rsidRPr="00000000" w14:paraId="00000073">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w:t>
      </w:r>
      <w:r w:rsidDel="00000000" w:rsidR="00000000" w:rsidRPr="00000000">
        <w:rPr>
          <w:rFonts w:ascii="Times New Roman" w:cs="Times New Roman" w:eastAsia="Times New Roman" w:hAnsi="Times New Roman"/>
          <w:sz w:val="24"/>
          <w:szCs w:val="24"/>
          <w:rtl w:val="0"/>
        </w:rPr>
        <w:t xml:space="preserve"> To implement a </w:t>
      </w:r>
      <w:r w:rsidDel="00000000" w:rsidR="00000000" w:rsidRPr="00000000">
        <w:rPr>
          <w:rFonts w:ascii="Times New Roman" w:cs="Times New Roman" w:eastAsia="Times New Roman" w:hAnsi="Times New Roman"/>
          <w:b w:val="1"/>
          <w:sz w:val="24"/>
          <w:szCs w:val="24"/>
          <w:rtl w:val="0"/>
        </w:rPr>
        <w:t xml:space="preserve">License Plate Recognition (LPR) system</w:t>
      </w:r>
      <w:r w:rsidDel="00000000" w:rsidR="00000000" w:rsidRPr="00000000">
        <w:rPr>
          <w:rFonts w:ascii="Times New Roman" w:cs="Times New Roman" w:eastAsia="Times New Roman" w:hAnsi="Times New Roman"/>
          <w:sz w:val="24"/>
          <w:szCs w:val="24"/>
          <w:rtl w:val="0"/>
        </w:rPr>
        <w:t xml:space="preserve"> based on </w:t>
      </w:r>
      <w:r w:rsidDel="00000000" w:rsidR="00000000" w:rsidRPr="00000000">
        <w:rPr>
          <w:rFonts w:ascii="Times New Roman" w:cs="Times New Roman" w:eastAsia="Times New Roman" w:hAnsi="Times New Roman"/>
          <w:b w:val="1"/>
          <w:sz w:val="24"/>
          <w:szCs w:val="24"/>
          <w:rtl w:val="0"/>
        </w:rPr>
        <w:t xml:space="preserve">computer vision and deep learning algorithms</w:t>
      </w:r>
      <w:r w:rsidDel="00000000" w:rsidR="00000000" w:rsidRPr="00000000">
        <w:rPr>
          <w:rFonts w:ascii="Times New Roman" w:cs="Times New Roman" w:eastAsia="Times New Roman" w:hAnsi="Times New Roman"/>
          <w:sz w:val="24"/>
          <w:szCs w:val="24"/>
          <w:rtl w:val="0"/>
        </w:rPr>
        <w:t xml:space="preserve">, capable of accurately extracting vehicle identities in real time under dynamic road conditions.</w:t>
      </w:r>
    </w:p>
    <w:p w:rsidR="00000000" w:rsidDel="00000000" w:rsidP="00000000" w:rsidRDefault="00000000" w:rsidRPr="00000000" w14:paraId="00000074">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w:t>
      </w:r>
      <w:r w:rsidDel="00000000" w:rsidR="00000000" w:rsidRPr="00000000">
        <w:rPr>
          <w:rFonts w:ascii="Times New Roman" w:cs="Times New Roman" w:eastAsia="Times New Roman" w:hAnsi="Times New Roman"/>
          <w:sz w:val="24"/>
          <w:szCs w:val="24"/>
          <w:rtl w:val="0"/>
        </w:rPr>
        <w:t xml:space="preserve"> To integrate the recognition module with the cryptographic system, thereby enabling vehicles to communicate securely using their </w:t>
      </w:r>
      <w:r w:rsidDel="00000000" w:rsidR="00000000" w:rsidRPr="00000000">
        <w:rPr>
          <w:rFonts w:ascii="Times New Roman" w:cs="Times New Roman" w:eastAsia="Times New Roman" w:hAnsi="Times New Roman"/>
          <w:b w:val="1"/>
          <w:sz w:val="24"/>
          <w:szCs w:val="24"/>
          <w:rtl w:val="0"/>
        </w:rPr>
        <w:t xml:space="preserve">license plate-derived identities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core objectives, the project also seeks to:</w:t>
      </w:r>
    </w:p>
    <w:p w:rsidR="00000000" w:rsidDel="00000000" w:rsidP="00000000" w:rsidRDefault="00000000" w:rsidRPr="00000000" w14:paraId="00000077">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Develop a </w:t>
      </w:r>
      <w:r w:rsidDel="00000000" w:rsidR="00000000" w:rsidRPr="00000000">
        <w:rPr>
          <w:rFonts w:ascii="Times New Roman" w:cs="Times New Roman" w:eastAsia="Times New Roman" w:hAnsi="Times New Roman"/>
          <w:b w:val="1"/>
          <w:sz w:val="24"/>
          <w:szCs w:val="24"/>
          <w:rtl w:val="0"/>
        </w:rPr>
        <w:t xml:space="preserve">mobile application</w:t>
      </w:r>
      <w:r w:rsidDel="00000000" w:rsidR="00000000" w:rsidRPr="00000000">
        <w:rPr>
          <w:rFonts w:ascii="Times New Roman" w:cs="Times New Roman" w:eastAsia="Times New Roman" w:hAnsi="Times New Roman"/>
          <w:sz w:val="24"/>
          <w:szCs w:val="24"/>
          <w:rtl w:val="0"/>
        </w:rPr>
        <w:t xml:space="preserve"> for drivers that enables seamless vehicle registration, authentication, and participation in the secure V2V communication network.</w:t>
      </w:r>
    </w:p>
    <w:p w:rsidR="00000000" w:rsidDel="00000000" w:rsidP="00000000" w:rsidRDefault="00000000" w:rsidRPr="00000000" w14:paraId="00000078">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Create a </w:t>
      </w:r>
      <w:r w:rsidDel="00000000" w:rsidR="00000000" w:rsidRPr="00000000">
        <w:rPr>
          <w:rFonts w:ascii="Times New Roman" w:cs="Times New Roman" w:eastAsia="Times New Roman" w:hAnsi="Times New Roman"/>
          <w:b w:val="1"/>
          <w:sz w:val="24"/>
          <w:szCs w:val="24"/>
          <w:rtl w:val="0"/>
        </w:rPr>
        <w:t xml:space="preserve">web-based platform for traffic authorities</w:t>
      </w:r>
      <w:r w:rsidDel="00000000" w:rsidR="00000000" w:rsidRPr="00000000">
        <w:rPr>
          <w:rFonts w:ascii="Times New Roman" w:cs="Times New Roman" w:eastAsia="Times New Roman" w:hAnsi="Times New Roman"/>
          <w:sz w:val="24"/>
          <w:szCs w:val="24"/>
          <w:rtl w:val="0"/>
        </w:rPr>
        <w:t xml:space="preserve"> to efficiently monitor, register, and authenticate vehicles within the network.</w:t>
      </w:r>
    </w:p>
    <w:p w:rsidR="00000000" w:rsidDel="00000000" w:rsidP="00000000" w:rsidRDefault="00000000" w:rsidRPr="00000000" w14:paraId="00000079">
      <w:pPr>
        <w:widowControl w:val="0"/>
        <w:spacing w:after="220" w:before="220" w:line="360" w:lineRule="auto"/>
        <w:ind w:left="153.07086614173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Evaluate the proposed system in terms of </w:t>
      </w:r>
      <w:r w:rsidDel="00000000" w:rsidR="00000000" w:rsidRPr="00000000">
        <w:rPr>
          <w:rFonts w:ascii="Times New Roman" w:cs="Times New Roman" w:eastAsia="Times New Roman" w:hAnsi="Times New Roman"/>
          <w:b w:val="1"/>
          <w:sz w:val="24"/>
          <w:szCs w:val="24"/>
          <w:rtl w:val="0"/>
        </w:rPr>
        <w:t xml:space="preserve">security strength, latency, and scalability</w:t>
      </w:r>
      <w:r w:rsidDel="00000000" w:rsidR="00000000" w:rsidRPr="00000000">
        <w:rPr>
          <w:rFonts w:ascii="Times New Roman" w:cs="Times New Roman" w:eastAsia="Times New Roman" w:hAnsi="Times New Roman"/>
          <w:sz w:val="24"/>
          <w:szCs w:val="24"/>
          <w:rtl w:val="0"/>
        </w:rPr>
        <w:t xml:space="preserve">, and compare its performance against conventional PKI-based solutions to demonstrate its effectiveness.</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spacing w:line="360" w:lineRule="auto"/>
        <w:jc w:val="both"/>
        <w:rPr>
          <w:rFonts w:ascii="Times New Roman" w:cs="Times New Roman" w:eastAsia="Times New Roman" w:hAnsi="Times New Roman"/>
        </w:rPr>
      </w:pPr>
      <w:bookmarkStart w:colFirst="0" w:colLast="0" w:name="_syiefo6h9zty" w:id="10"/>
      <w:bookmarkEnd w:id="10"/>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Significance and Motivation of the Project Work </w:t>
      </w:r>
      <w:r w:rsidDel="00000000" w:rsidR="00000000" w:rsidRPr="00000000">
        <w:rPr>
          <w:rtl w:val="0"/>
        </w:rPr>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proliferation of connected and autonomous vehicles has transformed conventional transportation systems into intelligent, interconnected ecosystems. Vehicular Ad-hoc Networks (VANETs) form the backbone of this transformation by enabling real-time Vehicle-to-Vehicle (V2V) and Vehicle-to-Infrastructure (V2I) communication. These networks facilitate the exchange of crucial data such as accident warnings, traffic congestion updates, road hazard notifications, and cooperative driving decisions, thereby improving both safety and efficiency on modern roads.</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full potential of VANETs is challenged by security vulnerabilities that expose vehicles to impersonation, spoofing, Sybil attacks, replay attacks, and false data injection. These attacks threaten not only the reliability of communication but also the safety of passengers and other road users. While Public Key Infrastructure (PKI)-based solutions have been widely adopted for securing vehicular communication, they impose significant drawbacks in highly dynamic vehicular environments. PKI requires constant certificate distribution, verification, and revocation management, which introduces high overhead, increased latency, and limited scalability.</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motivates the exploration of </w:t>
      </w:r>
      <w:r w:rsidDel="00000000" w:rsidR="00000000" w:rsidRPr="00000000">
        <w:rPr>
          <w:rFonts w:ascii="Times New Roman" w:cs="Times New Roman" w:eastAsia="Times New Roman" w:hAnsi="Times New Roman"/>
          <w:b w:val="1"/>
          <w:sz w:val="24"/>
          <w:szCs w:val="24"/>
          <w:rtl w:val="0"/>
        </w:rPr>
        <w:t xml:space="preserve">Identity-Based Cryptography (IBC)</w:t>
      </w:r>
      <w:r w:rsidDel="00000000" w:rsidR="00000000" w:rsidRPr="00000000">
        <w:rPr>
          <w:rFonts w:ascii="Times New Roman" w:cs="Times New Roman" w:eastAsia="Times New Roman" w:hAnsi="Times New Roman"/>
          <w:sz w:val="24"/>
          <w:szCs w:val="24"/>
          <w:rtl w:val="0"/>
        </w:rPr>
        <w:t xml:space="preserve"> as an alternative. IBC eliminates the need for digital certificates by using unique, easily verifiable vehicle identifiers (such as license plates) as cryptographic public keys. This approach simplifies trust establishment while ensuring security and scalability. The integration of </w:t>
      </w:r>
      <w:r w:rsidDel="00000000" w:rsidR="00000000" w:rsidRPr="00000000">
        <w:rPr>
          <w:rFonts w:ascii="Times New Roman" w:cs="Times New Roman" w:eastAsia="Times New Roman" w:hAnsi="Times New Roman"/>
          <w:b w:val="1"/>
          <w:sz w:val="24"/>
          <w:szCs w:val="24"/>
          <w:rtl w:val="0"/>
        </w:rPr>
        <w:t xml:space="preserve">License Plate Recognition (LPR)</w:t>
      </w:r>
      <w:r w:rsidDel="00000000" w:rsidR="00000000" w:rsidRPr="00000000">
        <w:rPr>
          <w:rFonts w:ascii="Times New Roman" w:cs="Times New Roman" w:eastAsia="Times New Roman" w:hAnsi="Times New Roman"/>
          <w:sz w:val="24"/>
          <w:szCs w:val="24"/>
          <w:rtl w:val="0"/>
        </w:rPr>
        <w:t xml:space="preserve"> powered by computer vision and deep learning provides an automated mechanism to extract vehicle identities in real time, thereby linking physical vehicle identity with cryptographic operations.</w:t>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project lies in its </w:t>
      </w:r>
      <w:r w:rsidDel="00000000" w:rsidR="00000000" w:rsidRPr="00000000">
        <w:rPr>
          <w:rFonts w:ascii="Times New Roman" w:cs="Times New Roman" w:eastAsia="Times New Roman" w:hAnsi="Times New Roman"/>
          <w:sz w:val="24"/>
          <w:szCs w:val="24"/>
          <w:rtl w:val="0"/>
        </w:rPr>
        <w:t xml:space="preserve">holistic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bridges the gap between vehicle identification technologies and secure communication frameworks.</w:t>
      </w:r>
    </w:p>
    <w:p w:rsidR="00000000" w:rsidDel="00000000" w:rsidP="00000000" w:rsidRDefault="00000000" w:rsidRPr="00000000" w14:paraId="00000081">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enhances trustworthiness and scalability in VANETs by combining LPR with IBC.</w:t>
      </w:r>
    </w:p>
    <w:p w:rsidR="00000000" w:rsidDel="00000000" w:rsidP="00000000" w:rsidRDefault="00000000" w:rsidRPr="00000000" w14:paraId="00000082">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reduces certificate management overhead while maintaining strong cryptographic security.</w:t>
      </w:r>
    </w:p>
    <w:p w:rsidR="00000000" w:rsidDel="00000000" w:rsidP="00000000" w:rsidRDefault="00000000" w:rsidRPr="00000000" w14:paraId="00000083">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offers practical utility through the development of a driver mobile application and a traffic authority monitoring platform, enabling secure registration, monitoring, and authentication of vehicles.</w:t>
        <w:br w:type="textWrapping"/>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project is motivated by the pressing need to strengthen the security of V2V communications while ensuring </w:t>
      </w:r>
      <w:r w:rsidDel="00000000" w:rsidR="00000000" w:rsidRPr="00000000">
        <w:rPr>
          <w:rFonts w:ascii="Times New Roman" w:cs="Times New Roman" w:eastAsia="Times New Roman" w:hAnsi="Times New Roman"/>
          <w:sz w:val="24"/>
          <w:szCs w:val="24"/>
          <w:rtl w:val="0"/>
        </w:rPr>
        <w:t xml:space="preserve">low latency, high scalability, and strong resilience </w:t>
      </w:r>
      <w:r w:rsidDel="00000000" w:rsidR="00000000" w:rsidRPr="00000000">
        <w:rPr>
          <w:rFonts w:ascii="Times New Roman" w:cs="Times New Roman" w:eastAsia="Times New Roman" w:hAnsi="Times New Roman"/>
          <w:sz w:val="24"/>
          <w:szCs w:val="24"/>
          <w:rtl w:val="0"/>
        </w:rPr>
        <w:t xml:space="preserve">against cyber threats. Its successful implementation contributes directly to safer intelligent transportation systems, paving the way for reliable autonomous and connected vehicle ecosystems.</w:t>
      </w:r>
    </w:p>
    <w:p w:rsidR="00000000" w:rsidDel="00000000" w:rsidP="00000000" w:rsidRDefault="00000000" w:rsidRPr="00000000" w14:paraId="00000085">
      <w:pPr>
        <w:pStyle w:val="Heading3"/>
        <w:spacing w:line="360" w:lineRule="auto"/>
        <w:jc w:val="both"/>
        <w:rPr>
          <w:rFonts w:ascii="Times New Roman" w:cs="Times New Roman" w:eastAsia="Times New Roman" w:hAnsi="Times New Roman"/>
        </w:rPr>
      </w:pPr>
      <w:bookmarkStart w:colFirst="0" w:colLast="0" w:name="_kiy58v538095" w:id="11"/>
      <w:bookmarkEnd w:id="11"/>
      <w:r w:rsidDel="00000000" w:rsidR="00000000" w:rsidRPr="00000000">
        <w:rPr>
          <w:rtl w:val="0"/>
        </w:rPr>
      </w:r>
    </w:p>
    <w:p w:rsidR="00000000" w:rsidDel="00000000" w:rsidP="00000000" w:rsidRDefault="00000000" w:rsidRPr="00000000" w14:paraId="00000086">
      <w:pPr>
        <w:pStyle w:val="Heading3"/>
        <w:spacing w:line="360" w:lineRule="auto"/>
        <w:jc w:val="both"/>
        <w:rPr>
          <w:rFonts w:ascii="Times New Roman" w:cs="Times New Roman" w:eastAsia="Times New Roman" w:hAnsi="Times New Roman"/>
        </w:rPr>
      </w:pPr>
      <w:bookmarkStart w:colFirst="0" w:colLast="0" w:name="_a2fvgo3x9xhm" w:id="12"/>
      <w:bookmarkEnd w:id="12"/>
      <w:r w:rsidDel="00000000" w:rsidR="00000000" w:rsidRPr="00000000">
        <w:rPr>
          <w:rFonts w:ascii="Times New Roman" w:cs="Times New Roman" w:eastAsia="Times New Roman" w:hAnsi="Times New Roman"/>
          <w:rtl w:val="0"/>
        </w:rPr>
        <w:t xml:space="preserve">1.5 O</w:t>
      </w:r>
      <w:r w:rsidDel="00000000" w:rsidR="00000000" w:rsidRPr="00000000">
        <w:rPr>
          <w:rFonts w:ascii="Times New Roman" w:cs="Times New Roman" w:eastAsia="Times New Roman" w:hAnsi="Times New Roman"/>
          <w:rtl w:val="0"/>
        </w:rPr>
        <w:t xml:space="preserve">rganization of Project Report</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report is structured into distinct chapters to ensure systematic presentation of the work undertaken. Each chapter addresses specific aspects of the project and is organized in alignment with the institutional guidelines. The overall organization is as follows:</w:t>
      </w:r>
    </w:p>
    <w:p w:rsidR="00000000" w:rsidDel="00000000" w:rsidP="00000000" w:rsidRDefault="00000000" w:rsidRPr="00000000" w14:paraId="00000088">
      <w:pPr>
        <w:pStyle w:val="Heading4"/>
        <w:keepNext w:val="0"/>
        <w:keepLines w:val="0"/>
        <w:spacing w:line="360" w:lineRule="auto"/>
        <w:jc w:val="both"/>
        <w:rPr>
          <w:rFonts w:ascii="Times New Roman" w:cs="Times New Roman" w:eastAsia="Times New Roman" w:hAnsi="Times New Roman"/>
        </w:rPr>
      </w:pPr>
      <w:bookmarkStart w:colFirst="0" w:colLast="0" w:name="_lq5ezx91pztl" w:id="13"/>
      <w:bookmarkEnd w:id="13"/>
      <w:r w:rsidDel="00000000" w:rsidR="00000000" w:rsidRPr="00000000">
        <w:rPr>
          <w:rFonts w:ascii="Times New Roman" w:cs="Times New Roman" w:eastAsia="Times New Roman" w:hAnsi="Times New Roman"/>
          <w:rtl w:val="0"/>
        </w:rPr>
        <w:t xml:space="preserve">Chapter 1: Introduction</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the foundation of the report by introducing the context, background, and motivation for the project. It is divided into the following sections:</w:t>
      </w:r>
    </w:p>
    <w:p w:rsidR="00000000" w:rsidDel="00000000" w:rsidP="00000000" w:rsidRDefault="00000000" w:rsidRPr="00000000" w14:paraId="0000008A">
      <w:pPr>
        <w:numPr>
          <w:ilvl w:val="0"/>
          <w:numId w:val="5"/>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1.1 Introduction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Offers a general overview of Vehicular Ad-hoc Networks (VANETs), their role in intelligent transport systems, and the need for secure Vehicle-to-Vehicle (V2V) communication.</w:t>
        <w:br w:type="textWrapping"/>
      </w:r>
    </w:p>
    <w:p w:rsidR="00000000" w:rsidDel="00000000" w:rsidP="00000000" w:rsidRDefault="00000000" w:rsidRPr="00000000" w14:paraId="0000008B">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1.2 Problem Statement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Defines the challenges associated with current PKI-based vehicular communication frameworks, including scalability issues, certificate management overhead, and vulnerability to various cyber-attacks.</w:t>
        <w:br w:type="textWrapping"/>
      </w:r>
    </w:p>
    <w:p w:rsidR="00000000" w:rsidDel="00000000" w:rsidP="00000000" w:rsidRDefault="00000000" w:rsidRPr="00000000" w14:paraId="0000008C">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1.3 Objectives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Enumerates the main goals of the project, such as developing a certificate-free IBC-based V2V protocol, implementing an LPR system, integrating the two into a secure communication framework, and testing system performance.</w:t>
        <w:br w:type="textWrapping"/>
      </w:r>
    </w:p>
    <w:p w:rsidR="00000000" w:rsidDel="00000000" w:rsidP="00000000" w:rsidRDefault="00000000" w:rsidRPr="00000000" w14:paraId="0000008D">
      <w:pPr>
        <w:numPr>
          <w:ilvl w:val="0"/>
          <w:numId w:val="5"/>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1.4 Significance and Motivation of the Project Work</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Explains the importance of the project in addressing cybersecurity challenges in connected vehicles, highlighting how the proposed approach improves scalability, reduces latency, and enhances security compared to conventional PKI.</w:t>
        <w:br w:type="textWrapping"/>
      </w:r>
    </w:p>
    <w:p w:rsidR="00000000" w:rsidDel="00000000" w:rsidP="00000000" w:rsidRDefault="00000000" w:rsidRPr="00000000" w14:paraId="0000008E">
      <w:pPr>
        <w:numPr>
          <w:ilvl w:val="0"/>
          <w:numId w:val="5"/>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1.5 Organization of Project Report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Outlines the structure of the report (this section itself), giving readers a roadmap of subsequent chapters.</w:t>
      </w:r>
    </w:p>
    <w:p w:rsidR="00000000" w:rsidDel="00000000" w:rsidP="00000000" w:rsidRDefault="00000000" w:rsidRPr="00000000" w14:paraId="0000008F">
      <w:pPr>
        <w:pStyle w:val="Heading4"/>
        <w:keepNext w:val="0"/>
        <w:keepLines w:val="0"/>
        <w:spacing w:line="360" w:lineRule="auto"/>
        <w:jc w:val="both"/>
        <w:rPr>
          <w:rFonts w:ascii="Times New Roman" w:cs="Times New Roman" w:eastAsia="Times New Roman" w:hAnsi="Times New Roman"/>
        </w:rPr>
      </w:pPr>
      <w:bookmarkStart w:colFirst="0" w:colLast="0" w:name="_s2dw9gioid70" w:id="14"/>
      <w:bookmarkEnd w:id="14"/>
      <w:r w:rsidDel="00000000" w:rsidR="00000000" w:rsidRPr="00000000">
        <w:rPr>
          <w:rFonts w:ascii="Times New Roman" w:cs="Times New Roman" w:eastAsia="Times New Roman" w:hAnsi="Times New Roman"/>
          <w:rtl w:val="0"/>
        </w:rPr>
        <w:t xml:space="preserve">Chapter 2: Literature Survey</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an overview of the existing research in the area of vehicular communication security, identity-based cryptography, and license plate recognition. The focus is on identifying the current state of the art, as well as the research gaps addressed by this project. It contains the following sections:</w:t>
      </w:r>
    </w:p>
    <w:p w:rsidR="00000000" w:rsidDel="00000000" w:rsidP="00000000" w:rsidRDefault="00000000" w:rsidRPr="00000000" w14:paraId="00000091">
      <w:pPr>
        <w:numPr>
          <w:ilvl w:val="0"/>
          <w:numId w:val="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2.1 Overview of Relevant Literature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Summarizes prior studies from standard books, research journals, conference papers, technical white papers, and reputable online resources, with special emphasis on the last five years. It reviews existing PKI-based approaches, identity-based cryptographic protocols, and recent advancements in deep learning-based license plate recognition.</w:t>
        <w:br w:type="textWrapping"/>
      </w:r>
    </w:p>
    <w:p w:rsidR="00000000" w:rsidDel="00000000" w:rsidP="00000000" w:rsidRDefault="00000000" w:rsidRPr="00000000" w14:paraId="00000092">
      <w:pPr>
        <w:numPr>
          <w:ilvl w:val="0"/>
          <w:numId w:val="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2.2 Key Gaps in the Literature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Highlights the shortcomings of existing systems, such as the lack of integration between physical vehicle identifiers and cryptographic systems, certificate management challenges in PKI, and limited real-time applicability of current LPR solutions. This section provides the rationale for proposing a unified IBC-LPR framework.</w:t>
      </w:r>
    </w:p>
    <w:p w:rsidR="00000000" w:rsidDel="00000000" w:rsidP="00000000" w:rsidRDefault="00000000" w:rsidRPr="00000000" w14:paraId="00000093">
      <w:pPr>
        <w:pStyle w:val="Heading4"/>
        <w:keepNext w:val="0"/>
        <w:keepLines w:val="0"/>
        <w:spacing w:line="360" w:lineRule="auto"/>
        <w:jc w:val="both"/>
        <w:rPr>
          <w:rFonts w:ascii="Times New Roman" w:cs="Times New Roman" w:eastAsia="Times New Roman" w:hAnsi="Times New Roman"/>
        </w:rPr>
      </w:pPr>
      <w:bookmarkStart w:colFirst="0" w:colLast="0" w:name="_3qagjj78sgd" w:id="15"/>
      <w:bookmarkEnd w:id="15"/>
      <w:r w:rsidDel="00000000" w:rsidR="00000000" w:rsidRPr="00000000">
        <w:rPr>
          <w:rFonts w:ascii="Times New Roman" w:cs="Times New Roman" w:eastAsia="Times New Roman" w:hAnsi="Times New Roman"/>
          <w:rtl w:val="0"/>
        </w:rPr>
        <w:t xml:space="preserve">Chapter 3: System Development</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the development aspects of the proposed solution, focusing on system requirements, design, and overall architecture. It is organized into the following sections:</w:t>
      </w:r>
    </w:p>
    <w:p w:rsidR="00000000" w:rsidDel="00000000" w:rsidP="00000000" w:rsidRDefault="00000000" w:rsidRPr="00000000" w14:paraId="00000095">
      <w:pPr>
        <w:numPr>
          <w:ilvl w:val="0"/>
          <w:numId w:val="1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3.1 Requirements and Analysis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Defines the functional and non-functional requirements of the system. Functional requirements include secure V2V communication, real-time license plate recognition, and identity-based authentication. Non-functional requirements include low latency, scalability, and robustness against cyber-attacks.</w:t>
        <w:br w:type="textWrapping"/>
      </w:r>
    </w:p>
    <w:p w:rsidR="00000000" w:rsidDel="00000000" w:rsidP="00000000" w:rsidRDefault="00000000" w:rsidRPr="00000000" w14:paraId="00000096">
      <w:pPr>
        <w:numPr>
          <w:ilvl w:val="0"/>
          <w:numId w:val="1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3.2 Project Design and Architecture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Explains the high-level system architecture, including the integration of the License Plate Recognition (LPR) module with the Identity-Based Cryptography (IBC) protocol. It also describes the design considerations for the mobile application (for drivers) and the web platform (for traffic authorities). Diagrams such as data flow diagrams, use-case diagrams, or system architecture diagrams may be included here to enhance clarity.</w:t>
      </w:r>
    </w:p>
    <w:p w:rsidR="00000000" w:rsidDel="00000000" w:rsidP="00000000" w:rsidRDefault="00000000" w:rsidRPr="00000000" w14:paraId="00000097">
      <w:pPr>
        <w:pStyle w:val="Heading2"/>
        <w:spacing w:line="360" w:lineRule="auto"/>
        <w:jc w:val="both"/>
        <w:rPr>
          <w:rFonts w:ascii="Times New Roman" w:cs="Times New Roman" w:eastAsia="Times New Roman" w:hAnsi="Times New Roman"/>
          <w:sz w:val="40"/>
          <w:szCs w:val="40"/>
        </w:rPr>
      </w:pPr>
      <w:bookmarkStart w:colFirst="0" w:colLast="0" w:name="_dxwbqnblb6cq" w:id="16"/>
      <w:bookmarkEnd w:id="16"/>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spacing w:line="360" w:lineRule="auto"/>
        <w:jc w:val="both"/>
        <w:rPr>
          <w:rFonts w:ascii="Times New Roman" w:cs="Times New Roman" w:eastAsia="Times New Roman" w:hAnsi="Times New Roman"/>
          <w:sz w:val="40"/>
          <w:szCs w:val="40"/>
        </w:rPr>
      </w:pPr>
      <w:bookmarkStart w:colFirst="0" w:colLast="0" w:name="_mckzliqw2t10" w:id="17"/>
      <w:bookmarkEnd w:id="17"/>
      <w:r w:rsidDel="00000000" w:rsidR="00000000" w:rsidRPr="00000000">
        <w:rPr>
          <w:rFonts w:ascii="Times New Roman" w:cs="Times New Roman" w:eastAsia="Times New Roman" w:hAnsi="Times New Roman"/>
          <w:sz w:val="40"/>
          <w:szCs w:val="40"/>
          <w:rtl w:val="0"/>
        </w:rPr>
        <w:t xml:space="preserve">Chapter 2: Literature Survey</w:t>
      </w:r>
    </w:p>
    <w:p w:rsidR="00000000" w:rsidDel="00000000" w:rsidP="00000000" w:rsidRDefault="00000000" w:rsidRPr="00000000" w14:paraId="00000099">
      <w:pPr>
        <w:pStyle w:val="Heading3"/>
        <w:spacing w:line="360" w:lineRule="auto"/>
        <w:jc w:val="both"/>
        <w:rPr>
          <w:rFonts w:ascii="Times New Roman" w:cs="Times New Roman" w:eastAsia="Times New Roman" w:hAnsi="Times New Roman"/>
        </w:rPr>
      </w:pPr>
      <w:bookmarkStart w:colFirst="0" w:colLast="0" w:name="_elkag3puho1x" w:id="18"/>
      <w:bookmarkEnd w:id="18"/>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.1 Overview of Relevant Literature</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Plate Recognition (LPR) and Vehicle-to-Vehicle (V2V) communication technologies have seen tremendous development over the last ten years, evolving from traditional image processing and cryptographic approaches to high-end deep learning-based recognition and identity-based secure communication architectures.</w:t>
      </w:r>
    </w:p>
    <w:p w:rsidR="00000000" w:rsidDel="00000000" w:rsidP="00000000" w:rsidRDefault="00000000" w:rsidRPr="00000000" w14:paraId="0000009B">
      <w:pPr>
        <w:pStyle w:val="Heading4"/>
        <w:spacing w:line="360" w:lineRule="auto"/>
        <w:jc w:val="both"/>
        <w:rPr>
          <w:rFonts w:ascii="Times New Roman" w:cs="Times New Roman" w:eastAsia="Times New Roman" w:hAnsi="Times New Roman"/>
        </w:rPr>
      </w:pPr>
      <w:bookmarkStart w:colFirst="0" w:colLast="0" w:name="_gjku1w22418e" w:id="19"/>
      <w:bookmarkEnd w:id="19"/>
      <w:r w:rsidDel="00000000" w:rsidR="00000000" w:rsidRPr="00000000">
        <w:rPr>
          <w:rFonts w:ascii="Times New Roman" w:cs="Times New Roman" w:eastAsia="Times New Roman" w:hAnsi="Times New Roman"/>
          <w:rtl w:val="0"/>
        </w:rPr>
        <w:t xml:space="preserve">License Plate Recognition (LPR) Evolution:</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LPR technologies were based primarily on traditional image processing methods like edge detection, histogram equalization, contour extraction, and OCR-based character segmentation (Chang et al., 2004). Although these approaches found good accuracy under controlled conditions, they were sensitive to changes in lighting, viewing angle, environmental conditions, and plate occlusion. With the introduction of classical machine learning algorithms in the mid-2010s, namely SVM and k-NN, character recognition improved but demanded lots of manual feature engineering and did not handle non-standard or multilingual plates well. Research appearing in IEEE Transactions on Intelligent Transportation Systems (2018–2022) suggests that although these approaches enhanced the accuracy of recognition, their robustness in cluttered urban and dynamic traffic conditions was still limited.</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integration significantly improved the capabilities of LPR. CNN-based architectures feature extraction is automated, allowing accurate plate localization and recognition even in adverse environmental conditions. Research like Ahmed et al. (2023) and Pooja et al. (2025) illustrated that a combination of YOLOv5/YOLOv8 with light-weight OCR processors (EasyOCR/Tesseract) provides real-time recognition at over 95% accuracy on various datasets, such as multi-angle and occluded plates. Additional advancements involving RNNs, LSTMs, and transformer-based sequence models enable segmentation-free recognition, enhancing performance on distorted or low-res plates. These methods have been validated on data like OpenALPR, IIT Delhi car plates, and multi-national plate collections, demonstrating region/language generalizability.</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computing has come to be an essential part to manage latency and computation load in real-time LPR applications. Embedded solutions such as NVIDIA Jetson, Raspberry Pi, and FPGA boards support on-device processing, essential for automated tolling systems, parking systems, and surveillance, as applied by Liu et al. (2022). This reduces cloud computing dependency and supports real-time, low-latency decision-making in congested areas.</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4"/>
        <w:spacing w:line="360" w:lineRule="auto"/>
        <w:jc w:val="both"/>
        <w:rPr>
          <w:rFonts w:ascii="Times New Roman" w:cs="Times New Roman" w:eastAsia="Times New Roman" w:hAnsi="Times New Roman"/>
        </w:rPr>
      </w:pPr>
      <w:bookmarkStart w:colFirst="0" w:colLast="0" w:name="_vsfyf8vat98z" w:id="20"/>
      <w:bookmarkEnd w:id="20"/>
      <w:r w:rsidDel="00000000" w:rsidR="00000000" w:rsidRPr="00000000">
        <w:rPr>
          <w:rFonts w:ascii="Times New Roman" w:cs="Times New Roman" w:eastAsia="Times New Roman" w:hAnsi="Times New Roman"/>
          <w:rtl w:val="0"/>
        </w:rPr>
        <w:t xml:space="preserve">Vehicle-to-Vehicle (V2V) Communication &amp; Security:</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V2V communication is essential for connected vehicles and smart transport systems. Rathore et al. (2022) identify the common cyber attacks like spoofing, Sybil attacks, and replay attacks that jeopardize vehicular safety and integrity of data. Conventional PKI-based approaches provide robust security but have scalability and certificate management problems in extremely dynamic vehicular networks.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Identity-Based Cryptography (IBC) provides a promising approach. Shamir (1984) proposed the generation of cryptographic keys from identifiers, which serves as the basis for secure authentication in V2V communication. Qiang Li (2023) employed an identity-based authentication and key agreement protocol using vehicle-specific identifiers like license plate numbers for key generation. This method minimizes overhead, facilitates scalability, and provides secure real-time communication among vehicles, serving as a strong theoretical and practical foundation for merging ANPR with V2V security.</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4"/>
        <w:spacing w:line="360" w:lineRule="auto"/>
        <w:jc w:val="both"/>
        <w:rPr>
          <w:rFonts w:ascii="Times New Roman" w:cs="Times New Roman" w:eastAsia="Times New Roman" w:hAnsi="Times New Roman"/>
        </w:rPr>
      </w:pPr>
      <w:bookmarkStart w:colFirst="0" w:colLast="0" w:name="_h7j6d0uecl8b" w:id="21"/>
      <w:bookmarkEnd w:id="21"/>
      <w:r w:rsidDel="00000000" w:rsidR="00000000" w:rsidRPr="00000000">
        <w:rPr>
          <w:rFonts w:ascii="Times New Roman" w:cs="Times New Roman" w:eastAsia="Times New Roman" w:hAnsi="Times New Roman"/>
          <w:rtl w:val="0"/>
        </w:rPr>
        <w:t xml:space="preserve">Integration of LPR and V2V:</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show partial integration of ANPR and secure vehicular communications. Ahmed et al. (2023) used ML-based ANPR for real-time vehicle management, whereas Ramya &amp; Vekata (2021) investigated the use of ML for collision avoidance and safety. Sultan et al. (2023) discussed recognition in adverse environmental conditions. Yet there are few fully integrated systems that integrate real-time ANPR with identity-based V2V authentication, which provides a huge opportunity for practical implementation in smart transportation systems.</w:t>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3"/>
        <w:spacing w:line="360" w:lineRule="auto"/>
        <w:jc w:val="both"/>
        <w:rPr>
          <w:rFonts w:ascii="Times New Roman" w:cs="Times New Roman" w:eastAsia="Times New Roman" w:hAnsi="Times New Roman"/>
          <w:sz w:val="34"/>
          <w:szCs w:val="34"/>
        </w:rPr>
      </w:pPr>
      <w:bookmarkStart w:colFirst="0" w:colLast="0" w:name="_gq7mmhnxqpig" w:id="22"/>
      <w:bookmarkEnd w:id="22"/>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Key Gaps in the Literature</w:t>
      </w:r>
      <w:r w:rsidDel="00000000" w:rsidR="00000000" w:rsidRPr="00000000">
        <w:rPr>
          <w:rtl w:val="0"/>
        </w:rPr>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 considerable advancement in Automatic License Plate Recognition (LPR) and Vehicle-to-Vehicle (V2V) security, there are still some voids present that restrict their application effectiveness in real-life scenarios. The foremost difficulty is the absence of unification between LPR and V2V security. These two fields are usually handled separately in existing research: LPR is concerned with precise and speedy vehicle detection, and V2V research is centered on authentication, encryption, and secure communication. No single approach solves effectively the problem of unifying license plate data with identity-based cryptography in real-time authentication of vehicles. In the absence of this integration, smart transport systems cannot take full advantage of vehicle-specific identifiers to facilitate security, and their practical application in complex urban settings is thereby restricted.</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deficiency is environmental robustness. Even with sophisticated CNN and YOLO-based LPR algorithms, the performance of recognition drastically degrades in difficult situations like low-light or night time, bad weather, motion blur, and partial occlusions by dirt, stickers, or other cars. While deep learning methods have enhanced robustness, more studies are required to make systems robust against such real-world scenarios. Methods such as multi-spectral imaging, advanced preprocessing, and smart data augmentation may assist models in managing variations in weather, lighting, and occlusions more efficiently.</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computational efficiency also present significant challenges. Deep learning models requiring high accuracy are usually computationally intensive, needing GPUs or cloud processing, and thus not suitable for edge devices such as parking gates, toll booths, or traffic cameras. Lightweight deployment approaches usually sacrifice accuracy for speed, but high-accuracy real-time recognition is challenging. Furthermore, the majority of studies, when they do validate their models, test on controlled or small datasets and leave open questions regarding performance when deployed city-wide in heavy traffic. There is still research necessary on optimized architectures, model pruning, quantization, distributed edge-cloud systems, and efficient load balancing to support large-scale deployment.</w:t>
      </w:r>
    </w:p>
    <w:p w:rsidR="00000000" w:rsidDel="00000000" w:rsidP="00000000" w:rsidRDefault="00000000" w:rsidRPr="00000000" w14:paraId="000000A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Lastly, there is a lack of dataset diversity and security connection. Most available LPR datasets have restricted geographic coverage, plate types, and weather conditions, affecting model generalization. Moreover, despite the availability of V2V identity-based cryptography, not many systems utilize real-time LPR as a part of the authentication system. This restricts the option to link direct physical vehicle identity with cryptographic credentials, making LPR and V2V systems underutilized in holistic smart city systems. Filling these gaps will be important in creating robust, secure, and scalable future intelligent transportation systems.</w:t>
      </w:r>
      <w:r w:rsidDel="00000000" w:rsidR="00000000" w:rsidRPr="00000000">
        <w:rPr>
          <w:rtl w:val="0"/>
        </w:rPr>
      </w:r>
    </w:p>
    <w:p w:rsidR="00000000" w:rsidDel="00000000" w:rsidP="00000000" w:rsidRDefault="00000000" w:rsidRPr="00000000" w14:paraId="000000AF">
      <w:pPr>
        <w:pStyle w:val="Heading2"/>
        <w:spacing w:line="360" w:lineRule="auto"/>
        <w:jc w:val="both"/>
        <w:rPr>
          <w:rFonts w:ascii="Times New Roman" w:cs="Times New Roman" w:eastAsia="Times New Roman" w:hAnsi="Times New Roman"/>
          <w:sz w:val="40"/>
          <w:szCs w:val="40"/>
        </w:rPr>
      </w:pPr>
      <w:bookmarkStart w:colFirst="0" w:colLast="0" w:name="_h4dwu9bujx1" w:id="23"/>
      <w:bookmarkEnd w:id="2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spacing w:line="360" w:lineRule="auto"/>
        <w:jc w:val="both"/>
        <w:rPr>
          <w:rFonts w:ascii="Times New Roman" w:cs="Times New Roman" w:eastAsia="Times New Roman" w:hAnsi="Times New Roman"/>
          <w:sz w:val="40"/>
          <w:szCs w:val="40"/>
        </w:rPr>
      </w:pPr>
      <w:bookmarkStart w:colFirst="0" w:colLast="0" w:name="_snpt4zwbpepu" w:id="24"/>
      <w:bookmarkEnd w:id="24"/>
      <w:r w:rsidDel="00000000" w:rsidR="00000000" w:rsidRPr="00000000">
        <w:rPr>
          <w:rFonts w:ascii="Times New Roman" w:cs="Times New Roman" w:eastAsia="Times New Roman" w:hAnsi="Times New Roman"/>
          <w:sz w:val="40"/>
          <w:szCs w:val="40"/>
          <w:rtl w:val="0"/>
        </w:rPr>
        <w:t xml:space="preserve">Chapter 3: System Development</w:t>
      </w:r>
    </w:p>
    <w:p w:rsidR="00000000" w:rsidDel="00000000" w:rsidP="00000000" w:rsidRDefault="00000000" w:rsidRPr="00000000" w14:paraId="000000B1">
      <w:pPr>
        <w:pStyle w:val="Heading3"/>
        <w:spacing w:line="360" w:lineRule="auto"/>
        <w:jc w:val="both"/>
        <w:rPr>
          <w:rFonts w:ascii="Times New Roman" w:cs="Times New Roman" w:eastAsia="Times New Roman" w:hAnsi="Times New Roman"/>
        </w:rPr>
      </w:pPr>
      <w:bookmarkStart w:colFirst="0" w:colLast="0" w:name="_trljpu76b82" w:id="25"/>
      <w:bookmarkEnd w:id="25"/>
      <w:r w:rsidDel="00000000" w:rsidR="00000000" w:rsidRPr="00000000">
        <w:rPr>
          <w:rFonts w:ascii="Times New Roman" w:cs="Times New Roman" w:eastAsia="Times New Roman" w:hAnsi="Times New Roman"/>
          <w:rtl w:val="0"/>
        </w:rPr>
        <w:t xml:space="preserve">3.1 Requirements and Analysis</w:t>
      </w:r>
    </w:p>
    <w:p w:rsidR="00000000" w:rsidDel="00000000" w:rsidP="00000000" w:rsidRDefault="00000000" w:rsidRPr="00000000" w14:paraId="000000B2">
      <w:pPr>
        <w:pStyle w:val="Heading3"/>
        <w:spacing w:line="360" w:lineRule="auto"/>
        <w:jc w:val="both"/>
        <w:rPr>
          <w:rFonts w:ascii="Times New Roman" w:cs="Times New Roman" w:eastAsia="Times New Roman" w:hAnsi="Times New Roman"/>
          <w:sz w:val="24"/>
          <w:szCs w:val="24"/>
        </w:rPr>
      </w:pPr>
      <w:bookmarkStart w:colFirst="0" w:colLast="0" w:name="_dz67nz9elu3i" w:id="26"/>
      <w:bookmarkEnd w:id="26"/>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B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Vehicle-to-Vehicle Secure Communication</w:t>
      </w:r>
    </w:p>
    <w:p w:rsidR="00000000" w:rsidDel="00000000" w:rsidP="00000000" w:rsidRDefault="00000000" w:rsidRPr="00000000" w14:paraId="000000B4">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must be able to exchange authenticated and encrypted messages in real time.</w:t>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should be identity-based, using the license plate as the unique cryptographic identity.</w:t>
        <w:br w:type="textWrapping"/>
      </w:r>
    </w:p>
    <w:p w:rsidR="00000000" w:rsidDel="00000000" w:rsidP="00000000" w:rsidRDefault="00000000" w:rsidRPr="00000000" w14:paraId="000000B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 Plate Recognition (LPR)</w:t>
      </w:r>
    </w:p>
    <w:p w:rsidR="00000000" w:rsidDel="00000000" w:rsidP="00000000" w:rsidRDefault="00000000" w:rsidRPr="00000000" w14:paraId="000000B8">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capture and process vehicle images to extract the license plate.</w:t>
      </w:r>
    </w:p>
    <w:p w:rsidR="00000000" w:rsidDel="00000000" w:rsidP="00000000" w:rsidRDefault="00000000" w:rsidRPr="00000000" w14:paraId="000000B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recognized plate should be used to derive the cryptographic identity of the vehicle.</w:t>
        <w:br w:type="textWrapping"/>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Cryptographic Implementation</w:t>
        <w:br w:type="textWrapping"/>
      </w:r>
    </w:p>
    <w:p w:rsidR="00000000" w:rsidDel="00000000" w:rsidP="00000000" w:rsidRDefault="00000000" w:rsidRPr="00000000" w14:paraId="000000BC">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Identity-Based Cryptography (IBC) for secure key generation and message encryption/decryption.</w:t>
      </w:r>
    </w:p>
    <w:p w:rsidR="00000000" w:rsidDel="00000000" w:rsidP="00000000" w:rsidRDefault="00000000" w:rsidRPr="00000000" w14:paraId="000000B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lightweight and scalable cryptographic operations suitable for mobile and web platforms.</w:t>
        <w:br w:type="textWrapping"/>
      </w:r>
    </w:p>
    <w:p w:rsidR="00000000" w:rsidDel="00000000" w:rsidP="00000000" w:rsidRDefault="00000000" w:rsidRPr="00000000" w14:paraId="000000B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w:t>
        <w:br w:type="textWrapping"/>
      </w:r>
    </w:p>
    <w:p w:rsidR="00000000" w:rsidDel="00000000" w:rsidP="00000000" w:rsidRDefault="00000000" w:rsidRPr="00000000" w14:paraId="000000C0">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driver-facing mobile app to enable secure message exchange, warnings, and alerts.</w:t>
        <w:br w:type="textWrapping"/>
      </w:r>
    </w:p>
    <w:p w:rsidR="00000000" w:rsidDel="00000000" w:rsidP="00000000" w:rsidRDefault="00000000" w:rsidRPr="00000000" w14:paraId="000000C1">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integrates cryptographic functions and offers an intuitive interface.</w:t>
        <w:br w:type="textWrapping"/>
      </w:r>
    </w:p>
    <w:p w:rsidR="00000000" w:rsidDel="00000000" w:rsidP="00000000" w:rsidRDefault="00000000" w:rsidRPr="00000000" w14:paraId="000000C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Application</w:t>
        <w:br w:type="textWrapping"/>
      </w:r>
    </w:p>
    <w:p w:rsidR="00000000" w:rsidDel="00000000" w:rsidP="00000000" w:rsidRDefault="00000000" w:rsidRPr="00000000" w14:paraId="000000C3">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admin/authority-facing web application to register vehicles, monitor communication, and manage keys.</w:t>
        <w:br w:type="textWrapping"/>
      </w:r>
    </w:p>
    <w:p w:rsidR="00000000" w:rsidDel="00000000" w:rsidP="00000000" w:rsidRDefault="00000000" w:rsidRPr="00000000" w14:paraId="000000C4">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dashboards for real-time oversight of V2V communications.</w:t>
        <w:br w:type="textWrapping"/>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spacing w:line="360" w:lineRule="auto"/>
        <w:jc w:val="both"/>
        <w:rPr>
          <w:rFonts w:ascii="Times New Roman" w:cs="Times New Roman" w:eastAsia="Times New Roman" w:hAnsi="Times New Roman"/>
          <w:sz w:val="24"/>
          <w:szCs w:val="24"/>
        </w:rPr>
      </w:pPr>
      <w:bookmarkStart w:colFirst="0" w:colLast="0" w:name="_un9t8dbebn2n" w:id="27"/>
      <w:bookmarkEnd w:id="27"/>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C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Robust protection against spoofing, replay attacks, and unauthorized access.</w:t>
        <w:br w:type="textWrapping"/>
      </w:r>
    </w:p>
    <w:p w:rsidR="00000000" w:rsidDel="00000000" w:rsidP="00000000" w:rsidRDefault="00000000" w:rsidRPr="00000000" w14:paraId="000000C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Must handle a large number of vehicles communicating simultaneously.</w:t>
        <w:br w:type="textWrapping"/>
      </w:r>
    </w:p>
    <w:p w:rsidR="00000000" w:rsidDel="00000000" w:rsidP="00000000" w:rsidRDefault="00000000" w:rsidRPr="00000000" w14:paraId="000000C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Real-time communication with minimal latency.</w:t>
        <w:br w:type="textWrapping"/>
      </w:r>
    </w:p>
    <w:p w:rsidR="00000000" w:rsidDel="00000000" w:rsidP="00000000" w:rsidRDefault="00000000" w:rsidRPr="00000000" w14:paraId="000000C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 Compatibility across different mobile devices and web browsers.</w:t>
        <w:br w:type="textWrapping"/>
      </w:r>
    </w:p>
    <w:p w:rsidR="00000000" w:rsidDel="00000000" w:rsidP="00000000" w:rsidRDefault="00000000" w:rsidRPr="00000000" w14:paraId="000000C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Simple interfaces for both drivers and administrators.</w:t>
        <w:br w:type="textWrapping"/>
      </w:r>
    </w:p>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spacing w:line="360" w:lineRule="auto"/>
        <w:jc w:val="both"/>
        <w:rPr>
          <w:rFonts w:ascii="Times New Roman" w:cs="Times New Roman" w:eastAsia="Times New Roman" w:hAnsi="Times New Roman"/>
          <w:sz w:val="24"/>
          <w:szCs w:val="24"/>
        </w:rPr>
      </w:pPr>
      <w:bookmarkStart w:colFirst="0" w:colLast="0" w:name="_d5lqqk6m6l3e" w:id="28"/>
      <w:bookmarkEnd w:id="28"/>
      <w:r w:rsidDel="00000000" w:rsidR="00000000" w:rsidRPr="00000000">
        <w:rPr>
          <w:rFonts w:ascii="Times New Roman" w:cs="Times New Roman" w:eastAsia="Times New Roman" w:hAnsi="Times New Roman"/>
          <w:sz w:val="24"/>
          <w:szCs w:val="24"/>
          <w:rtl w:val="0"/>
        </w:rPr>
        <w:t xml:space="preserve">Requirement Analysis</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PKI systems are not well-suited for V2V networks due to certificate management overhead and scalability issues. The proposed system overcomes these issues by:</w:t>
      </w:r>
    </w:p>
    <w:p w:rsidR="00000000" w:rsidDel="00000000" w:rsidP="00000000" w:rsidRDefault="00000000" w:rsidRPr="00000000" w14:paraId="000000C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license plates as inherent identities, eliminating external certificate authorities.</w:t>
        <w:br w:type="textWrapping"/>
      </w:r>
    </w:p>
    <w:p w:rsidR="00000000" w:rsidDel="00000000" w:rsidP="00000000" w:rsidRDefault="00000000" w:rsidRPr="00000000" w14:paraId="000000D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IBC to generate public/private keys dynamically from identities.</w:t>
        <w:br w:type="textWrapping"/>
      </w:r>
    </w:p>
    <w:p w:rsidR="00000000" w:rsidDel="00000000" w:rsidP="00000000" w:rsidRDefault="00000000" w:rsidRPr="00000000" w14:paraId="000000D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computer vision (LPR) with cryptographic modules, ensuring automated and secure identity mapping.</w:t>
        <w:br w:type="textWrapping"/>
      </w:r>
    </w:p>
    <w:p w:rsidR="00000000" w:rsidDel="00000000" w:rsidP="00000000" w:rsidRDefault="00000000" w:rsidRPr="00000000" w14:paraId="000000D2">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Combining mobile and web applications to cover both end-user (drivers) and administrative (authorities) needs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spacing w:line="360" w:lineRule="auto"/>
        <w:jc w:val="both"/>
        <w:rPr>
          <w:rFonts w:ascii="Times New Roman" w:cs="Times New Roman" w:eastAsia="Times New Roman" w:hAnsi="Times New Roman"/>
          <w:sz w:val="28"/>
          <w:szCs w:val="28"/>
        </w:rPr>
      </w:pPr>
      <w:bookmarkStart w:colFirst="0" w:colLast="0" w:name="_2ghnll8t82u" w:id="29"/>
      <w:bookmarkEnd w:id="29"/>
      <w:r w:rsidDel="00000000" w:rsidR="00000000" w:rsidRPr="00000000">
        <w:rPr>
          <w:rFonts w:ascii="Times New Roman" w:cs="Times New Roman" w:eastAsia="Times New Roman" w:hAnsi="Times New Roman"/>
          <w:sz w:val="28"/>
          <w:szCs w:val="28"/>
          <w:rtl w:val="0"/>
        </w:rPr>
        <w:t xml:space="preserve">3.2 Project Design and Architecture</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as a multi-layered architecture consisting of the following components:</w:t>
      </w:r>
    </w:p>
    <w:p w:rsidR="00000000" w:rsidDel="00000000" w:rsidP="00000000" w:rsidRDefault="00000000" w:rsidRPr="00000000" w14:paraId="000000D6">
      <w:pPr>
        <w:pStyle w:val="Heading3"/>
        <w:spacing w:line="360" w:lineRule="auto"/>
        <w:jc w:val="both"/>
        <w:rPr>
          <w:rFonts w:ascii="Times New Roman" w:cs="Times New Roman" w:eastAsia="Times New Roman" w:hAnsi="Times New Roman"/>
          <w:sz w:val="24"/>
          <w:szCs w:val="24"/>
        </w:rPr>
      </w:pPr>
      <w:bookmarkStart w:colFirst="0" w:colLast="0" w:name="_w3nkzk7fj1qc" w:id="30"/>
      <w:bookmarkEnd w:id="30"/>
      <w:r w:rsidDel="00000000" w:rsidR="00000000" w:rsidRPr="00000000">
        <w:rPr>
          <w:rFonts w:ascii="Times New Roman" w:cs="Times New Roman" w:eastAsia="Times New Roman" w:hAnsi="Times New Roman"/>
          <w:sz w:val="24"/>
          <w:szCs w:val="24"/>
          <w:rtl w:val="0"/>
        </w:rPr>
        <w:t xml:space="preserve">1. License Plate Recognition Layer</w:t>
      </w:r>
    </w:p>
    <w:p w:rsidR="00000000" w:rsidDel="00000000" w:rsidP="00000000" w:rsidRDefault="00000000" w:rsidRPr="00000000" w14:paraId="000000D7">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Vehicle license plate image.</w:t>
        <w:br w:type="textWrapping"/>
      </w:r>
    </w:p>
    <w:p w:rsidR="00000000" w:rsidDel="00000000" w:rsidP="00000000" w:rsidRDefault="00000000" w:rsidRPr="00000000" w14:paraId="000000D8">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Processing: Image preprocessing → character segmentation → OCR (Optical Character Recognition).</w:t>
        <w:br w:type="textWrapping"/>
      </w:r>
    </w:p>
    <w:p w:rsidR="00000000" w:rsidDel="00000000" w:rsidP="00000000" w:rsidRDefault="00000000" w:rsidRPr="00000000" w14:paraId="000000D9">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Extracted license plate string, which is passed to the cryptographic module.</w:t>
        <w:br w:type="textWrapping"/>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Cryptographic Layer (IBC-Based)</w:t>
      </w:r>
    </w:p>
    <w:p w:rsidR="00000000" w:rsidDel="00000000" w:rsidP="00000000" w:rsidRDefault="00000000" w:rsidRPr="00000000" w14:paraId="000000DB">
      <w:pPr>
        <w:numPr>
          <w:ilvl w:val="0"/>
          <w:numId w:val="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 license plate string as the </w:t>
      </w:r>
      <w:r w:rsidDel="00000000" w:rsidR="00000000" w:rsidRPr="00000000">
        <w:rPr>
          <w:rFonts w:ascii="Times New Roman" w:cs="Times New Roman" w:eastAsia="Times New Roman" w:hAnsi="Times New Roman"/>
          <w:b w:val="1"/>
          <w:sz w:val="24"/>
          <w:szCs w:val="24"/>
          <w:rtl w:val="0"/>
        </w:rPr>
        <w:t xml:space="preserve">unique identity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DC">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Key:</w:t>
      </w:r>
      <w:r w:rsidDel="00000000" w:rsidR="00000000" w:rsidRPr="00000000">
        <w:rPr>
          <w:rFonts w:ascii="Times New Roman" w:cs="Times New Roman" w:eastAsia="Times New Roman" w:hAnsi="Times New Roman"/>
          <w:sz w:val="24"/>
          <w:szCs w:val="24"/>
          <w:rtl w:val="0"/>
        </w:rPr>
        <w:t xml:space="preserve"> Derived directly from the license plate (identity) through </w:t>
      </w:r>
      <w:r w:rsidDel="00000000" w:rsidR="00000000" w:rsidRPr="00000000">
        <w:rPr>
          <w:rFonts w:ascii="Times New Roman" w:cs="Times New Roman" w:eastAsia="Times New Roman" w:hAnsi="Times New Roman"/>
          <w:b w:val="1"/>
          <w:sz w:val="24"/>
          <w:szCs w:val="24"/>
          <w:rtl w:val="0"/>
        </w:rPr>
        <w:t xml:space="preserve">mobile app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DD">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 Key:</w:t>
      </w:r>
      <w:r w:rsidDel="00000000" w:rsidR="00000000" w:rsidRPr="00000000">
        <w:rPr>
          <w:rFonts w:ascii="Times New Roman" w:cs="Times New Roman" w:eastAsia="Times New Roman" w:hAnsi="Times New Roman"/>
          <w:sz w:val="24"/>
          <w:szCs w:val="24"/>
          <w:rtl w:val="0"/>
        </w:rPr>
        <w:t xml:space="preserve"> Securely generated and distributed by the </w:t>
      </w:r>
      <w:r w:rsidDel="00000000" w:rsidR="00000000" w:rsidRPr="00000000">
        <w:rPr>
          <w:rFonts w:ascii="Times New Roman" w:cs="Times New Roman" w:eastAsia="Times New Roman" w:hAnsi="Times New Roman"/>
          <w:b w:val="1"/>
          <w:sz w:val="24"/>
          <w:szCs w:val="24"/>
          <w:rtl w:val="0"/>
        </w:rPr>
        <w:t xml:space="preserve">PKG </w:t>
      </w:r>
      <w:r w:rsidDel="00000000" w:rsidR="00000000" w:rsidRPr="00000000">
        <w:rPr>
          <w:rFonts w:ascii="Times New Roman" w:cs="Times New Roman" w:eastAsia="Times New Roman" w:hAnsi="Times New Roman"/>
          <w:sz w:val="24"/>
          <w:szCs w:val="24"/>
          <w:rtl w:val="0"/>
        </w:rPr>
        <w:t xml:space="preserve">portal </w:t>
      </w:r>
      <w:r w:rsidDel="00000000" w:rsidR="00000000" w:rsidRPr="00000000">
        <w:rPr>
          <w:rFonts w:ascii="Times New Roman" w:cs="Times New Roman" w:eastAsia="Times New Roman" w:hAnsi="Times New Roman"/>
          <w:b w:val="1"/>
          <w:sz w:val="24"/>
          <w:szCs w:val="24"/>
          <w:rtl w:val="0"/>
        </w:rPr>
        <w:t xml:space="preserve">web app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DE">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 use these keys to encrypt and decrypt V2V messages.</w:t>
        <w:br w:type="textWrapping"/>
      </w:r>
    </w:p>
    <w:p w:rsidR="00000000" w:rsidDel="00000000" w:rsidP="00000000" w:rsidRDefault="00000000" w:rsidRPr="00000000" w14:paraId="000000DF">
      <w:pPr>
        <w:numPr>
          <w:ilvl w:val="0"/>
          <w:numId w:val="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w:t>
      </w:r>
      <w:r w:rsidDel="00000000" w:rsidR="00000000" w:rsidRPr="00000000">
        <w:rPr>
          <w:rFonts w:ascii="Times New Roman" w:cs="Times New Roman" w:eastAsia="Times New Roman" w:hAnsi="Times New Roman"/>
          <w:b w:val="1"/>
          <w:sz w:val="24"/>
          <w:szCs w:val="24"/>
          <w:rtl w:val="0"/>
        </w:rPr>
        <w:t xml:space="preserve">authenticity, confidentiality, and integrity</w:t>
      </w:r>
      <w:r w:rsidDel="00000000" w:rsidR="00000000" w:rsidRPr="00000000">
        <w:rPr>
          <w:rFonts w:ascii="Times New Roman" w:cs="Times New Roman" w:eastAsia="Times New Roman" w:hAnsi="Times New Roman"/>
          <w:sz w:val="24"/>
          <w:szCs w:val="24"/>
          <w:rtl w:val="0"/>
        </w:rPr>
        <w:t xml:space="preserve"> of all communications.</w:t>
      </w:r>
    </w:p>
    <w:p w:rsidR="00000000" w:rsidDel="00000000" w:rsidP="00000000" w:rsidRDefault="00000000" w:rsidRPr="00000000" w14:paraId="000000E0">
      <w:pPr>
        <w:pStyle w:val="Heading3"/>
        <w:spacing w:line="360" w:lineRule="auto"/>
        <w:jc w:val="both"/>
        <w:rPr>
          <w:rFonts w:ascii="Times New Roman" w:cs="Times New Roman" w:eastAsia="Times New Roman" w:hAnsi="Times New Roman"/>
          <w:sz w:val="24"/>
          <w:szCs w:val="24"/>
        </w:rPr>
      </w:pPr>
      <w:bookmarkStart w:colFirst="0" w:colLast="0" w:name="_i4ey1axsq61" w:id="31"/>
      <w:bookmarkEnd w:id="31"/>
      <w:r w:rsidDel="00000000" w:rsidR="00000000" w:rsidRPr="00000000">
        <w:rPr>
          <w:rFonts w:ascii="Times New Roman" w:cs="Times New Roman" w:eastAsia="Times New Roman" w:hAnsi="Times New Roman"/>
          <w:sz w:val="24"/>
          <w:szCs w:val="24"/>
          <w:rtl w:val="0"/>
        </w:rPr>
        <w:t xml:space="preserve">3. Communication Layer</w:t>
      </w:r>
    </w:p>
    <w:p w:rsidR="00000000" w:rsidDel="00000000" w:rsidP="00000000" w:rsidRDefault="00000000" w:rsidRPr="00000000" w14:paraId="000000E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secure protocols for real-time V2V data exchange.</w:t>
        <w:br w:type="textWrapping"/>
      </w:r>
    </w:p>
    <w:p w:rsidR="00000000" w:rsidDel="00000000" w:rsidP="00000000" w:rsidRDefault="00000000" w:rsidRPr="00000000" w14:paraId="000000E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warning broadcasts (collision alerts, traffic status).</w:t>
        <w:br w:type="textWrapping"/>
      </w:r>
    </w:p>
    <w:p w:rsidR="00000000" w:rsidDel="00000000" w:rsidP="00000000" w:rsidRDefault="00000000" w:rsidRPr="00000000" w14:paraId="000000E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encryption/decryption seamlessly for both mobile and web endpoints.</w:t>
        <w:br w:type="textWrapping"/>
      </w:r>
    </w:p>
    <w:p w:rsidR="00000000" w:rsidDel="00000000" w:rsidP="00000000" w:rsidRDefault="00000000" w:rsidRPr="00000000" w14:paraId="000000E4">
      <w:pPr>
        <w:pStyle w:val="Heading3"/>
        <w:spacing w:line="360" w:lineRule="auto"/>
        <w:jc w:val="both"/>
        <w:rPr>
          <w:rFonts w:ascii="Times New Roman" w:cs="Times New Roman" w:eastAsia="Times New Roman" w:hAnsi="Times New Roman"/>
          <w:sz w:val="24"/>
          <w:szCs w:val="24"/>
        </w:rPr>
      </w:pPr>
      <w:bookmarkStart w:colFirst="0" w:colLast="0" w:name="_if7hodaao395" w:id="32"/>
      <w:bookmarkEnd w:id="32"/>
      <w:r w:rsidDel="00000000" w:rsidR="00000000" w:rsidRPr="00000000">
        <w:rPr>
          <w:rFonts w:ascii="Times New Roman" w:cs="Times New Roman" w:eastAsia="Times New Roman" w:hAnsi="Times New Roman"/>
          <w:sz w:val="24"/>
          <w:szCs w:val="24"/>
          <w:rtl w:val="0"/>
        </w:rPr>
        <w:t xml:space="preserve">4. Application Layer</w:t>
      </w:r>
    </w:p>
    <w:p w:rsidR="00000000" w:rsidDel="00000000" w:rsidP="00000000" w:rsidRDefault="00000000" w:rsidRPr="00000000" w14:paraId="000000E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(Drivers): </w:t>
      </w:r>
    </w:p>
    <w:p w:rsidR="00000000" w:rsidDel="00000000" w:rsidP="00000000" w:rsidRDefault="00000000" w:rsidRPr="00000000" w14:paraId="000000E6">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the LPR module to detect surrounding vehicles’ license plates.</w:t>
      </w:r>
    </w:p>
    <w:p w:rsidR="00000000" w:rsidDel="00000000" w:rsidP="00000000" w:rsidRDefault="00000000" w:rsidRPr="00000000" w14:paraId="000000E7">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IBC to encrypt outgoing messages and decrypt received ones using its issued private key.</w:t>
      </w:r>
    </w:p>
    <w:p w:rsidR="00000000" w:rsidDel="00000000" w:rsidP="00000000" w:rsidRDefault="00000000" w:rsidRPr="00000000" w14:paraId="000000E8">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real-time user interface for drivers to send/receive alerts.</w:t>
      </w:r>
    </w:p>
    <w:p w:rsidR="00000000" w:rsidDel="00000000" w:rsidP="00000000" w:rsidRDefault="00000000" w:rsidRPr="00000000" w14:paraId="000000E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(Authorities): </w:t>
      </w:r>
    </w:p>
    <w:p w:rsidR="00000000" w:rsidDel="00000000" w:rsidP="00000000" w:rsidRDefault="00000000" w:rsidRPr="00000000" w14:paraId="000000EB">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PKG portal for key management including issuance and revocation,.</w:t>
      </w:r>
    </w:p>
    <w:p w:rsidR="00000000" w:rsidDel="00000000" w:rsidP="00000000" w:rsidRDefault="00000000" w:rsidRPr="00000000" w14:paraId="000000EC">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dashboards for monitoring communication, vehicle registration, and security audits</w:t>
      </w:r>
    </w:p>
    <w:p w:rsidR="00000000" w:rsidDel="00000000" w:rsidP="00000000" w:rsidRDefault="00000000" w:rsidRPr="00000000" w14:paraId="000000ED">
      <w:pPr>
        <w:pStyle w:val="Heading3"/>
        <w:spacing w:line="360" w:lineRule="auto"/>
        <w:ind w:left="0" w:firstLine="0"/>
        <w:jc w:val="both"/>
        <w:rPr>
          <w:rFonts w:ascii="Times New Roman" w:cs="Times New Roman" w:eastAsia="Times New Roman" w:hAnsi="Times New Roman"/>
        </w:rPr>
      </w:pPr>
      <w:bookmarkStart w:colFirst="0" w:colLast="0" w:name="_f1qs6tzedapf" w:id="33"/>
      <w:bookmarkEnd w:id="33"/>
      <w:r w:rsidDel="00000000" w:rsidR="00000000" w:rsidRPr="00000000">
        <w:rPr>
          <w:rFonts w:ascii="Times New Roman" w:cs="Times New Roman" w:eastAsia="Times New Roman" w:hAnsi="Times New Roman"/>
          <w:sz w:val="26"/>
          <w:szCs w:val="26"/>
          <w:rtl w:val="0"/>
        </w:rPr>
        <w:t xml:space="preserve">5. High-Level System Architecture Diagram </w:t>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3.1</w:t>
      </w:r>
      <w:r w:rsidDel="00000000" w:rsidR="00000000" w:rsidRPr="00000000">
        <w:rPr>
          <w:rFonts w:ascii="Times New Roman" w:cs="Times New Roman" w:eastAsia="Times New Roman" w:hAnsi="Times New Roman"/>
          <w:rtl w:val="0"/>
        </w:rPr>
        <w:t xml:space="preserve"> : High-Level System Architecture of Secure V2V Communication Framework integrating License Plate Recognition (LPR), Identity-Based Cryptography (IBC) and multi-platform applications.</w:t>
      </w:r>
    </w:p>
    <w:p w:rsidR="00000000" w:rsidDel="00000000" w:rsidP="00000000" w:rsidRDefault="00000000" w:rsidRPr="00000000" w14:paraId="000000F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6765" cy="426336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26765" cy="4263360"/>
                    </a:xfrm>
                    <a:prstGeom prst="rect"/>
                    <a:ln/>
                  </pic:spPr>
                </pic:pic>
              </a:graphicData>
            </a:graphic>
          </wp:inline>
        </w:drawing>
      </w:r>
      <w:r w:rsidDel="00000000" w:rsidR="00000000" w:rsidRPr="00000000">
        <w:rPr>
          <w:rtl w:val="0"/>
        </w:rPr>
      </w:r>
    </w:p>
    <w:sectPr>
      <w:footerReference r:id="rId14" w:type="default"/>
      <w:type w:val="nextPage"/>
      <w:pgSz w:h="16840" w:w="11900" w:orient="portrait"/>
      <w:pgMar w:bottom="660.5000305175781" w:top="339.91943359375" w:left="584.0000152587891" w:right="586.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jc w:val="right"/>
      <w:rPr/>
    </w:pPr>
    <w:r w:rsidDel="00000000" w:rsidR="00000000" w:rsidRPr="00000000">
      <w:rPr>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right"/>
      <w:rPr/>
    </w:pPr>
    <w:r w:rsidDel="00000000" w:rsidR="00000000" w:rsidRPr="00000000">
      <w:rPr>
        <w:rtl w:val="0"/>
      </w:rPr>
      <w:t xml:space="preserve">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right"/>
      <w:rPr/>
    </w:pPr>
    <w:r w:rsidDel="00000000" w:rsidR="00000000" w:rsidRPr="00000000">
      <w:rPr>
        <w:rtl w:val="0"/>
      </w:rPr>
      <w:t xml:space="preserve">iii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right"/>
      <w:rPr/>
    </w:pPr>
    <w:r w:rsidDel="00000000" w:rsidR="00000000" w:rsidRPr="00000000">
      <w:rPr>
        <w:rtl w:val="0"/>
      </w:rPr>
      <w:t xml:space="preserve">iv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jc w:val="right"/>
      <w:rPr/>
    </w:pPr>
    <w:r w:rsidDel="00000000" w:rsidR="00000000" w:rsidRPr="00000000">
      <w:rPr>
        <w:rtl w:val="0"/>
      </w:rPr>
      <w:t xml:space="preserve">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rPr>
    </w:rPrDefault>
    <w:pPrDefault>
      <w:pPr>
        <w:tabs>
          <w:tab w:val="right" w:leader="none" w:pos="12000"/>
        </w:tabs>
        <w:spacing w:before="60" w:lineRule="auto"/>
        <w:ind w:left="72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footer" Target="footer5.xml"/><Relationship Id="rId10" Type="http://schemas.openxmlformats.org/officeDocument/2006/relationships/footer" Target="footer4.xml"/><Relationship Id="rId13" Type="http://schemas.openxmlformats.org/officeDocument/2006/relationships/image" Target="media/image2.png"/><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