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Assurances</w:t>
      </w:r>
    </w:p>
    <w:p/>
    <w:p>
      <w:r>
        <w:rPr>
          <w:b/>
        </w:rPr>
        <w:t xml:space="preserve">Objet : </w:t>
      </w:r>
      <w:r>
        <w:t>Déclaration de décès et étude des garanties (obsèques / vie / habitation)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Numéro(s) de contrat(s) d'assurance</w:t>
      </w:r>
    </w:p>
    <w:p/>
    <w:p>
      <w:r>
        <w:t>Je déclare le décès de {{NOM_DEFUNT}} {{PRENOM_DEFUNT}} ({{DATE_DECES}} à {{LIEU_DECES}}).</w:t>
      </w:r>
    </w:p>
    <w:p>
      <w:r>
        <w:t>Merci de m'indiquer les garanties applicables (obsèques, vie, prévoyance, habitation) et la liste précise des pièces à fournir.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