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41141B"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66E1C"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 xml:space="preserve">×عدم نمایش درخواست پشتیبانی های ثبت شده در فرم </w:t>
            </w:r>
            <w:r>
              <w:rPr>
                <w:rFonts w:hint="cs"/>
                <w:sz w:val="24"/>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9610C4">
              <w:rPr>
                <w:rFonts w:hint="cs"/>
                <w:sz w:val="24"/>
                <w:highlight w:val="yellow"/>
                <w:rtl/>
              </w:rPr>
              <w:t xml:space="preserve">انتقال فیلد پاسخ آماده به بالای فیلد توضیحات در بخش </w:t>
            </w:r>
            <w:r w:rsidRPr="009610C4">
              <w:rPr>
                <w:rFonts w:cs="Cambria" w:hint="cs"/>
                <w:sz w:val="24"/>
                <w:highlight w:val="yellow"/>
                <w:rtl/>
              </w:rPr>
              <w:t>"</w:t>
            </w:r>
            <w:r w:rsidRPr="009610C4">
              <w:rPr>
                <w:rFonts w:hint="cs"/>
                <w:sz w:val="24"/>
                <w:highlight w:val="yellow"/>
                <w:rtl/>
              </w:rPr>
              <w:t>نتیجه بررسی</w:t>
            </w:r>
            <w:r w:rsidRPr="009610C4">
              <w:rPr>
                <w:rFonts w:cs="Cambria" w:hint="cs"/>
                <w:sz w:val="24"/>
                <w:highlight w:val="yellow"/>
                <w:rtl/>
              </w:rPr>
              <w:t>"</w:t>
            </w:r>
            <w:r w:rsidRPr="009610C4">
              <w:rPr>
                <w:rFonts w:hint="cs"/>
                <w:sz w:val="24"/>
                <w:highlight w:val="yellow"/>
                <w:rtl/>
              </w:rPr>
              <w:t xml:space="preserve"> در فرم بررسی درخواست پشتیبانی سامانه سجاد </w:t>
            </w:r>
            <w:r w:rsidRPr="009610C4">
              <w:rPr>
                <w:sz w:val="24"/>
                <w:highlight w:val="yellow"/>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tl/>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Default="00134F5E" w:rsidP="00F934C7">
            <w:pPr>
              <w:spacing w:line="240" w:lineRule="auto"/>
              <w:ind w:left="0"/>
              <w:rPr>
                <w:sz w:val="24"/>
                <w:rtl/>
              </w:rPr>
            </w:pPr>
            <w:r>
              <w:rPr>
                <w:rFonts w:hint="cs"/>
                <w:sz w:val="24"/>
                <w:rtl/>
              </w:rPr>
              <w:t xml:space="preserve">افزودن ستون </w:t>
            </w:r>
            <w:r w:rsidR="00D475CC">
              <w:rPr>
                <w:rFonts w:cs="Cambria" w:hint="cs"/>
                <w:sz w:val="24"/>
                <w:rtl/>
              </w:rPr>
              <w:t>"</w:t>
            </w:r>
            <w:r>
              <w:rPr>
                <w:rFonts w:hint="cs"/>
                <w:sz w:val="24"/>
                <w:rtl/>
              </w:rPr>
              <w:t xml:space="preserve">کارشناس </w:t>
            </w:r>
            <w:r>
              <w:rPr>
                <w:sz w:val="24"/>
              </w:rPr>
              <w:t>IT</w:t>
            </w:r>
            <w:r w:rsidR="00D475CC">
              <w:rPr>
                <w:rFonts w:cs="Cambria" w:hint="cs"/>
                <w:sz w:val="24"/>
                <w:rtl/>
              </w:rPr>
              <w:t>"</w:t>
            </w:r>
            <w:r>
              <w:rPr>
                <w:rFonts w:hint="cs"/>
                <w:sz w:val="24"/>
                <w:rtl/>
              </w:rPr>
              <w:t xml:space="preserve"> در جدول موجو</w:t>
            </w:r>
            <w:r w:rsidR="00D475CC">
              <w:rPr>
                <w:rFonts w:hint="cs"/>
                <w:sz w:val="24"/>
                <w:rtl/>
              </w:rPr>
              <w:t>د</w:t>
            </w:r>
            <w:r>
              <w:rPr>
                <w:rFonts w:hint="cs"/>
                <w:sz w:val="24"/>
                <w:rtl/>
              </w:rPr>
              <w:t xml:space="preserve"> در سربرگ </w:t>
            </w:r>
            <w:r w:rsidRPr="00D475CC">
              <w:rPr>
                <w:rFonts w:hint="cs"/>
                <w:sz w:val="24"/>
                <w:u w:val="single"/>
                <w:rtl/>
              </w:rPr>
              <w:t>اختصاص کارشناس به هر فرایند</w:t>
            </w:r>
            <w:r>
              <w:rPr>
                <w:rFonts w:hint="cs"/>
                <w:sz w:val="24"/>
                <w:rtl/>
              </w:rPr>
              <w:t xml:space="preserve"> در فرم </w:t>
            </w:r>
            <w:r w:rsidRPr="00D475CC">
              <w:rPr>
                <w:rFonts w:hint="cs"/>
                <w:sz w:val="24"/>
                <w:u w:val="single"/>
                <w:rtl/>
              </w:rPr>
              <w:t>ورود اطلاعات پایه درخواست پشتیبانی سامانه سجاد</w:t>
            </w:r>
            <w:r>
              <w:rPr>
                <w:rFonts w:hint="cs"/>
                <w:sz w:val="24"/>
                <w:rtl/>
              </w:rPr>
              <w:t xml:space="preserve"> </w:t>
            </w:r>
            <w:r w:rsidR="001920C1">
              <w:rPr>
                <w:rFonts w:hint="cs"/>
                <w:sz w:val="24"/>
                <w:rtl/>
              </w:rPr>
              <w:t>{قانون 36}</w:t>
            </w:r>
          </w:p>
          <w:p w14:paraId="6C8F05DB" w14:textId="77777777" w:rsidR="009D1CD7" w:rsidRDefault="009D1CD7" w:rsidP="00F934C7">
            <w:pPr>
              <w:spacing w:line="240" w:lineRule="auto"/>
              <w:ind w:left="0"/>
              <w:rPr>
                <w:sz w:val="24"/>
                <w:rtl/>
              </w:rPr>
            </w:pPr>
            <w:r>
              <w:rPr>
                <w:rFonts w:hint="cs"/>
                <w:sz w:val="24"/>
                <w:rtl/>
              </w:rPr>
              <w:t xml:space="preserve">افزودن فیلد </w:t>
            </w:r>
            <w:r>
              <w:rPr>
                <w:rFonts w:cs="Cambria" w:hint="cs"/>
                <w:sz w:val="24"/>
                <w:rtl/>
              </w:rPr>
              <w:t>"</w:t>
            </w:r>
            <w:r>
              <w:rPr>
                <w:rFonts w:hint="cs"/>
                <w:sz w:val="24"/>
                <w:rtl/>
              </w:rPr>
              <w:t xml:space="preserve">کارشناس </w:t>
            </w:r>
            <w:r>
              <w:rPr>
                <w:sz w:val="24"/>
              </w:rPr>
              <w:t>IT</w:t>
            </w:r>
            <w:r>
              <w:rPr>
                <w:rFonts w:cs="Cambria" w:hint="cs"/>
                <w:sz w:val="24"/>
                <w:rtl/>
              </w:rPr>
              <w:t>"</w:t>
            </w:r>
            <w:r>
              <w:rPr>
                <w:rFonts w:hint="cs"/>
                <w:sz w:val="24"/>
                <w:rtl/>
              </w:rPr>
              <w:t xml:space="preserve"> در فرم اختصاص کارشناس به فرایند {قانون 37}</w:t>
            </w:r>
          </w:p>
          <w:p w14:paraId="00EB4991" w14:textId="77777777" w:rsidR="009D1CD7" w:rsidRDefault="009D1CD7" w:rsidP="00F934C7">
            <w:pPr>
              <w:spacing w:line="240" w:lineRule="auto"/>
              <w:ind w:left="0"/>
              <w:rPr>
                <w:sz w:val="24"/>
                <w:rtl/>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B95E63">
              <w:rPr>
                <w:rFonts w:asciiTheme="majorBidi" w:hAnsiTheme="majorBidi" w:hint="cs"/>
                <w:strike/>
                <w:highlight w:val="yellow"/>
                <w:rtl/>
              </w:rPr>
              <w:t>نماید</w:t>
            </w:r>
            <w:commentRangeEnd w:id="47"/>
            <w:r w:rsidR="00F80FE1">
              <w:rPr>
                <w:rStyle w:val="CommentReference"/>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815180" w:rsidRDefault="0001538D" w:rsidP="0001538D">
            <w:pPr>
              <w:pStyle w:val="ListParagraph"/>
              <w:numPr>
                <w:ilvl w:val="0"/>
                <w:numId w:val="24"/>
              </w:numPr>
              <w:spacing w:before="0" w:line="360" w:lineRule="auto"/>
              <w:rPr>
                <w:rFonts w:asciiTheme="majorBidi" w:hAnsiTheme="majorBidi"/>
                <w:highlight w:val="red"/>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815180">
              <w:rPr>
                <w:rFonts w:asciiTheme="majorBidi" w:hAnsiTheme="majorBidi" w:hint="cs"/>
                <w:highlight w:val="red"/>
                <w:rtl/>
              </w:rPr>
              <w:t xml:space="preserve">. در غیر اینصورت، فرم نتیجه بررسی را می بندد و اطلاعات ذخیره شده را به عنوان یک رکورد به بخش </w:t>
            </w:r>
            <w:r w:rsidR="00F66C7E" w:rsidRPr="00815180">
              <w:rPr>
                <w:rFonts w:asciiTheme="majorBidi" w:hAnsiTheme="majorBidi" w:hint="cs"/>
                <w:strike/>
                <w:highlight w:val="red"/>
                <w:rtl/>
              </w:rPr>
              <w:t>بررسی درون سازمان</w:t>
            </w:r>
            <w:r w:rsidR="00F66C7E" w:rsidRPr="00815180">
              <w:rPr>
                <w:rFonts w:asciiTheme="majorBidi" w:hAnsiTheme="majorBidi" w:hint="cs"/>
                <w:highlight w:val="red"/>
                <w:rtl/>
              </w:rPr>
              <w:t xml:space="preserve"> نتیجه بررسی </w:t>
            </w:r>
            <w:r w:rsidRPr="00815180">
              <w:rPr>
                <w:rFonts w:asciiTheme="majorBidi" w:hAnsiTheme="majorBidi" w:hint="cs"/>
                <w:highlight w:val="red"/>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76F45" w:rsidRDefault="00206245" w:rsidP="00206245">
            <w:pPr>
              <w:rPr>
                <w:rFonts w:asciiTheme="majorBidi" w:hAnsiTheme="majorBidi"/>
                <w:highlight w:val="red"/>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F45">
              <w:rPr>
                <w:rFonts w:asciiTheme="majorBidi" w:hAnsiTheme="majorBidi"/>
                <w:highlight w:val="red"/>
                <w:rtl/>
              </w:rPr>
              <w:t>در غ</w:t>
            </w:r>
            <w:r w:rsidRPr="00276F45">
              <w:rPr>
                <w:rFonts w:asciiTheme="majorBidi" w:hAnsiTheme="majorBidi" w:hint="cs"/>
                <w:highlight w:val="red"/>
                <w:rtl/>
              </w:rPr>
              <w:t>ی</w:t>
            </w:r>
            <w:r w:rsidRPr="00276F45">
              <w:rPr>
                <w:rFonts w:asciiTheme="majorBidi" w:hAnsiTheme="majorBidi" w:hint="eastAsia"/>
                <w:highlight w:val="red"/>
                <w:rtl/>
              </w:rPr>
              <w:t>ر</w:t>
            </w:r>
            <w:r w:rsidRPr="00276F45">
              <w:rPr>
                <w:rFonts w:asciiTheme="majorBidi" w:hAnsiTheme="majorBidi"/>
                <w:highlight w:val="red"/>
                <w:rtl/>
              </w:rPr>
              <w:t xml:space="preserve"> ا</w:t>
            </w:r>
            <w:r w:rsidRPr="00276F45">
              <w:rPr>
                <w:rFonts w:asciiTheme="majorBidi" w:hAnsiTheme="majorBidi" w:hint="cs"/>
                <w:highlight w:val="red"/>
                <w:rtl/>
              </w:rPr>
              <w:t>ی</w:t>
            </w:r>
            <w:r w:rsidRPr="00276F45">
              <w:rPr>
                <w:rFonts w:asciiTheme="majorBidi" w:hAnsiTheme="majorBidi" w:hint="eastAsia"/>
                <w:highlight w:val="red"/>
                <w:rtl/>
              </w:rPr>
              <w:t>نصورت،</w:t>
            </w:r>
            <w:r w:rsidRPr="00276F45">
              <w:rPr>
                <w:rFonts w:asciiTheme="majorBidi" w:hAnsiTheme="majorBidi"/>
                <w:highlight w:val="red"/>
                <w:rtl/>
              </w:rPr>
              <w:t xml:space="preserve"> فرم نت</w:t>
            </w:r>
            <w:r w:rsidRPr="00276F45">
              <w:rPr>
                <w:rFonts w:asciiTheme="majorBidi" w:hAnsiTheme="majorBidi" w:hint="cs"/>
                <w:highlight w:val="red"/>
                <w:rtl/>
              </w:rPr>
              <w:t>ی</w:t>
            </w:r>
            <w:r w:rsidRPr="00276F45">
              <w:rPr>
                <w:rFonts w:asciiTheme="majorBidi" w:hAnsiTheme="majorBidi" w:hint="eastAsia"/>
                <w:highlight w:val="red"/>
                <w:rtl/>
              </w:rPr>
              <w:t>جه</w:t>
            </w:r>
            <w:r w:rsidRPr="00276F45">
              <w:rPr>
                <w:rFonts w:asciiTheme="majorBidi" w:hAnsiTheme="majorBidi"/>
                <w:highlight w:val="red"/>
                <w:rtl/>
              </w:rPr>
              <w:t xml:space="preserve"> بررس</w:t>
            </w:r>
            <w:r w:rsidRPr="00276F45">
              <w:rPr>
                <w:rFonts w:asciiTheme="majorBidi" w:hAnsiTheme="majorBidi" w:hint="cs"/>
                <w:highlight w:val="red"/>
                <w:rtl/>
              </w:rPr>
              <w:t>ی</w:t>
            </w:r>
            <w:r w:rsidRPr="00276F45">
              <w:rPr>
                <w:rFonts w:asciiTheme="majorBidi" w:hAnsiTheme="majorBidi"/>
                <w:highlight w:val="red"/>
                <w:rtl/>
              </w:rPr>
              <w:t xml:space="preserve"> را م</w:t>
            </w:r>
            <w:r w:rsidRPr="00276F45">
              <w:rPr>
                <w:rFonts w:asciiTheme="majorBidi" w:hAnsiTheme="majorBidi" w:hint="cs"/>
                <w:highlight w:val="red"/>
                <w:rtl/>
              </w:rPr>
              <w:t>ی</w:t>
            </w:r>
            <w:r w:rsidRPr="00276F45">
              <w:rPr>
                <w:rFonts w:asciiTheme="majorBidi" w:hAnsiTheme="majorBidi"/>
                <w:highlight w:val="red"/>
                <w:rtl/>
              </w:rPr>
              <w:t xml:space="preserve"> بندد و اطلاعات ذخ</w:t>
            </w:r>
            <w:r w:rsidRPr="00276F45">
              <w:rPr>
                <w:rFonts w:asciiTheme="majorBidi" w:hAnsiTheme="majorBidi" w:hint="cs"/>
                <w:highlight w:val="red"/>
                <w:rtl/>
              </w:rPr>
              <w:t>ی</w:t>
            </w:r>
            <w:r w:rsidRPr="00276F45">
              <w:rPr>
                <w:rFonts w:asciiTheme="majorBidi" w:hAnsiTheme="majorBidi" w:hint="eastAsia"/>
                <w:highlight w:val="red"/>
                <w:rtl/>
              </w:rPr>
              <w:t>ره</w:t>
            </w:r>
            <w:r w:rsidRPr="00276F45">
              <w:rPr>
                <w:rFonts w:asciiTheme="majorBidi" w:hAnsiTheme="majorBidi"/>
                <w:highlight w:val="red"/>
                <w:rtl/>
              </w:rPr>
              <w:t xml:space="preserve"> شده را به عنوان </w:t>
            </w:r>
            <w:r w:rsidRPr="00276F45">
              <w:rPr>
                <w:rFonts w:asciiTheme="majorBidi" w:hAnsiTheme="majorBidi" w:hint="cs"/>
                <w:highlight w:val="red"/>
                <w:rtl/>
              </w:rPr>
              <w:t>ی</w:t>
            </w:r>
            <w:r w:rsidRPr="00276F45">
              <w:rPr>
                <w:rFonts w:asciiTheme="majorBidi" w:hAnsiTheme="majorBidi" w:hint="eastAsia"/>
                <w:highlight w:val="red"/>
                <w:rtl/>
              </w:rPr>
              <w:t>ک</w:t>
            </w:r>
            <w:r w:rsidRPr="00276F45">
              <w:rPr>
                <w:rFonts w:asciiTheme="majorBidi" w:hAnsiTheme="majorBidi"/>
                <w:highlight w:val="red"/>
                <w:rtl/>
              </w:rPr>
              <w:t xml:space="preserve"> رکورد به بخش نت</w:t>
            </w:r>
            <w:r w:rsidRPr="00276F45">
              <w:rPr>
                <w:rFonts w:asciiTheme="majorBidi" w:hAnsiTheme="majorBidi" w:hint="cs"/>
                <w:highlight w:val="red"/>
                <w:rtl/>
              </w:rPr>
              <w:t>ی</w:t>
            </w:r>
            <w:r w:rsidRPr="00276F45">
              <w:rPr>
                <w:rFonts w:asciiTheme="majorBidi" w:hAnsiTheme="majorBidi" w:hint="eastAsia"/>
                <w:highlight w:val="red"/>
                <w:rtl/>
              </w:rPr>
              <w:t>جه</w:t>
            </w:r>
            <w:r w:rsidRPr="00276F45">
              <w:rPr>
                <w:rFonts w:asciiTheme="majorBidi" w:hAnsiTheme="majorBidi"/>
                <w:highlight w:val="red"/>
                <w:rtl/>
              </w:rPr>
              <w:t xml:space="preserve"> بررس</w:t>
            </w:r>
            <w:r w:rsidRPr="00276F45">
              <w:rPr>
                <w:rFonts w:asciiTheme="majorBidi" w:hAnsiTheme="majorBidi" w:hint="cs"/>
                <w:highlight w:val="red"/>
                <w:rtl/>
              </w:rPr>
              <w:t>ی</w:t>
            </w:r>
            <w:r w:rsidRPr="00276F45">
              <w:rPr>
                <w:rFonts w:asciiTheme="majorBidi" w:hAnsiTheme="majorBidi"/>
                <w:highlight w:val="red"/>
                <w:rtl/>
              </w:rPr>
              <w:t xml:space="preserve"> اضافه م</w:t>
            </w:r>
            <w:r w:rsidRPr="00276F45">
              <w:rPr>
                <w:rFonts w:asciiTheme="majorBidi" w:hAnsiTheme="majorBidi" w:hint="cs"/>
                <w:highlight w:val="red"/>
                <w:rtl/>
              </w:rPr>
              <w:t>ی</w:t>
            </w:r>
            <w:r w:rsidRPr="00276F45">
              <w:rPr>
                <w:rFonts w:asciiTheme="majorBidi" w:hAnsiTheme="majorBidi"/>
                <w:highlight w:val="red"/>
                <w:rtl/>
              </w:rPr>
              <w:t xml:space="preserve"> نم</w:t>
            </w:r>
            <w:r w:rsidRPr="00276F45">
              <w:rPr>
                <w:rFonts w:asciiTheme="majorBidi" w:hAnsiTheme="majorBidi" w:hint="eastAsia"/>
                <w:highlight w:val="red"/>
                <w:rtl/>
              </w:rPr>
              <w:t>ا</w:t>
            </w:r>
            <w:r w:rsidRPr="00276F45">
              <w:rPr>
                <w:rFonts w:asciiTheme="majorBidi" w:hAnsiTheme="majorBidi" w:hint="cs"/>
                <w:highlight w:val="red"/>
                <w:rtl/>
              </w:rPr>
              <w:t>ی</w:t>
            </w:r>
            <w:r w:rsidRPr="00276F45">
              <w:rPr>
                <w:rFonts w:asciiTheme="majorBidi" w:hAnsiTheme="majorBidi" w:hint="eastAsia"/>
                <w:highlight w:val="red"/>
                <w:rtl/>
              </w:rPr>
              <w:t>د</w:t>
            </w:r>
            <w:r w:rsidRPr="00276F45">
              <w:rPr>
                <w:rFonts w:asciiTheme="majorBidi" w:hAnsiTheme="majorBidi"/>
                <w:highlight w:val="red"/>
                <w:rtl/>
              </w:rPr>
              <w:t>. در ا</w:t>
            </w:r>
            <w:r w:rsidRPr="00276F45">
              <w:rPr>
                <w:rFonts w:asciiTheme="majorBidi" w:hAnsiTheme="majorBidi" w:hint="cs"/>
                <w:highlight w:val="red"/>
                <w:rtl/>
              </w:rPr>
              <w:t>ی</w:t>
            </w:r>
            <w:r w:rsidRPr="00276F45">
              <w:rPr>
                <w:rFonts w:asciiTheme="majorBidi" w:hAnsiTheme="majorBidi" w:hint="eastAsia"/>
                <w:highlight w:val="red"/>
                <w:rtl/>
              </w:rPr>
              <w:t>ن</w:t>
            </w:r>
            <w:r w:rsidRPr="00276F45">
              <w:rPr>
                <w:rFonts w:asciiTheme="majorBidi" w:hAnsiTheme="majorBidi"/>
                <w:highlight w:val="red"/>
                <w:rtl/>
              </w:rPr>
              <w:t xml:space="preserve"> جدول، ف</w:t>
            </w:r>
            <w:r w:rsidRPr="00276F45">
              <w:rPr>
                <w:rFonts w:asciiTheme="majorBidi" w:hAnsiTheme="majorBidi" w:hint="cs"/>
                <w:highlight w:val="red"/>
                <w:rtl/>
              </w:rPr>
              <w:t>ی</w:t>
            </w:r>
            <w:r w:rsidRPr="00276F45">
              <w:rPr>
                <w:rFonts w:asciiTheme="majorBidi" w:hAnsiTheme="majorBidi" w:hint="eastAsia"/>
                <w:highlight w:val="red"/>
                <w:rtl/>
              </w:rPr>
              <w:t>لدها</w:t>
            </w:r>
            <w:r w:rsidRPr="00276F45">
              <w:rPr>
                <w:rFonts w:asciiTheme="majorBidi" w:hAnsiTheme="majorBidi" w:hint="cs"/>
                <w:highlight w:val="red"/>
                <w:rtl/>
              </w:rPr>
              <w:t>ی</w:t>
            </w:r>
            <w:r w:rsidRPr="00276F45">
              <w:rPr>
                <w:rFonts w:asciiTheme="majorBidi" w:hAnsiTheme="majorBidi"/>
                <w:highlight w:val="red"/>
                <w:rtl/>
              </w:rPr>
              <w:t xml:space="preserve"> تار</w:t>
            </w:r>
            <w:r w:rsidRPr="00276F45">
              <w:rPr>
                <w:rFonts w:asciiTheme="majorBidi" w:hAnsiTheme="majorBidi" w:hint="cs"/>
                <w:highlight w:val="red"/>
                <w:rtl/>
              </w:rPr>
              <w:t>ی</w:t>
            </w:r>
            <w:r w:rsidRPr="00276F45">
              <w:rPr>
                <w:rFonts w:asciiTheme="majorBidi" w:hAnsiTheme="majorBidi" w:hint="eastAsia"/>
                <w:highlight w:val="red"/>
                <w:rtl/>
              </w:rPr>
              <w:t>خ</w:t>
            </w:r>
            <w:r w:rsidRPr="00276F45">
              <w:rPr>
                <w:rFonts w:asciiTheme="majorBidi" w:hAnsiTheme="majorBidi"/>
                <w:highlight w:val="red"/>
                <w:rtl/>
              </w:rPr>
              <w:t xml:space="preserve"> ثبت، ساعت ثبت، نام کاربر</w:t>
            </w:r>
            <w:r w:rsidRPr="00276F45">
              <w:rPr>
                <w:rFonts w:asciiTheme="majorBidi" w:hAnsiTheme="majorBidi" w:hint="cs"/>
                <w:highlight w:val="red"/>
                <w:rtl/>
              </w:rPr>
              <w:t>ی</w:t>
            </w:r>
            <w:r w:rsidRPr="00276F45">
              <w:rPr>
                <w:rFonts w:asciiTheme="majorBidi" w:hAnsiTheme="majorBidi" w:hint="eastAsia"/>
                <w:highlight w:val="red"/>
                <w:rtl/>
              </w:rPr>
              <w:t>،</w:t>
            </w:r>
            <w:r w:rsidRPr="00276F45">
              <w:rPr>
                <w:rFonts w:asciiTheme="majorBidi" w:hAnsiTheme="majorBidi"/>
                <w:highlight w:val="red"/>
                <w:rtl/>
              </w:rPr>
              <w:t xml:space="preserve"> توض</w:t>
            </w:r>
            <w:r w:rsidRPr="00276F45">
              <w:rPr>
                <w:rFonts w:asciiTheme="majorBidi" w:hAnsiTheme="majorBidi" w:hint="cs"/>
                <w:highlight w:val="red"/>
                <w:rtl/>
              </w:rPr>
              <w:t>ی</w:t>
            </w:r>
            <w:r w:rsidRPr="00276F45">
              <w:rPr>
                <w:rFonts w:asciiTheme="majorBidi" w:hAnsiTheme="majorBidi" w:hint="eastAsia"/>
                <w:highlight w:val="red"/>
                <w:rtl/>
              </w:rPr>
              <w:t>حات</w:t>
            </w:r>
            <w:r w:rsidRPr="00276F45">
              <w:rPr>
                <w:rFonts w:asciiTheme="majorBidi" w:hAnsiTheme="majorBidi"/>
                <w:highlight w:val="red"/>
                <w:rtl/>
              </w:rPr>
              <w:t xml:space="preserve"> و ارجاع گ</w:t>
            </w:r>
            <w:r w:rsidRPr="00276F45">
              <w:rPr>
                <w:rFonts w:asciiTheme="majorBidi" w:hAnsiTheme="majorBidi" w:hint="cs"/>
                <w:highlight w:val="red"/>
                <w:rtl/>
              </w:rPr>
              <w:t>ی</w:t>
            </w:r>
            <w:r w:rsidRPr="00276F45">
              <w:rPr>
                <w:rFonts w:asciiTheme="majorBidi" w:hAnsiTheme="majorBidi" w:hint="eastAsia"/>
                <w:highlight w:val="red"/>
                <w:rtl/>
              </w:rPr>
              <w:t>رنده</w:t>
            </w:r>
            <w:r w:rsidRPr="00276F45">
              <w:rPr>
                <w:rFonts w:asciiTheme="majorBidi" w:hAnsiTheme="majorBidi"/>
                <w:highlight w:val="red"/>
                <w:rtl/>
              </w:rPr>
              <w:t xml:space="preserve"> (در صورت ارجاع، نام واحد </w:t>
            </w:r>
            <w:r w:rsidRPr="00276F45">
              <w:rPr>
                <w:rFonts w:asciiTheme="majorBidi" w:hAnsiTheme="majorBidi" w:hint="cs"/>
                <w:highlight w:val="red"/>
                <w:rtl/>
              </w:rPr>
              <w:t>ی</w:t>
            </w:r>
            <w:r w:rsidRPr="00276F45">
              <w:rPr>
                <w:rFonts w:asciiTheme="majorBidi" w:hAnsiTheme="majorBidi" w:hint="eastAsia"/>
                <w:highlight w:val="red"/>
                <w:rtl/>
              </w:rPr>
              <w:t>ا</w:t>
            </w:r>
            <w:r w:rsidRPr="00276F45">
              <w:rPr>
                <w:rFonts w:asciiTheme="majorBidi" w:hAnsiTheme="majorBidi"/>
                <w:highlight w:val="red"/>
                <w:rtl/>
              </w:rPr>
              <w:t xml:space="preserve"> کارشناس </w:t>
            </w:r>
            <w:r w:rsidRPr="00276F45">
              <w:rPr>
                <w:rFonts w:asciiTheme="majorBidi" w:hAnsiTheme="majorBidi" w:hint="cs"/>
                <w:highlight w:val="red"/>
                <w:rtl/>
              </w:rPr>
              <w:t>ی</w:t>
            </w:r>
            <w:r w:rsidRPr="00276F45">
              <w:rPr>
                <w:rFonts w:asciiTheme="majorBidi" w:hAnsiTheme="majorBidi" w:hint="eastAsia"/>
                <w:highlight w:val="red"/>
                <w:rtl/>
              </w:rPr>
              <w:t>ا</w:t>
            </w:r>
            <w:r w:rsidRPr="00276F45">
              <w:rPr>
                <w:rFonts w:asciiTheme="majorBidi" w:hAnsiTheme="majorBidi"/>
                <w:highlight w:val="red"/>
                <w:rtl/>
              </w:rPr>
              <w:t xml:space="preserve"> اداره ارجاع گ</w:t>
            </w:r>
            <w:r w:rsidRPr="00276F45">
              <w:rPr>
                <w:rFonts w:asciiTheme="majorBidi" w:hAnsiTheme="majorBidi" w:hint="cs"/>
                <w:highlight w:val="red"/>
                <w:rtl/>
              </w:rPr>
              <w:t>ی</w:t>
            </w:r>
            <w:r w:rsidRPr="00276F45">
              <w:rPr>
                <w:rFonts w:asciiTheme="majorBidi" w:hAnsiTheme="majorBidi" w:hint="eastAsia"/>
                <w:highlight w:val="red"/>
                <w:rtl/>
              </w:rPr>
              <w:t>رنده</w:t>
            </w:r>
            <w:r w:rsidRPr="00276F45">
              <w:rPr>
                <w:rFonts w:asciiTheme="majorBidi" w:hAnsiTheme="majorBidi"/>
                <w:highlight w:val="red"/>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0"/>
            <w:r w:rsidR="00CE093B" w:rsidRPr="007E0528">
              <w:rPr>
                <w:rFonts w:eastAsia="Times New Roman" w:hint="cs"/>
                <w:noProof/>
                <w:sz w:val="24"/>
                <w:highlight w:val="green"/>
                <w:rtl/>
              </w:rPr>
              <w:t>باشد</w:t>
            </w:r>
            <w:commentRangeEnd w:id="50"/>
            <w:r w:rsidR="005A7300" w:rsidRPr="007E0528">
              <w:rPr>
                <w:rStyle w:val="CommentReference"/>
                <w:highlight w:val="green"/>
              </w:rPr>
              <w:commentReference w:id="50"/>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7E0528">
              <w:rPr>
                <w:rFonts w:asciiTheme="majorBidi" w:hAnsiTheme="majorBidi"/>
                <w:highlight w:val="green"/>
                <w:rtl/>
              </w:rPr>
              <w:t>داشت</w:t>
            </w:r>
            <w:commentRangeEnd w:id="51"/>
            <w:r w:rsidR="00612249" w:rsidRPr="007E0528">
              <w:rPr>
                <w:rStyle w:val="CommentReference"/>
                <w:highlight w:val="green"/>
              </w:rPr>
              <w:commentReference w:id="51"/>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2" w:name="OLE_LINK1"/>
            <w:r w:rsidRPr="000D3C94">
              <w:rPr>
                <w:rFonts w:eastAsia="Times New Roman" w:hint="cs"/>
                <w:noProof/>
                <w:sz w:val="24"/>
                <w:highlight w:val="green"/>
                <w:rtl/>
              </w:rPr>
              <w:t>وضعیت درخواست شما به شرح زیر میباشد :</w:t>
            </w:r>
            <w:bookmarkEnd w:id="52"/>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xml:space="preserve">، چکباکس بالا نمایش داده </w:t>
            </w:r>
            <w:r w:rsidR="00C045ED" w:rsidRPr="00DC3A8C">
              <w:rPr>
                <w:rFonts w:eastAsia="Times New Roman" w:hint="cs"/>
                <w:noProof/>
                <w:sz w:val="24"/>
                <w:highlight w:val="yellow"/>
                <w:rtl/>
              </w:rPr>
              <w:t>نشده</w:t>
            </w:r>
            <w:r w:rsidR="00C045ED" w:rsidRPr="00C60867">
              <w:rPr>
                <w:rFonts w:eastAsia="Times New Roman" w:hint="cs"/>
                <w:noProof/>
                <w:sz w:val="24"/>
                <w:highlight w:val="green"/>
                <w:rtl/>
              </w:rPr>
              <w:t xml:space="preserve"> 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tl/>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F51365">
              <w:rPr>
                <w:rFonts w:hint="cs"/>
                <w:sz w:val="24"/>
                <w:highlight w:val="yellow"/>
                <w:rtl/>
              </w:rPr>
              <w:t xml:space="preserve">کارشناس </w:t>
            </w:r>
            <w:r w:rsidRPr="00F51365">
              <w:rPr>
                <w:sz w:val="24"/>
                <w:highlight w:val="yellow"/>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5B000F">
              <w:rPr>
                <w:rFonts w:hint="cs"/>
                <w:sz w:val="24"/>
                <w:highlight w:val="yellow"/>
                <w:rtl/>
              </w:rPr>
              <w:t xml:space="preserve">لیست مقادیر فیلد کارشناس </w:t>
            </w:r>
            <w:r w:rsidRPr="005B000F">
              <w:rPr>
                <w:sz w:val="24"/>
                <w:highlight w:val="yellow"/>
              </w:rPr>
              <w:t>IT</w:t>
            </w:r>
            <w:r w:rsidRPr="005B000F">
              <w:rPr>
                <w:rFonts w:hint="cs"/>
                <w:sz w:val="24"/>
                <w:highlight w:val="yellow"/>
                <w:rtl/>
              </w:rPr>
              <w:t xml:space="preserve"> شامل کاربران پشتیبان سامانه سجاد میباشد.(با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tl/>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7"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1B617" w14:textId="77777777" w:rsidR="0023528E" w:rsidRDefault="0023528E" w:rsidP="006E238F">
      <w:pPr>
        <w:spacing w:before="0" w:line="240" w:lineRule="auto"/>
      </w:pPr>
      <w:r>
        <w:separator/>
      </w:r>
    </w:p>
  </w:endnote>
  <w:endnote w:type="continuationSeparator" w:id="0">
    <w:p w14:paraId="1A432A15" w14:textId="77777777" w:rsidR="0023528E" w:rsidRDefault="0023528E"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51ADB"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3"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3"/>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C1C80" w14:textId="77777777" w:rsidR="0023528E" w:rsidRDefault="0023528E" w:rsidP="006E238F">
      <w:pPr>
        <w:spacing w:before="0" w:line="240" w:lineRule="auto"/>
      </w:pPr>
      <w:r>
        <w:separator/>
      </w:r>
    </w:p>
  </w:footnote>
  <w:footnote w:type="continuationSeparator" w:id="0">
    <w:p w14:paraId="5102ECEA" w14:textId="77777777" w:rsidR="0023528E" w:rsidRDefault="0023528E"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363A"/>
    <w:rsid w:val="00075631"/>
    <w:rsid w:val="0009670E"/>
    <w:rsid w:val="00096EDC"/>
    <w:rsid w:val="00097EA4"/>
    <w:rsid w:val="00097EDC"/>
    <w:rsid w:val="000A78DC"/>
    <w:rsid w:val="000B1645"/>
    <w:rsid w:val="000B75DC"/>
    <w:rsid w:val="000D32B6"/>
    <w:rsid w:val="000D3C94"/>
    <w:rsid w:val="000D7911"/>
    <w:rsid w:val="000E407A"/>
    <w:rsid w:val="000E40C3"/>
    <w:rsid w:val="00101F3F"/>
    <w:rsid w:val="00107655"/>
    <w:rsid w:val="00107C11"/>
    <w:rsid w:val="00111963"/>
    <w:rsid w:val="001205BB"/>
    <w:rsid w:val="00122805"/>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F45"/>
    <w:rsid w:val="00286A17"/>
    <w:rsid w:val="002942FF"/>
    <w:rsid w:val="002951A4"/>
    <w:rsid w:val="00296494"/>
    <w:rsid w:val="00296F00"/>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4CBC"/>
    <w:rsid w:val="005A7300"/>
    <w:rsid w:val="005B000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5349"/>
    <w:rsid w:val="00635A71"/>
    <w:rsid w:val="006424C0"/>
    <w:rsid w:val="0064522E"/>
    <w:rsid w:val="0065424A"/>
    <w:rsid w:val="00660E49"/>
    <w:rsid w:val="00670F09"/>
    <w:rsid w:val="0067268D"/>
    <w:rsid w:val="006756A2"/>
    <w:rsid w:val="006817D9"/>
    <w:rsid w:val="006852C3"/>
    <w:rsid w:val="006A403B"/>
    <w:rsid w:val="006A5F5C"/>
    <w:rsid w:val="006A5F9C"/>
    <w:rsid w:val="006B6415"/>
    <w:rsid w:val="006D3516"/>
    <w:rsid w:val="006D7226"/>
    <w:rsid w:val="006D7AFA"/>
    <w:rsid w:val="006E03E2"/>
    <w:rsid w:val="006E238F"/>
    <w:rsid w:val="006E2674"/>
    <w:rsid w:val="006E5C8B"/>
    <w:rsid w:val="006E645B"/>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24DBD"/>
    <w:rsid w:val="00A26ADE"/>
    <w:rsid w:val="00A32595"/>
    <w:rsid w:val="00A35091"/>
    <w:rsid w:val="00A378CA"/>
    <w:rsid w:val="00A419EC"/>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4226B"/>
    <w:rsid w:val="00C42FDB"/>
    <w:rsid w:val="00C45C48"/>
    <w:rsid w:val="00C467AF"/>
    <w:rsid w:val="00C511BA"/>
    <w:rsid w:val="00C56AFB"/>
    <w:rsid w:val="00C573EC"/>
    <w:rsid w:val="00C60867"/>
    <w:rsid w:val="00C64FB6"/>
    <w:rsid w:val="00C773C8"/>
    <w:rsid w:val="00C8235C"/>
    <w:rsid w:val="00C85881"/>
    <w:rsid w:val="00C865B5"/>
    <w:rsid w:val="00C90E07"/>
    <w:rsid w:val="00C91D02"/>
    <w:rsid w:val="00C95FA2"/>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5"/>
    <w:rsid w:val="00D97496"/>
    <w:rsid w:val="00D975C4"/>
    <w:rsid w:val="00DA6DA1"/>
    <w:rsid w:val="00DB1213"/>
    <w:rsid w:val="00DB391B"/>
    <w:rsid w:val="00DB4A9E"/>
    <w:rsid w:val="00DB74C0"/>
    <w:rsid w:val="00DB79E6"/>
    <w:rsid w:val="00DC23A5"/>
    <w:rsid w:val="00DC37C9"/>
    <w:rsid w:val="00DC3A8C"/>
    <w:rsid w:val="00DC3DC6"/>
    <w:rsid w:val="00DC7889"/>
    <w:rsid w:val="00DD065D"/>
    <w:rsid w:val="00DD2CB3"/>
    <w:rsid w:val="00DD76DE"/>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6383</TotalTime>
  <Pages>27</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174</cp:revision>
  <dcterms:created xsi:type="dcterms:W3CDTF">2017-05-20T09:02:00Z</dcterms:created>
  <dcterms:modified xsi:type="dcterms:W3CDTF">2025-01-18T14:06:00Z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