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89B0" w14:textId="350A5C2F" w:rsidR="00FC3138" w:rsidRDefault="00FC3138" w:rsidP="003D6CB4">
      <w:pPr>
        <w:pStyle w:val="Heading1"/>
        <w:rPr>
          <w:lang w:val="en-US"/>
        </w:rPr>
      </w:pPr>
      <w:r>
        <w:rPr>
          <w:lang w:val="en-US"/>
        </w:rPr>
        <w:t>SOEN 6441 – Advanced Programming Practices – Winter 2021</w:t>
      </w:r>
    </w:p>
    <w:p w14:paraId="0F78F151" w14:textId="07066BAE" w:rsidR="00746495" w:rsidRDefault="000D4CBD" w:rsidP="003D6CB4">
      <w:pPr>
        <w:pStyle w:val="Heading1"/>
        <w:rPr>
          <w:lang w:val="en-US"/>
        </w:rPr>
      </w:pPr>
      <w:r>
        <w:rPr>
          <w:lang w:val="en-US"/>
        </w:rPr>
        <w:t xml:space="preserve">Warzone </w:t>
      </w:r>
      <w:r w:rsidR="00FC3138">
        <w:rPr>
          <w:lang w:val="en-US"/>
        </w:rPr>
        <w:t>Project</w:t>
      </w:r>
      <w:r w:rsidR="003D6CB4">
        <w:rPr>
          <w:lang w:val="en-US"/>
        </w:rPr>
        <w:t xml:space="preserve"> - </w:t>
      </w:r>
      <w:r w:rsidR="00746495">
        <w:rPr>
          <w:lang w:val="en-US"/>
        </w:rPr>
        <w:t xml:space="preserve">Build </w:t>
      </w:r>
      <w:r w:rsidR="00AA3037">
        <w:rPr>
          <w:lang w:val="en-US"/>
        </w:rPr>
        <w:t>3</w:t>
      </w:r>
      <w:r w:rsidR="00FC3138">
        <w:rPr>
          <w:lang w:val="en-US"/>
        </w:rPr>
        <w:t xml:space="preserve"> – Refactoring – Team 1</w:t>
      </w:r>
    </w:p>
    <w:p w14:paraId="29679CCC" w14:textId="1AE17312" w:rsidR="003D6CB4" w:rsidRDefault="003D6CB4" w:rsidP="003D6CB4">
      <w:pPr>
        <w:rPr>
          <w:lang w:val="en-US"/>
        </w:rPr>
      </w:pPr>
    </w:p>
    <w:p w14:paraId="56083ACD" w14:textId="1504A390" w:rsidR="00FC3138" w:rsidRDefault="00FC3138" w:rsidP="00F61834">
      <w:pPr>
        <w:pStyle w:val="Heading2"/>
        <w:rPr>
          <w:lang w:val="en-US"/>
        </w:rPr>
      </w:pPr>
      <w:r>
        <w:rPr>
          <w:lang w:val="en-US"/>
        </w:rPr>
        <w:t>Potential Refactoring Targets</w:t>
      </w:r>
    </w:p>
    <w:p w14:paraId="6E039497" w14:textId="00525B69" w:rsidR="003043A8" w:rsidRPr="003043A8" w:rsidRDefault="003043A8" w:rsidP="003043A8">
      <w:pPr>
        <w:rPr>
          <w:lang w:val="en-US"/>
        </w:rPr>
      </w:pPr>
      <w:r>
        <w:rPr>
          <w:lang w:val="en-US"/>
        </w:rPr>
        <w:t xml:space="preserve">The following list of refactoring targets have been taken from the new requirements established in build </w:t>
      </w:r>
      <w:r w:rsidR="00AA3037">
        <w:rPr>
          <w:lang w:val="en-US"/>
        </w:rPr>
        <w:t>3</w:t>
      </w:r>
      <w:r>
        <w:rPr>
          <w:lang w:val="en-US"/>
        </w:rPr>
        <w:t xml:space="preserve">, and based on pain points and inconsistencies </w:t>
      </w:r>
      <w:r w:rsidR="00144678">
        <w:rPr>
          <w:lang w:val="en-US"/>
        </w:rPr>
        <w:t xml:space="preserve">encountered during the development of build </w:t>
      </w:r>
      <w:r w:rsidR="00AA3037">
        <w:rPr>
          <w:lang w:val="en-US"/>
        </w:rPr>
        <w:t>2</w:t>
      </w:r>
      <w:r w:rsidR="00144678">
        <w:rPr>
          <w:lang w:val="en-US"/>
        </w:rPr>
        <w:t>.</w:t>
      </w:r>
      <w:r w:rsidR="007375D9">
        <w:rPr>
          <w:lang w:val="en-US"/>
        </w:rPr>
        <w:t xml:space="preserve"> Also, several of the targets were taken from code analysis done using </w:t>
      </w:r>
      <w:r w:rsidR="007375D9" w:rsidRPr="007375D9">
        <w:rPr>
          <w:lang w:val="en-US"/>
        </w:rPr>
        <w:t>PMD Source Code Analyzer</w:t>
      </w:r>
      <w:r w:rsidR="007375D9">
        <w:rPr>
          <w:lang w:val="en-US"/>
        </w:rPr>
        <w:t xml:space="preserve"> (</w:t>
      </w:r>
      <w:r w:rsidR="007375D9" w:rsidRPr="007375D9">
        <w:rPr>
          <w:lang w:val="en-US"/>
        </w:rPr>
        <w:t>https://pmd.github.io/</w:t>
      </w:r>
      <w:r w:rsidR="007375D9">
        <w:rPr>
          <w:lang w:val="en-US"/>
        </w:rPr>
        <w:t xml:space="preserve">). </w:t>
      </w:r>
    </w:p>
    <w:p w14:paraId="37C8D8FD" w14:textId="70973F6C" w:rsidR="0075437F" w:rsidRPr="0075437F" w:rsidRDefault="0021152B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*</w:t>
      </w:r>
      <w:r w:rsidR="00842869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Refactor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="00AA303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Strategy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pattern to </w:t>
      </w:r>
      <w:r w:rsidR="00AA303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player behavioral strategies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14:paraId="2F39263F" w14:textId="5139348A" w:rsidR="0075437F" w:rsidRDefault="0021152B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*</w:t>
      </w:r>
      <w:r w:rsidR="00842869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Refactor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="00AA303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Adaptor 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pattern for</w:t>
      </w:r>
      <w:r w:rsidR="00AA303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loading and saving of Domination and Conquest map types.</w:t>
      </w:r>
    </w:p>
    <w:p w14:paraId="1EC6E38C" w14:textId="46360E57" w:rsidR="0075437F" w:rsidRDefault="0021152B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*</w:t>
      </w:r>
      <w:r w:rsidR="00580BD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Rename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clas</w:t>
      </w:r>
      <w:r w:rsidR="009E18D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ses</w:t>
      </w:r>
    </w:p>
    <w:p w14:paraId="1DB66DA2" w14:textId="33FAE66F" w:rsidR="00662DBA" w:rsidRDefault="00662DBA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*</w:t>
      </w:r>
      <w:r w:rsidRPr="007F41D8">
        <w:rPr>
          <w:lang w:val="en-US"/>
        </w:rPr>
        <w:t>Cleanup unused imports</w:t>
      </w:r>
    </w:p>
    <w:p w14:paraId="3B66EE4A" w14:textId="3540AA86" w:rsidR="001713A1" w:rsidRDefault="001713A1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>Remove u</w:t>
      </w:r>
      <w:r w:rsidRPr="0025433D">
        <w:rPr>
          <w:lang w:val="en-US"/>
        </w:rPr>
        <w:t>nused</w:t>
      </w:r>
      <w:r>
        <w:rPr>
          <w:lang w:val="en-US"/>
        </w:rPr>
        <w:t xml:space="preserve"> v</w:t>
      </w:r>
      <w:r w:rsidRPr="0025433D">
        <w:rPr>
          <w:lang w:val="en-US"/>
        </w:rPr>
        <w:t>ariable</w:t>
      </w:r>
      <w:r>
        <w:rPr>
          <w:lang w:val="en-US"/>
        </w:rPr>
        <w:t>s</w:t>
      </w:r>
    </w:p>
    <w:p w14:paraId="0C396C03" w14:textId="11F154C8" w:rsidR="00F44A16" w:rsidRPr="00D46037" w:rsidRDefault="00F44A16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Cleanup unused methods</w:t>
      </w:r>
    </w:p>
    <w:p w14:paraId="5271709D" w14:textId="14181385" w:rsidR="00D46037" w:rsidRDefault="00D46037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D46037">
        <w:rPr>
          <w:lang w:val="en-US"/>
        </w:rPr>
        <w:t>Use</w:t>
      </w:r>
      <w:r>
        <w:rPr>
          <w:lang w:val="en-US"/>
        </w:rPr>
        <w:t xml:space="preserve"> </w:t>
      </w:r>
      <w:proofErr w:type="spellStart"/>
      <w:r w:rsidRPr="00D46037">
        <w:rPr>
          <w:lang w:val="en-US"/>
        </w:rPr>
        <w:t>AssertSame</w:t>
      </w:r>
      <w:proofErr w:type="spellEnd"/>
      <w:r>
        <w:rPr>
          <w:lang w:val="en-US"/>
        </w:rPr>
        <w:t xml:space="preserve"> i</w:t>
      </w:r>
      <w:r w:rsidRPr="00D46037">
        <w:rPr>
          <w:lang w:val="en-US"/>
        </w:rPr>
        <w:t>nstead</w:t>
      </w:r>
      <w:r>
        <w:rPr>
          <w:lang w:val="en-US"/>
        </w:rPr>
        <w:t xml:space="preserve"> </w:t>
      </w:r>
      <w:proofErr w:type="spellStart"/>
      <w:r w:rsidRPr="00D46037">
        <w:rPr>
          <w:lang w:val="en-US"/>
        </w:rPr>
        <w:t>OfAssertTrue</w:t>
      </w:r>
      <w:proofErr w:type="spellEnd"/>
      <w:r>
        <w:rPr>
          <w:lang w:val="en-US"/>
        </w:rPr>
        <w:t xml:space="preserve"> in unit tests</w:t>
      </w:r>
    </w:p>
    <w:p w14:paraId="07D3FCAF" w14:textId="54D7680B" w:rsidR="00CB490D" w:rsidRDefault="00CB490D" w:rsidP="00CB490D">
      <w:pPr>
        <w:pStyle w:val="ListParagraph"/>
        <w:numPr>
          <w:ilvl w:val="0"/>
          <w:numId w:val="7"/>
        </w:numPr>
        <w:rPr>
          <w:lang w:val="en-US"/>
        </w:rPr>
      </w:pPr>
      <w:r w:rsidRPr="00CB490D">
        <w:rPr>
          <w:lang w:val="en-US"/>
        </w:rPr>
        <w:t xml:space="preserve">Use </w:t>
      </w:r>
      <w:proofErr w:type="spellStart"/>
      <w:r w:rsidRPr="00CB490D">
        <w:rPr>
          <w:lang w:val="en-US"/>
        </w:rPr>
        <w:t>AssertNull</w:t>
      </w:r>
      <w:proofErr w:type="spellEnd"/>
      <w:r w:rsidRPr="00CB490D">
        <w:rPr>
          <w:lang w:val="en-US"/>
        </w:rPr>
        <w:t xml:space="preserve"> instead of </w:t>
      </w:r>
      <w:proofErr w:type="spellStart"/>
      <w:r w:rsidRPr="00CB490D">
        <w:rPr>
          <w:lang w:val="en-US"/>
        </w:rPr>
        <w:t>AssertTrue</w:t>
      </w:r>
      <w:proofErr w:type="spellEnd"/>
      <w:r w:rsidRPr="00CB490D">
        <w:rPr>
          <w:lang w:val="en-US"/>
        </w:rPr>
        <w:t xml:space="preserve"> in unit tests</w:t>
      </w:r>
    </w:p>
    <w:p w14:paraId="66BF4FB3" w14:textId="3B98606B" w:rsidR="00DE685F" w:rsidRPr="00F61834" w:rsidRDefault="00DE685F" w:rsidP="00CB490D">
      <w:pPr>
        <w:pStyle w:val="ListParagraph"/>
        <w:numPr>
          <w:ilvl w:val="0"/>
          <w:numId w:val="7"/>
        </w:numPr>
        <w:rPr>
          <w:lang w:val="en-US"/>
        </w:rPr>
      </w:pPr>
      <w:r w:rsidRPr="00DE685F">
        <w:rPr>
          <w:lang w:val="en-US"/>
        </w:rPr>
        <w:t xml:space="preserve">Use </w:t>
      </w:r>
      <w:proofErr w:type="spellStart"/>
      <w:r w:rsidRPr="00DE685F">
        <w:rPr>
          <w:lang w:val="en-US"/>
        </w:rPr>
        <w:t>AssertEquals</w:t>
      </w:r>
      <w:proofErr w:type="spellEnd"/>
      <w:r w:rsidRPr="00DE685F">
        <w:rPr>
          <w:lang w:val="en-US"/>
        </w:rPr>
        <w:t xml:space="preserve"> instead of </w:t>
      </w:r>
      <w:proofErr w:type="spellStart"/>
      <w:r w:rsidRPr="00DE685F">
        <w:rPr>
          <w:lang w:val="en-US"/>
        </w:rPr>
        <w:t>AssertTrue</w:t>
      </w:r>
      <w:proofErr w:type="spellEnd"/>
      <w:r w:rsidRPr="00DE685F">
        <w:rPr>
          <w:lang w:val="en-US"/>
        </w:rPr>
        <w:t xml:space="preserve"> in unit tests</w:t>
      </w:r>
    </w:p>
    <w:p w14:paraId="2E940811" w14:textId="000650A4" w:rsidR="001713A1" w:rsidRPr="0075437F" w:rsidRDefault="001713A1" w:rsidP="001713A1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580BD5">
        <w:rPr>
          <w:lang w:val="en-US"/>
        </w:rPr>
        <w:t xml:space="preserve">Rename </w:t>
      </w:r>
      <w:r>
        <w:rPr>
          <w:lang w:val="en-US"/>
        </w:rPr>
        <w:t>m</w:t>
      </w:r>
      <w:r w:rsidRPr="00580BD5">
        <w:rPr>
          <w:lang w:val="en-US"/>
        </w:rPr>
        <w:t>ethod</w:t>
      </w:r>
      <w:r>
        <w:rPr>
          <w:lang w:val="en-US"/>
        </w:rPr>
        <w:t>s</w:t>
      </w:r>
    </w:p>
    <w:p w14:paraId="19457429" w14:textId="6A9177D9" w:rsidR="0025433D" w:rsidRDefault="00A82505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A82505">
        <w:rPr>
          <w:lang w:val="en-US"/>
        </w:rPr>
        <w:t>Remove unused formal parameter</w:t>
      </w:r>
      <w:r w:rsidR="00857B96">
        <w:rPr>
          <w:lang w:val="en-US"/>
        </w:rPr>
        <w:t>(s)</w:t>
      </w:r>
    </w:p>
    <w:p w14:paraId="69AFBB76" w14:textId="66EB558D" w:rsidR="00CB490D" w:rsidRDefault="00395273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395273">
        <w:rPr>
          <w:lang w:val="en-US"/>
        </w:rPr>
        <w:t xml:space="preserve">Use collection </w:t>
      </w:r>
      <w:proofErr w:type="spellStart"/>
      <w:r w:rsidRPr="00395273">
        <w:rPr>
          <w:lang w:val="en-US"/>
        </w:rPr>
        <w:t>IsEmpty</w:t>
      </w:r>
      <w:proofErr w:type="spellEnd"/>
      <w:r w:rsidRPr="00395273">
        <w:rPr>
          <w:lang w:val="en-US"/>
        </w:rPr>
        <w:t xml:space="preserve"> instead of size() == 0 (or size() != 0, size() &gt; 0, size() &lt; 1)</w:t>
      </w:r>
    </w:p>
    <w:p w14:paraId="6D3DE19B" w14:textId="226F6711" w:rsidR="00630CA9" w:rsidRDefault="00630CA9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Eliminate </w:t>
      </w:r>
      <w:r w:rsidRPr="00630CA9">
        <w:rPr>
          <w:lang w:val="en-US"/>
        </w:rPr>
        <w:t>unnecessary constructors</w:t>
      </w:r>
    </w:p>
    <w:p w14:paraId="753BC213" w14:textId="77777777" w:rsidR="00842869" w:rsidRDefault="008841DB" w:rsidP="00842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Change use of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 to List&lt;&gt; wherever best</w:t>
      </w:r>
    </w:p>
    <w:p w14:paraId="1EBA2AD6" w14:textId="1FD2CE29" w:rsidR="00842869" w:rsidRPr="00842869" w:rsidRDefault="00C34CA4" w:rsidP="00842869">
      <w:pPr>
        <w:pStyle w:val="ListParagraph"/>
        <w:numPr>
          <w:ilvl w:val="0"/>
          <w:numId w:val="7"/>
        </w:numPr>
        <w:rPr>
          <w:lang w:val="en-US"/>
        </w:rPr>
      </w:pPr>
      <w:r w:rsidRPr="00842869">
        <w:rPr>
          <w:lang w:val="en-US"/>
        </w:rPr>
        <w:t>Refactor any formal parameter that does not conform to standards</w:t>
      </w:r>
    </w:p>
    <w:p w14:paraId="1CFC6394" w14:textId="77777777" w:rsidR="00842869" w:rsidRPr="00842869" w:rsidRDefault="00842869" w:rsidP="008428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003A4A49" w14:textId="0DD77BEF" w:rsidR="00FC3138" w:rsidRDefault="00FC3138" w:rsidP="00F61834">
      <w:pPr>
        <w:pStyle w:val="Heading2"/>
        <w:rPr>
          <w:lang w:val="en-US"/>
        </w:rPr>
      </w:pPr>
      <w:r>
        <w:rPr>
          <w:lang w:val="en-US"/>
        </w:rPr>
        <w:t>Actual Refactoring Targets</w:t>
      </w:r>
    </w:p>
    <w:p w14:paraId="6A1E7D18" w14:textId="7BE19495" w:rsidR="0068036B" w:rsidRDefault="005A6A45" w:rsidP="0068036B">
      <w:pPr>
        <w:rPr>
          <w:lang w:val="en-US"/>
        </w:rPr>
      </w:pPr>
      <w:r>
        <w:rPr>
          <w:lang w:val="en-US"/>
        </w:rPr>
        <w:t xml:space="preserve">The list of actual refactoring </w:t>
      </w:r>
      <w:r w:rsidR="003D4DB7">
        <w:rPr>
          <w:lang w:val="en-US"/>
        </w:rPr>
        <w:t xml:space="preserve">taken from the target list above were chosen </w:t>
      </w:r>
      <w:r>
        <w:rPr>
          <w:lang w:val="en-US"/>
        </w:rPr>
        <w:t xml:space="preserve">mainly </w:t>
      </w:r>
      <w:r w:rsidR="003D4DB7">
        <w:rPr>
          <w:lang w:val="en-US"/>
        </w:rPr>
        <w:t xml:space="preserve">because of the </w:t>
      </w:r>
      <w:r>
        <w:rPr>
          <w:lang w:val="en-US"/>
        </w:rPr>
        <w:t xml:space="preserve">new requirements established in build </w:t>
      </w:r>
      <w:r w:rsidR="00842869">
        <w:rPr>
          <w:lang w:val="en-US"/>
        </w:rPr>
        <w:t>3</w:t>
      </w:r>
      <w:r>
        <w:rPr>
          <w:lang w:val="en-US"/>
        </w:rPr>
        <w:t xml:space="preserve">, and on the greatest pain points and inconsistencies encountered during the development of build </w:t>
      </w:r>
      <w:r w:rsidR="00842869">
        <w:rPr>
          <w:lang w:val="en-US"/>
        </w:rPr>
        <w:t>2</w:t>
      </w:r>
      <w:r>
        <w:rPr>
          <w:lang w:val="en-US"/>
        </w:rPr>
        <w:t>.</w:t>
      </w:r>
    </w:p>
    <w:p w14:paraId="180E0839" w14:textId="77777777" w:rsidR="00322803" w:rsidRDefault="00322803" w:rsidP="0068036B">
      <w:pPr>
        <w:rPr>
          <w:lang w:val="en-US"/>
        </w:rPr>
      </w:pPr>
    </w:p>
    <w:p w14:paraId="360BDD6C" w14:textId="77902F76" w:rsidR="00FC3138" w:rsidRDefault="00842869" w:rsidP="003043A8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842869">
        <w:rPr>
          <w:shd w:val="clear" w:color="auto" w:fill="FFFFFF"/>
        </w:rPr>
        <w:t>Refactor Strategy pattern to player behavioral strategies</w:t>
      </w:r>
    </w:p>
    <w:p w14:paraId="45175FE2" w14:textId="369CD182" w:rsidR="0068036B" w:rsidRDefault="00096954" w:rsidP="0068036B">
      <w:r>
        <w:t>This refactoring was chosen becau</w:t>
      </w:r>
      <w:r w:rsidR="00232B34">
        <w:t>se before refactoring the</w:t>
      </w:r>
      <w:r w:rsidR="00842869">
        <w:t xml:space="preserve"> game supported only one type of player, </w:t>
      </w:r>
      <w:proofErr w:type="spellStart"/>
      <w:r w:rsidR="00842869">
        <w:t>ie</w:t>
      </w:r>
      <w:proofErr w:type="spellEnd"/>
      <w:r w:rsidR="00842869">
        <w:t>. human</w:t>
      </w:r>
      <w:r w:rsidR="00232B34">
        <w:t>.</w:t>
      </w:r>
      <w:r w:rsidR="00842869">
        <w:t xml:space="preserve"> In build 3 the requirements asked for other types of computer based players, and therefore required a different better method of processing player commands. The method chosen was the strategy pattern.</w:t>
      </w:r>
    </w:p>
    <w:p w14:paraId="6D0DA051" w14:textId="4AA71DCA" w:rsidR="00096954" w:rsidRDefault="00096954" w:rsidP="00096954">
      <w:pPr>
        <w:pStyle w:val="Heading4"/>
      </w:pPr>
      <w:r>
        <w:lastRenderedPageBreak/>
        <w:t xml:space="preserve">Before </w:t>
      </w:r>
      <w:r w:rsidR="00232B34">
        <w:t xml:space="preserve">/ After </w:t>
      </w:r>
      <w:r>
        <w:t>Refactoring:</w:t>
      </w:r>
    </w:p>
    <w:p w14:paraId="28D21B8C" w14:textId="2924504C" w:rsidR="00B25247" w:rsidRDefault="00232B34" w:rsidP="00B25247">
      <w:r>
        <w:t xml:space="preserve">Before refactoring </w:t>
      </w:r>
      <w:r w:rsidR="00842869">
        <w:t xml:space="preserve">the </w:t>
      </w:r>
      <w:proofErr w:type="spellStart"/>
      <w:r w:rsidR="00842869">
        <w:t>issue_order</w:t>
      </w:r>
      <w:proofErr w:type="spellEnd"/>
      <w:r w:rsidR="00842869">
        <w:t xml:space="preserve">() method was processed one way in the Player class, i.e. directly to a human player. After refactoring the Player </w:t>
      </w:r>
      <w:r w:rsidR="00B25247">
        <w:t xml:space="preserve">object is initialized with a strategy. During the </w:t>
      </w:r>
      <w:proofErr w:type="spellStart"/>
      <w:r w:rsidR="00B25247">
        <w:t>issue_order</w:t>
      </w:r>
      <w:proofErr w:type="spellEnd"/>
      <w:r w:rsidR="00B25247">
        <w:t>() phase the player class invokes the respective strategy to get back an order.</w:t>
      </w:r>
    </w:p>
    <w:p w14:paraId="540A2473" w14:textId="707EAC5F" w:rsidR="0050736E" w:rsidRDefault="0050736E" w:rsidP="00096954"/>
    <w:p w14:paraId="542D68F1" w14:textId="1D32C841" w:rsidR="00096954" w:rsidRDefault="00096954" w:rsidP="005A5DE0">
      <w:pPr>
        <w:pStyle w:val="Heading4"/>
      </w:pPr>
      <w:r>
        <w:t>Unit Tests:</w:t>
      </w:r>
    </w:p>
    <w:p w14:paraId="1F6E99D9" w14:textId="2124B4F9" w:rsidR="00096954" w:rsidRDefault="0009281C" w:rsidP="00096954">
      <w:r>
        <w:t xml:space="preserve">The following </w:t>
      </w:r>
      <w:r w:rsidR="00422AA4">
        <w:t xml:space="preserve">unit tests </w:t>
      </w:r>
      <w:r>
        <w:t>added in build 2</w:t>
      </w:r>
      <w:r w:rsidR="00422AA4">
        <w:t xml:space="preserve"> in </w:t>
      </w:r>
      <w:proofErr w:type="spellStart"/>
      <w:r w:rsidR="00422AA4" w:rsidRPr="00422AA4">
        <w:t>GameStartupControllerTest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E80" w14:paraId="4D8E5BBA" w14:textId="77777777" w:rsidTr="00224E80">
        <w:tc>
          <w:tcPr>
            <w:tcW w:w="9350" w:type="dxa"/>
          </w:tcPr>
          <w:p w14:paraId="7FF4D0E3" w14:textId="77777777" w:rsidR="00422AA4" w:rsidRPr="00422AA4" w:rsidRDefault="00422AA4" w:rsidP="00422A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2AA4">
              <w:rPr>
                <w:rFonts w:ascii="Courier New" w:hAnsi="Courier New" w:cs="Courier New"/>
                <w:sz w:val="16"/>
                <w:szCs w:val="16"/>
              </w:rPr>
              <w:t>test_processGameStartupCommand_gameplayer1_valid</w:t>
            </w:r>
          </w:p>
          <w:p w14:paraId="6DFE896D" w14:textId="77777777" w:rsidR="00422AA4" w:rsidRPr="00422AA4" w:rsidRDefault="00422AA4" w:rsidP="00422A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2AA4">
              <w:rPr>
                <w:rFonts w:ascii="Courier New" w:hAnsi="Courier New" w:cs="Courier New"/>
                <w:sz w:val="16"/>
                <w:szCs w:val="16"/>
              </w:rPr>
              <w:t>test_processGameStartupCommand_gameplayer2_valid</w:t>
            </w:r>
          </w:p>
          <w:p w14:paraId="58EB0944" w14:textId="77777777" w:rsidR="00422AA4" w:rsidRPr="00422AA4" w:rsidRDefault="00422AA4" w:rsidP="00422A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2AA4">
              <w:rPr>
                <w:rFonts w:ascii="Courier New" w:hAnsi="Courier New" w:cs="Courier New"/>
                <w:sz w:val="16"/>
                <w:szCs w:val="16"/>
              </w:rPr>
              <w:t>test_processGameStartupCommand_gameplayer3_valid</w:t>
            </w:r>
          </w:p>
          <w:p w14:paraId="4BCF5A7B" w14:textId="77777777" w:rsidR="00422AA4" w:rsidRPr="00422AA4" w:rsidRDefault="00422AA4" w:rsidP="00422A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2AA4">
              <w:rPr>
                <w:rFonts w:ascii="Courier New" w:hAnsi="Courier New" w:cs="Courier New"/>
                <w:sz w:val="16"/>
                <w:szCs w:val="16"/>
              </w:rPr>
              <w:t>test_processGameStartupCommand_gameplayer4_valid</w:t>
            </w:r>
          </w:p>
          <w:p w14:paraId="6CCF0649" w14:textId="77777777" w:rsidR="00422AA4" w:rsidRPr="00422AA4" w:rsidRDefault="00422AA4" w:rsidP="00422A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2AA4">
              <w:rPr>
                <w:rFonts w:ascii="Courier New" w:hAnsi="Courier New" w:cs="Courier New"/>
                <w:sz w:val="16"/>
                <w:szCs w:val="16"/>
              </w:rPr>
              <w:t>test_processGameStartupCommand_gameplayer5_valid</w:t>
            </w:r>
          </w:p>
          <w:p w14:paraId="5D31040C" w14:textId="77777777" w:rsidR="00422AA4" w:rsidRPr="00422AA4" w:rsidRDefault="00422AA4" w:rsidP="00422A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22AA4">
              <w:rPr>
                <w:rFonts w:ascii="Courier New" w:hAnsi="Courier New" w:cs="Courier New"/>
                <w:sz w:val="16"/>
                <w:szCs w:val="16"/>
              </w:rPr>
              <w:t>test_processGameStartupCommand_gameplayer_mixed_valid</w:t>
            </w:r>
            <w:proofErr w:type="spellEnd"/>
          </w:p>
          <w:p w14:paraId="3C751EFF" w14:textId="77777777" w:rsidR="00422AA4" w:rsidRPr="00422AA4" w:rsidRDefault="00422AA4" w:rsidP="00422A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2AA4">
              <w:rPr>
                <w:rFonts w:ascii="Courier New" w:hAnsi="Courier New" w:cs="Courier New"/>
                <w:sz w:val="16"/>
                <w:szCs w:val="16"/>
              </w:rPr>
              <w:t>test_processGameStartupCommand_gameplayer_mixed_1_valid</w:t>
            </w:r>
          </w:p>
          <w:p w14:paraId="01F5CB8C" w14:textId="7432DFEB" w:rsidR="00224E80" w:rsidRDefault="00422AA4" w:rsidP="00422AA4">
            <w:r w:rsidRPr="00422AA4">
              <w:rPr>
                <w:rFonts w:ascii="Courier New" w:hAnsi="Courier New" w:cs="Courier New"/>
                <w:sz w:val="16"/>
                <w:szCs w:val="16"/>
              </w:rPr>
              <w:t>test_processGameStartupCommand_gameplayer_mixed_1_invalid</w:t>
            </w:r>
          </w:p>
        </w:tc>
      </w:tr>
    </w:tbl>
    <w:p w14:paraId="35293AB0" w14:textId="1E9DEFBF" w:rsidR="006C0D2D" w:rsidRDefault="009450A5" w:rsidP="009450A5">
      <w:r>
        <w:t xml:space="preserve">These unit tests verify the gameplayer command and that the proper strategies were applied to each respective player; i.e.: </w:t>
      </w:r>
      <w:proofErr w:type="spellStart"/>
      <w:r w:rsidRPr="009450A5">
        <w:t>PlayerAggressiveStrategy</w:t>
      </w:r>
      <w:proofErr w:type="spellEnd"/>
      <w:r w:rsidRPr="009450A5">
        <w:t xml:space="preserve">, </w:t>
      </w:r>
      <w:proofErr w:type="spellStart"/>
      <w:r w:rsidRPr="009450A5">
        <w:t>PlayerBenevolentStrategy</w:t>
      </w:r>
      <w:proofErr w:type="spellEnd"/>
      <w:r w:rsidRPr="009450A5">
        <w:t xml:space="preserve">, </w:t>
      </w:r>
      <w:proofErr w:type="spellStart"/>
      <w:r w:rsidRPr="009450A5">
        <w:t>PlayerCheaterStrategy</w:t>
      </w:r>
      <w:proofErr w:type="spellEnd"/>
      <w:r w:rsidRPr="009450A5">
        <w:t xml:space="preserve">, </w:t>
      </w:r>
      <w:proofErr w:type="spellStart"/>
      <w:r w:rsidRPr="009450A5">
        <w:t>PlayerHumanStrategy</w:t>
      </w:r>
      <w:proofErr w:type="spellEnd"/>
      <w:r w:rsidRPr="009450A5">
        <w:t xml:space="preserve">, </w:t>
      </w:r>
      <w:proofErr w:type="spellStart"/>
      <w:r w:rsidRPr="009450A5">
        <w:t>PlayerRandomStrategy</w:t>
      </w:r>
      <w:proofErr w:type="spellEnd"/>
    </w:p>
    <w:p w14:paraId="039AC81B" w14:textId="4F173803" w:rsidR="00014D83" w:rsidRDefault="00014D83"/>
    <w:p w14:paraId="40456D91" w14:textId="4DA409FC" w:rsidR="006C7A0E" w:rsidRDefault="00D61847" w:rsidP="006C7A0E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D61847">
        <w:rPr>
          <w:shd w:val="clear" w:color="auto" w:fill="FFFFFF"/>
        </w:rPr>
        <w:t>Refactor Adaptor pattern for loading and saving of Domination and Conquest map types</w:t>
      </w:r>
      <w:r w:rsidR="006C7A0E" w:rsidRPr="0075437F">
        <w:rPr>
          <w:shd w:val="clear" w:color="auto" w:fill="FFFFFF"/>
        </w:rPr>
        <w:t xml:space="preserve"> </w:t>
      </w:r>
    </w:p>
    <w:p w14:paraId="42892C2B" w14:textId="245544D3" w:rsidR="006C7A0E" w:rsidRDefault="006C7A0E" w:rsidP="006C7A0E">
      <w:r>
        <w:t>This refactoring was chosen</w:t>
      </w:r>
      <w:r w:rsidR="00D61847">
        <w:t xml:space="preserve"> in an effort to support the new requirement that the game be able to load and save Conquest type map files in addition to Domination maps</w:t>
      </w:r>
      <w:r>
        <w:t>.</w:t>
      </w:r>
      <w:r w:rsidR="0091171B">
        <w:t xml:space="preserve"> </w:t>
      </w:r>
      <w:r w:rsidR="00EC2C6E">
        <w:t>The idea is that the existing Domination processing code be changed as little as possible, while tailoring to the different format of the Conquest map format.</w:t>
      </w:r>
    </w:p>
    <w:p w14:paraId="237034F4" w14:textId="77777777" w:rsidR="006C7A0E" w:rsidRDefault="006C7A0E" w:rsidP="006C7A0E">
      <w:pPr>
        <w:pStyle w:val="Heading4"/>
      </w:pPr>
      <w:r>
        <w:t>Before / After Refactoring:</w:t>
      </w:r>
    </w:p>
    <w:p w14:paraId="4FA9366C" w14:textId="225C35F1" w:rsidR="00844933" w:rsidRDefault="006C7A0E" w:rsidP="006C7A0E">
      <w:r>
        <w:t xml:space="preserve">Before refactoring the </w:t>
      </w:r>
      <w:r w:rsidR="00D41141">
        <w:t xml:space="preserve">application </w:t>
      </w:r>
      <w:r w:rsidR="00A61307">
        <w:t xml:space="preserve">only </w:t>
      </w:r>
      <w:r w:rsidR="00844933">
        <w:t>supported the</w:t>
      </w:r>
      <w:r w:rsidR="00A61307">
        <w:t xml:space="preserve"> Domination map file format</w:t>
      </w:r>
      <w:r w:rsidR="00844933">
        <w:t>.</w:t>
      </w:r>
      <w:r w:rsidR="008C013D">
        <w:t xml:space="preserve"> </w:t>
      </w:r>
      <w:r w:rsidR="00A61307">
        <w:t xml:space="preserve">The code made direct calls to the </w:t>
      </w:r>
      <w:proofErr w:type="spellStart"/>
      <w:r w:rsidR="00A61307">
        <w:t>MapIoDomination</w:t>
      </w:r>
      <w:proofErr w:type="spellEnd"/>
      <w:r w:rsidR="00A61307">
        <w:t xml:space="preserve"> class to load or save the map. </w:t>
      </w:r>
    </w:p>
    <w:p w14:paraId="18FAFF8A" w14:textId="0F28BF5A" w:rsidR="00E96941" w:rsidRDefault="00A61307" w:rsidP="00561360">
      <w:r>
        <w:t xml:space="preserve">After the refactoring the code still makes direct calls to the </w:t>
      </w:r>
      <w:proofErr w:type="spellStart"/>
      <w:r>
        <w:t>MapIoDomination</w:t>
      </w:r>
      <w:proofErr w:type="spellEnd"/>
      <w:r>
        <w:t xml:space="preserve"> class for domination style maps, but for Conquest maps the system now uses the adaptor class </w:t>
      </w:r>
      <w:proofErr w:type="spellStart"/>
      <w:r>
        <w:t>MapIoAdaptor</w:t>
      </w:r>
      <w:proofErr w:type="spellEnd"/>
      <w:r>
        <w:t xml:space="preserve">. </w:t>
      </w:r>
      <w:proofErr w:type="spellStart"/>
      <w:r>
        <w:t>MapIoAdaptor</w:t>
      </w:r>
      <w:proofErr w:type="spellEnd"/>
      <w:r>
        <w:t xml:space="preserve">, invokes the appropriate method in </w:t>
      </w:r>
      <w:proofErr w:type="spellStart"/>
      <w:r>
        <w:t>MapIoConquest</w:t>
      </w:r>
      <w:proofErr w:type="spellEnd"/>
      <w:r>
        <w:t xml:space="preserve">, and translates the </w:t>
      </w:r>
      <w:r w:rsidR="00561360">
        <w:t xml:space="preserve">conquest style map into the format returned by </w:t>
      </w:r>
      <w:proofErr w:type="spellStart"/>
      <w:r w:rsidR="00561360">
        <w:t>MapIoDomination</w:t>
      </w:r>
      <w:proofErr w:type="spellEnd"/>
      <w:r w:rsidR="00561360">
        <w:t xml:space="preserve"> (i.e. </w:t>
      </w:r>
      <w:proofErr w:type="spellStart"/>
      <w:r w:rsidR="00561360">
        <w:t>DominationMap</w:t>
      </w:r>
      <w:proofErr w:type="spellEnd"/>
      <w:r w:rsidR="00561360">
        <w:t>).</w:t>
      </w:r>
    </w:p>
    <w:p w14:paraId="29419845" w14:textId="397057A9" w:rsidR="00556114" w:rsidRDefault="00556114" w:rsidP="00561360">
      <w:r>
        <w:t xml:space="preserve">The system scans the desired map file to detect what format the map file is in. Depending on the type either the </w:t>
      </w:r>
      <w:proofErr w:type="spellStart"/>
      <w:r>
        <w:t>MapIoDomination</w:t>
      </w:r>
      <w:proofErr w:type="spellEnd"/>
      <w:r>
        <w:t xml:space="preserve"> or the </w:t>
      </w:r>
      <w:proofErr w:type="spellStart"/>
      <w:r>
        <w:t>MapIoAdaptor</w:t>
      </w:r>
      <w:proofErr w:type="spellEnd"/>
      <w:r>
        <w:t xml:space="preserve"> class is instantiated. For </w:t>
      </w:r>
      <w:proofErr w:type="spellStart"/>
      <w:r>
        <w:t>savemap</w:t>
      </w:r>
      <w:proofErr w:type="spellEnd"/>
      <w:r>
        <w:t xml:space="preserve"> the user provides a parameter in </w:t>
      </w:r>
      <w:proofErr w:type="spellStart"/>
      <w:r>
        <w:t>savemap</w:t>
      </w:r>
      <w:proofErr w:type="spellEnd"/>
      <w:r>
        <w:t xml:space="preserve"> that indicates the desired output format.</w:t>
      </w:r>
    </w:p>
    <w:p w14:paraId="6B4D9BF6" w14:textId="77777777" w:rsidR="006C7A0E" w:rsidRDefault="006C7A0E" w:rsidP="006C7A0E">
      <w:pPr>
        <w:pStyle w:val="Heading4"/>
      </w:pPr>
      <w:r>
        <w:t>Unit Tests:</w:t>
      </w:r>
    </w:p>
    <w:p w14:paraId="1B652CDF" w14:textId="1228D0FE" w:rsidR="006C7A0E" w:rsidRDefault="00F23292" w:rsidP="006C7A0E">
      <w:r>
        <w:t>The following unit tests were added</w:t>
      </w:r>
      <w:r w:rsidR="006845B1">
        <w:t xml:space="preserve"> to </w:t>
      </w:r>
      <w:proofErr w:type="spellStart"/>
      <w:r w:rsidR="006845B1">
        <w:t>MapTest</w:t>
      </w:r>
      <w:proofErr w:type="spellEnd"/>
      <w:r w:rsidR="0085353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A0E" w14:paraId="5F8C405B" w14:textId="77777777" w:rsidTr="00B67D85">
        <w:tc>
          <w:tcPr>
            <w:tcW w:w="9350" w:type="dxa"/>
          </w:tcPr>
          <w:p w14:paraId="03A5E0F0" w14:textId="77777777" w:rsidR="006845B1" w:rsidRDefault="006845B1" w:rsidP="006845B1">
            <w:r>
              <w:t>test_loadmap_command_1</w:t>
            </w:r>
          </w:p>
          <w:p w14:paraId="0DB314C8" w14:textId="77777777" w:rsidR="006845B1" w:rsidRDefault="006845B1" w:rsidP="006845B1">
            <w:r>
              <w:t>test_loadmap_command_2</w:t>
            </w:r>
          </w:p>
          <w:p w14:paraId="2A30FBF9" w14:textId="77777777" w:rsidR="006845B1" w:rsidRDefault="006845B1" w:rsidP="006845B1">
            <w:r>
              <w:t>test_saveMap_1</w:t>
            </w:r>
          </w:p>
          <w:p w14:paraId="343F4597" w14:textId="77777777" w:rsidR="006845B1" w:rsidRDefault="006845B1" w:rsidP="006845B1">
            <w:r>
              <w:t>test_loadmap_domination_file_1</w:t>
            </w:r>
          </w:p>
          <w:p w14:paraId="2451573B" w14:textId="7A5D8C4A" w:rsidR="006C7A0E" w:rsidRDefault="006845B1" w:rsidP="006845B1">
            <w:r>
              <w:t>test_loadmap_conquest_file_1</w:t>
            </w:r>
          </w:p>
        </w:tc>
      </w:tr>
    </w:tbl>
    <w:p w14:paraId="3268FA2D" w14:textId="33680F7C" w:rsidR="006C7A0E" w:rsidRDefault="006C7A0E" w:rsidP="006C7A0E"/>
    <w:p w14:paraId="3A26E615" w14:textId="77777777" w:rsidR="00413ABD" w:rsidRPr="00096954" w:rsidRDefault="00413ABD" w:rsidP="006C7A0E"/>
    <w:p w14:paraId="668B43A1" w14:textId="5978B320" w:rsidR="00CE4AB3" w:rsidRDefault="00CE4AB3" w:rsidP="00CE4AB3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CE4AB3">
        <w:rPr>
          <w:shd w:val="clear" w:color="auto" w:fill="FFFFFF"/>
        </w:rPr>
        <w:t>Rename class names</w:t>
      </w:r>
    </w:p>
    <w:p w14:paraId="07AE5ED1" w14:textId="71160452" w:rsidR="00CE4AB3" w:rsidRDefault="00CE4AB3" w:rsidP="00CE4AB3">
      <w:r>
        <w:t xml:space="preserve">This refactoring was chosen because </w:t>
      </w:r>
      <w:r w:rsidR="006D0BB1">
        <w:t xml:space="preserve">some of the newly implemented patterns changes the role of certain classes and </w:t>
      </w:r>
      <w:r>
        <w:t xml:space="preserve">it makes the application </w:t>
      </w:r>
      <w:r w:rsidR="006F1055">
        <w:t xml:space="preserve">code </w:t>
      </w:r>
      <w:r>
        <w:t xml:space="preserve">easier to read. </w:t>
      </w:r>
    </w:p>
    <w:p w14:paraId="47783DE9" w14:textId="77777777" w:rsidR="00CE4AB3" w:rsidRDefault="00CE4AB3" w:rsidP="00CE4AB3">
      <w:pPr>
        <w:pStyle w:val="Heading4"/>
      </w:pPr>
      <w:r>
        <w:t>Before / After Refactoring:</w:t>
      </w:r>
    </w:p>
    <w:p w14:paraId="7602D6BC" w14:textId="5377CBAD" w:rsidR="00CE4AB3" w:rsidRDefault="00CE4AB3" w:rsidP="00CE4AB3">
      <w:r>
        <w:t xml:space="preserve">Before refactoring the application </w:t>
      </w:r>
      <w:r w:rsidR="00C54747">
        <w:t>code was difficult to read as some of the class names were too long.</w:t>
      </w:r>
      <w:r w:rsidR="00507B3B">
        <w:t xml:space="preserve"> A</w:t>
      </w:r>
      <w:r>
        <w:t>fter refactoring</w:t>
      </w:r>
      <w:r w:rsidR="00507B3B">
        <w:t xml:space="preserve"> the application code was easier to read</w:t>
      </w:r>
      <w:r>
        <w:t xml:space="preserve">.  </w:t>
      </w:r>
    </w:p>
    <w:p w14:paraId="65F4EEB1" w14:textId="3D1A1290" w:rsidR="00CE4AB3" w:rsidRDefault="00CE4AB3" w:rsidP="00CE4AB3">
      <w:r>
        <w:t>Changes involved</w:t>
      </w:r>
      <w:r w:rsidR="00767B5E">
        <w:t xml:space="preserve"> renaming of the following classes</w:t>
      </w:r>
      <w:r>
        <w:t>:</w:t>
      </w:r>
    </w:p>
    <w:p w14:paraId="492B351F" w14:textId="54BB2503" w:rsidR="00CE4AB3" w:rsidRDefault="004E3855" w:rsidP="00767B5E">
      <w:pPr>
        <w:pStyle w:val="ListParagraph"/>
        <w:numPr>
          <w:ilvl w:val="0"/>
          <w:numId w:val="11"/>
        </w:numPr>
      </w:pPr>
      <w:proofErr w:type="spellStart"/>
      <w:r w:rsidRPr="004E3855">
        <w:t>GamePlayController</w:t>
      </w:r>
      <w:proofErr w:type="spellEnd"/>
      <w:r w:rsidRPr="004E3855">
        <w:t xml:space="preserve"> -&gt; </w:t>
      </w:r>
      <w:proofErr w:type="spellStart"/>
      <w:r w:rsidRPr="004E3855">
        <w:t>SingleGameController</w:t>
      </w:r>
      <w:proofErr w:type="spellEnd"/>
    </w:p>
    <w:p w14:paraId="19A1C559" w14:textId="77777777" w:rsidR="00CE4AB3" w:rsidRDefault="00CE4AB3" w:rsidP="00CE4AB3">
      <w:pPr>
        <w:pStyle w:val="Heading4"/>
      </w:pPr>
      <w:r>
        <w:t>Unit Tests:</w:t>
      </w:r>
    </w:p>
    <w:p w14:paraId="6A836CC6" w14:textId="5F5F6E83" w:rsidR="00CE4AB3" w:rsidRDefault="00CE4AB3" w:rsidP="00507B3B">
      <w:r>
        <w:t xml:space="preserve">Existing unit tests were able to cover the refactoring. </w:t>
      </w:r>
      <w:r w:rsidR="00507B3B">
        <w:t>Invalid or unchanged class names are c</w:t>
      </w:r>
      <w:r w:rsidR="00AB1FC2">
        <w:t>a</w:t>
      </w:r>
      <w:r w:rsidR="00507B3B">
        <w:t>ught by the compiler.</w:t>
      </w:r>
    </w:p>
    <w:p w14:paraId="0E6D8AAA" w14:textId="77777777" w:rsidR="00AA0D3D" w:rsidRPr="00096954" w:rsidRDefault="00AA0D3D" w:rsidP="00AA0D3D"/>
    <w:p w14:paraId="12032148" w14:textId="2FF4DB02" w:rsidR="00A738E9" w:rsidRDefault="00FF3F2C" w:rsidP="00A738E9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7F41D8">
        <w:rPr>
          <w:lang w:val="en-US"/>
        </w:rPr>
        <w:t>Cleanup unused imports</w:t>
      </w:r>
    </w:p>
    <w:p w14:paraId="19B29D25" w14:textId="24E92A92" w:rsidR="00B31D01" w:rsidRDefault="00B31D01" w:rsidP="00B31D01">
      <w:r>
        <w:t>This refactoring was chosen because</w:t>
      </w:r>
      <w:r w:rsidR="00FF3F2C">
        <w:t xml:space="preserve"> there were many warnings (130 total) indicating that there were unused imports being specified in the application</w:t>
      </w:r>
      <w:r>
        <w:t xml:space="preserve">. </w:t>
      </w:r>
      <w:r w:rsidR="00184589">
        <w:t>This caused pollution in the warnings list window.</w:t>
      </w:r>
    </w:p>
    <w:p w14:paraId="74435374" w14:textId="77777777" w:rsidR="00B31D01" w:rsidRDefault="00B31D01" w:rsidP="00B31D01">
      <w:pPr>
        <w:pStyle w:val="Heading4"/>
      </w:pPr>
      <w:r>
        <w:t>Before / After Refactoring:</w:t>
      </w:r>
    </w:p>
    <w:p w14:paraId="72467A6A" w14:textId="2D196299" w:rsidR="00B31D01" w:rsidRDefault="00B31D01" w:rsidP="00FF3F2C">
      <w:r>
        <w:t>Before refactoring the application</w:t>
      </w:r>
      <w:r w:rsidR="00FF3F2C">
        <w:t xml:space="preserve"> was compiling with 130 import </w:t>
      </w:r>
      <w:r w:rsidR="00184589">
        <w:t>warnings</w:t>
      </w:r>
      <w:r>
        <w:t xml:space="preserve">. </w:t>
      </w:r>
      <w:r w:rsidR="00FF3F2C">
        <w:t>After the refactoring there were none.</w:t>
      </w:r>
    </w:p>
    <w:p w14:paraId="14D32162" w14:textId="77777777" w:rsidR="00B31D01" w:rsidRDefault="00B31D01" w:rsidP="00B31D01">
      <w:pPr>
        <w:pStyle w:val="Heading4"/>
      </w:pPr>
      <w:r>
        <w:t>Unit Tests:</w:t>
      </w:r>
    </w:p>
    <w:p w14:paraId="02B45D3C" w14:textId="00AE7D2D" w:rsidR="00B31D01" w:rsidRDefault="00B31D01" w:rsidP="00B31D01">
      <w:r>
        <w:t xml:space="preserve">Existing unit tests were able to cover the refactoring. Invalid or unchanged </w:t>
      </w:r>
      <w:r w:rsidR="00FF3F2C">
        <w:t>changes</w:t>
      </w:r>
      <w:r>
        <w:t xml:space="preserve"> are caught by the compiler.</w:t>
      </w:r>
    </w:p>
    <w:p w14:paraId="79A9BC3D" w14:textId="65459D40" w:rsidR="00FC3138" w:rsidRDefault="00FC3138" w:rsidP="00B31D01">
      <w:pPr>
        <w:rPr>
          <w:lang w:val="en-US"/>
        </w:rPr>
      </w:pPr>
    </w:p>
    <w:p w14:paraId="537D2B4B" w14:textId="1A1C3D18" w:rsidR="00FF3F2C" w:rsidRDefault="001713A1" w:rsidP="00FF3F2C">
      <w:pPr>
        <w:pStyle w:val="Heading3"/>
        <w:numPr>
          <w:ilvl w:val="0"/>
          <w:numId w:val="9"/>
        </w:numPr>
        <w:rPr>
          <w:shd w:val="clear" w:color="auto" w:fill="FFFFFF"/>
        </w:rPr>
      </w:pPr>
      <w:r>
        <w:rPr>
          <w:lang w:val="en-US"/>
        </w:rPr>
        <w:t>Remove u</w:t>
      </w:r>
      <w:r w:rsidRPr="0025433D">
        <w:rPr>
          <w:lang w:val="en-US"/>
        </w:rPr>
        <w:t>nused</w:t>
      </w:r>
      <w:r>
        <w:rPr>
          <w:lang w:val="en-US"/>
        </w:rPr>
        <w:t xml:space="preserve"> v</w:t>
      </w:r>
      <w:r w:rsidRPr="0025433D">
        <w:rPr>
          <w:lang w:val="en-US"/>
        </w:rPr>
        <w:t>ariable</w:t>
      </w:r>
      <w:r>
        <w:rPr>
          <w:lang w:val="en-US"/>
        </w:rPr>
        <w:t>s</w:t>
      </w:r>
    </w:p>
    <w:p w14:paraId="3D0E68BC" w14:textId="7A62C286" w:rsidR="001713A1" w:rsidRDefault="001713A1" w:rsidP="001713A1">
      <w:r>
        <w:t>This refactoring was chosen because there were many warnings (</w:t>
      </w:r>
      <w:r>
        <w:t>42</w:t>
      </w:r>
      <w:r>
        <w:t xml:space="preserve"> total) indicating that there were unused </w:t>
      </w:r>
      <w:r>
        <w:t>variables declared in the code but not being used.</w:t>
      </w:r>
      <w:r>
        <w:t>. This caused pollution in the warnings list window</w:t>
      </w:r>
      <w:r>
        <w:t>, and used up memory unnecessarily.</w:t>
      </w:r>
    </w:p>
    <w:p w14:paraId="6CD4DBCF" w14:textId="77777777" w:rsidR="001713A1" w:rsidRDefault="001713A1" w:rsidP="001713A1">
      <w:pPr>
        <w:pStyle w:val="Heading4"/>
      </w:pPr>
      <w:r>
        <w:t>Before / After Refactoring:</w:t>
      </w:r>
    </w:p>
    <w:p w14:paraId="3D017EBF" w14:textId="581EF457" w:rsidR="001713A1" w:rsidRDefault="001713A1" w:rsidP="001713A1">
      <w:r>
        <w:t xml:space="preserve">Before refactoring the application was compiling with </w:t>
      </w:r>
      <w:r w:rsidR="001134A5">
        <w:t>42</w:t>
      </w:r>
      <w:r>
        <w:t xml:space="preserve"> </w:t>
      </w:r>
      <w:r w:rsidR="001134A5">
        <w:t>‘</w:t>
      </w:r>
      <w:r w:rsidR="001134A5" w:rsidRPr="001134A5">
        <w:t xml:space="preserve">The value of the variable </w:t>
      </w:r>
      <w:r w:rsidR="001134A5">
        <w:t>?????</w:t>
      </w:r>
      <w:r w:rsidR="001134A5" w:rsidRPr="001134A5">
        <w:t xml:space="preserve"> is not used</w:t>
      </w:r>
      <w:r w:rsidR="001134A5">
        <w:t>’</w:t>
      </w:r>
      <w:r>
        <w:t xml:space="preserve"> warnings. After the refactoring there were none.</w:t>
      </w:r>
    </w:p>
    <w:p w14:paraId="7D684A9D" w14:textId="77777777" w:rsidR="001713A1" w:rsidRDefault="001713A1" w:rsidP="001713A1">
      <w:pPr>
        <w:pStyle w:val="Heading4"/>
      </w:pPr>
      <w:r>
        <w:t>Unit Tests:</w:t>
      </w:r>
    </w:p>
    <w:p w14:paraId="2DE6761C" w14:textId="04BF264C" w:rsidR="00FF3F2C" w:rsidRDefault="001713A1" w:rsidP="001713A1">
      <w:r>
        <w:t>Existing unit tests were able to cover the refactoring. Invalid or unchanged changes are caught by the compiler.</w:t>
      </w:r>
    </w:p>
    <w:p w14:paraId="3AAE804F" w14:textId="77777777" w:rsidR="00FF3F2C" w:rsidRPr="00B31D01" w:rsidRDefault="00FF3F2C" w:rsidP="00B31D01">
      <w:pPr>
        <w:rPr>
          <w:lang w:val="en-US"/>
        </w:rPr>
      </w:pPr>
    </w:p>
    <w:sectPr w:rsidR="00FF3F2C" w:rsidRPr="00B3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89"/>
    <w:multiLevelType w:val="hybridMultilevel"/>
    <w:tmpl w:val="AFC2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37A8"/>
    <w:multiLevelType w:val="hybridMultilevel"/>
    <w:tmpl w:val="C950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17077"/>
    <w:multiLevelType w:val="hybridMultilevel"/>
    <w:tmpl w:val="C8A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4FEC"/>
    <w:multiLevelType w:val="hybridMultilevel"/>
    <w:tmpl w:val="AFC2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105C"/>
    <w:multiLevelType w:val="hybridMultilevel"/>
    <w:tmpl w:val="91BC651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8CE464A"/>
    <w:multiLevelType w:val="hybridMultilevel"/>
    <w:tmpl w:val="A5AE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66E27"/>
    <w:multiLevelType w:val="hybridMultilevel"/>
    <w:tmpl w:val="21F8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0391F"/>
    <w:multiLevelType w:val="hybridMultilevel"/>
    <w:tmpl w:val="1CDCA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CB7505"/>
    <w:multiLevelType w:val="hybridMultilevel"/>
    <w:tmpl w:val="3A4E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015960"/>
    <w:multiLevelType w:val="hybridMultilevel"/>
    <w:tmpl w:val="FDD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51BF8"/>
    <w:multiLevelType w:val="hybridMultilevel"/>
    <w:tmpl w:val="6308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E12FB"/>
    <w:multiLevelType w:val="hybridMultilevel"/>
    <w:tmpl w:val="AF26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7267C"/>
    <w:multiLevelType w:val="hybridMultilevel"/>
    <w:tmpl w:val="38FC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C"/>
    <w:rsid w:val="00014D83"/>
    <w:rsid w:val="000375CF"/>
    <w:rsid w:val="00044EA9"/>
    <w:rsid w:val="0004764D"/>
    <w:rsid w:val="0009281C"/>
    <w:rsid w:val="00096954"/>
    <w:rsid w:val="000A15BC"/>
    <w:rsid w:val="000C20B8"/>
    <w:rsid w:val="000C233C"/>
    <w:rsid w:val="000C6684"/>
    <w:rsid w:val="000D26E1"/>
    <w:rsid w:val="000D4CBD"/>
    <w:rsid w:val="000D5AE3"/>
    <w:rsid w:val="000E04C4"/>
    <w:rsid w:val="000E2C49"/>
    <w:rsid w:val="000E7FFC"/>
    <w:rsid w:val="000F74B9"/>
    <w:rsid w:val="001005F6"/>
    <w:rsid w:val="001134A5"/>
    <w:rsid w:val="001264EE"/>
    <w:rsid w:val="00131726"/>
    <w:rsid w:val="00144678"/>
    <w:rsid w:val="001713A1"/>
    <w:rsid w:val="001833CF"/>
    <w:rsid w:val="00184589"/>
    <w:rsid w:val="001A2AE9"/>
    <w:rsid w:val="001F1F26"/>
    <w:rsid w:val="0021152B"/>
    <w:rsid w:val="00224E80"/>
    <w:rsid w:val="00232B34"/>
    <w:rsid w:val="00235DC2"/>
    <w:rsid w:val="0025433D"/>
    <w:rsid w:val="002740C4"/>
    <w:rsid w:val="00290A5F"/>
    <w:rsid w:val="00296F9D"/>
    <w:rsid w:val="002A1744"/>
    <w:rsid w:val="002B33FB"/>
    <w:rsid w:val="002D2BBF"/>
    <w:rsid w:val="002D62EB"/>
    <w:rsid w:val="002F637B"/>
    <w:rsid w:val="003043A8"/>
    <w:rsid w:val="00322803"/>
    <w:rsid w:val="00330823"/>
    <w:rsid w:val="00331133"/>
    <w:rsid w:val="00350295"/>
    <w:rsid w:val="0036511B"/>
    <w:rsid w:val="00385629"/>
    <w:rsid w:val="00395273"/>
    <w:rsid w:val="003A63EB"/>
    <w:rsid w:val="003A7613"/>
    <w:rsid w:val="003C5FA1"/>
    <w:rsid w:val="003C6C72"/>
    <w:rsid w:val="003D4DB7"/>
    <w:rsid w:val="003D6CB4"/>
    <w:rsid w:val="00413ABD"/>
    <w:rsid w:val="00422AA4"/>
    <w:rsid w:val="0045531A"/>
    <w:rsid w:val="00496E6E"/>
    <w:rsid w:val="004A252D"/>
    <w:rsid w:val="004C4A91"/>
    <w:rsid w:val="004E0D23"/>
    <w:rsid w:val="004E3855"/>
    <w:rsid w:val="004E642E"/>
    <w:rsid w:val="004F3503"/>
    <w:rsid w:val="004F6597"/>
    <w:rsid w:val="0050736E"/>
    <w:rsid w:val="00507B3B"/>
    <w:rsid w:val="00516D4B"/>
    <w:rsid w:val="005443C8"/>
    <w:rsid w:val="005531DA"/>
    <w:rsid w:val="00556114"/>
    <w:rsid w:val="005603D7"/>
    <w:rsid w:val="00561360"/>
    <w:rsid w:val="00580BD5"/>
    <w:rsid w:val="00594162"/>
    <w:rsid w:val="005A5DE0"/>
    <w:rsid w:val="005A6A45"/>
    <w:rsid w:val="005B656A"/>
    <w:rsid w:val="005D1B2D"/>
    <w:rsid w:val="005F10D3"/>
    <w:rsid w:val="005F7108"/>
    <w:rsid w:val="00615DB1"/>
    <w:rsid w:val="00630CA9"/>
    <w:rsid w:val="00646BDD"/>
    <w:rsid w:val="00662DBA"/>
    <w:rsid w:val="0068036B"/>
    <w:rsid w:val="006845B1"/>
    <w:rsid w:val="006A5D44"/>
    <w:rsid w:val="006B2472"/>
    <w:rsid w:val="006C0D2D"/>
    <w:rsid w:val="006C7A0E"/>
    <w:rsid w:val="006D0BB1"/>
    <w:rsid w:val="006D642F"/>
    <w:rsid w:val="006F1055"/>
    <w:rsid w:val="0070018C"/>
    <w:rsid w:val="00710F2C"/>
    <w:rsid w:val="00724E92"/>
    <w:rsid w:val="00733916"/>
    <w:rsid w:val="007375D9"/>
    <w:rsid w:val="00742229"/>
    <w:rsid w:val="00746495"/>
    <w:rsid w:val="00751EEC"/>
    <w:rsid w:val="0075437F"/>
    <w:rsid w:val="00767B5E"/>
    <w:rsid w:val="00774CBE"/>
    <w:rsid w:val="007A132B"/>
    <w:rsid w:val="007B2C2F"/>
    <w:rsid w:val="007B62FF"/>
    <w:rsid w:val="007D1AF6"/>
    <w:rsid w:val="007D70BB"/>
    <w:rsid w:val="007E71AB"/>
    <w:rsid w:val="007F41D8"/>
    <w:rsid w:val="00812465"/>
    <w:rsid w:val="00823435"/>
    <w:rsid w:val="00842869"/>
    <w:rsid w:val="00844933"/>
    <w:rsid w:val="00853531"/>
    <w:rsid w:val="00857B96"/>
    <w:rsid w:val="00860583"/>
    <w:rsid w:val="00873BAD"/>
    <w:rsid w:val="00877405"/>
    <w:rsid w:val="008841DB"/>
    <w:rsid w:val="00891918"/>
    <w:rsid w:val="008C013D"/>
    <w:rsid w:val="008C7AFC"/>
    <w:rsid w:val="008D5415"/>
    <w:rsid w:val="008D6401"/>
    <w:rsid w:val="00907C56"/>
    <w:rsid w:val="0091171B"/>
    <w:rsid w:val="009450A5"/>
    <w:rsid w:val="0094670E"/>
    <w:rsid w:val="00957D23"/>
    <w:rsid w:val="00965005"/>
    <w:rsid w:val="009809EE"/>
    <w:rsid w:val="009B349E"/>
    <w:rsid w:val="009C4C8F"/>
    <w:rsid w:val="009D74F3"/>
    <w:rsid w:val="009E18DF"/>
    <w:rsid w:val="009E19F8"/>
    <w:rsid w:val="009F14FB"/>
    <w:rsid w:val="009F3E6A"/>
    <w:rsid w:val="009F7EE0"/>
    <w:rsid w:val="00A0040C"/>
    <w:rsid w:val="00A32280"/>
    <w:rsid w:val="00A330BB"/>
    <w:rsid w:val="00A55F43"/>
    <w:rsid w:val="00A61307"/>
    <w:rsid w:val="00A6277A"/>
    <w:rsid w:val="00A62BE2"/>
    <w:rsid w:val="00A738E9"/>
    <w:rsid w:val="00A74A26"/>
    <w:rsid w:val="00A82505"/>
    <w:rsid w:val="00A84A47"/>
    <w:rsid w:val="00A860EE"/>
    <w:rsid w:val="00AA0D3D"/>
    <w:rsid w:val="00AA3037"/>
    <w:rsid w:val="00AB1FC2"/>
    <w:rsid w:val="00AB364B"/>
    <w:rsid w:val="00AE4C8D"/>
    <w:rsid w:val="00AF6F9C"/>
    <w:rsid w:val="00B01342"/>
    <w:rsid w:val="00B25247"/>
    <w:rsid w:val="00B31D01"/>
    <w:rsid w:val="00B4600B"/>
    <w:rsid w:val="00B66F11"/>
    <w:rsid w:val="00B973EE"/>
    <w:rsid w:val="00BA0F39"/>
    <w:rsid w:val="00BE56B1"/>
    <w:rsid w:val="00BF0B59"/>
    <w:rsid w:val="00C12F88"/>
    <w:rsid w:val="00C2020B"/>
    <w:rsid w:val="00C34CA4"/>
    <w:rsid w:val="00C4744A"/>
    <w:rsid w:val="00C54747"/>
    <w:rsid w:val="00CA1FA5"/>
    <w:rsid w:val="00CA31FF"/>
    <w:rsid w:val="00CA6F44"/>
    <w:rsid w:val="00CB490D"/>
    <w:rsid w:val="00CB6245"/>
    <w:rsid w:val="00CB6EA4"/>
    <w:rsid w:val="00CC219E"/>
    <w:rsid w:val="00CD177B"/>
    <w:rsid w:val="00CE4AB3"/>
    <w:rsid w:val="00D00D7A"/>
    <w:rsid w:val="00D201D1"/>
    <w:rsid w:val="00D41141"/>
    <w:rsid w:val="00D41AC0"/>
    <w:rsid w:val="00D46037"/>
    <w:rsid w:val="00D60EDC"/>
    <w:rsid w:val="00D61847"/>
    <w:rsid w:val="00D64117"/>
    <w:rsid w:val="00D71B14"/>
    <w:rsid w:val="00D82D91"/>
    <w:rsid w:val="00DA023B"/>
    <w:rsid w:val="00DA359C"/>
    <w:rsid w:val="00DB6493"/>
    <w:rsid w:val="00DE1EDA"/>
    <w:rsid w:val="00DE685F"/>
    <w:rsid w:val="00E011B9"/>
    <w:rsid w:val="00E217A1"/>
    <w:rsid w:val="00E259D0"/>
    <w:rsid w:val="00E327AB"/>
    <w:rsid w:val="00E34CCF"/>
    <w:rsid w:val="00E377C4"/>
    <w:rsid w:val="00E42636"/>
    <w:rsid w:val="00E435F6"/>
    <w:rsid w:val="00E74D3F"/>
    <w:rsid w:val="00E9480A"/>
    <w:rsid w:val="00E96941"/>
    <w:rsid w:val="00EC2C6E"/>
    <w:rsid w:val="00EE688D"/>
    <w:rsid w:val="00F02ECB"/>
    <w:rsid w:val="00F23292"/>
    <w:rsid w:val="00F26244"/>
    <w:rsid w:val="00F35AE7"/>
    <w:rsid w:val="00F4326D"/>
    <w:rsid w:val="00F44A16"/>
    <w:rsid w:val="00F47A39"/>
    <w:rsid w:val="00F61834"/>
    <w:rsid w:val="00F70CC2"/>
    <w:rsid w:val="00F90FC3"/>
    <w:rsid w:val="00F9628B"/>
    <w:rsid w:val="00FA29CF"/>
    <w:rsid w:val="00FB1A0F"/>
    <w:rsid w:val="00FB7876"/>
    <w:rsid w:val="00FB7C61"/>
    <w:rsid w:val="00FC3138"/>
    <w:rsid w:val="00FF3F2C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542"/>
  <w15:chartTrackingRefBased/>
  <w15:docId w15:val="{FDDAA918-5CCB-48BC-94ED-1E89FDA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C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6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69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243</cp:revision>
  <cp:lastPrinted>2021-02-06T02:52:00Z</cp:lastPrinted>
  <dcterms:created xsi:type="dcterms:W3CDTF">2021-02-03T03:51:00Z</dcterms:created>
  <dcterms:modified xsi:type="dcterms:W3CDTF">2021-04-13T03:06:00Z</dcterms:modified>
</cp:coreProperties>
</file>