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BA42E" w14:textId="77777777" w:rsidR="004C78B4" w:rsidRDefault="004C78B4">
      <w:pPr>
        <w:pBdr>
          <w:top w:val="nil"/>
          <w:left w:val="nil"/>
          <w:bottom w:val="nil"/>
          <w:right w:val="nil"/>
          <w:between w:val="nil"/>
        </w:pBdr>
        <w:spacing w:after="0" w:line="240" w:lineRule="auto"/>
        <w:rPr>
          <w:rFonts w:ascii="Cambria" w:eastAsia="Cambria" w:hAnsi="Cambria" w:cs="Cambria"/>
          <w:b/>
          <w:color w:val="000000"/>
          <w:u w:val="single"/>
        </w:rPr>
      </w:pPr>
      <w:bookmarkStart w:id="0" w:name="_GoBack"/>
      <w:bookmarkEnd w:id="0"/>
    </w:p>
    <w:p w14:paraId="4C9AFB3A" w14:textId="77777777" w:rsidR="00416CB6" w:rsidRPr="002C7A63" w:rsidRDefault="00416CB6" w:rsidP="00416CB6">
      <w:pPr>
        <w:spacing w:line="360" w:lineRule="auto"/>
        <w:jc w:val="center"/>
        <w:rPr>
          <w:b/>
          <w:bCs/>
        </w:rPr>
      </w:pPr>
      <w:r w:rsidRPr="002C7A63">
        <w:rPr>
          <w:b/>
          <w:bCs/>
        </w:rPr>
        <w:t>Triste atardecer</w:t>
      </w:r>
    </w:p>
    <w:p w14:paraId="70A4CC0A" w14:textId="77777777" w:rsidR="00416CB6" w:rsidRPr="002C7A63" w:rsidRDefault="00416CB6" w:rsidP="003C66F1">
      <w:pPr>
        <w:spacing w:line="360" w:lineRule="auto"/>
        <w:jc w:val="both"/>
      </w:pPr>
      <w:r>
        <w:t>U</w:t>
      </w:r>
      <w:r w:rsidRPr="002C7A63">
        <w:t>na adolescente de ojos grandes y mirada profunda, que parecían contar una historia mucho más larga y dolorosa que sus pocos años de vida. Su infancia no había sido fácil, y su adolescencia tampoco prometía serlo. Sin embargo, en medio del caos, había encontrado un rayo de esperanza que le permitía seguir adelante.</w:t>
      </w:r>
    </w:p>
    <w:p w14:paraId="7D349204" w14:textId="77777777" w:rsidR="00416CB6" w:rsidRPr="002C7A63" w:rsidRDefault="00416CB6" w:rsidP="003C66F1">
      <w:pPr>
        <w:spacing w:line="360" w:lineRule="auto"/>
        <w:jc w:val="both"/>
      </w:pPr>
      <w:r>
        <w:t>Alexandra</w:t>
      </w:r>
      <w:r w:rsidRPr="002C7A63">
        <w:t xml:space="preserve"> nació en un hogar donde el amor era un recurso escaso. Sus padres, sumergidos en el mundo de las drogas y la violencia, no pudieron brindarle el cuidado que necesitaba. Desde pequeña, aprendió que el mundo era un lugar hostil. Su tía materna, María Antonieta, se hizo cargo de ella durante un tiempo, pero su idea de "disciplina" consistía en castigos físicos que dejaban marcas no solo en su cuerpo, sino también en su alma.</w:t>
      </w:r>
    </w:p>
    <w:p w14:paraId="64D2A35B" w14:textId="77777777" w:rsidR="00416CB6" w:rsidRPr="002C7A63" w:rsidRDefault="00416CB6" w:rsidP="003C66F1">
      <w:pPr>
        <w:spacing w:line="360" w:lineRule="auto"/>
        <w:jc w:val="both"/>
      </w:pPr>
      <w:r w:rsidRPr="002C7A63">
        <w:t>El abandono fue una constante en su vida. Sus padres desaparecían por días, semanas, y luego regresaban como si nada hubiera pasado. La familia extensa materna intentó hacerse cargo de ella en diferentes momentos, pero siempre terminaban desistiendo. Alexandra pasó de una casa a otra, sintiéndose como una carga, como si nadie la quisiera realmente.</w:t>
      </w:r>
    </w:p>
    <w:p w14:paraId="7FD1B64B" w14:textId="77777777" w:rsidR="00416CB6" w:rsidRPr="002C7A63" w:rsidRDefault="00416CB6" w:rsidP="003C66F1">
      <w:pPr>
        <w:spacing w:line="360" w:lineRule="auto"/>
        <w:jc w:val="both"/>
      </w:pPr>
      <w:r w:rsidRPr="002C7A63">
        <w:t xml:space="preserve">Hubo un tiempo en que </w:t>
      </w:r>
      <w:r>
        <w:t>la adolescente</w:t>
      </w:r>
      <w:r w:rsidRPr="002C7A63">
        <w:t xml:space="preserve"> vivió en la calle con su madre</w:t>
      </w:r>
      <w:r>
        <w:t>, f</w:t>
      </w:r>
      <w:r w:rsidRPr="002C7A63">
        <w:t xml:space="preserve">ueron días oscuros, llenos de hambre, frío y miedo. Fue entonces cuando apareció doña Ana una mujer de corazón grande, </w:t>
      </w:r>
      <w:r>
        <w:t>sin embargo, con</w:t>
      </w:r>
      <w:r w:rsidRPr="002C7A63">
        <w:t xml:space="preserve"> recursos limitados. </w:t>
      </w:r>
      <w:r>
        <w:t>Sin</w:t>
      </w:r>
      <w:r w:rsidRPr="002C7A63">
        <w:t xml:space="preserve"> ten</w:t>
      </w:r>
      <w:r>
        <w:t>er</w:t>
      </w:r>
      <w:r w:rsidRPr="002C7A63">
        <w:t xml:space="preserve"> ningún lazo consanguíneo con Alexandra, decidió ofrecerle un techo y un lugar en su familia. Aunque su casa estaba llena</w:t>
      </w:r>
      <w:r>
        <w:t xml:space="preserve"> (</w:t>
      </w:r>
      <w:r w:rsidRPr="002C7A63">
        <w:t>con cinco hijos y un adulto mayor a su cuidado</w:t>
      </w:r>
      <w:r>
        <w:t>)</w:t>
      </w:r>
      <w:r w:rsidRPr="002C7A63">
        <w:t xml:space="preserve">, </w:t>
      </w:r>
      <w:r>
        <w:t>la adulta</w:t>
      </w:r>
      <w:r w:rsidRPr="002C7A63">
        <w:t xml:space="preserve"> no dudó en abrirle las puertas a </w:t>
      </w:r>
      <w:r>
        <w:t>un nuevo hogar</w:t>
      </w:r>
      <w:r w:rsidRPr="002C7A63">
        <w:t>.</w:t>
      </w:r>
    </w:p>
    <w:p w14:paraId="2B4B4C17" w14:textId="77777777" w:rsidR="00416CB6" w:rsidRPr="002C7A63" w:rsidRDefault="00416CB6" w:rsidP="003C66F1">
      <w:pPr>
        <w:spacing w:line="360" w:lineRule="auto"/>
        <w:jc w:val="both"/>
      </w:pPr>
      <w:r w:rsidRPr="002C7A63">
        <w:t xml:space="preserve">Con doña Ana, </w:t>
      </w:r>
      <w:r>
        <w:t>la joven</w:t>
      </w:r>
      <w:r w:rsidRPr="002C7A63">
        <w:t xml:space="preserve"> encontró algo que nunca antes había tenido</w:t>
      </w:r>
      <w:r>
        <w:t>;</w:t>
      </w:r>
      <w:r w:rsidRPr="002C7A63">
        <w:t xml:space="preserve"> ESTABILIDAD. </w:t>
      </w:r>
      <w:r>
        <w:t>La adulta</w:t>
      </w:r>
      <w:r w:rsidRPr="002C7A63">
        <w:t xml:space="preserve"> no solo le proporcionó un lugar para vivir, sino también afecto y orientación. La adolescente comenzó a sentirse parte de una familia, aunque fuera una familia atípica. </w:t>
      </w:r>
      <w:r>
        <w:t>Con el pasar del tiempo fue animada, por su protectora,</w:t>
      </w:r>
      <w:r w:rsidRPr="002C7A63">
        <w:t xml:space="preserve"> a seguir estudiando y le brindó apoyo para que Alexandra pudiera soñar con un futuro mejor.</w:t>
      </w:r>
    </w:p>
    <w:p w14:paraId="02B2D71D" w14:textId="77777777" w:rsidR="00416CB6" w:rsidRPr="002C7A63" w:rsidRDefault="00416CB6" w:rsidP="003C66F1">
      <w:pPr>
        <w:spacing w:line="360" w:lineRule="auto"/>
        <w:jc w:val="both"/>
      </w:pPr>
      <w:r w:rsidRPr="002C7A63">
        <w:t xml:space="preserve">Sin embargo, la vida no era perfecta. La casa de </w:t>
      </w:r>
      <w:r>
        <w:t>la adulta</w:t>
      </w:r>
      <w:r w:rsidRPr="002C7A63">
        <w:t xml:space="preserve"> estaba llena, y los recursos escaseaban. A veces, sentía que no recibía toda la atención que necesitaba, pero entendía que doña Ana hacía lo posible por equilibrar las necesidades de todos. A pesar de las dificultades, sabía que estaba en un lugar mucho mejor que antes.</w:t>
      </w:r>
    </w:p>
    <w:p w14:paraId="21F33553" w14:textId="77777777" w:rsidR="00416CB6" w:rsidRPr="002C7A63" w:rsidRDefault="00416CB6" w:rsidP="003C66F1">
      <w:pPr>
        <w:spacing w:line="360" w:lineRule="auto"/>
        <w:jc w:val="both"/>
      </w:pPr>
      <w:r w:rsidRPr="002C7A63">
        <w:lastRenderedPageBreak/>
        <w:t xml:space="preserve">Aunque </w:t>
      </w:r>
      <w:r>
        <w:t>la mujer de buen corazón</w:t>
      </w:r>
      <w:r w:rsidRPr="002C7A63">
        <w:t xml:space="preserve"> le brindaba un entorno protector, las heridas del pasado seguían prese</w:t>
      </w:r>
      <w:r>
        <w:t>ntes. Es así como la joven</w:t>
      </w:r>
      <w:r w:rsidRPr="002C7A63">
        <w:t xml:space="preserve"> recordaba los gritos, las drogas, las armas y el miedo que vivió con sus padres</w:t>
      </w:r>
      <w:r>
        <w:t xml:space="preserve"> en su infancia</w:t>
      </w:r>
      <w:r w:rsidRPr="002C7A63">
        <w:t xml:space="preserve">. </w:t>
      </w:r>
    </w:p>
    <w:p w14:paraId="0A517711" w14:textId="77777777" w:rsidR="00416CB6" w:rsidRDefault="00416CB6" w:rsidP="003C66F1">
      <w:pPr>
        <w:spacing w:line="360" w:lineRule="auto"/>
        <w:jc w:val="both"/>
      </w:pPr>
      <w:r w:rsidRPr="002C7A63">
        <w:t xml:space="preserve">A pesar de las adversidades, Alexandra demostró una resiliencia admirable. Con el apoyo de </w:t>
      </w:r>
      <w:r>
        <w:t>la adulta</w:t>
      </w:r>
      <w:r w:rsidRPr="002C7A63">
        <w:t xml:space="preserve"> y</w:t>
      </w:r>
      <w:r>
        <w:t xml:space="preserve"> de</w:t>
      </w:r>
      <w:r w:rsidRPr="002C7A63">
        <w:t xml:space="preserve"> </w:t>
      </w:r>
      <w:r>
        <w:t>los profesionales d</w:t>
      </w:r>
      <w:r w:rsidRPr="002C7A63">
        <w:t>el programa PIE</w:t>
      </w:r>
      <w:r>
        <w:t xml:space="preserve"> ACJ Rancagua norte</w:t>
      </w:r>
      <w:r w:rsidRPr="002C7A63">
        <w:t xml:space="preserve">, </w:t>
      </w:r>
      <w:r>
        <w:t xml:space="preserve">la joven </w:t>
      </w:r>
      <w:r w:rsidRPr="002C7A63">
        <w:t>comenzó a asistir a la escuela regularmente, a soñar con un futuro mejor y a trabajar en sus metas personales.</w:t>
      </w:r>
    </w:p>
    <w:p w14:paraId="72517D59" w14:textId="76F6C904" w:rsidR="00416CB6" w:rsidRPr="002C7A63" w:rsidRDefault="00416CB6" w:rsidP="003C66F1">
      <w:pPr>
        <w:spacing w:line="360" w:lineRule="auto"/>
        <w:jc w:val="both"/>
      </w:pPr>
      <w:r w:rsidRPr="002C7A63">
        <w:t xml:space="preserve"> </w:t>
      </w:r>
      <w:r>
        <w:t>Es a</w:t>
      </w:r>
      <w:r w:rsidRPr="002C7A63">
        <w:t>sí</w:t>
      </w:r>
      <w:r>
        <w:t xml:space="preserve"> como</w:t>
      </w:r>
      <w:r w:rsidRPr="002C7A63">
        <w:t xml:space="preserve"> junt</w:t>
      </w:r>
      <w:r>
        <w:t>ando</w:t>
      </w:r>
      <w:r w:rsidRPr="002C7A63">
        <w:t xml:space="preserve"> todo su agradecimiento a </w:t>
      </w:r>
      <w:r>
        <w:t xml:space="preserve">doña </w:t>
      </w:r>
      <w:r w:rsidRPr="002C7A63">
        <w:t xml:space="preserve">Ana y </w:t>
      </w:r>
      <w:r>
        <w:t xml:space="preserve">a </w:t>
      </w:r>
      <w:r w:rsidRPr="002C7A63">
        <w:t xml:space="preserve">profesionales tratantes </w:t>
      </w:r>
      <w:r>
        <w:t>del dispositivo</w:t>
      </w:r>
      <w:r w:rsidRPr="002C7A63">
        <w:t xml:space="preserve"> prometió salir adelante cueste lo que cueste</w:t>
      </w:r>
      <w:r>
        <w:t>…..</w:t>
      </w:r>
    </w:p>
    <w:p w14:paraId="3B42A5AF" w14:textId="77777777" w:rsidR="00416CB6" w:rsidRPr="002C7A63" w:rsidRDefault="00416CB6" w:rsidP="003C66F1">
      <w:pPr>
        <w:spacing w:line="360" w:lineRule="auto"/>
        <w:jc w:val="both"/>
      </w:pPr>
      <w:r w:rsidRPr="002C7A63">
        <w:t>La historia de</w:t>
      </w:r>
      <w:r>
        <w:t xml:space="preserve"> nuestra protagonista, la joven</w:t>
      </w:r>
      <w:r w:rsidRPr="002C7A63">
        <w:t xml:space="preserve"> Alexandra</w:t>
      </w:r>
      <w:r>
        <w:t>,</w:t>
      </w:r>
      <w:r w:rsidRPr="002C7A63">
        <w:t xml:space="preserve"> es un testimonio de cómo, incluso en las circunstancias más difíciles, la solidaridad y el amor pueden marcar la diferencia. Aunque su camino no era fácil,</w:t>
      </w:r>
      <w:r>
        <w:t xml:space="preserve"> la adolescente encontró</w:t>
      </w:r>
      <w:r w:rsidRPr="002C7A63">
        <w:t xml:space="preserve"> en doña Ana y en el programa PIE una oportunidad para sanar </w:t>
      </w:r>
      <w:r>
        <w:t xml:space="preserve">su corazón </w:t>
      </w:r>
      <w:r w:rsidRPr="002C7A63">
        <w:t>y construir un futuro lleno de esperanza.</w:t>
      </w:r>
    </w:p>
    <w:p w14:paraId="06DB0936" w14:textId="77777777" w:rsidR="00416CB6" w:rsidRDefault="00416CB6" w:rsidP="003C66F1">
      <w:pPr>
        <w:spacing w:line="360" w:lineRule="auto"/>
        <w:jc w:val="both"/>
      </w:pPr>
    </w:p>
    <w:p w14:paraId="1733B943" w14:textId="77777777" w:rsidR="00416CB6" w:rsidRPr="002C7A63" w:rsidRDefault="00416CB6" w:rsidP="00416CB6">
      <w:pPr>
        <w:spacing w:line="360" w:lineRule="auto"/>
        <w:jc w:val="both"/>
      </w:pPr>
    </w:p>
    <w:p w14:paraId="3656FEBB" w14:textId="77777777" w:rsidR="00416CB6" w:rsidRPr="00506F57" w:rsidRDefault="00416CB6" w:rsidP="00416CB6">
      <w:pPr>
        <w:spacing w:line="360" w:lineRule="auto"/>
        <w:jc w:val="both"/>
        <w:rPr>
          <w:b/>
          <w:bCs/>
        </w:rPr>
      </w:pPr>
      <w:r>
        <w:rPr>
          <w:b/>
          <w:bCs/>
        </w:rPr>
        <w:t xml:space="preserve">                                                                                                                                                                       </w:t>
      </w:r>
      <w:r w:rsidRPr="00506F57">
        <w:rPr>
          <w:b/>
          <w:bCs/>
        </w:rPr>
        <w:t>PELU</w:t>
      </w:r>
    </w:p>
    <w:p w14:paraId="6EA63387" w14:textId="77777777" w:rsidR="004C78B4" w:rsidRDefault="004C78B4">
      <w:pPr>
        <w:spacing w:after="0" w:line="240" w:lineRule="auto"/>
        <w:jc w:val="center"/>
        <w:rPr>
          <w:rFonts w:ascii="Cambria" w:eastAsia="Cambria" w:hAnsi="Cambria" w:cs="Cambria"/>
          <w:b/>
          <w:u w:val="single"/>
        </w:rPr>
      </w:pPr>
    </w:p>
    <w:p w14:paraId="7C3C67E0" w14:textId="77777777" w:rsidR="004C78B4" w:rsidRDefault="004C78B4">
      <w:pPr>
        <w:spacing w:after="0" w:line="240" w:lineRule="auto"/>
        <w:rPr>
          <w:rFonts w:ascii="Cambria" w:eastAsia="Cambria" w:hAnsi="Cambria" w:cs="Cambria"/>
          <w:sz w:val="16"/>
          <w:szCs w:val="16"/>
        </w:rPr>
      </w:pPr>
    </w:p>
    <w:p w14:paraId="1363A7C8" w14:textId="77777777" w:rsidR="004C78B4" w:rsidRDefault="004C78B4">
      <w:pPr>
        <w:jc w:val="center"/>
        <w:rPr>
          <w:rFonts w:ascii="Cambria" w:eastAsia="Cambria" w:hAnsi="Cambria" w:cs="Cambria"/>
          <w:sz w:val="16"/>
          <w:szCs w:val="16"/>
          <w:u w:val="single"/>
        </w:rPr>
      </w:pPr>
    </w:p>
    <w:sectPr w:rsidR="004C78B4" w:rsidSect="003C66F1">
      <w:headerReference w:type="default" r:id="rId8"/>
      <w:pgSz w:w="12240" w:h="15840"/>
      <w:pgMar w:top="1134" w:right="1418" w:bottom="1134" w:left="1418"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6420A4" w14:textId="77777777" w:rsidR="00523809" w:rsidRDefault="00523809">
      <w:pPr>
        <w:spacing w:after="0" w:line="240" w:lineRule="auto"/>
      </w:pPr>
      <w:r>
        <w:separator/>
      </w:r>
    </w:p>
  </w:endnote>
  <w:endnote w:type="continuationSeparator" w:id="0">
    <w:p w14:paraId="16B227E4" w14:textId="77777777" w:rsidR="00523809" w:rsidRDefault="00523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w:charset w:val="00"/>
    <w:family w:val="swiss"/>
    <w:pitch w:val="variable"/>
    <w:sig w:usb0="E00082FF" w:usb1="400078FF" w:usb2="00000021" w:usb3="00000000" w:csb0="0000019F" w:csb1="00000000"/>
    <w:embedRegular r:id="rId1" w:fontKey="{1FA5A917-9E25-4FED-8FC8-DDF1CB52F9CE}"/>
  </w:font>
  <w:font w:name="Calibri">
    <w:panose1 w:val="020F0502020204030204"/>
    <w:charset w:val="00"/>
    <w:family w:val="swiss"/>
    <w:pitch w:val="variable"/>
    <w:sig w:usb0="E4002EFF" w:usb1="C000247B" w:usb2="00000009" w:usb3="00000000" w:csb0="000001FF" w:csb1="00000000"/>
    <w:embedRegular r:id="rId2" w:fontKey="{0B4B4AC0-6DD0-4734-BDAA-00ABD7EA80CE}"/>
    <w:embedBold r:id="rId3" w:fontKey="{C3655B91-03F9-4D7B-9CC8-0CCFC03E204C}"/>
  </w:font>
  <w:font w:name="Arial Narrow">
    <w:panose1 w:val="020B0606020202030204"/>
    <w:charset w:val="00"/>
    <w:family w:val="swiss"/>
    <w:pitch w:val="variable"/>
    <w:sig w:usb0="00000287" w:usb1="00000800" w:usb2="00000000" w:usb3="00000000" w:csb0="0000009F" w:csb1="00000000"/>
    <w:embedRegular r:id="rId4" w:fontKey="{A847CB92-2A1F-4982-907E-F9E5E79107DF}"/>
    <w:embedBold r:id="rId5" w:fontKey="{5EE56F1A-6F36-4561-A818-F0B8F988B257}"/>
  </w:font>
  <w:font w:name="Georgia">
    <w:panose1 w:val="02040502050405020303"/>
    <w:charset w:val="00"/>
    <w:family w:val="roman"/>
    <w:pitch w:val="variable"/>
    <w:sig w:usb0="00000287" w:usb1="00000000" w:usb2="00000000" w:usb3="00000000" w:csb0="0000009F" w:csb1="00000000"/>
    <w:embedRegular r:id="rId6" w:fontKey="{BB1C8507-2F43-4B2C-B771-8BCC6CC6D9DD}"/>
    <w:embedItalic r:id="rId7" w:fontKey="{41503A10-CA80-4A05-9AE3-F003F04283D6}"/>
  </w:font>
  <w:font w:name="Cambria">
    <w:panose1 w:val="02040503050406030204"/>
    <w:charset w:val="00"/>
    <w:family w:val="roman"/>
    <w:pitch w:val="variable"/>
    <w:sig w:usb0="E00006FF" w:usb1="420024FF" w:usb2="02000000" w:usb3="00000000" w:csb0="0000019F" w:csb1="00000000"/>
    <w:embedRegular r:id="rId8" w:fontKey="{8444365B-ADB5-4A78-8196-F52B5A0BB4ED}"/>
    <w:embedBold r:id="rId9" w:fontKey="{A866272C-A54A-40F7-8899-04B56826289B}"/>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A37C4C" w14:textId="77777777" w:rsidR="00523809" w:rsidRDefault="00523809">
      <w:pPr>
        <w:spacing w:after="0" w:line="240" w:lineRule="auto"/>
      </w:pPr>
      <w:r>
        <w:separator/>
      </w:r>
    </w:p>
  </w:footnote>
  <w:footnote w:type="continuationSeparator" w:id="0">
    <w:p w14:paraId="47C2716B" w14:textId="77777777" w:rsidR="00523809" w:rsidRDefault="00523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5DE90" w14:textId="77CA03D1" w:rsidR="004C78B4" w:rsidRDefault="00523809">
    <w:pPr>
      <w:tabs>
        <w:tab w:val="center" w:pos="4419"/>
        <w:tab w:val="right" w:pos="8838"/>
      </w:tabs>
      <w:spacing w:after="0" w:line="240" w:lineRule="auto"/>
      <w:rPr>
        <w:color w:val="000000"/>
      </w:rPr>
    </w:pPr>
    <w:r>
      <w:rPr>
        <w:noProof/>
        <w:lang w:val="en-US" w:eastAsia="en-US"/>
      </w:rPr>
      <mc:AlternateContent>
        <mc:Choice Requires="wps">
          <w:drawing>
            <wp:anchor distT="0" distB="0" distL="114300" distR="114300" simplePos="0" relativeHeight="251658240" behindDoc="0" locked="0" layoutInCell="1" hidden="0" allowOverlap="1" wp14:anchorId="51387BC2" wp14:editId="17636A37">
              <wp:simplePos x="0" y="0"/>
              <wp:positionH relativeFrom="column">
                <wp:posOffset>1380546</wp:posOffset>
              </wp:positionH>
              <wp:positionV relativeFrom="paragraph">
                <wp:posOffset>-268709</wp:posOffset>
              </wp:positionV>
              <wp:extent cx="3046730" cy="452176"/>
              <wp:effectExtent l="0" t="0" r="0" b="0"/>
              <wp:wrapNone/>
              <wp:docPr id="49" name="Rectángulo 49"/>
              <wp:cNvGraphicFramePr/>
              <a:graphic xmlns:a="http://schemas.openxmlformats.org/drawingml/2006/main">
                <a:graphicData uri="http://schemas.microsoft.com/office/word/2010/wordprocessingShape">
                  <wps:wsp>
                    <wps:cNvSpPr/>
                    <wps:spPr>
                      <a:xfrm>
                        <a:off x="0" y="0"/>
                        <a:ext cx="3046730" cy="452176"/>
                      </a:xfrm>
                      <a:prstGeom prst="rect">
                        <a:avLst/>
                      </a:prstGeom>
                      <a:noFill/>
                      <a:ln>
                        <a:noFill/>
                      </a:ln>
                    </wps:spPr>
                    <wps:txbx>
                      <w:txbxContent>
                        <w:p w14:paraId="0AB6FA77" w14:textId="1C014E02" w:rsidR="004C78B4" w:rsidRDefault="004C78B4">
                          <w:pPr>
                            <w:spacing w:after="0" w:line="240" w:lineRule="auto"/>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1387BC2" id="Rectángulo 49" o:spid="_x0000_s1026" style="position:absolute;margin-left:108.7pt;margin-top:-21.15pt;width:239.9pt;height:3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p/zQEAAHgDAAAOAAAAZHJzL2Uyb0RvYy54bWysU1uO0zAU/UdiD5b/qZNO2jJR0xFiVIQ0&#10;gmoGFuA6dmPJL2y3SZfDWtgY107oFOZvxI97Xz0+5/hmfTdohU7cB2lNg8tZgRE3zLbSHBr8/dv2&#10;3XuMQqSmpcoa3uAzD/hu8/bNunc1n9vOqpZ7BCAm1L1rcBejqwkJrOOahpl13EBTWK9phNQfSOtp&#10;D+hakXlRLElvfeu8ZTwEqN6PTbzJ+EJwFr8KEXhEqsHALebT53OfTrJZ0/rgqeskm2jQV7DQVBq4&#10;9AJ1TyNFRy9fQGnJvA1WxBmzmlghJONZA6gpi3/UPHXU8awFzAnuYlP4f7Dsy2nnkWwbXN1iZKiG&#10;N3oE1379NIejsgiqYFHvQg2TT27npyxAmPQOwuv0C0rQkG09X2zlQ0QMijdFtVzdgPsMetViXq6W&#10;CZQ8/9v5ED9xq1EKGuyBQHaTnh5CHEf/jKTLjN1KpaBOa2X+KgBmqpBEeKSYojjsh4n33rZnEBwc&#10;20q464GGuKMenrzEqIc1aHD4caSeY6Q+G/D5tqzmC9ibnFSLVQEy/HVnf92hhnUWtitiNIYfY961&#10;keOHY7RCZj2J1UhlIgvPmx2ZVjHtz3Wep54/mM1vAAAA//8DAFBLAwQUAAYACAAAACEA7yn+Md0A&#10;AAAKAQAADwAAAGRycy9kb3ducmV2LnhtbEyPMU/DMBCFdyT+g3VIbK2TENI2xKkQgoGRtAOjGx9J&#10;hH2OYqdN/z3HBOPpfXrvu2q/OCvOOIXBk4J0nYBAar0ZqFNwPLyttiBC1GS09YQKrhhgX9/eVLo0&#10;/kIfeG5iJ7iEQqkV9DGOpZSh7dHpsPYjEmdffnI68jl10kz6wuXOyixJCun0QLzQ6xFfemy/m9kp&#10;GNGa2eZN8tnK14nS4v0gr49K3d8tz08gIi7xD4ZffVaHmp1OfiYThFWQpZucUQWrPHsAwUSx22Qg&#10;ThxtdyDrSv5/of4BAAD//wMAUEsBAi0AFAAGAAgAAAAhALaDOJL+AAAA4QEAABMAAAAAAAAAAAAA&#10;AAAAAAAAAFtDb250ZW50X1R5cGVzXS54bWxQSwECLQAUAAYACAAAACEAOP0h/9YAAACUAQAACwAA&#10;AAAAAAAAAAAAAAAvAQAAX3JlbHMvLnJlbHNQSwECLQAUAAYACAAAACEAGLEaf80BAAB4AwAADgAA&#10;AAAAAAAAAAAAAAAuAgAAZHJzL2Uyb0RvYy54bWxQSwECLQAUAAYACAAAACEA7yn+Md0AAAAKAQAA&#10;DwAAAAAAAAAAAAAAAAAnBAAAZHJzL2Rvd25yZXYueG1sUEsFBgAAAAAEAAQA8wAAADEFAAAAAA==&#10;" filled="f" stroked="f">
              <v:textbox inset="2.53958mm,1.2694mm,2.53958mm,1.2694mm">
                <w:txbxContent>
                  <w:p w14:paraId="0AB6FA77" w14:textId="1C014E02" w:rsidR="004C78B4" w:rsidRDefault="004C78B4">
                    <w:pPr>
                      <w:spacing w:after="0" w:line="240" w:lineRule="auto"/>
                      <w:jc w:val="center"/>
                      <w:textDirection w:val="btLr"/>
                    </w:pPr>
                  </w:p>
                </w:txbxContent>
              </v:textbox>
            </v:rect>
          </w:pict>
        </mc:Fallback>
      </mc:AlternateContent>
    </w:r>
  </w:p>
  <w:p w14:paraId="1467ECAB" w14:textId="77777777" w:rsidR="004C78B4" w:rsidRDefault="004C78B4">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41073E"/>
    <w:multiLevelType w:val="multilevel"/>
    <w:tmpl w:val="0C406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C765E8D"/>
    <w:multiLevelType w:val="multilevel"/>
    <w:tmpl w:val="3FA622DC"/>
    <w:lvl w:ilvl="0">
      <w:start w:val="16"/>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 w15:restartNumberingAfterBreak="0">
    <w:nsid w:val="5F0F1007"/>
    <w:multiLevelType w:val="multilevel"/>
    <w:tmpl w:val="04BA938E"/>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8B4"/>
    <w:rsid w:val="00124764"/>
    <w:rsid w:val="00330C5E"/>
    <w:rsid w:val="003C66F1"/>
    <w:rsid w:val="00416CB6"/>
    <w:rsid w:val="004563CE"/>
    <w:rsid w:val="004C78B4"/>
    <w:rsid w:val="00523809"/>
    <w:rsid w:val="00542D96"/>
    <w:rsid w:val="008122DC"/>
    <w:rsid w:val="00845205"/>
    <w:rsid w:val="00851743"/>
    <w:rsid w:val="009347E3"/>
    <w:rsid w:val="00E66843"/>
    <w:rsid w:val="00F3549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1D75D"/>
  <w15:docId w15:val="{6BC11532-C3E0-E24C-8528-117E7107A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L"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jc w:val="center"/>
    </w:pPr>
    <w:rPr>
      <w:rFonts w:ascii="Arial Narrow" w:eastAsia="Arial Narrow" w:hAnsi="Arial Narrow" w:cs="Arial Narrow"/>
      <w:b/>
      <w:sz w:val="16"/>
      <w:szCs w:val="1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5"/>
    <w:pPr>
      <w:spacing w:after="0" w:line="240" w:lineRule="auto"/>
    </w:pPr>
    <w:tblPr>
      <w:tblStyleRowBandSize w:val="1"/>
      <w:tblStyleColBandSize w:val="1"/>
      <w:tblCellMar>
        <w:left w:w="108" w:type="dxa"/>
        <w:right w:w="108" w:type="dxa"/>
      </w:tblCellMar>
    </w:tblPr>
  </w:style>
  <w:style w:type="table" w:customStyle="1" w:styleId="a0">
    <w:basedOn w:val="TableNormal5"/>
    <w:pPr>
      <w:spacing w:after="0" w:line="240" w:lineRule="auto"/>
    </w:pPr>
    <w:tblPr>
      <w:tblStyleRowBandSize w:val="1"/>
      <w:tblStyleColBandSize w:val="1"/>
      <w:tblCellMar>
        <w:left w:w="108" w:type="dxa"/>
        <w:right w:w="108" w:type="dxa"/>
      </w:tblCellMar>
    </w:tblPr>
  </w:style>
  <w:style w:type="table" w:customStyle="1" w:styleId="a1">
    <w:basedOn w:val="TableNormal5"/>
    <w:pPr>
      <w:spacing w:after="0" w:line="240" w:lineRule="auto"/>
    </w:pPr>
    <w:tblPr>
      <w:tblStyleRowBandSize w:val="1"/>
      <w:tblStyleColBandSize w:val="1"/>
      <w:tblCellMar>
        <w:left w:w="108" w:type="dxa"/>
        <w:right w:w="108" w:type="dxa"/>
      </w:tblCellMar>
    </w:tblPr>
  </w:style>
  <w:style w:type="table" w:customStyle="1" w:styleId="a2">
    <w:basedOn w:val="TableNormal5"/>
    <w:pPr>
      <w:spacing w:after="0" w:line="240" w:lineRule="auto"/>
    </w:pPr>
    <w:tblPr>
      <w:tblStyleRowBandSize w:val="1"/>
      <w:tblStyleColBandSize w:val="1"/>
      <w:tblCellMar>
        <w:left w:w="108" w:type="dxa"/>
        <w:right w:w="108" w:type="dxa"/>
      </w:tblCellMar>
    </w:tblPr>
  </w:style>
  <w:style w:type="table" w:customStyle="1" w:styleId="a3">
    <w:basedOn w:val="TableNormal5"/>
    <w:pPr>
      <w:spacing w:after="0" w:line="240" w:lineRule="auto"/>
    </w:pPr>
    <w:tblPr>
      <w:tblStyleRowBandSize w:val="1"/>
      <w:tblStyleColBandSize w:val="1"/>
      <w:tblCellMar>
        <w:left w:w="108" w:type="dxa"/>
        <w:right w:w="108" w:type="dxa"/>
      </w:tblCellMar>
    </w:tblPr>
  </w:style>
  <w:style w:type="table" w:customStyle="1" w:styleId="a4">
    <w:basedOn w:val="TableNormal5"/>
    <w:pPr>
      <w:spacing w:after="0" w:line="240" w:lineRule="auto"/>
    </w:pPr>
    <w:tblPr>
      <w:tblStyleRowBandSize w:val="1"/>
      <w:tblStyleColBandSize w:val="1"/>
      <w:tblCellMar>
        <w:left w:w="108" w:type="dxa"/>
        <w:right w:w="108" w:type="dxa"/>
      </w:tblCellMar>
    </w:tblPr>
  </w:style>
  <w:style w:type="table" w:customStyle="1" w:styleId="a5">
    <w:basedOn w:val="TableNormal5"/>
    <w:pPr>
      <w:spacing w:after="0" w:line="240" w:lineRule="auto"/>
    </w:pPr>
    <w:tblPr>
      <w:tblStyleRowBandSize w:val="1"/>
      <w:tblStyleColBandSize w:val="1"/>
      <w:tblCellMar>
        <w:left w:w="108" w:type="dxa"/>
        <w:right w:w="108" w:type="dxa"/>
      </w:tblCellMar>
    </w:tblPr>
  </w:style>
  <w:style w:type="table" w:customStyle="1" w:styleId="a6">
    <w:basedOn w:val="TableNormal5"/>
    <w:pPr>
      <w:spacing w:after="0" w:line="240" w:lineRule="auto"/>
    </w:pPr>
    <w:tblPr>
      <w:tblStyleRowBandSize w:val="1"/>
      <w:tblStyleColBandSize w:val="1"/>
      <w:tblCellMar>
        <w:left w:w="108" w:type="dxa"/>
        <w:right w:w="108" w:type="dxa"/>
      </w:tblCellMar>
    </w:tblPr>
  </w:style>
  <w:style w:type="table" w:customStyle="1" w:styleId="a7">
    <w:basedOn w:val="TableNormal5"/>
    <w:pPr>
      <w:spacing w:after="0" w:line="240" w:lineRule="auto"/>
    </w:pPr>
    <w:tblPr>
      <w:tblStyleRowBandSize w:val="1"/>
      <w:tblStyleColBandSize w:val="1"/>
      <w:tblCellMar>
        <w:left w:w="108" w:type="dxa"/>
        <w:right w:w="108" w:type="dxa"/>
      </w:tblCellMar>
    </w:tblPr>
  </w:style>
  <w:style w:type="table" w:customStyle="1" w:styleId="a8">
    <w:basedOn w:val="TableNormal5"/>
    <w:pPr>
      <w:spacing w:after="0" w:line="240" w:lineRule="auto"/>
    </w:pPr>
    <w:tblPr>
      <w:tblStyleRowBandSize w:val="1"/>
      <w:tblStyleColBandSize w:val="1"/>
      <w:tblCellMar>
        <w:left w:w="108" w:type="dxa"/>
        <w:right w:w="108" w:type="dxa"/>
      </w:tblCellMar>
    </w:tblPr>
  </w:style>
  <w:style w:type="table" w:customStyle="1" w:styleId="a9">
    <w:basedOn w:val="TableNormal5"/>
    <w:pPr>
      <w:spacing w:after="0" w:line="240" w:lineRule="auto"/>
    </w:pPr>
    <w:tblPr>
      <w:tblStyleRowBandSize w:val="1"/>
      <w:tblStyleColBandSize w:val="1"/>
      <w:tblCellMar>
        <w:left w:w="108" w:type="dxa"/>
        <w:right w:w="108" w:type="dxa"/>
      </w:tblCellMar>
    </w:tblPr>
  </w:style>
  <w:style w:type="table" w:customStyle="1" w:styleId="aa">
    <w:basedOn w:val="TableNormal5"/>
    <w:pPr>
      <w:spacing w:after="0" w:line="240" w:lineRule="auto"/>
    </w:pPr>
    <w:tblPr>
      <w:tblStyleRowBandSize w:val="1"/>
      <w:tblStyleColBandSize w:val="1"/>
      <w:tblCellMar>
        <w:left w:w="108" w:type="dxa"/>
        <w:right w:w="108" w:type="dxa"/>
      </w:tblCellMar>
    </w:tblPr>
  </w:style>
  <w:style w:type="table" w:customStyle="1" w:styleId="ab">
    <w:basedOn w:val="TableNormal5"/>
    <w:pPr>
      <w:spacing w:after="0" w:line="240" w:lineRule="auto"/>
    </w:pPr>
    <w:tblPr>
      <w:tblStyleRowBandSize w:val="1"/>
      <w:tblStyleColBandSize w:val="1"/>
      <w:tblCellMar>
        <w:left w:w="108" w:type="dxa"/>
        <w:right w:w="108" w:type="dxa"/>
      </w:tblCellMar>
    </w:tblPr>
  </w:style>
  <w:style w:type="table" w:customStyle="1" w:styleId="ac">
    <w:basedOn w:val="TableNormal5"/>
    <w:pPr>
      <w:spacing w:after="0" w:line="240" w:lineRule="auto"/>
    </w:pPr>
    <w:tblPr>
      <w:tblStyleRowBandSize w:val="1"/>
      <w:tblStyleColBandSize w:val="1"/>
      <w:tblCellMar>
        <w:left w:w="108" w:type="dxa"/>
        <w:right w:w="108" w:type="dxa"/>
      </w:tblCellMar>
    </w:tblPr>
  </w:style>
  <w:style w:type="table" w:customStyle="1" w:styleId="ad">
    <w:basedOn w:val="TableNormal5"/>
    <w:pPr>
      <w:spacing w:after="0" w:line="240" w:lineRule="auto"/>
    </w:pPr>
    <w:tblPr>
      <w:tblStyleRowBandSize w:val="1"/>
      <w:tblStyleColBandSize w:val="1"/>
      <w:tblCellMar>
        <w:left w:w="108" w:type="dxa"/>
        <w:right w:w="108" w:type="dxa"/>
      </w:tblCellMar>
    </w:tblPr>
  </w:style>
  <w:style w:type="table" w:customStyle="1" w:styleId="ae">
    <w:basedOn w:val="TableNormal5"/>
    <w:pPr>
      <w:spacing w:after="0" w:line="240" w:lineRule="auto"/>
    </w:pPr>
    <w:tblPr>
      <w:tblStyleRowBandSize w:val="1"/>
      <w:tblStyleColBandSize w:val="1"/>
      <w:tblCellMar>
        <w:left w:w="108" w:type="dxa"/>
        <w:right w:w="108" w:type="dxa"/>
      </w:tblCellMar>
    </w:tblPr>
  </w:style>
  <w:style w:type="table" w:customStyle="1" w:styleId="af">
    <w:basedOn w:val="TableNormal5"/>
    <w:pPr>
      <w:spacing w:after="0" w:line="240" w:lineRule="auto"/>
    </w:pPr>
    <w:tblPr>
      <w:tblStyleRowBandSize w:val="1"/>
      <w:tblStyleColBandSize w:val="1"/>
      <w:tblCellMar>
        <w:left w:w="108" w:type="dxa"/>
        <w:right w:w="108" w:type="dxa"/>
      </w:tblCellMar>
    </w:tblPr>
  </w:style>
  <w:style w:type="table" w:customStyle="1" w:styleId="af0">
    <w:basedOn w:val="TableNormal5"/>
    <w:pPr>
      <w:spacing w:after="0" w:line="240" w:lineRule="auto"/>
    </w:pPr>
    <w:tblPr>
      <w:tblStyleRowBandSize w:val="1"/>
      <w:tblStyleColBandSize w:val="1"/>
      <w:tblCellMar>
        <w:left w:w="108" w:type="dxa"/>
        <w:right w:w="108" w:type="dxa"/>
      </w:tblCellMar>
    </w:tblPr>
  </w:style>
  <w:style w:type="table" w:customStyle="1" w:styleId="af1">
    <w:basedOn w:val="TableNormal5"/>
    <w:pPr>
      <w:spacing w:after="0" w:line="240" w:lineRule="auto"/>
    </w:pPr>
    <w:tblPr>
      <w:tblStyleRowBandSize w:val="1"/>
      <w:tblStyleColBandSize w:val="1"/>
      <w:tblCellMar>
        <w:left w:w="108" w:type="dxa"/>
        <w:right w:w="108" w:type="dxa"/>
      </w:tblCellMar>
    </w:tblPr>
  </w:style>
  <w:style w:type="table" w:customStyle="1" w:styleId="af2">
    <w:basedOn w:val="TableNormal5"/>
    <w:pPr>
      <w:spacing w:after="0" w:line="240" w:lineRule="auto"/>
    </w:pPr>
    <w:tblPr>
      <w:tblStyleRowBandSize w:val="1"/>
      <w:tblStyleColBandSize w:val="1"/>
      <w:tblCellMar>
        <w:left w:w="108" w:type="dxa"/>
        <w:right w:w="108" w:type="dxa"/>
      </w:tblCellMar>
    </w:tblPr>
  </w:style>
  <w:style w:type="table" w:customStyle="1" w:styleId="af3">
    <w:basedOn w:val="TableNormal5"/>
    <w:pPr>
      <w:spacing w:after="0" w:line="240" w:lineRule="auto"/>
    </w:pPr>
    <w:tblPr>
      <w:tblStyleRowBandSize w:val="1"/>
      <w:tblStyleColBandSize w:val="1"/>
      <w:tblCellMar>
        <w:left w:w="108" w:type="dxa"/>
        <w:right w:w="108" w:type="dxa"/>
      </w:tblCellMar>
    </w:tblPr>
  </w:style>
  <w:style w:type="table" w:customStyle="1" w:styleId="af4">
    <w:basedOn w:val="TableNormal5"/>
    <w:pPr>
      <w:spacing w:after="0" w:line="240" w:lineRule="auto"/>
    </w:pPr>
    <w:tblPr>
      <w:tblStyleRowBandSize w:val="1"/>
      <w:tblStyleColBandSize w:val="1"/>
      <w:tblCellMar>
        <w:left w:w="108" w:type="dxa"/>
        <w:right w:w="108" w:type="dxa"/>
      </w:tblCellMar>
    </w:tblPr>
  </w:style>
  <w:style w:type="table" w:customStyle="1" w:styleId="af5">
    <w:basedOn w:val="TableNormal5"/>
    <w:pPr>
      <w:spacing w:after="0" w:line="240" w:lineRule="auto"/>
    </w:pPr>
    <w:tblPr>
      <w:tblStyleRowBandSize w:val="1"/>
      <w:tblStyleColBandSize w:val="1"/>
      <w:tblCellMar>
        <w:left w:w="108" w:type="dxa"/>
        <w:right w:w="108" w:type="dxa"/>
      </w:tblCellMar>
    </w:tblPr>
  </w:style>
  <w:style w:type="table" w:customStyle="1" w:styleId="af6">
    <w:basedOn w:val="TableNormal5"/>
    <w:pPr>
      <w:spacing w:after="0" w:line="240" w:lineRule="auto"/>
    </w:pPr>
    <w:tblPr>
      <w:tblStyleRowBandSize w:val="1"/>
      <w:tblStyleColBandSize w:val="1"/>
      <w:tblCellMar>
        <w:left w:w="108" w:type="dxa"/>
        <w:right w:w="108" w:type="dxa"/>
      </w:tblCellMar>
    </w:tblPr>
  </w:style>
  <w:style w:type="table" w:customStyle="1" w:styleId="af7">
    <w:basedOn w:val="TableNormal5"/>
    <w:pPr>
      <w:spacing w:after="0" w:line="240" w:lineRule="auto"/>
    </w:pPr>
    <w:tblPr>
      <w:tblStyleRowBandSize w:val="1"/>
      <w:tblStyleColBandSize w:val="1"/>
      <w:tblCellMar>
        <w:left w:w="108" w:type="dxa"/>
        <w:right w:w="108" w:type="dxa"/>
      </w:tblCellMar>
    </w:tblPr>
  </w:style>
  <w:style w:type="table" w:customStyle="1" w:styleId="af8">
    <w:basedOn w:val="TableNormal5"/>
    <w:pPr>
      <w:spacing w:after="0" w:line="240" w:lineRule="auto"/>
    </w:pPr>
    <w:tblPr>
      <w:tblStyleRowBandSize w:val="1"/>
      <w:tblStyleColBandSize w:val="1"/>
      <w:tblCellMar>
        <w:left w:w="108" w:type="dxa"/>
        <w:right w:w="108" w:type="dxa"/>
      </w:tblCellMar>
    </w:tblPr>
  </w:style>
  <w:style w:type="table" w:customStyle="1" w:styleId="af9">
    <w:basedOn w:val="TableNormal5"/>
    <w:pPr>
      <w:spacing w:after="0" w:line="240" w:lineRule="auto"/>
    </w:pPr>
    <w:tblPr>
      <w:tblStyleRowBandSize w:val="1"/>
      <w:tblStyleColBandSize w:val="1"/>
      <w:tblCellMar>
        <w:left w:w="108" w:type="dxa"/>
        <w:right w:w="108" w:type="dxa"/>
      </w:tblCellMar>
    </w:tblPr>
  </w:style>
  <w:style w:type="table" w:customStyle="1" w:styleId="afa">
    <w:basedOn w:val="TableNormal5"/>
    <w:pPr>
      <w:spacing w:after="0" w:line="240" w:lineRule="auto"/>
    </w:pPr>
    <w:tblPr>
      <w:tblStyleRowBandSize w:val="1"/>
      <w:tblStyleColBandSize w:val="1"/>
      <w:tblCellMar>
        <w:left w:w="108" w:type="dxa"/>
        <w:right w:w="108" w:type="dxa"/>
      </w:tblCellMar>
    </w:tblPr>
  </w:style>
  <w:style w:type="table" w:customStyle="1" w:styleId="afb">
    <w:basedOn w:val="TableNormal5"/>
    <w:pPr>
      <w:spacing w:after="0" w:line="240" w:lineRule="auto"/>
    </w:pPr>
    <w:tblPr>
      <w:tblStyleRowBandSize w:val="1"/>
      <w:tblStyleColBandSize w:val="1"/>
      <w:tblCellMar>
        <w:left w:w="108" w:type="dxa"/>
        <w:right w:w="108" w:type="dxa"/>
      </w:tblCellMar>
    </w:tblPr>
  </w:style>
  <w:style w:type="table" w:customStyle="1" w:styleId="afc">
    <w:basedOn w:val="TableNormal5"/>
    <w:pPr>
      <w:spacing w:after="0" w:line="240" w:lineRule="auto"/>
    </w:pPr>
    <w:tblPr>
      <w:tblStyleRowBandSize w:val="1"/>
      <w:tblStyleColBandSize w:val="1"/>
      <w:tblCellMar>
        <w:left w:w="108" w:type="dxa"/>
        <w:right w:w="108" w:type="dxa"/>
      </w:tblCellMar>
    </w:tblPr>
  </w:style>
  <w:style w:type="table" w:customStyle="1" w:styleId="afd">
    <w:basedOn w:val="TableNormal5"/>
    <w:pPr>
      <w:spacing w:after="0" w:line="240" w:lineRule="auto"/>
    </w:pPr>
    <w:tblPr>
      <w:tblStyleRowBandSize w:val="1"/>
      <w:tblStyleColBandSize w:val="1"/>
      <w:tblCellMar>
        <w:left w:w="108" w:type="dxa"/>
        <w:right w:w="108" w:type="dxa"/>
      </w:tblCellMar>
    </w:tblPr>
  </w:style>
  <w:style w:type="table" w:customStyle="1" w:styleId="afe">
    <w:basedOn w:val="TableNormal5"/>
    <w:pPr>
      <w:spacing w:after="0" w:line="240" w:lineRule="auto"/>
    </w:pPr>
    <w:tblPr>
      <w:tblStyleRowBandSize w:val="1"/>
      <w:tblStyleColBandSize w:val="1"/>
      <w:tblCellMar>
        <w:left w:w="108" w:type="dxa"/>
        <w:right w:w="108" w:type="dxa"/>
      </w:tblCellMar>
    </w:tblPr>
  </w:style>
  <w:style w:type="table" w:customStyle="1" w:styleId="aff">
    <w:basedOn w:val="TableNormal5"/>
    <w:pPr>
      <w:spacing w:after="0" w:line="240" w:lineRule="auto"/>
    </w:pPr>
    <w:tblPr>
      <w:tblStyleRowBandSize w:val="1"/>
      <w:tblStyleColBandSize w:val="1"/>
      <w:tblCellMar>
        <w:left w:w="108" w:type="dxa"/>
        <w:right w:w="108" w:type="dxa"/>
      </w:tblCellMar>
    </w:tblPr>
  </w:style>
  <w:style w:type="table" w:customStyle="1" w:styleId="aff0">
    <w:basedOn w:val="TableNormal5"/>
    <w:pPr>
      <w:spacing w:after="0" w:line="240" w:lineRule="auto"/>
    </w:pPr>
    <w:tblPr>
      <w:tblStyleRowBandSize w:val="1"/>
      <w:tblStyleColBandSize w:val="1"/>
      <w:tblCellMar>
        <w:left w:w="108" w:type="dxa"/>
        <w:right w:w="108" w:type="dxa"/>
      </w:tblCellMar>
    </w:tblPr>
  </w:style>
  <w:style w:type="table" w:customStyle="1" w:styleId="aff1">
    <w:basedOn w:val="TableNormal5"/>
    <w:pPr>
      <w:spacing w:after="0" w:line="240" w:lineRule="auto"/>
    </w:pPr>
    <w:tblPr>
      <w:tblStyleRowBandSize w:val="1"/>
      <w:tblStyleColBandSize w:val="1"/>
      <w:tblCellMar>
        <w:left w:w="108" w:type="dxa"/>
        <w:right w:w="108" w:type="dxa"/>
      </w:tblCellMar>
    </w:tblPr>
  </w:style>
  <w:style w:type="table" w:customStyle="1" w:styleId="aff2">
    <w:basedOn w:val="TableNormal5"/>
    <w:pPr>
      <w:spacing w:after="0" w:line="240" w:lineRule="auto"/>
    </w:pPr>
    <w:tblPr>
      <w:tblStyleRowBandSize w:val="1"/>
      <w:tblStyleColBandSize w:val="1"/>
      <w:tblCellMar>
        <w:left w:w="108" w:type="dxa"/>
        <w:right w:w="108" w:type="dxa"/>
      </w:tblCellMar>
    </w:tblPr>
  </w:style>
  <w:style w:type="table" w:customStyle="1" w:styleId="aff3">
    <w:basedOn w:val="TableNormal5"/>
    <w:pPr>
      <w:spacing w:after="0" w:line="240" w:lineRule="auto"/>
    </w:pPr>
    <w:tblPr>
      <w:tblStyleRowBandSize w:val="1"/>
      <w:tblStyleColBandSize w:val="1"/>
      <w:tblCellMar>
        <w:left w:w="108" w:type="dxa"/>
        <w:right w:w="108" w:type="dxa"/>
      </w:tblCellMar>
    </w:tblPr>
  </w:style>
  <w:style w:type="table" w:customStyle="1" w:styleId="aff4">
    <w:basedOn w:val="TableNormal5"/>
    <w:pPr>
      <w:spacing w:after="0" w:line="240" w:lineRule="auto"/>
    </w:pPr>
    <w:tblPr>
      <w:tblStyleRowBandSize w:val="1"/>
      <w:tblStyleColBandSize w:val="1"/>
      <w:tblCellMar>
        <w:left w:w="108" w:type="dxa"/>
        <w:right w:w="108" w:type="dxa"/>
      </w:tblCellMar>
    </w:tblPr>
  </w:style>
  <w:style w:type="table" w:customStyle="1" w:styleId="aff5">
    <w:basedOn w:val="TableNormal5"/>
    <w:pPr>
      <w:spacing w:after="0" w:line="240" w:lineRule="auto"/>
    </w:pPr>
    <w:tblPr>
      <w:tblStyleRowBandSize w:val="1"/>
      <w:tblStyleColBandSize w:val="1"/>
      <w:tblCellMar>
        <w:left w:w="108" w:type="dxa"/>
        <w:right w:w="108" w:type="dxa"/>
      </w:tblCellMar>
    </w:tblPr>
  </w:style>
  <w:style w:type="table" w:customStyle="1" w:styleId="aff6">
    <w:basedOn w:val="TableNormal5"/>
    <w:pPr>
      <w:spacing w:after="0" w:line="240" w:lineRule="auto"/>
    </w:pPr>
    <w:tblPr>
      <w:tblStyleRowBandSize w:val="1"/>
      <w:tblStyleColBandSize w:val="1"/>
      <w:tblCellMar>
        <w:left w:w="108" w:type="dxa"/>
        <w:right w:w="108" w:type="dxa"/>
      </w:tblCellMar>
    </w:tblPr>
  </w:style>
  <w:style w:type="table" w:customStyle="1" w:styleId="aff7">
    <w:basedOn w:val="TableNormal5"/>
    <w:pPr>
      <w:spacing w:after="0" w:line="240" w:lineRule="auto"/>
    </w:pPr>
    <w:tblPr>
      <w:tblStyleRowBandSize w:val="1"/>
      <w:tblStyleColBandSize w:val="1"/>
      <w:tblCellMar>
        <w:left w:w="108" w:type="dxa"/>
        <w:right w:w="108" w:type="dxa"/>
      </w:tblCellMar>
    </w:tblPr>
  </w:style>
  <w:style w:type="table" w:customStyle="1" w:styleId="aff8">
    <w:basedOn w:val="TableNormal5"/>
    <w:pPr>
      <w:spacing w:after="0" w:line="240" w:lineRule="auto"/>
    </w:pPr>
    <w:tblPr>
      <w:tblStyleRowBandSize w:val="1"/>
      <w:tblStyleColBandSize w:val="1"/>
      <w:tblCellMar>
        <w:left w:w="108" w:type="dxa"/>
        <w:right w:w="108" w:type="dxa"/>
      </w:tblCellMar>
    </w:tblPr>
  </w:style>
  <w:style w:type="table" w:customStyle="1" w:styleId="aff9">
    <w:basedOn w:val="TableNormal5"/>
    <w:pPr>
      <w:spacing w:after="0" w:line="240" w:lineRule="auto"/>
    </w:pPr>
    <w:tblPr>
      <w:tblStyleRowBandSize w:val="1"/>
      <w:tblStyleColBandSize w:val="1"/>
      <w:tblCellMar>
        <w:left w:w="108" w:type="dxa"/>
        <w:right w:w="108" w:type="dxa"/>
      </w:tblCellMar>
    </w:tblPr>
  </w:style>
  <w:style w:type="table" w:customStyle="1" w:styleId="affa">
    <w:basedOn w:val="TableNormal5"/>
    <w:pPr>
      <w:spacing w:after="0" w:line="240" w:lineRule="auto"/>
    </w:pPr>
    <w:tblPr>
      <w:tblStyleRowBandSize w:val="1"/>
      <w:tblStyleColBandSize w:val="1"/>
      <w:tblCellMar>
        <w:left w:w="108" w:type="dxa"/>
        <w:right w:w="108" w:type="dxa"/>
      </w:tblCellMar>
    </w:tblPr>
  </w:style>
  <w:style w:type="table" w:customStyle="1" w:styleId="affb">
    <w:basedOn w:val="TableNormal5"/>
    <w:pPr>
      <w:spacing w:after="0" w:line="240" w:lineRule="auto"/>
    </w:pPr>
    <w:tblPr>
      <w:tblStyleRowBandSize w:val="1"/>
      <w:tblStyleColBandSize w:val="1"/>
      <w:tblCellMar>
        <w:left w:w="108" w:type="dxa"/>
        <w:right w:w="108" w:type="dxa"/>
      </w:tblCellMar>
    </w:tblPr>
  </w:style>
  <w:style w:type="table" w:customStyle="1" w:styleId="affc">
    <w:basedOn w:val="TableNormal5"/>
    <w:pPr>
      <w:spacing w:after="0" w:line="240" w:lineRule="auto"/>
    </w:pPr>
    <w:tblPr>
      <w:tblStyleRowBandSize w:val="1"/>
      <w:tblStyleColBandSize w:val="1"/>
      <w:tblCellMar>
        <w:left w:w="108" w:type="dxa"/>
        <w:right w:w="108" w:type="dxa"/>
      </w:tblCellMar>
    </w:tblPr>
  </w:style>
  <w:style w:type="table" w:customStyle="1" w:styleId="affd">
    <w:basedOn w:val="TableNormal5"/>
    <w:pPr>
      <w:spacing w:after="0" w:line="240" w:lineRule="auto"/>
    </w:pPr>
    <w:tblPr>
      <w:tblStyleRowBandSize w:val="1"/>
      <w:tblStyleColBandSize w:val="1"/>
      <w:tblCellMar>
        <w:left w:w="108" w:type="dxa"/>
        <w:right w:w="108" w:type="dxa"/>
      </w:tblCellMar>
    </w:tblPr>
  </w:style>
  <w:style w:type="table" w:customStyle="1" w:styleId="affe">
    <w:basedOn w:val="TableNormal5"/>
    <w:pPr>
      <w:spacing w:after="0" w:line="240" w:lineRule="auto"/>
    </w:pPr>
    <w:tblPr>
      <w:tblStyleRowBandSize w:val="1"/>
      <w:tblStyleColBandSize w:val="1"/>
      <w:tblCellMar>
        <w:left w:w="108" w:type="dxa"/>
        <w:right w:w="108" w:type="dxa"/>
      </w:tblCellMar>
    </w:tblPr>
  </w:style>
  <w:style w:type="table" w:customStyle="1" w:styleId="afff">
    <w:basedOn w:val="TableNormal5"/>
    <w:pPr>
      <w:spacing w:after="0" w:line="240" w:lineRule="auto"/>
    </w:pPr>
    <w:tblPr>
      <w:tblStyleRowBandSize w:val="1"/>
      <w:tblStyleColBandSize w:val="1"/>
      <w:tblCellMar>
        <w:left w:w="108" w:type="dxa"/>
        <w:right w:w="108" w:type="dxa"/>
      </w:tblCellMar>
    </w:tblPr>
  </w:style>
  <w:style w:type="table" w:customStyle="1" w:styleId="afff0">
    <w:basedOn w:val="TableNormal5"/>
    <w:pPr>
      <w:spacing w:after="0" w:line="240" w:lineRule="auto"/>
    </w:pPr>
    <w:tblPr>
      <w:tblStyleRowBandSize w:val="1"/>
      <w:tblStyleColBandSize w:val="1"/>
      <w:tblCellMar>
        <w:left w:w="108" w:type="dxa"/>
        <w:right w:w="108" w:type="dxa"/>
      </w:tblCellMar>
    </w:tblPr>
  </w:style>
  <w:style w:type="table" w:customStyle="1" w:styleId="afff1">
    <w:basedOn w:val="TableNormal5"/>
    <w:pPr>
      <w:spacing w:after="0" w:line="240" w:lineRule="auto"/>
    </w:pPr>
    <w:tblPr>
      <w:tblStyleRowBandSize w:val="1"/>
      <w:tblStyleColBandSize w:val="1"/>
      <w:tblCellMar>
        <w:left w:w="108" w:type="dxa"/>
        <w:right w:w="108" w:type="dxa"/>
      </w:tblCellMar>
    </w:tblPr>
  </w:style>
  <w:style w:type="table" w:customStyle="1" w:styleId="afff2">
    <w:basedOn w:val="TableNormal5"/>
    <w:pPr>
      <w:spacing w:after="0" w:line="240" w:lineRule="auto"/>
    </w:pPr>
    <w:tblPr>
      <w:tblStyleRowBandSize w:val="1"/>
      <w:tblStyleColBandSize w:val="1"/>
      <w:tblCellMar>
        <w:left w:w="108" w:type="dxa"/>
        <w:right w:w="108" w:type="dxa"/>
      </w:tblCellMar>
    </w:tblPr>
  </w:style>
  <w:style w:type="table" w:customStyle="1" w:styleId="afff3">
    <w:basedOn w:val="TableNormal5"/>
    <w:pPr>
      <w:spacing w:after="0" w:line="240" w:lineRule="auto"/>
    </w:pPr>
    <w:tblPr>
      <w:tblStyleRowBandSize w:val="1"/>
      <w:tblStyleColBandSize w:val="1"/>
      <w:tblCellMar>
        <w:left w:w="108" w:type="dxa"/>
        <w:right w:w="108" w:type="dxa"/>
      </w:tblCellMar>
    </w:tblPr>
  </w:style>
  <w:style w:type="table" w:customStyle="1" w:styleId="afff4">
    <w:basedOn w:val="TableNormal5"/>
    <w:pPr>
      <w:spacing w:after="0" w:line="240" w:lineRule="auto"/>
    </w:pPr>
    <w:tblPr>
      <w:tblStyleRowBandSize w:val="1"/>
      <w:tblStyleColBandSize w:val="1"/>
      <w:tblCellMar>
        <w:left w:w="108" w:type="dxa"/>
        <w:right w:w="108" w:type="dxa"/>
      </w:tblCellMar>
    </w:tblPr>
  </w:style>
  <w:style w:type="table" w:customStyle="1" w:styleId="afff5">
    <w:basedOn w:val="TableNormal5"/>
    <w:pPr>
      <w:spacing w:after="0" w:line="240" w:lineRule="auto"/>
    </w:pPr>
    <w:tblPr>
      <w:tblStyleRowBandSize w:val="1"/>
      <w:tblStyleColBandSize w:val="1"/>
      <w:tblCellMar>
        <w:left w:w="108" w:type="dxa"/>
        <w:right w:w="108" w:type="dxa"/>
      </w:tblCellMar>
    </w:tblPr>
  </w:style>
  <w:style w:type="table" w:customStyle="1" w:styleId="afff6">
    <w:basedOn w:val="TableNormal5"/>
    <w:pPr>
      <w:spacing w:after="0" w:line="240" w:lineRule="auto"/>
    </w:pPr>
    <w:tblPr>
      <w:tblStyleRowBandSize w:val="1"/>
      <w:tblStyleColBandSize w:val="1"/>
      <w:tblCellMar>
        <w:left w:w="108" w:type="dxa"/>
        <w:right w:w="108" w:type="dxa"/>
      </w:tblCellMar>
    </w:tblPr>
  </w:style>
  <w:style w:type="table" w:customStyle="1" w:styleId="afff7">
    <w:basedOn w:val="TableNormal5"/>
    <w:pPr>
      <w:spacing w:after="0" w:line="240" w:lineRule="auto"/>
    </w:pPr>
    <w:tblPr>
      <w:tblStyleRowBandSize w:val="1"/>
      <w:tblStyleColBandSize w:val="1"/>
      <w:tblCellMar>
        <w:left w:w="108" w:type="dxa"/>
        <w:right w:w="108" w:type="dxa"/>
      </w:tblCellMar>
    </w:tblPr>
  </w:style>
  <w:style w:type="table" w:customStyle="1" w:styleId="afff8">
    <w:basedOn w:val="TableNormal5"/>
    <w:pPr>
      <w:spacing w:after="0" w:line="240" w:lineRule="auto"/>
    </w:pPr>
    <w:tblPr>
      <w:tblStyleRowBandSize w:val="1"/>
      <w:tblStyleColBandSize w:val="1"/>
      <w:tblCellMar>
        <w:left w:w="108" w:type="dxa"/>
        <w:right w:w="108" w:type="dxa"/>
      </w:tblCellMar>
    </w:tblPr>
  </w:style>
  <w:style w:type="table" w:customStyle="1" w:styleId="afff9">
    <w:basedOn w:val="TableNormal5"/>
    <w:pPr>
      <w:spacing w:after="0" w:line="240" w:lineRule="auto"/>
    </w:pPr>
    <w:tblPr>
      <w:tblStyleRowBandSize w:val="1"/>
      <w:tblStyleColBandSize w:val="1"/>
      <w:tblCellMar>
        <w:left w:w="108" w:type="dxa"/>
        <w:right w:w="108" w:type="dxa"/>
      </w:tblCellMar>
    </w:tblPr>
  </w:style>
  <w:style w:type="table" w:customStyle="1" w:styleId="afffa">
    <w:basedOn w:val="TableNormal5"/>
    <w:pPr>
      <w:spacing w:after="0" w:line="240" w:lineRule="auto"/>
    </w:pPr>
    <w:tblPr>
      <w:tblStyleRowBandSize w:val="1"/>
      <w:tblStyleColBandSize w:val="1"/>
      <w:tblCellMar>
        <w:left w:w="108" w:type="dxa"/>
        <w:right w:w="108" w:type="dxa"/>
      </w:tblCellMar>
    </w:tblPr>
  </w:style>
  <w:style w:type="table" w:customStyle="1" w:styleId="afffb">
    <w:basedOn w:val="TableNormal5"/>
    <w:pPr>
      <w:spacing w:after="0" w:line="240" w:lineRule="auto"/>
    </w:pPr>
    <w:tblPr>
      <w:tblStyleRowBandSize w:val="1"/>
      <w:tblStyleColBandSize w:val="1"/>
      <w:tblCellMar>
        <w:left w:w="108" w:type="dxa"/>
        <w:right w:w="108" w:type="dxa"/>
      </w:tblCellMar>
    </w:tblPr>
  </w:style>
  <w:style w:type="table" w:customStyle="1" w:styleId="afffc">
    <w:basedOn w:val="TableNormal5"/>
    <w:pPr>
      <w:spacing w:after="0" w:line="240" w:lineRule="auto"/>
    </w:pPr>
    <w:tblPr>
      <w:tblStyleRowBandSize w:val="1"/>
      <w:tblStyleColBandSize w:val="1"/>
      <w:tblCellMar>
        <w:left w:w="108" w:type="dxa"/>
        <w:right w:w="108" w:type="dxa"/>
      </w:tblCellMar>
    </w:tblPr>
  </w:style>
  <w:style w:type="table" w:customStyle="1" w:styleId="afffd">
    <w:basedOn w:val="TableNormal5"/>
    <w:pPr>
      <w:spacing w:after="0" w:line="240" w:lineRule="auto"/>
    </w:pPr>
    <w:tblPr>
      <w:tblStyleRowBandSize w:val="1"/>
      <w:tblStyleColBandSize w:val="1"/>
      <w:tblCellMar>
        <w:left w:w="108" w:type="dxa"/>
        <w:right w:w="108" w:type="dxa"/>
      </w:tblCellMar>
    </w:tblPr>
  </w:style>
  <w:style w:type="table" w:customStyle="1" w:styleId="afffe">
    <w:basedOn w:val="TableNormal5"/>
    <w:pPr>
      <w:spacing w:after="0" w:line="240" w:lineRule="auto"/>
    </w:pPr>
    <w:tblPr>
      <w:tblStyleRowBandSize w:val="1"/>
      <w:tblStyleColBandSize w:val="1"/>
      <w:tblCellMar>
        <w:left w:w="108" w:type="dxa"/>
        <w:right w:w="108" w:type="dxa"/>
      </w:tblCellMar>
    </w:tblPr>
  </w:style>
  <w:style w:type="table" w:customStyle="1" w:styleId="affff">
    <w:basedOn w:val="TableNormal5"/>
    <w:pPr>
      <w:spacing w:after="0" w:line="240" w:lineRule="auto"/>
    </w:pPr>
    <w:tblPr>
      <w:tblStyleRowBandSize w:val="1"/>
      <w:tblStyleColBandSize w:val="1"/>
      <w:tblCellMar>
        <w:left w:w="108" w:type="dxa"/>
        <w:right w:w="108" w:type="dxa"/>
      </w:tblCellMar>
    </w:tblPr>
  </w:style>
  <w:style w:type="table" w:customStyle="1" w:styleId="affff0">
    <w:basedOn w:val="TableNormal5"/>
    <w:pPr>
      <w:spacing w:after="0" w:line="240" w:lineRule="auto"/>
    </w:pPr>
    <w:tblPr>
      <w:tblStyleRowBandSize w:val="1"/>
      <w:tblStyleColBandSize w:val="1"/>
      <w:tblCellMar>
        <w:left w:w="108" w:type="dxa"/>
        <w:right w:w="108" w:type="dxa"/>
      </w:tblCellMar>
    </w:tblPr>
  </w:style>
  <w:style w:type="table" w:customStyle="1" w:styleId="affff1">
    <w:basedOn w:val="TableNormal5"/>
    <w:pPr>
      <w:spacing w:after="0" w:line="240" w:lineRule="auto"/>
    </w:pPr>
    <w:tblPr>
      <w:tblStyleRowBandSize w:val="1"/>
      <w:tblStyleColBandSize w:val="1"/>
      <w:tblCellMar>
        <w:left w:w="108" w:type="dxa"/>
        <w:right w:w="108" w:type="dxa"/>
      </w:tblCellMar>
    </w:tblPr>
  </w:style>
  <w:style w:type="table" w:customStyle="1" w:styleId="affff2">
    <w:basedOn w:val="TableNormal5"/>
    <w:pPr>
      <w:spacing w:after="0" w:line="240" w:lineRule="auto"/>
    </w:pPr>
    <w:tblPr>
      <w:tblStyleRowBandSize w:val="1"/>
      <w:tblStyleColBandSize w:val="1"/>
      <w:tblCellMar>
        <w:left w:w="108" w:type="dxa"/>
        <w:right w:w="108" w:type="dxa"/>
      </w:tblCellMar>
    </w:tblPr>
  </w:style>
  <w:style w:type="table" w:customStyle="1" w:styleId="affff3">
    <w:basedOn w:val="TableNormal5"/>
    <w:pPr>
      <w:spacing w:after="0" w:line="240" w:lineRule="auto"/>
    </w:pPr>
    <w:tblPr>
      <w:tblStyleRowBandSize w:val="1"/>
      <w:tblStyleColBandSize w:val="1"/>
      <w:tblCellMar>
        <w:left w:w="108" w:type="dxa"/>
        <w:right w:w="108" w:type="dxa"/>
      </w:tblCellMar>
    </w:tblPr>
  </w:style>
  <w:style w:type="table" w:customStyle="1" w:styleId="affff4">
    <w:basedOn w:val="TableNormal5"/>
    <w:pPr>
      <w:spacing w:after="0" w:line="240" w:lineRule="auto"/>
    </w:pPr>
    <w:tblPr>
      <w:tblStyleRowBandSize w:val="1"/>
      <w:tblStyleColBandSize w:val="1"/>
      <w:tblCellMar>
        <w:left w:w="108" w:type="dxa"/>
        <w:right w:w="108" w:type="dxa"/>
      </w:tblCellMar>
    </w:tblPr>
  </w:style>
  <w:style w:type="table" w:customStyle="1" w:styleId="affff5">
    <w:basedOn w:val="TableNormal5"/>
    <w:pPr>
      <w:spacing w:after="0" w:line="240" w:lineRule="auto"/>
    </w:pPr>
    <w:tblPr>
      <w:tblStyleRowBandSize w:val="1"/>
      <w:tblStyleColBandSize w:val="1"/>
      <w:tblCellMar>
        <w:left w:w="108" w:type="dxa"/>
        <w:right w:w="108" w:type="dxa"/>
      </w:tblCellMar>
    </w:tblPr>
  </w:style>
  <w:style w:type="table" w:customStyle="1" w:styleId="affff6">
    <w:basedOn w:val="TableNormal5"/>
    <w:pPr>
      <w:spacing w:after="0" w:line="240" w:lineRule="auto"/>
    </w:pPr>
    <w:tblPr>
      <w:tblStyleRowBandSize w:val="1"/>
      <w:tblStyleColBandSize w:val="1"/>
      <w:tblCellMar>
        <w:left w:w="108" w:type="dxa"/>
        <w:right w:w="108" w:type="dxa"/>
      </w:tblCellMar>
    </w:tblPr>
  </w:style>
  <w:style w:type="table" w:customStyle="1" w:styleId="affff7">
    <w:basedOn w:val="TableNormal5"/>
    <w:pPr>
      <w:spacing w:after="0" w:line="240" w:lineRule="auto"/>
    </w:pPr>
    <w:tblPr>
      <w:tblStyleRowBandSize w:val="1"/>
      <w:tblStyleColBandSize w:val="1"/>
      <w:tblCellMar>
        <w:left w:w="108" w:type="dxa"/>
        <w:right w:w="108" w:type="dxa"/>
      </w:tblCellMar>
    </w:tblPr>
  </w:style>
  <w:style w:type="table" w:customStyle="1" w:styleId="affff8">
    <w:basedOn w:val="TableNormal5"/>
    <w:pPr>
      <w:spacing w:after="0" w:line="240" w:lineRule="auto"/>
    </w:pPr>
    <w:tblPr>
      <w:tblStyleRowBandSize w:val="1"/>
      <w:tblStyleColBandSize w:val="1"/>
      <w:tblCellMar>
        <w:left w:w="108" w:type="dxa"/>
        <w:right w:w="108" w:type="dxa"/>
      </w:tblCellMar>
    </w:tblPr>
  </w:style>
  <w:style w:type="table" w:customStyle="1" w:styleId="affff9">
    <w:basedOn w:val="TableNormal5"/>
    <w:pPr>
      <w:spacing w:after="0" w:line="240" w:lineRule="auto"/>
    </w:pPr>
    <w:tblPr>
      <w:tblStyleRowBandSize w:val="1"/>
      <w:tblStyleColBandSize w:val="1"/>
      <w:tblCellMar>
        <w:left w:w="108" w:type="dxa"/>
        <w:right w:w="108" w:type="dxa"/>
      </w:tblCellMar>
    </w:tblPr>
  </w:style>
  <w:style w:type="table" w:customStyle="1" w:styleId="affffa">
    <w:basedOn w:val="TableNormal5"/>
    <w:pPr>
      <w:spacing w:after="0" w:line="240" w:lineRule="auto"/>
    </w:pPr>
    <w:tblPr>
      <w:tblStyleRowBandSize w:val="1"/>
      <w:tblStyleColBandSize w:val="1"/>
      <w:tblCellMar>
        <w:left w:w="108" w:type="dxa"/>
        <w:right w:w="108" w:type="dxa"/>
      </w:tblCellMar>
    </w:tblPr>
  </w:style>
  <w:style w:type="table" w:customStyle="1" w:styleId="affffb">
    <w:basedOn w:val="TableNormal5"/>
    <w:pPr>
      <w:spacing w:after="0" w:line="240" w:lineRule="auto"/>
    </w:pPr>
    <w:tblPr>
      <w:tblStyleRowBandSize w:val="1"/>
      <w:tblStyleColBandSize w:val="1"/>
      <w:tblCellMar>
        <w:left w:w="108" w:type="dxa"/>
        <w:right w:w="108" w:type="dxa"/>
      </w:tblCellMar>
    </w:tblPr>
  </w:style>
  <w:style w:type="table" w:customStyle="1" w:styleId="affffc">
    <w:basedOn w:val="TableNormal5"/>
    <w:pPr>
      <w:spacing w:after="0" w:line="240" w:lineRule="auto"/>
    </w:pPr>
    <w:tblPr>
      <w:tblStyleRowBandSize w:val="1"/>
      <w:tblStyleColBandSize w:val="1"/>
      <w:tblCellMar>
        <w:left w:w="108" w:type="dxa"/>
        <w:right w:w="108" w:type="dxa"/>
      </w:tblCellMar>
    </w:tblPr>
  </w:style>
  <w:style w:type="table" w:customStyle="1" w:styleId="affffd">
    <w:basedOn w:val="TableNormal5"/>
    <w:pPr>
      <w:spacing w:after="0" w:line="240" w:lineRule="auto"/>
    </w:pPr>
    <w:tblPr>
      <w:tblStyleRowBandSize w:val="1"/>
      <w:tblStyleColBandSize w:val="1"/>
      <w:tblCellMar>
        <w:left w:w="108" w:type="dxa"/>
        <w:right w:w="108" w:type="dxa"/>
      </w:tblCellMar>
    </w:tblPr>
  </w:style>
  <w:style w:type="table" w:customStyle="1" w:styleId="affffe">
    <w:basedOn w:val="TableNormal5"/>
    <w:pPr>
      <w:spacing w:after="0" w:line="240" w:lineRule="auto"/>
    </w:pPr>
    <w:tblPr>
      <w:tblStyleRowBandSize w:val="1"/>
      <w:tblStyleColBandSize w:val="1"/>
      <w:tblCellMar>
        <w:left w:w="108" w:type="dxa"/>
        <w:right w:w="108" w:type="dxa"/>
      </w:tblCellMar>
    </w:tblPr>
  </w:style>
  <w:style w:type="table" w:customStyle="1" w:styleId="afffff">
    <w:basedOn w:val="TableNormal5"/>
    <w:pPr>
      <w:spacing w:after="0" w:line="240" w:lineRule="auto"/>
    </w:pPr>
    <w:tblPr>
      <w:tblStyleRowBandSize w:val="1"/>
      <w:tblStyleColBandSize w:val="1"/>
      <w:tblCellMar>
        <w:left w:w="108" w:type="dxa"/>
        <w:right w:w="108" w:type="dxa"/>
      </w:tblCellMar>
    </w:tblPr>
  </w:style>
  <w:style w:type="table" w:customStyle="1" w:styleId="afffff0">
    <w:basedOn w:val="TableNormal5"/>
    <w:pPr>
      <w:spacing w:after="0" w:line="240" w:lineRule="auto"/>
    </w:pPr>
    <w:tblPr>
      <w:tblStyleRowBandSize w:val="1"/>
      <w:tblStyleColBandSize w:val="1"/>
      <w:tblCellMar>
        <w:left w:w="108" w:type="dxa"/>
        <w:right w:w="108" w:type="dxa"/>
      </w:tblCellMar>
    </w:tblPr>
  </w:style>
  <w:style w:type="table" w:customStyle="1" w:styleId="afffff1">
    <w:basedOn w:val="TableNormal5"/>
    <w:pPr>
      <w:spacing w:after="0" w:line="240" w:lineRule="auto"/>
    </w:pPr>
    <w:tblPr>
      <w:tblStyleRowBandSize w:val="1"/>
      <w:tblStyleColBandSize w:val="1"/>
      <w:tblCellMar>
        <w:left w:w="108" w:type="dxa"/>
        <w:right w:w="108" w:type="dxa"/>
      </w:tblCellMar>
    </w:tblPr>
  </w:style>
  <w:style w:type="table" w:customStyle="1" w:styleId="afffff2">
    <w:basedOn w:val="TableNormal5"/>
    <w:pPr>
      <w:spacing w:after="0" w:line="240" w:lineRule="auto"/>
    </w:pPr>
    <w:tblPr>
      <w:tblStyleRowBandSize w:val="1"/>
      <w:tblStyleColBandSize w:val="1"/>
      <w:tblCellMar>
        <w:left w:w="108" w:type="dxa"/>
        <w:right w:w="108" w:type="dxa"/>
      </w:tblCellMar>
    </w:tblPr>
  </w:style>
  <w:style w:type="table" w:customStyle="1" w:styleId="afffff3">
    <w:basedOn w:val="TableNormal5"/>
    <w:pPr>
      <w:spacing w:after="0" w:line="240" w:lineRule="auto"/>
    </w:pPr>
    <w:tblPr>
      <w:tblStyleRowBandSize w:val="1"/>
      <w:tblStyleColBandSize w:val="1"/>
      <w:tblCellMar>
        <w:left w:w="108" w:type="dxa"/>
        <w:right w:w="108" w:type="dxa"/>
      </w:tblCellMar>
    </w:tblPr>
  </w:style>
  <w:style w:type="table" w:customStyle="1" w:styleId="afffff4">
    <w:basedOn w:val="TableNormal5"/>
    <w:pPr>
      <w:spacing w:after="0" w:line="240" w:lineRule="auto"/>
    </w:pPr>
    <w:tblPr>
      <w:tblStyleRowBandSize w:val="1"/>
      <w:tblStyleColBandSize w:val="1"/>
      <w:tblCellMar>
        <w:left w:w="108" w:type="dxa"/>
        <w:right w:w="108" w:type="dxa"/>
      </w:tblCellMar>
    </w:tblPr>
  </w:style>
  <w:style w:type="table" w:customStyle="1" w:styleId="afffff5">
    <w:basedOn w:val="TableNormal5"/>
    <w:pPr>
      <w:spacing w:after="0" w:line="240" w:lineRule="auto"/>
    </w:pPr>
    <w:tblPr>
      <w:tblStyleRowBandSize w:val="1"/>
      <w:tblStyleColBandSize w:val="1"/>
      <w:tblCellMar>
        <w:left w:w="108" w:type="dxa"/>
        <w:right w:w="108" w:type="dxa"/>
      </w:tblCellMar>
    </w:tblPr>
  </w:style>
  <w:style w:type="table" w:customStyle="1" w:styleId="afffff6">
    <w:basedOn w:val="TableNormal5"/>
    <w:pPr>
      <w:spacing w:after="0" w:line="240" w:lineRule="auto"/>
    </w:pPr>
    <w:tblPr>
      <w:tblStyleRowBandSize w:val="1"/>
      <w:tblStyleColBandSize w:val="1"/>
      <w:tblCellMar>
        <w:left w:w="108" w:type="dxa"/>
        <w:right w:w="108" w:type="dxa"/>
      </w:tblCellMar>
    </w:tblPr>
  </w:style>
  <w:style w:type="table" w:customStyle="1" w:styleId="afffff7">
    <w:basedOn w:val="TableNormal5"/>
    <w:pPr>
      <w:spacing w:after="0" w:line="240" w:lineRule="auto"/>
    </w:pPr>
    <w:tblPr>
      <w:tblStyleRowBandSize w:val="1"/>
      <w:tblStyleColBandSize w:val="1"/>
      <w:tblCellMar>
        <w:left w:w="108" w:type="dxa"/>
        <w:right w:w="108" w:type="dxa"/>
      </w:tblCellMar>
    </w:tblPr>
  </w:style>
  <w:style w:type="table" w:customStyle="1" w:styleId="afffff8">
    <w:basedOn w:val="TableNormal5"/>
    <w:pPr>
      <w:spacing w:after="0" w:line="240" w:lineRule="auto"/>
    </w:pPr>
    <w:tblPr>
      <w:tblStyleRowBandSize w:val="1"/>
      <w:tblStyleColBandSize w:val="1"/>
      <w:tblCellMar>
        <w:left w:w="108" w:type="dxa"/>
        <w:right w:w="108" w:type="dxa"/>
      </w:tblCellMar>
    </w:tblPr>
  </w:style>
  <w:style w:type="table" w:customStyle="1" w:styleId="afffff9">
    <w:basedOn w:val="TableNormal5"/>
    <w:pPr>
      <w:spacing w:after="0" w:line="240" w:lineRule="auto"/>
    </w:pPr>
    <w:tblPr>
      <w:tblStyleRowBandSize w:val="1"/>
      <w:tblStyleColBandSize w:val="1"/>
      <w:tblCellMar>
        <w:left w:w="108" w:type="dxa"/>
        <w:right w:w="108" w:type="dxa"/>
      </w:tblCellMar>
    </w:tblPr>
  </w:style>
  <w:style w:type="table" w:customStyle="1" w:styleId="afffffa">
    <w:basedOn w:val="TableNormal5"/>
    <w:pPr>
      <w:spacing w:after="0" w:line="240" w:lineRule="auto"/>
    </w:pPr>
    <w:tblPr>
      <w:tblStyleRowBandSize w:val="1"/>
      <w:tblStyleColBandSize w:val="1"/>
      <w:tblCellMar>
        <w:left w:w="108" w:type="dxa"/>
        <w:right w:w="108" w:type="dxa"/>
      </w:tblCellMar>
    </w:tblPr>
  </w:style>
  <w:style w:type="table" w:customStyle="1" w:styleId="afffffb">
    <w:basedOn w:val="TableNormal5"/>
    <w:pPr>
      <w:spacing w:after="0" w:line="240" w:lineRule="auto"/>
    </w:pPr>
    <w:tblPr>
      <w:tblStyleRowBandSize w:val="1"/>
      <w:tblStyleColBandSize w:val="1"/>
      <w:tblCellMar>
        <w:left w:w="108" w:type="dxa"/>
        <w:right w:w="108" w:type="dxa"/>
      </w:tblCellMar>
    </w:tblPr>
  </w:style>
  <w:style w:type="table" w:customStyle="1" w:styleId="afffffc">
    <w:basedOn w:val="TableNormal5"/>
    <w:pPr>
      <w:spacing w:after="0" w:line="240" w:lineRule="auto"/>
    </w:pPr>
    <w:tblPr>
      <w:tblStyleRowBandSize w:val="1"/>
      <w:tblStyleColBandSize w:val="1"/>
      <w:tblCellMar>
        <w:left w:w="108" w:type="dxa"/>
        <w:right w:w="108" w:type="dxa"/>
      </w:tblCellMar>
    </w:tblPr>
  </w:style>
  <w:style w:type="table" w:customStyle="1" w:styleId="afffffd">
    <w:basedOn w:val="TableNormal5"/>
    <w:pPr>
      <w:spacing w:after="0" w:line="240" w:lineRule="auto"/>
    </w:pPr>
    <w:tblPr>
      <w:tblStyleRowBandSize w:val="1"/>
      <w:tblStyleColBandSize w:val="1"/>
      <w:tblCellMar>
        <w:left w:w="108" w:type="dxa"/>
        <w:right w:w="108" w:type="dxa"/>
      </w:tblCellMar>
    </w:tblPr>
  </w:style>
  <w:style w:type="table" w:customStyle="1" w:styleId="afffffe">
    <w:basedOn w:val="TableNormal5"/>
    <w:pPr>
      <w:spacing w:after="0" w:line="240" w:lineRule="auto"/>
    </w:pPr>
    <w:tblPr>
      <w:tblStyleRowBandSize w:val="1"/>
      <w:tblStyleColBandSize w:val="1"/>
      <w:tblCellMar>
        <w:left w:w="108" w:type="dxa"/>
        <w:right w:w="108" w:type="dxa"/>
      </w:tblCellMar>
    </w:tblPr>
  </w:style>
  <w:style w:type="table" w:customStyle="1" w:styleId="affffff">
    <w:basedOn w:val="TableNormal5"/>
    <w:pPr>
      <w:spacing w:after="0" w:line="240" w:lineRule="auto"/>
    </w:pPr>
    <w:tblPr>
      <w:tblStyleRowBandSize w:val="1"/>
      <w:tblStyleColBandSize w:val="1"/>
      <w:tblCellMar>
        <w:left w:w="108" w:type="dxa"/>
        <w:right w:w="108" w:type="dxa"/>
      </w:tblCellMar>
    </w:tblPr>
  </w:style>
  <w:style w:type="table" w:customStyle="1" w:styleId="affffff0">
    <w:basedOn w:val="TableNormal5"/>
    <w:pPr>
      <w:spacing w:after="0" w:line="240" w:lineRule="auto"/>
    </w:pPr>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416C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6CB6"/>
  </w:style>
  <w:style w:type="paragraph" w:styleId="Piedepgina">
    <w:name w:val="footer"/>
    <w:basedOn w:val="Normal"/>
    <w:link w:val="PiedepginaCar"/>
    <w:uiPriority w:val="99"/>
    <w:unhideWhenUsed/>
    <w:rsid w:val="00416CB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6C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Fs571yab+RX5jDTqvZ+wa1YJdA==">CgMxLjAyCGguZ2pkZ3hzOAByITFQZDNFSlZJSmlldXJueXg4OEMxLWhoNGNZU3NSbThwNA==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523</Words>
  <Characters>2984</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Emita</dc:creator>
  <cp:lastModifiedBy>Emita</cp:lastModifiedBy>
  <cp:revision>2</cp:revision>
  <dcterms:created xsi:type="dcterms:W3CDTF">2025-02-28T16:29:00Z</dcterms:created>
  <dcterms:modified xsi:type="dcterms:W3CDTF">2025-02-28T16:29:00Z</dcterms:modified>
</cp:coreProperties>
</file>