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6840" w:h="11910" w:orient="landscape"/>
          <w:pgMar w:top="1100" w:bottom="280" w:left="1300" w:right="1580"/>
        </w:sectPr>
      </w:pPr>
    </w:p>
    <w:p>
      <w:pPr>
        <w:spacing w:before="88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5"/>
          <w:w w:val="95"/>
          <w:sz w:val="28"/>
        </w:rPr>
        <w:t>GF—2008—0114</w:t>
      </w:r>
    </w:p>
    <w:p>
      <w:pPr>
        <w:pStyle w:val="BodyText"/>
        <w:spacing w:before="11"/>
        <w:rPr>
          <w:rFonts w:ascii="Times New Roman"/>
          <w:b/>
          <w:sz w:val="42"/>
        </w:rPr>
      </w:pPr>
      <w:r>
        <w:rPr/>
        <w:br w:type="column"/>
      </w:r>
      <w:r>
        <w:rPr>
          <w:rFonts w:ascii="Times New Roman"/>
          <w:b/>
          <w:sz w:val="42"/>
        </w:rPr>
      </w:r>
    </w:p>
    <w:p>
      <w:pPr>
        <w:spacing w:before="0"/>
        <w:ind w:left="117" w:right="0" w:firstLine="0"/>
        <w:jc w:val="left"/>
        <w:rPr>
          <w:rFonts w:ascii="方正楷体_GBK" w:eastAsia="方正楷体_GBK" w:hint="eastAsia"/>
          <w:sz w:val="3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1.460693pt;margin-top:102.46048pt;width:11pt;height:47pt;mso-position-horizontal-relative:page;mso-position-vertical-relative:paragraph;z-index:-25912" type="#_x0000_t202" filled="false" stroked="false">
            <v:textbox inset="0,0,0,0" style="layout-flow:vertical-ideographic">
              <w:txbxContent>
                <w:p>
                  <w:pPr>
                    <w:pStyle w:val="BodyText"/>
                    <w:spacing w:line="144" w:lineRule="auto"/>
                    <w:ind w:left="20"/>
                  </w:pPr>
                  <w:r>
                    <w:rPr>
                      <w:color w:val="231F20"/>
                    </w:rPr>
                    <w:t>单价（元）</w:t>
                  </w:r>
                </w:p>
              </w:txbxContent>
            </v:textbox>
            <w10:wrap type="none"/>
          </v:shape>
        </w:pict>
      </w:r>
      <w:r>
        <w:rPr>
          <w:rFonts w:ascii="方正小标宋_GBK" w:eastAsia="方正小标宋_GBK" w:hint="eastAsia"/>
          <w:color w:val="231F20"/>
          <w:position w:val="1"/>
          <w:sz w:val="40"/>
        </w:rPr>
        <w:t>木材买卖合同</w:t>
      </w:r>
      <w:r>
        <w:rPr>
          <w:rFonts w:ascii="方正楷体_GBK" w:eastAsia="方正楷体_GBK" w:hint="eastAsia"/>
          <w:color w:val="231F20"/>
          <w:sz w:val="32"/>
        </w:rPr>
        <w:t>（示范文本）</w:t>
      </w:r>
    </w:p>
    <w:p>
      <w:pPr>
        <w:spacing w:after="0"/>
        <w:jc w:val="left"/>
        <w:rPr>
          <w:rFonts w:ascii="方正楷体_GBK" w:eastAsia="方正楷体_GBK" w:hint="eastAsia"/>
          <w:sz w:val="32"/>
        </w:rPr>
        <w:sectPr>
          <w:type w:val="continuous"/>
          <w:pgSz w:w="16840" w:h="11910" w:orient="landscape"/>
          <w:pgMar w:top="1100" w:bottom="280" w:left="1300" w:right="1580"/>
          <w:cols w:num="2" w:equalWidth="0">
            <w:col w:w="2066" w:space="2634"/>
            <w:col w:w="9260"/>
          </w:cols>
        </w:sectPr>
      </w:pPr>
    </w:p>
    <w:p>
      <w:pPr>
        <w:pStyle w:val="BodyText"/>
        <w:rPr>
          <w:rFonts w:ascii="方正楷体_GBK"/>
          <w:sz w:val="20"/>
        </w:rPr>
      </w:pPr>
      <w:r>
        <w:rPr/>
        <w:pict>
          <v:shape style="position:absolute;margin-left:39.550014pt;margin-top:518.409424pt;width:13.1pt;height:7pt;mso-position-horizontal-relative:page;mso-position-vertical-relative:page;z-index:0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3" w:after="1"/>
        <w:rPr>
          <w:rFonts w:ascii="方正楷体_GBK"/>
          <w:sz w:val="25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268"/>
        <w:gridCol w:w="805"/>
        <w:gridCol w:w="396"/>
        <w:gridCol w:w="637"/>
        <w:gridCol w:w="577"/>
        <w:gridCol w:w="384"/>
        <w:gridCol w:w="251"/>
        <w:gridCol w:w="251"/>
        <w:gridCol w:w="503"/>
        <w:gridCol w:w="335"/>
        <w:gridCol w:w="1366"/>
        <w:gridCol w:w="371"/>
        <w:gridCol w:w="371"/>
        <w:gridCol w:w="371"/>
        <w:gridCol w:w="313"/>
        <w:gridCol w:w="117"/>
        <w:gridCol w:w="391"/>
        <w:gridCol w:w="418"/>
        <w:gridCol w:w="361"/>
        <w:gridCol w:w="361"/>
        <w:gridCol w:w="1215"/>
        <w:gridCol w:w="379"/>
        <w:gridCol w:w="410"/>
        <w:gridCol w:w="405"/>
        <w:gridCol w:w="1239"/>
      </w:tblGrid>
      <w:tr>
        <w:trPr>
          <w:trHeight w:val="360" w:hRule="atLeast"/>
        </w:trPr>
        <w:tc>
          <w:tcPr>
            <w:tcW w:w="1188" w:type="dxa"/>
          </w:tcPr>
          <w:p>
            <w:pPr>
              <w:pStyle w:val="TableParagraph"/>
              <w:spacing w:before="29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买受人</w:t>
            </w:r>
          </w:p>
        </w:tc>
        <w:tc>
          <w:tcPr>
            <w:tcW w:w="3067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0" w:type="dxa"/>
            <w:gridSpan w:val="11"/>
            <w:vMerge w:val="restart"/>
            <w:tcBorders>
              <w:top w:val="nil"/>
            </w:tcBorders>
          </w:tcPr>
          <w:p>
            <w:pPr>
              <w:pStyle w:val="TableParagraph"/>
              <w:spacing w:before="1"/>
              <w:rPr>
                <w:rFonts w:ascii="方正楷体_GBK"/>
                <w:sz w:val="15"/>
              </w:rPr>
            </w:pPr>
          </w:p>
          <w:p>
            <w:pPr>
              <w:pStyle w:val="TableParagraph"/>
              <w:tabs>
                <w:tab w:pos="2924" w:val="left" w:leader="none"/>
              </w:tabs>
              <w:ind w:left="31"/>
              <w:rPr>
                <w:sz w:val="18"/>
              </w:rPr>
            </w:pPr>
            <w:r>
              <w:rPr>
                <w:color w:val="231F20"/>
                <w:sz w:val="18"/>
              </w:rPr>
              <w:t>签订地点：</w:t>
              <w:tab/>
              <w:t>计量单位：</w:t>
            </w:r>
          </w:p>
        </w:tc>
        <w:tc>
          <w:tcPr>
            <w:tcW w:w="779" w:type="dxa"/>
            <w:gridSpan w:val="2"/>
            <w:vMerge w:val="restart"/>
          </w:tcPr>
          <w:p>
            <w:pPr>
              <w:pStyle w:val="TableParagraph"/>
              <w:spacing w:before="1"/>
              <w:rPr>
                <w:rFonts w:ascii="方正楷体_GBK"/>
                <w:sz w:val="15"/>
              </w:rPr>
            </w:pPr>
          </w:p>
          <w:p>
            <w:pPr>
              <w:pStyle w:val="TableParagraph"/>
              <w:ind w:left="43"/>
              <w:rPr>
                <w:sz w:val="18"/>
              </w:rPr>
            </w:pPr>
            <w:r>
              <w:rPr>
                <w:color w:val="231F20"/>
                <w:sz w:val="18"/>
              </w:rPr>
              <w:t>合同编号</w:t>
            </w:r>
          </w:p>
        </w:tc>
        <w:tc>
          <w:tcPr>
            <w:tcW w:w="4009" w:type="dxa"/>
            <w:gridSpan w:val="6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188" w:type="dxa"/>
          </w:tcPr>
          <w:p>
            <w:pPr>
              <w:pStyle w:val="TableParagraph"/>
              <w:spacing w:before="25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出卖人</w:t>
            </w:r>
          </w:p>
        </w:tc>
        <w:tc>
          <w:tcPr>
            <w:tcW w:w="3067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0" w:type="dxa"/>
            <w:gridSpan w:val="1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9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0" w:hRule="atLeast"/>
        </w:trPr>
        <w:tc>
          <w:tcPr>
            <w:tcW w:w="2261" w:type="dxa"/>
            <w:gridSpan w:val="3"/>
            <w:vMerge w:val="restart"/>
          </w:tcPr>
          <w:p>
            <w:pPr>
              <w:pStyle w:val="TableParagraph"/>
              <w:spacing w:before="13"/>
              <w:rPr>
                <w:rFonts w:ascii="方正楷体_GBK"/>
                <w:sz w:val="23"/>
              </w:rPr>
            </w:pPr>
          </w:p>
          <w:p>
            <w:pPr>
              <w:pStyle w:val="TableParagraph"/>
              <w:ind w:left="750" w:right="74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收货单位</w:t>
            </w:r>
          </w:p>
        </w:tc>
        <w:tc>
          <w:tcPr>
            <w:tcW w:w="4700" w:type="dxa"/>
            <w:gridSpan w:val="9"/>
          </w:tcPr>
          <w:p>
            <w:pPr>
              <w:pStyle w:val="TableParagraph"/>
              <w:tabs>
                <w:tab w:pos="557" w:val="left" w:leader="none"/>
              </w:tabs>
              <w:spacing w:before="179"/>
              <w:ind w:left="1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到</w:t>
              <w:tab/>
              <w:t>站</w:t>
            </w:r>
          </w:p>
        </w:tc>
        <w:tc>
          <w:tcPr>
            <w:tcW w:w="371" w:type="dxa"/>
            <w:vMerge w:val="restart"/>
          </w:tcPr>
          <w:p>
            <w:pPr>
              <w:pStyle w:val="TableParagraph"/>
              <w:spacing w:before="2"/>
              <w:rPr>
                <w:rFonts w:ascii="方正楷体_GBK"/>
                <w:sz w:val="20"/>
              </w:rPr>
            </w:pPr>
          </w:p>
          <w:p>
            <w:pPr>
              <w:pStyle w:val="TableParagraph"/>
              <w:spacing w:line="192" w:lineRule="auto"/>
              <w:ind w:left="103" w:right="58"/>
              <w:rPr>
                <w:sz w:val="18"/>
              </w:rPr>
            </w:pPr>
            <w:r>
              <w:rPr>
                <w:color w:val="231F20"/>
                <w:sz w:val="18"/>
              </w:rPr>
              <w:t>品种</w:t>
            </w:r>
          </w:p>
        </w:tc>
        <w:tc>
          <w:tcPr>
            <w:tcW w:w="371" w:type="dxa"/>
            <w:vMerge w:val="restart"/>
          </w:tcPr>
          <w:p>
            <w:pPr>
              <w:pStyle w:val="TableParagraph"/>
              <w:spacing w:before="2"/>
              <w:rPr>
                <w:rFonts w:ascii="方正楷体_GBK"/>
                <w:sz w:val="20"/>
              </w:rPr>
            </w:pPr>
          </w:p>
          <w:p>
            <w:pPr>
              <w:pStyle w:val="TableParagraph"/>
              <w:spacing w:line="192" w:lineRule="auto"/>
              <w:ind w:left="103" w:right="58"/>
              <w:rPr>
                <w:sz w:val="18"/>
              </w:rPr>
            </w:pPr>
            <w:r>
              <w:rPr>
                <w:color w:val="231F20"/>
                <w:sz w:val="18"/>
              </w:rPr>
              <w:t>产地</w:t>
            </w:r>
          </w:p>
        </w:tc>
        <w:tc>
          <w:tcPr>
            <w:tcW w:w="371" w:type="dxa"/>
            <w:vMerge w:val="restart"/>
          </w:tcPr>
          <w:p>
            <w:pPr>
              <w:pStyle w:val="TableParagraph"/>
              <w:spacing w:line="192" w:lineRule="auto" w:before="178"/>
              <w:ind w:left="104" w:right="7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树材种</w:t>
            </w:r>
          </w:p>
        </w:tc>
        <w:tc>
          <w:tcPr>
            <w:tcW w:w="430" w:type="dxa"/>
            <w:gridSpan w:val="2"/>
            <w:vMerge w:val="restart"/>
          </w:tcPr>
          <w:p>
            <w:pPr>
              <w:pStyle w:val="TableParagraph"/>
              <w:spacing w:before="2"/>
              <w:rPr>
                <w:rFonts w:ascii="方正楷体_GBK"/>
                <w:sz w:val="20"/>
              </w:rPr>
            </w:pPr>
          </w:p>
          <w:p>
            <w:pPr>
              <w:pStyle w:val="TableParagraph"/>
              <w:spacing w:line="192" w:lineRule="auto"/>
              <w:ind w:left="135" w:right="85"/>
              <w:rPr>
                <w:sz w:val="18"/>
              </w:rPr>
            </w:pPr>
            <w:r>
              <w:rPr>
                <w:color w:val="231F20"/>
                <w:sz w:val="18"/>
              </w:rPr>
              <w:t>规格</w:t>
            </w:r>
          </w:p>
        </w:tc>
        <w:tc>
          <w:tcPr>
            <w:tcW w:w="391" w:type="dxa"/>
            <w:vMerge w:val="restart"/>
          </w:tcPr>
          <w:p>
            <w:pPr>
              <w:pStyle w:val="TableParagraph"/>
              <w:spacing w:before="2"/>
              <w:rPr>
                <w:rFonts w:ascii="方正楷体_GBK"/>
                <w:sz w:val="20"/>
              </w:rPr>
            </w:pPr>
          </w:p>
          <w:p>
            <w:pPr>
              <w:pStyle w:val="TableParagraph"/>
              <w:spacing w:line="192" w:lineRule="auto"/>
              <w:ind w:left="116" w:right="65"/>
              <w:rPr>
                <w:sz w:val="18"/>
              </w:rPr>
            </w:pPr>
            <w:r>
              <w:rPr>
                <w:color w:val="231F20"/>
                <w:sz w:val="18"/>
              </w:rPr>
              <w:t>等级</w:t>
            </w:r>
          </w:p>
        </w:tc>
        <w:tc>
          <w:tcPr>
            <w:tcW w:w="418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  <w:vMerge w:val="restart"/>
          </w:tcPr>
          <w:p>
            <w:pPr>
              <w:pStyle w:val="TableParagraph"/>
              <w:spacing w:line="192" w:lineRule="auto" w:before="178"/>
              <w:ind w:left="105" w:right="63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总数量</w:t>
            </w:r>
          </w:p>
        </w:tc>
        <w:tc>
          <w:tcPr>
            <w:tcW w:w="361" w:type="dxa"/>
            <w:vMerge w:val="restart"/>
          </w:tcPr>
          <w:p>
            <w:pPr>
              <w:pStyle w:val="TableParagraph"/>
              <w:spacing w:line="192" w:lineRule="auto" w:before="178"/>
              <w:ind w:left="106" w:right="62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总金额</w:t>
            </w:r>
          </w:p>
        </w:tc>
        <w:tc>
          <w:tcPr>
            <w:tcW w:w="3648" w:type="dxa"/>
            <w:gridSpan w:val="5"/>
          </w:tcPr>
          <w:p>
            <w:pPr>
              <w:pStyle w:val="TableParagraph"/>
              <w:spacing w:before="179"/>
              <w:ind w:left="944"/>
              <w:rPr>
                <w:sz w:val="18"/>
              </w:rPr>
            </w:pPr>
            <w:r>
              <w:rPr>
                <w:color w:val="231F20"/>
                <w:sz w:val="18"/>
              </w:rPr>
              <w:t>交（提）货时间、数量</w:t>
            </w:r>
          </w:p>
        </w:tc>
      </w:tr>
      <w:tr>
        <w:trPr>
          <w:trHeight w:val="300" w:hRule="atLeast"/>
        </w:trPr>
        <w:tc>
          <w:tcPr>
            <w:tcW w:w="226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spacing w:before="2"/>
              <w:ind w:left="606" w:right="59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路局</w:t>
            </w:r>
          </w:p>
        </w:tc>
        <w:tc>
          <w:tcPr>
            <w:tcW w:w="1389" w:type="dxa"/>
            <w:gridSpan w:val="4"/>
          </w:tcPr>
          <w:p>
            <w:pPr>
              <w:pStyle w:val="TableParagraph"/>
              <w:spacing w:before="2"/>
              <w:ind w:left="498" w:right="48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车站</w:t>
            </w:r>
          </w:p>
        </w:tc>
        <w:tc>
          <w:tcPr>
            <w:tcW w:w="1701" w:type="dxa"/>
            <w:gridSpan w:val="2"/>
          </w:tcPr>
          <w:p>
            <w:pPr>
              <w:pStyle w:val="TableParagraph"/>
              <w:spacing w:before="2"/>
              <w:ind w:left="566" w:right="54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专用线</w:t>
            </w:r>
          </w:p>
        </w:tc>
        <w:tc>
          <w:tcPr>
            <w:tcW w:w="3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2"/>
              <w:ind w:left="7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  <w:tc>
          <w:tcPr>
            <w:tcW w:w="1194" w:type="dxa"/>
            <w:gridSpan w:val="3"/>
          </w:tcPr>
          <w:p>
            <w:pPr>
              <w:pStyle w:val="TableParagraph"/>
              <w:spacing w:before="2"/>
              <w:ind w:left="8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  <w:tc>
          <w:tcPr>
            <w:tcW w:w="1239" w:type="dxa"/>
          </w:tcPr>
          <w:p>
            <w:pPr>
              <w:pStyle w:val="TableParagraph"/>
              <w:spacing w:before="2"/>
              <w:ind w:left="5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</w:tr>
      <w:tr>
        <w:trPr>
          <w:trHeight w:val="300" w:hRule="atLeast"/>
        </w:trPr>
        <w:tc>
          <w:tcPr>
            <w:tcW w:w="1188" w:type="dxa"/>
          </w:tcPr>
          <w:p>
            <w:pPr>
              <w:pStyle w:val="TableParagraph"/>
              <w:spacing w:before="2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07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1188" w:type="dxa"/>
          </w:tcPr>
          <w:p>
            <w:pPr>
              <w:pStyle w:val="TableParagraph"/>
              <w:spacing w:before="2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1073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6961" w:type="dxa"/>
            <w:gridSpan w:val="12"/>
          </w:tcPr>
          <w:p>
            <w:pPr>
              <w:pStyle w:val="TableParagraph"/>
              <w:spacing w:before="2"/>
              <w:ind w:left="3016" w:right="300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买    受    人</w:t>
            </w:r>
          </w:p>
        </w:tc>
        <w:tc>
          <w:tcPr>
            <w:tcW w:w="6722" w:type="dxa"/>
            <w:gridSpan w:val="14"/>
          </w:tcPr>
          <w:p>
            <w:pPr>
              <w:pStyle w:val="TableParagraph"/>
              <w:spacing w:before="2"/>
              <w:ind w:left="2909" w:right="286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出    卖    人</w:t>
            </w:r>
          </w:p>
        </w:tc>
      </w:tr>
      <w:tr>
        <w:trPr>
          <w:trHeight w:val="300" w:hRule="atLeast"/>
        </w:trPr>
        <w:tc>
          <w:tcPr>
            <w:tcW w:w="1456" w:type="dxa"/>
            <w:gridSpan w:val="2"/>
          </w:tcPr>
          <w:p>
            <w:pPr>
              <w:pStyle w:val="TableParagraph"/>
              <w:spacing w:before="2"/>
              <w:ind w:left="367"/>
              <w:rPr>
                <w:sz w:val="18"/>
              </w:rPr>
            </w:pPr>
            <w:r>
              <w:rPr>
                <w:color w:val="231F20"/>
                <w:sz w:val="18"/>
              </w:rPr>
              <w:t>开户银行</w:t>
            </w:r>
          </w:p>
        </w:tc>
        <w:tc>
          <w:tcPr>
            <w:tcW w:w="183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3" w:type="dxa"/>
            <w:gridSpan w:val="4"/>
          </w:tcPr>
          <w:p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color w:val="231F20"/>
                <w:sz w:val="18"/>
              </w:rPr>
              <w:t>账户名称</w:t>
            </w:r>
          </w:p>
        </w:tc>
        <w:tc>
          <w:tcPr>
            <w:tcW w:w="220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  <w:gridSpan w:val="4"/>
          </w:tcPr>
          <w:p>
            <w:pPr>
              <w:pStyle w:val="TableParagraph"/>
              <w:spacing w:before="2"/>
              <w:ind w:left="361"/>
              <w:rPr>
                <w:sz w:val="18"/>
              </w:rPr>
            </w:pPr>
            <w:r>
              <w:rPr>
                <w:color w:val="231F20"/>
                <w:sz w:val="18"/>
              </w:rPr>
              <w:t>开户银行</w:t>
            </w:r>
          </w:p>
        </w:tc>
        <w:tc>
          <w:tcPr>
            <w:tcW w:w="1648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before="2"/>
              <w:ind w:left="456"/>
              <w:rPr>
                <w:sz w:val="18"/>
              </w:rPr>
            </w:pPr>
            <w:r>
              <w:rPr>
                <w:color w:val="231F20"/>
                <w:sz w:val="18"/>
              </w:rPr>
              <w:t>账户名称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1456" w:type="dxa"/>
            <w:gridSpan w:val="2"/>
          </w:tcPr>
          <w:p>
            <w:pPr>
              <w:pStyle w:val="TableParagraph"/>
              <w:tabs>
                <w:tab w:pos="907" w:val="left" w:leader="none"/>
              </w:tabs>
              <w:spacing w:before="2"/>
              <w:ind w:left="367"/>
              <w:rPr>
                <w:sz w:val="18"/>
              </w:rPr>
            </w:pPr>
            <w:r>
              <w:rPr>
                <w:color w:val="231F20"/>
                <w:sz w:val="18"/>
              </w:rPr>
              <w:t>账</w:t>
              <w:tab/>
              <w:t>号</w:t>
            </w:r>
          </w:p>
        </w:tc>
        <w:tc>
          <w:tcPr>
            <w:tcW w:w="1838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3" w:type="dxa"/>
            <w:gridSpan w:val="4"/>
          </w:tcPr>
          <w:p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220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  <w:gridSpan w:val="4"/>
          </w:tcPr>
          <w:p>
            <w:pPr>
              <w:pStyle w:val="TableParagraph"/>
              <w:tabs>
                <w:tab w:pos="901" w:val="left" w:leader="none"/>
              </w:tabs>
              <w:spacing w:before="2"/>
              <w:ind w:left="361"/>
              <w:rPr>
                <w:sz w:val="18"/>
              </w:rPr>
            </w:pPr>
            <w:r>
              <w:rPr>
                <w:color w:val="231F20"/>
                <w:sz w:val="18"/>
              </w:rPr>
              <w:t>账</w:t>
              <w:tab/>
              <w:t>号</w:t>
            </w:r>
          </w:p>
        </w:tc>
        <w:tc>
          <w:tcPr>
            <w:tcW w:w="1648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before="2"/>
              <w:ind w:left="456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205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1188" w:type="dxa"/>
          </w:tcPr>
          <w:p>
            <w:pPr>
              <w:pStyle w:val="TableParagraph"/>
              <w:tabs>
                <w:tab w:pos="548" w:val="left" w:leader="none"/>
              </w:tabs>
              <w:spacing w:before="2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邮</w:t>
              <w:tab/>
              <w:t>编</w:t>
            </w:r>
          </w:p>
        </w:tc>
        <w:tc>
          <w:tcPr>
            <w:tcW w:w="1469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</w:tcPr>
          <w:p>
            <w:pPr>
              <w:pStyle w:val="TableParagraph"/>
              <w:spacing w:before="2"/>
              <w:ind w:left="49"/>
              <w:rPr>
                <w:sz w:val="18"/>
              </w:rPr>
            </w:pPr>
            <w:r>
              <w:rPr>
                <w:color w:val="231F20"/>
                <w:sz w:val="18"/>
              </w:rPr>
              <w:t>电    话</w:t>
            </w:r>
          </w:p>
        </w:tc>
        <w:tc>
          <w:tcPr>
            <w:tcW w:w="1212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9" w:type="dxa"/>
            <w:gridSpan w:val="3"/>
          </w:tcPr>
          <w:p>
            <w:pPr>
              <w:pStyle w:val="TableParagraph"/>
              <w:spacing w:before="2"/>
              <w:ind w:left="292"/>
              <w:rPr>
                <w:sz w:val="18"/>
              </w:rPr>
            </w:pPr>
            <w:r>
              <w:rPr>
                <w:color w:val="231F20"/>
                <w:sz w:val="18"/>
              </w:rPr>
              <w:t>E-mail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gridSpan w:val="3"/>
          </w:tcPr>
          <w:p>
            <w:pPr>
              <w:pStyle w:val="TableParagraph"/>
              <w:tabs>
                <w:tab w:pos="744" w:val="left" w:leader="none"/>
              </w:tabs>
              <w:spacing w:before="2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邮</w:t>
              <w:tab/>
              <w:t>编</w:t>
            </w:r>
          </w:p>
        </w:tc>
        <w:tc>
          <w:tcPr>
            <w:tcW w:w="1239" w:type="dxa"/>
            <w:gridSpan w:val="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2" w:type="dxa"/>
            <w:gridSpan w:val="2"/>
          </w:tcPr>
          <w:p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color w:val="231F20"/>
                <w:sz w:val="18"/>
              </w:rPr>
              <w:t>电    话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9" w:type="dxa"/>
            <w:gridSpan w:val="2"/>
          </w:tcPr>
          <w:p>
            <w:pPr>
              <w:pStyle w:val="TableParagraph"/>
              <w:spacing w:before="2"/>
              <w:ind w:left="142"/>
              <w:rPr>
                <w:sz w:val="18"/>
              </w:rPr>
            </w:pPr>
            <w:r>
              <w:rPr>
                <w:color w:val="231F20"/>
                <w:sz w:val="18"/>
              </w:rPr>
              <w:t>E-mail</w:t>
            </w:r>
          </w:p>
        </w:tc>
        <w:tc>
          <w:tcPr>
            <w:tcW w:w="164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0" w:hRule="atLeast"/>
        </w:trPr>
        <w:tc>
          <w:tcPr>
            <w:tcW w:w="6961" w:type="dxa"/>
            <w:gridSpan w:val="12"/>
          </w:tcPr>
          <w:p>
            <w:pPr>
              <w:pStyle w:val="TableParagraph"/>
              <w:spacing w:before="46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1. 本合同按《合同法》等有关规定执行。</w:t>
            </w:r>
          </w:p>
        </w:tc>
        <w:tc>
          <w:tcPr>
            <w:tcW w:w="6722" w:type="dxa"/>
            <w:gridSpan w:val="14"/>
          </w:tcPr>
          <w:p>
            <w:pPr>
              <w:pStyle w:val="TableParagraph"/>
              <w:spacing w:before="46"/>
              <w:ind w:left="35"/>
              <w:rPr>
                <w:sz w:val="18"/>
              </w:rPr>
            </w:pPr>
            <w:r>
              <w:rPr>
                <w:color w:val="231F20"/>
                <w:sz w:val="18"/>
              </w:rPr>
              <w:t>8. 如需提供担保，另立合同担保书，作为合同附件。</w:t>
            </w:r>
          </w:p>
        </w:tc>
      </w:tr>
      <w:tr>
        <w:trPr>
          <w:trHeight w:val="400" w:hRule="atLeast"/>
        </w:trPr>
        <w:tc>
          <w:tcPr>
            <w:tcW w:w="6961" w:type="dxa"/>
            <w:gridSpan w:val="12"/>
          </w:tcPr>
          <w:p>
            <w:pPr>
              <w:pStyle w:val="TableParagraph"/>
              <w:spacing w:before="46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2. 运输方式：</w:t>
            </w:r>
          </w:p>
        </w:tc>
        <w:tc>
          <w:tcPr>
            <w:tcW w:w="6722" w:type="dxa"/>
            <w:gridSpan w:val="14"/>
          </w:tcPr>
          <w:p>
            <w:pPr>
              <w:pStyle w:val="TableParagraph"/>
              <w:spacing w:before="46"/>
              <w:ind w:left="35"/>
              <w:rPr>
                <w:sz w:val="18"/>
              </w:rPr>
            </w:pPr>
            <w:r>
              <w:rPr>
                <w:color w:val="231F20"/>
                <w:sz w:val="18"/>
              </w:rPr>
              <w:t>9. 违约责任：</w:t>
            </w:r>
          </w:p>
        </w:tc>
      </w:tr>
      <w:tr>
        <w:trPr>
          <w:trHeight w:val="400" w:hRule="atLeast"/>
        </w:trPr>
        <w:tc>
          <w:tcPr>
            <w:tcW w:w="6961" w:type="dxa"/>
            <w:gridSpan w:val="12"/>
          </w:tcPr>
          <w:p>
            <w:pPr>
              <w:pStyle w:val="TableParagraph"/>
              <w:spacing w:before="46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3. 结算方式：</w:t>
            </w:r>
          </w:p>
        </w:tc>
        <w:tc>
          <w:tcPr>
            <w:tcW w:w="6722" w:type="dxa"/>
            <w:gridSpan w:val="14"/>
            <w:vMerge w:val="restart"/>
          </w:tcPr>
          <w:p>
            <w:pPr>
              <w:pStyle w:val="TableParagraph"/>
              <w:tabs>
                <w:tab w:pos="2375" w:val="left" w:leader="none"/>
              </w:tabs>
              <w:spacing w:line="230" w:lineRule="auto" w:before="80"/>
              <w:ind w:left="35" w:right="-15"/>
              <w:rPr>
                <w:sz w:val="18"/>
              </w:rPr>
            </w:pPr>
            <w:r>
              <w:rPr>
                <w:color w:val="231F20"/>
                <w:sz w:val="18"/>
              </w:rPr>
              <w:t>10.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合同争议的解决方</w:t>
            </w:r>
            <w:r>
              <w:rPr>
                <w:color w:val="231F20"/>
                <w:spacing w:val="-5"/>
                <w:sz w:val="18"/>
              </w:rPr>
              <w:t>式：</w:t>
            </w:r>
            <w:r>
              <w:rPr>
                <w:color w:val="231F20"/>
                <w:sz w:val="18"/>
              </w:rPr>
              <w:t>本合同在履行过程中发生的争</w:t>
            </w:r>
            <w:r>
              <w:rPr>
                <w:color w:val="231F20"/>
                <w:spacing w:val="40"/>
                <w:sz w:val="18"/>
              </w:rPr>
              <w:t>议</w:t>
            </w:r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由双方当事人协商解</w:t>
            </w:r>
            <w:r>
              <w:rPr>
                <w:color w:val="231F20"/>
                <w:spacing w:val="-5"/>
                <w:sz w:val="18"/>
              </w:rPr>
              <w:t>决</w:t>
            </w:r>
            <w:r>
              <w:rPr>
                <w:color w:val="231F20"/>
                <w:sz w:val="18"/>
              </w:rPr>
              <w:t>； 协商不成的，按下列第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种方式解决：</w:t>
            </w:r>
          </w:p>
          <w:p>
            <w:pPr>
              <w:pStyle w:val="TableParagraph"/>
              <w:tabs>
                <w:tab w:pos="1655" w:val="left" w:leader="none"/>
                <w:tab w:pos="2195" w:val="left" w:leader="none"/>
              </w:tabs>
              <w:spacing w:line="255" w:lineRule="exact"/>
              <w:ind w:left="35"/>
              <w:rPr>
                <w:sz w:val="18"/>
              </w:rPr>
            </w:pPr>
            <w:r>
              <w:rPr>
                <w:color w:val="231F20"/>
                <w:sz w:val="18"/>
              </w:rPr>
              <w:t>（一）提交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ab/>
              <w:t>仲裁委员会仲裁；</w:t>
            </w:r>
          </w:p>
          <w:p>
            <w:pPr>
              <w:pStyle w:val="TableParagraph"/>
              <w:spacing w:line="265" w:lineRule="exact"/>
              <w:ind w:left="35"/>
              <w:rPr>
                <w:sz w:val="18"/>
              </w:rPr>
            </w:pPr>
            <w:r>
              <w:rPr>
                <w:color w:val="231F20"/>
                <w:sz w:val="18"/>
              </w:rPr>
              <w:t>（二）依法向人民法院起诉。</w:t>
            </w:r>
          </w:p>
        </w:tc>
      </w:tr>
      <w:tr>
        <w:trPr>
          <w:trHeight w:val="400" w:hRule="atLeast"/>
        </w:trPr>
        <w:tc>
          <w:tcPr>
            <w:tcW w:w="6961" w:type="dxa"/>
            <w:gridSpan w:val="12"/>
          </w:tcPr>
          <w:p>
            <w:pPr>
              <w:pStyle w:val="TableParagraph"/>
              <w:spacing w:before="46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4. 交（提）货地点、方式：</w:t>
            </w:r>
          </w:p>
        </w:tc>
        <w:tc>
          <w:tcPr>
            <w:tcW w:w="6722" w:type="dxa"/>
            <w:gridSpan w:val="1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6961" w:type="dxa"/>
            <w:gridSpan w:val="12"/>
          </w:tcPr>
          <w:p>
            <w:pPr>
              <w:pStyle w:val="TableParagraph"/>
              <w:spacing w:before="46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5. 包装标准 , 包装物的供应与回收 :</w:t>
            </w:r>
          </w:p>
        </w:tc>
        <w:tc>
          <w:tcPr>
            <w:tcW w:w="6722" w:type="dxa"/>
            <w:gridSpan w:val="1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6961" w:type="dxa"/>
            <w:gridSpan w:val="12"/>
          </w:tcPr>
          <w:p>
            <w:pPr>
              <w:pStyle w:val="TableParagraph"/>
              <w:spacing w:before="46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6. 验收意见 :</w:t>
            </w:r>
          </w:p>
        </w:tc>
        <w:tc>
          <w:tcPr>
            <w:tcW w:w="6722" w:type="dxa"/>
            <w:gridSpan w:val="14"/>
          </w:tcPr>
          <w:p>
            <w:pPr>
              <w:pStyle w:val="TableParagraph"/>
              <w:spacing w:before="46"/>
              <w:ind w:left="35"/>
              <w:rPr>
                <w:sz w:val="18"/>
              </w:rPr>
            </w:pPr>
            <w:r>
              <w:rPr>
                <w:color w:val="231F20"/>
                <w:sz w:val="18"/>
              </w:rPr>
              <w:t>11. 其他约定事项：</w:t>
            </w:r>
          </w:p>
        </w:tc>
      </w:tr>
      <w:tr>
        <w:trPr>
          <w:trHeight w:val="400" w:hRule="atLeast"/>
        </w:trPr>
        <w:tc>
          <w:tcPr>
            <w:tcW w:w="6961" w:type="dxa"/>
            <w:gridSpan w:val="12"/>
          </w:tcPr>
          <w:p>
            <w:pPr>
              <w:pStyle w:val="TableParagraph"/>
              <w:spacing w:before="46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7. 检验标准、地点、期限及费用负担：</w:t>
            </w:r>
          </w:p>
        </w:tc>
        <w:tc>
          <w:tcPr>
            <w:tcW w:w="6722" w:type="dxa"/>
            <w:gridSpan w:val="14"/>
          </w:tcPr>
          <w:p>
            <w:pPr>
              <w:pStyle w:val="TableParagraph"/>
              <w:spacing w:before="46"/>
              <w:ind w:left="35"/>
              <w:rPr>
                <w:sz w:val="18"/>
              </w:rPr>
            </w:pPr>
            <w:r>
              <w:rPr>
                <w:color w:val="231F20"/>
                <w:sz w:val="18"/>
              </w:rPr>
              <w:t>备注</w:t>
            </w:r>
          </w:p>
        </w:tc>
      </w:tr>
    </w:tbl>
    <w:p>
      <w:pPr>
        <w:pStyle w:val="BodyText"/>
        <w:spacing w:before="12"/>
        <w:rPr>
          <w:rFonts w:ascii="方正楷体_GBK"/>
          <w:sz w:val="6"/>
        </w:rPr>
      </w:pPr>
    </w:p>
    <w:p>
      <w:pPr>
        <w:pStyle w:val="BodyText"/>
        <w:tabs>
          <w:tab w:pos="1877" w:val="left" w:leader="none"/>
          <w:tab w:pos="7451" w:val="left" w:leader="none"/>
          <w:tab w:pos="9746" w:val="left" w:leader="none"/>
        </w:tabs>
        <w:spacing w:line="265" w:lineRule="exact" w:before="37"/>
        <w:ind w:left="122"/>
      </w:pPr>
      <w:r>
        <w:rPr>
          <w:color w:val="231F20"/>
        </w:rPr>
        <w:t>买受人</w:t>
      </w:r>
      <w:r>
        <w:rPr>
          <w:color w:val="231F20"/>
          <w:spacing w:val="-135"/>
        </w:rPr>
        <w:t>：</w:t>
      </w:r>
      <w:r>
        <w:rPr>
          <w:color w:val="231F20"/>
        </w:rPr>
        <w:t>（章）</w:t>
        <w:tab/>
        <w:t>委托代理人</w:t>
      </w:r>
      <w:r>
        <w:rPr>
          <w:color w:val="231F20"/>
          <w:spacing w:val="-135"/>
        </w:rPr>
        <w:t>：</w:t>
      </w:r>
      <w:r>
        <w:rPr>
          <w:color w:val="231F20"/>
        </w:rPr>
        <w:t>（签字）</w:t>
        <w:tab/>
        <w:t>出卖人</w:t>
      </w:r>
      <w:r>
        <w:rPr>
          <w:color w:val="231F20"/>
          <w:spacing w:val="-135"/>
        </w:rPr>
        <w:t>：</w:t>
      </w:r>
      <w:r>
        <w:rPr>
          <w:color w:val="231F20"/>
        </w:rPr>
        <w:t>（章）</w:t>
        <w:tab/>
        <w:t>委托代理人</w:t>
      </w:r>
      <w:r>
        <w:rPr>
          <w:color w:val="231F20"/>
          <w:spacing w:val="-135"/>
        </w:rPr>
        <w:t>：</w:t>
      </w:r>
      <w:r>
        <w:rPr>
          <w:color w:val="231F20"/>
        </w:rPr>
        <w:t>（签字）</w:t>
      </w:r>
    </w:p>
    <w:p>
      <w:pPr>
        <w:pStyle w:val="BodyText"/>
        <w:tabs>
          <w:tab w:pos="3499" w:val="left" w:leader="none"/>
          <w:tab w:pos="4039" w:val="left" w:leader="none"/>
          <w:tab w:pos="10720" w:val="left" w:leader="none"/>
          <w:tab w:pos="11260" w:val="left" w:leader="none"/>
          <w:tab w:pos="11800" w:val="left" w:leader="none"/>
        </w:tabs>
        <w:spacing w:line="265" w:lineRule="exact"/>
        <w:ind w:left="2959"/>
      </w:pPr>
      <w:r>
        <w:rPr>
          <w:color w:val="231F20"/>
        </w:rPr>
        <w:t>年</w:t>
        <w:tab/>
        <w:t>月</w:t>
        <w:tab/>
        <w:t>日</w:t>
        <w:tab/>
        <w:t>年</w:t>
        <w:tab/>
        <w:t>月</w:t>
        <w:tab/>
        <w:t>日</w:t>
      </w:r>
    </w:p>
    <w:sectPr>
      <w:type w:val="continuous"/>
      <w:pgSz w:w="16840" w:h="11910" w:orient="landscape"/>
      <w:pgMar w:top="1100" w:bottom="280" w:left="13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书宋_GBK">
    <w:altName w:val="方正书宋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2021-12-01T23:29:37Z</dcterms:created>
  <dcterms:modified xsi:type="dcterms:W3CDTF">2021-12-01T23:29:37Z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