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14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590"/>
        <w:gridCol w:w="566"/>
        <w:gridCol w:w="636"/>
        <w:gridCol w:w="636"/>
        <w:gridCol w:w="636"/>
        <w:gridCol w:w="636"/>
        <w:gridCol w:w="59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rPr>
          <w:trHeight w:val="280" w:hRule="atLeast"/>
        </w:trPr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590" w:type="dxa"/>
            <w:vMerge w:val="restart"/>
          </w:tcPr>
          <w:p>
            <w:pPr>
              <w:pStyle w:val="TableParagraph"/>
              <w:spacing w:before="170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566" w:type="dxa"/>
            <w:vMerge w:val="restart"/>
          </w:tcPr>
          <w:p>
            <w:pPr>
              <w:pStyle w:val="TableParagraph"/>
              <w:spacing w:before="170"/>
              <w:ind w:left="102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line="230" w:lineRule="auto" w:before="51"/>
              <w:ind w:left="137" w:right="109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4731" w:type="dxa"/>
            <w:gridSpan w:val="13"/>
          </w:tcPr>
          <w:p>
            <w:pPr>
              <w:pStyle w:val="TableParagraph"/>
              <w:spacing w:line="264" w:lineRule="exact"/>
              <w:ind w:left="1712" w:right="17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交货时间及数量</w:t>
            </w:r>
          </w:p>
        </w:tc>
      </w:tr>
      <w:tr>
        <w:trPr>
          <w:trHeight w:val="340" w:hRule="atLeast"/>
        </w:trPr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17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067" w:type="dxa"/>
            <w:gridSpan w:val="20"/>
          </w:tcPr>
          <w:p>
            <w:pPr>
              <w:pStyle w:val="TableParagraph"/>
              <w:spacing w:before="28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pStyle w:val="BodyText"/>
        <w:spacing w:before="5"/>
        <w:rPr>
          <w:rFonts w:ascii="Times New Roman"/>
          <w:sz w:val="9"/>
        </w:rPr>
      </w:pPr>
    </w:p>
    <w:p>
      <w:pPr>
        <w:spacing w:before="47"/>
        <w:ind w:left="8208" w:right="0" w:firstLine="0"/>
        <w:jc w:val="left"/>
        <w:rPr>
          <w:rFonts w:ascii="方正楷体_GBK" w:eastAsia="方正楷体_GBK" w:hint="eastAsia"/>
          <w:sz w:val="16"/>
        </w:rPr>
      </w:pPr>
      <w:r>
        <w:rPr/>
        <w:pict>
          <v:group style="position:absolute;margin-left:0pt;margin-top:-392.697235pt;width:595.3pt;height:364pt;mso-position-horizontal-relative:page;mso-position-vertical-relative:paragraph;z-index:-13912" coordorigin="0,-7854" coordsize="11906,7280">
            <v:shape style="position:absolute;left:0;top:-7854;width:11906;height:728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7;top:-7246;width:1984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31F20"/>
                        <w:w w:val="95"/>
                        <w:sz w:val="28"/>
                      </w:rPr>
                      <w:t>GF—2000—0153</w:t>
                    </w:r>
                  </w:p>
                </w:txbxContent>
              </v:textbox>
              <w10:wrap type="none"/>
            </v:shape>
            <v:shape style="position:absolute;left:4752;top:-6287;width:2420;height:1027" type="#_x0000_t202" filled="false" stroked="false">
              <v:textbox inset="0,0,0,0">
                <w:txbxContent>
                  <w:p>
                    <w:pPr>
                      <w:spacing w:line="477" w:lineRule="exact" w:before="0"/>
                      <w:ind w:left="-1" w:right="18" w:firstLine="0"/>
                      <w:jc w:val="center"/>
                      <w:rPr>
                        <w:rFonts w:ascii="方正小标宋_GBK" w:eastAsia="方正小标宋_GBK" w:hint="eastAsia"/>
                        <w:sz w:val="40"/>
                      </w:rPr>
                    </w:pPr>
                    <w:r>
                      <w:rPr>
                        <w:rFonts w:ascii="方正小标宋_GBK" w:eastAsia="方正小标宋_GBK" w:hint="eastAsia"/>
                        <w:color w:val="231F20"/>
                        <w:sz w:val="40"/>
                      </w:rPr>
                      <w:t>棉花买卖合同</w:t>
                    </w:r>
                  </w:p>
                  <w:p>
                    <w:pPr>
                      <w:spacing w:before="152"/>
                      <w:ind w:left="341" w:right="359" w:firstLine="0"/>
                      <w:jc w:val="center"/>
                      <w:rPr>
                        <w:rFonts w:ascii="方正楷体_GBK" w:eastAsia="方正楷体_GBK" w:hint="eastAsia"/>
                        <w:sz w:val="28"/>
                      </w:rPr>
                    </w:pPr>
                    <w:r>
                      <w:rPr>
                        <w:rFonts w:ascii="方正楷体_GBK" w:eastAsia="方正楷体_GBK" w:hint="eastAsia"/>
                        <w:color w:val="231F20"/>
                        <w:sz w:val="28"/>
                      </w:rPr>
                      <w:t>（示范文本）</w:t>
                    </w:r>
                  </w:p>
                </w:txbxContent>
              </v:textbox>
              <w10:wrap type="none"/>
            </v:shape>
            <v:shape style="position:absolute;left:1417;top:-4324;width:2330;height:673" type="#_x0000_t202" filled="false" stroked="false">
              <v:textbox inset="0,0,0,0">
                <w:txbxContent>
                  <w:p>
                    <w:pPr>
                      <w:tabs>
                        <w:tab w:pos="2309" w:val="left" w:leader="none"/>
                      </w:tabs>
                      <w:spacing w:line="253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出卖人</w:t>
                    </w:r>
                    <w:r>
                      <w:rPr>
                        <w:color w:val="231F20"/>
                        <w:sz w:val="22"/>
                        <w:u w:val="single" w:color="231F20"/>
                      </w:rPr>
                      <w:t>：</w:t>
                      <w:tab/>
                    </w:r>
                  </w:p>
                  <w:p>
                    <w:pPr>
                      <w:tabs>
                        <w:tab w:pos="2309" w:val="left" w:leader="none"/>
                      </w:tabs>
                      <w:spacing w:before="8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买受人</w:t>
                    </w:r>
                    <w:r>
                      <w:rPr>
                        <w:color w:val="231F20"/>
                        <w:sz w:val="22"/>
                        <w:u w:val="single" w:color="231F20"/>
                      </w:rPr>
                      <w:t>：</w:t>
                      <w:tab/>
                    </w:r>
                  </w:p>
                </w:txbxContent>
              </v:textbox>
              <w10:wrap type="none"/>
            </v:shape>
            <v:shape style="position:absolute;left:7177;top:-4744;width:3099;height:1093" type="#_x0000_t202" filled="false" stroked="false">
              <v:textbox inset="0,0,0,0">
                <w:txbxContent>
                  <w:p>
                    <w:pPr>
                      <w:tabs>
                        <w:tab w:pos="3078" w:val="left" w:leader="none"/>
                      </w:tabs>
                      <w:spacing w:line="253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合同编号：</w:t>
                      <w:tab/>
                    </w:r>
                  </w:p>
                  <w:p>
                    <w:pPr>
                      <w:tabs>
                        <w:tab w:pos="1646" w:val="left" w:leader="none"/>
                        <w:tab w:pos="2248" w:val="left" w:leader="none"/>
                        <w:tab w:pos="2851" w:val="left" w:leader="none"/>
                        <w:tab w:pos="3078" w:val="left" w:leader="none"/>
                      </w:tabs>
                      <w:spacing w:line="420" w:lineRule="atLeast" w:before="0"/>
                      <w:ind w:left="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签订地点</w:t>
                    </w:r>
                    <w:r>
                      <w:rPr>
                        <w:color w:val="231F20"/>
                        <w:sz w:val="22"/>
                        <w:u w:val="single" w:color="231F20"/>
                      </w:rPr>
                      <w:t>：</w:t>
                      <w:tab/>
                      <w:tab/>
                      <w:tab/>
                      <w:tab/>
                      <w:t> </w:t>
                    </w:r>
                    <w:r>
                      <w:rPr>
                        <w:color w:val="231F20"/>
                        <w:sz w:val="22"/>
                      </w:rPr>
                      <w:t>签订时间</w:t>
                    </w:r>
                    <w:r>
                      <w:rPr>
                        <w:color w:val="231F20"/>
                        <w:sz w:val="22"/>
                        <w:u w:val="single" w:color="231F20"/>
                      </w:rPr>
                      <w:t>：</w:t>
                      <w:tab/>
                    </w:r>
                    <w:r>
                      <w:rPr>
                        <w:color w:val="231F20"/>
                        <w:spacing w:val="52"/>
                        <w:sz w:val="22"/>
                      </w:rPr>
                      <w:t>年</w:t>
                    </w:r>
                    <w:r>
                      <w:rPr>
                        <w:color w:val="231F20"/>
                        <w:spacing w:val="52"/>
                        <w:sz w:val="22"/>
                        <w:u w:val="single" w:color="231F20"/>
                      </w:rPr>
                      <w:t> </w:t>
                      <w:tab/>
                    </w:r>
                    <w:r>
                      <w:rPr>
                        <w:color w:val="231F20"/>
                        <w:sz w:val="22"/>
                      </w:rPr>
                      <w:t>月</w:t>
                    </w:r>
                    <w:r>
                      <w:rPr>
                        <w:color w:val="231F20"/>
                        <w:sz w:val="22"/>
                        <w:u w:val="single" w:color="231F20"/>
                      </w:rPr>
                      <w:t> </w:t>
                      <w:tab/>
                    </w:r>
                    <w:r>
                      <w:rPr>
                        <w:color w:val="231F20"/>
                        <w:sz w:val="22"/>
                      </w:rPr>
                      <w:t>日</w:t>
                    </w:r>
                  </w:p>
                </w:txbxContent>
              </v:textbox>
              <w10:wrap type="none"/>
            </v:shape>
            <v:shape style="position:absolute;left:1857;top:-3203;width:4860;height:261" type="#_x0000_t202" filled="false" stroked="false">
              <v:textbox inset="0,0,0,0">
                <w:txbxContent>
                  <w:p>
                    <w:pPr>
                      <w:tabs>
                        <w:tab w:pos="879" w:val="left" w:leader="none"/>
                      </w:tabs>
                      <w:spacing w:line="26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方正黑体_GBK" w:eastAsia="方正黑体_GBK" w:hint="eastAsia"/>
                        <w:color w:val="231F20"/>
                        <w:sz w:val="22"/>
                      </w:rPr>
                      <w:t>第一条</w:t>
                      <w:tab/>
                    </w:r>
                    <w:r>
                      <w:rPr>
                        <w:color w:val="231F20"/>
                        <w:sz w:val="22"/>
                      </w:rPr>
                      <w:t>棉花品名、数量、价款及交（提）货时间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13"/>
        <w:rPr>
          <w:rFonts w:ascii="方正楷体_GBK"/>
          <w:sz w:val="21"/>
        </w:rPr>
      </w:pPr>
    </w:p>
    <w:p>
      <w:pPr>
        <w:pStyle w:val="BodyText"/>
        <w:tabs>
          <w:tab w:pos="2737" w:val="left" w:leader="none"/>
          <w:tab w:pos="10488" w:val="left" w:leader="none"/>
        </w:tabs>
        <w:ind w:left="1857"/>
      </w:pPr>
      <w:r>
        <w:rPr/>
        <w:pict>
          <v:line style="position:absolute;mso-position-horizontal-relative:page;mso-position-vertical-relative:paragraph;z-index:-14080" from="70.866096pt,142.536255pt" to="524.409096pt,142.536255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056" from="70.866096pt,184.536255pt" to="524.409096pt,184.536255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棉花质量标准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87023pt" to="524.409096pt,20.68702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2737" w:val="left" w:leader="none"/>
          <w:tab w:pos="10488" w:val="left" w:leader="none"/>
        </w:tabs>
        <w:spacing w:before="57"/>
        <w:ind w:left="18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包装标准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75642pt" to="524.409096pt,20.675642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70.866096pt,41.67564pt" to="524.409096pt,41.6756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0488" w:val="left" w:leader="none"/>
        </w:tabs>
        <w:spacing w:line="597" w:lineRule="auto" w:before="57" w:after="23"/>
        <w:ind w:left="1857" w:right="1415"/>
        <w:jc w:val="both"/>
      </w:pP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合理损耗标准及计算方法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运输方式及到达站（港）和费用负担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4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0488" w:val="left" w:leader="none"/>
        </w:tabs>
        <w:spacing w:before="57"/>
        <w:ind w:left="1857"/>
        <w:jc w:val="both"/>
      </w:pP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检验标准、方法、时间、地点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75642pt" to="524.409096pt,20.67564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4"/>
        </w:rPr>
      </w:pPr>
    </w:p>
    <w:p>
      <w:pPr>
        <w:spacing w:before="92"/>
        <w:ind w:left="0" w:right="14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06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72"/>
        <w:ind w:left="557"/>
      </w:pPr>
      <w:r>
        <w:rPr/>
        <w:pict>
          <v:line style="position:absolute;mso-position-horizontal-relative:page;mso-position-vertical-relative:paragraph;z-index:-13696" from="70.866096pt,104.136337pt" to="524.409096pt,104.136337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结算方式及期限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384;mso-wrap-distance-left:0;mso-wrap-distance-right:0" from="70.866096pt,20.692797pt" to="524.409096pt,20.692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08;mso-wrap-distance-left:0;mso-wrap-distance-right:0" from="70.866096pt,41.692799pt" to="524.409096pt,41.69279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23"/>
        <w:ind w:left="557" w:right="110"/>
        <w:jc w:val="both"/>
      </w:pPr>
      <w:r>
        <w:rPr>
          <w:rFonts w:ascii="方正黑体_GBK" w:eastAsia="方正黑体_GBK" w:hint="eastAsia"/>
          <w:color w:val="231F20"/>
        </w:rPr>
        <w:t>第九条</w:t>
      </w:r>
      <w:r>
        <w:rPr>
          <w:rFonts w:ascii="方正黑体_GBK" w:eastAsia="方正黑体_GBK" w:hint="eastAsia"/>
          <w:color w:val="231F20"/>
          <w:spacing w:val="36"/>
        </w:rPr>
        <w:t>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</w:r>
      <w:r>
        <w:rPr>
          <w:color w:val="231F20"/>
        </w:rPr>
        <w:tab/>
        <w:t> </w:t>
      </w:r>
      <w:r>
        <w:rPr>
          <w:rFonts w:ascii="方正黑体_GBK" w:eastAsia="方正黑体_GBK" w:hint="eastAsia"/>
          <w:color w:val="231F20"/>
        </w:rPr>
        <w:t>第十条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第十一条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456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  <w:tab w:pos="3362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/>
        <w:pict>
          <v:line style="position:absolute;mso-position-horizontal-relative:page;mso-position-vertical-relative:paragraph;z-index:-13672" from="70.866096pt,-108.77079pt" to="524.409096pt,-108.77079pt" stroked="true" strokeweight=".283pt" strokecolor="#231f20">
            <v:stroke dashstyle="solid"/>
            <w10:wrap type="none"/>
          </v:line>
        </w:pict>
      </w: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3857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生效。</w:t>
      </w:r>
    </w:p>
    <w:p>
      <w:pPr>
        <w:pStyle w:val="BodyText"/>
        <w:tabs>
          <w:tab w:pos="9188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480;mso-wrap-distance-left:0;mso-wrap-distance-right:0" from="70.866096pt,20.664968pt" to="524.409096pt,20.66496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04;mso-wrap-distance-left:0;mso-wrap-distance-right:0" from="70.866096pt,41.664967pt" to="524.409096pt,41.66496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28;mso-wrap-distance-left:0;mso-wrap-distance-right:0" from="70.866096pt,62.664967pt" to="524.409096pt,62.66496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3280" w:hRule="atLeast"/>
        </w:trPr>
        <w:tc>
          <w:tcPr>
            <w:tcW w:w="3021" w:type="dxa"/>
          </w:tcPr>
          <w:p>
            <w:pPr>
              <w:pStyle w:val="TableParagraph"/>
              <w:spacing w:line="284" w:lineRule="exact" w:before="18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55" w:lineRule="exact" w:before="5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5"/>
              <w:ind w:left="84" w:right="1467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 委托代理人：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20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 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84" w:lineRule="exact" w:before="18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55" w:lineRule="exact" w:before="5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5"/>
              <w:ind w:left="84" w:right="1467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 委托代理人：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20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 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182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line="260" w:lineRule="exact"/>
              <w:ind w:left="1674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