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16"/>
        </w:rPr>
      </w:pPr>
    </w:p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top="1100" w:bottom="280" w:left="1300" w:right="1580"/>
        </w:sectPr>
      </w:pPr>
    </w:p>
    <w:p>
      <w:pPr>
        <w:spacing w:before="88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pacing w:val="-4"/>
          <w:w w:val="95"/>
          <w:sz w:val="28"/>
        </w:rPr>
        <w:t>GF—2001—0107</w:t>
      </w:r>
    </w:p>
    <w:p>
      <w:pPr>
        <w:pStyle w:val="BodyText"/>
        <w:spacing w:before="9"/>
        <w:rPr>
          <w:rFonts w:ascii="Times New Roman"/>
          <w:b/>
          <w:sz w:val="42"/>
        </w:rPr>
      </w:pPr>
      <w:r>
        <w:rPr/>
        <w:br w:type="column"/>
      </w:r>
      <w:r>
        <w:rPr>
          <w:rFonts w:ascii="Times New Roman"/>
          <w:b/>
          <w:sz w:val="42"/>
        </w:rPr>
      </w:r>
    </w:p>
    <w:p>
      <w:pPr>
        <w:spacing w:line="620" w:lineRule="exact" w:before="0"/>
        <w:ind w:left="100" w:right="4961" w:firstLine="0"/>
        <w:jc w:val="center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民用爆破器材买卖合同</w:t>
      </w:r>
    </w:p>
    <w:p>
      <w:pPr>
        <w:spacing w:line="394" w:lineRule="exact" w:before="0"/>
        <w:ind w:left="100" w:right="4955" w:firstLine="0"/>
        <w:jc w:val="center"/>
        <w:rPr>
          <w:rFonts w:ascii="方正楷体_GBK" w:eastAsia="方正楷体_GBK" w:hint="eastAsia"/>
          <w:sz w:val="28"/>
        </w:rPr>
      </w:pPr>
      <w:r>
        <w:rPr>
          <w:rFonts w:ascii="方正楷体_GBK" w:eastAsia="方正楷体_GBK" w:hint="eastAsia"/>
          <w:color w:val="231F20"/>
          <w:sz w:val="28"/>
        </w:rPr>
        <w:t>（示范文本）</w:t>
      </w:r>
    </w:p>
    <w:p>
      <w:pPr>
        <w:spacing w:after="0" w:line="394" w:lineRule="exact"/>
        <w:jc w:val="center"/>
        <w:rPr>
          <w:rFonts w:ascii="方正楷体_GBK" w:eastAsia="方正楷体_GBK" w:hint="eastAsia"/>
          <w:sz w:val="28"/>
        </w:rPr>
        <w:sectPr>
          <w:type w:val="continuous"/>
          <w:pgSz w:w="16840" w:h="11910" w:orient="landscape"/>
          <w:pgMar w:top="1100" w:bottom="280" w:left="1300" w:right="1580"/>
          <w:cols w:num="2" w:equalWidth="0">
            <w:col w:w="2081" w:space="2778"/>
            <w:col w:w="9101"/>
          </w:cols>
        </w:sectPr>
      </w:pPr>
    </w:p>
    <w:p>
      <w:pPr>
        <w:pStyle w:val="BodyText"/>
        <w:tabs>
          <w:tab w:pos="3637" w:val="left" w:leader="none"/>
          <w:tab w:pos="7437" w:val="left" w:leader="none"/>
          <w:tab w:pos="11277" w:val="left" w:leader="none"/>
          <w:tab w:pos="13202" w:val="left" w:leader="none"/>
        </w:tabs>
        <w:spacing w:before="103"/>
        <w:ind w:left="117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9.550014pt;margin-top:518.409424pt;width:13.1pt;height:7pt;mso-position-horizontal-relative:page;mso-position-vertical-relative:page;z-index:0" type="#_x0000_t202" filled="false" stroked="false">
            <v:textbox inset="0,0,0,0" style="layout-flow:vertical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1F20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宋体" w:eastAsia="宋体" w:hint="eastAsia"/>
          <w:color w:val="231F20"/>
        </w:rPr>
        <w:t>生</w:t>
      </w:r>
      <w:r>
        <w:rPr>
          <w:color w:val="231F20"/>
        </w:rPr>
        <w:t>产企业：</w:t>
        <w:tab/>
        <w:t>产品名称：</w:t>
        <w:tab/>
        <w:t>签订地点：</w:t>
        <w:tab/>
        <w:t>执行年度：</w:t>
        <w:tab/>
        <w:t>年</w:t>
      </w:r>
    </w:p>
    <w:p>
      <w:pPr>
        <w:pStyle w:val="BodyText"/>
        <w:tabs>
          <w:tab w:pos="3637" w:val="left" w:leader="none"/>
          <w:tab w:pos="7437" w:val="left" w:leader="none"/>
          <w:tab w:pos="9142" w:val="left" w:leader="none"/>
          <w:tab w:pos="9802" w:val="left" w:leader="none"/>
          <w:tab w:pos="10462" w:val="left" w:leader="none"/>
          <w:tab w:pos="11277" w:val="left" w:leader="none"/>
        </w:tabs>
        <w:spacing w:before="44"/>
        <w:ind w:left="117"/>
      </w:pPr>
      <w:r>
        <w:rPr>
          <w:color w:val="231F20"/>
        </w:rPr>
        <w:t>企业凭照号：</w:t>
        <w:tab/>
        <w:t>计量单位：</w:t>
        <w:tab/>
        <w:t>签订时间：</w:t>
        <w:tab/>
        <w:t>年</w:t>
        <w:tab/>
        <w:t>月</w:t>
        <w:tab/>
        <w:t>日</w:t>
        <w:tab/>
        <w:t>合同编号：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7"/>
        <w:gridCol w:w="687"/>
        <w:gridCol w:w="1374"/>
        <w:gridCol w:w="1374"/>
        <w:gridCol w:w="1319"/>
        <w:gridCol w:w="493"/>
        <w:gridCol w:w="1103"/>
        <w:gridCol w:w="1103"/>
        <w:gridCol w:w="1103"/>
        <w:gridCol w:w="624"/>
        <w:gridCol w:w="515"/>
        <w:gridCol w:w="3334"/>
      </w:tblGrid>
      <w:tr>
        <w:trPr>
          <w:trHeight w:val="240" w:hRule="atLeast"/>
        </w:trPr>
        <w:tc>
          <w:tcPr>
            <w:tcW w:w="1374" w:type="dxa"/>
            <w:gridSpan w:val="2"/>
            <w:vMerge w:val="restart"/>
          </w:tcPr>
          <w:p>
            <w:pPr>
              <w:pStyle w:val="TableParagraph"/>
              <w:spacing w:before="95"/>
              <w:ind w:left="325"/>
              <w:rPr>
                <w:sz w:val="18"/>
              </w:rPr>
            </w:pPr>
            <w:r>
              <w:rPr>
                <w:color w:val="231F20"/>
                <w:sz w:val="18"/>
              </w:rPr>
              <w:t>规格型号</w:t>
            </w:r>
          </w:p>
        </w:tc>
        <w:tc>
          <w:tcPr>
            <w:tcW w:w="1374" w:type="dxa"/>
            <w:vMerge w:val="restart"/>
          </w:tcPr>
          <w:p>
            <w:pPr>
              <w:pStyle w:val="TableParagraph"/>
              <w:spacing w:before="95"/>
              <w:ind w:left="485" w:right="47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数量</w:t>
            </w:r>
          </w:p>
        </w:tc>
        <w:tc>
          <w:tcPr>
            <w:tcW w:w="1374" w:type="dxa"/>
            <w:vMerge w:val="restart"/>
          </w:tcPr>
          <w:p>
            <w:pPr>
              <w:pStyle w:val="TableParagraph"/>
              <w:spacing w:before="95"/>
              <w:ind w:left="234"/>
              <w:rPr>
                <w:sz w:val="18"/>
              </w:rPr>
            </w:pPr>
            <w:r>
              <w:rPr>
                <w:color w:val="231F20"/>
                <w:sz w:val="18"/>
              </w:rPr>
              <w:t>单价（元）</w:t>
            </w:r>
          </w:p>
        </w:tc>
        <w:tc>
          <w:tcPr>
            <w:tcW w:w="1812" w:type="dxa"/>
            <w:gridSpan w:val="2"/>
            <w:vMerge w:val="restart"/>
          </w:tcPr>
          <w:p>
            <w:pPr>
              <w:pStyle w:val="TableParagraph"/>
              <w:spacing w:before="95"/>
              <w:ind w:left="452"/>
              <w:rPr>
                <w:sz w:val="18"/>
              </w:rPr>
            </w:pPr>
            <w:r>
              <w:rPr>
                <w:color w:val="231F20"/>
                <w:sz w:val="18"/>
              </w:rPr>
              <w:t>金额（元）</w:t>
            </w:r>
          </w:p>
        </w:tc>
        <w:tc>
          <w:tcPr>
            <w:tcW w:w="4448" w:type="dxa"/>
            <w:gridSpan w:val="5"/>
          </w:tcPr>
          <w:p>
            <w:pPr>
              <w:pStyle w:val="TableParagraph"/>
              <w:spacing w:line="225" w:lineRule="exact"/>
              <w:ind w:left="1317"/>
              <w:rPr>
                <w:sz w:val="18"/>
              </w:rPr>
            </w:pPr>
            <w:r>
              <w:rPr>
                <w:color w:val="231F20"/>
                <w:sz w:val="18"/>
              </w:rPr>
              <w:t>交（提）货时间及数量</w:t>
            </w:r>
          </w:p>
        </w:tc>
        <w:tc>
          <w:tcPr>
            <w:tcW w:w="3334" w:type="dxa"/>
            <w:vMerge w:val="restart"/>
          </w:tcPr>
          <w:p>
            <w:pPr>
              <w:pStyle w:val="TableParagraph"/>
              <w:spacing w:before="95"/>
              <w:ind w:left="1460" w:right="146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备注</w:t>
            </w:r>
          </w:p>
        </w:tc>
      </w:tr>
      <w:tr>
        <w:trPr>
          <w:trHeight w:val="240" w:hRule="atLeast"/>
        </w:trPr>
        <w:tc>
          <w:tcPr>
            <w:tcW w:w="137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spacing w:line="225" w:lineRule="exact"/>
              <w:ind w:left="276"/>
              <w:rPr>
                <w:sz w:val="18"/>
              </w:rPr>
            </w:pPr>
            <w:r>
              <w:rPr>
                <w:color w:val="231F20"/>
                <w:sz w:val="18"/>
              </w:rPr>
              <w:t>一季度</w:t>
            </w:r>
          </w:p>
        </w:tc>
        <w:tc>
          <w:tcPr>
            <w:tcW w:w="1103" w:type="dxa"/>
          </w:tcPr>
          <w:p>
            <w:pPr>
              <w:pStyle w:val="TableParagraph"/>
              <w:spacing w:line="225" w:lineRule="exact"/>
              <w:ind w:left="275"/>
              <w:rPr>
                <w:sz w:val="18"/>
              </w:rPr>
            </w:pPr>
            <w:r>
              <w:rPr>
                <w:color w:val="231F20"/>
                <w:sz w:val="18"/>
              </w:rPr>
              <w:t>二季度</w:t>
            </w:r>
          </w:p>
        </w:tc>
        <w:tc>
          <w:tcPr>
            <w:tcW w:w="1103" w:type="dxa"/>
          </w:tcPr>
          <w:p>
            <w:pPr>
              <w:pStyle w:val="TableParagraph"/>
              <w:spacing w:line="225" w:lineRule="exact"/>
              <w:ind w:left="274"/>
              <w:rPr>
                <w:sz w:val="18"/>
              </w:rPr>
            </w:pPr>
            <w:r>
              <w:rPr>
                <w:color w:val="231F20"/>
                <w:sz w:val="18"/>
              </w:rPr>
              <w:t>三季度</w:t>
            </w:r>
          </w:p>
        </w:tc>
        <w:tc>
          <w:tcPr>
            <w:tcW w:w="1139" w:type="dxa"/>
            <w:gridSpan w:val="2"/>
          </w:tcPr>
          <w:p>
            <w:pPr>
              <w:pStyle w:val="TableParagraph"/>
              <w:spacing w:line="225" w:lineRule="exact"/>
              <w:ind w:left="291"/>
              <w:rPr>
                <w:sz w:val="18"/>
              </w:rPr>
            </w:pPr>
            <w:r>
              <w:rPr>
                <w:color w:val="231F20"/>
                <w:sz w:val="18"/>
              </w:rPr>
              <w:t>四季度</w:t>
            </w:r>
          </w:p>
        </w:tc>
        <w:tc>
          <w:tcPr>
            <w:tcW w:w="33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1374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2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1374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2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1374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2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0" w:hRule="atLeast"/>
        </w:trPr>
        <w:tc>
          <w:tcPr>
            <w:tcW w:w="4122" w:type="dxa"/>
            <w:gridSpan w:val="4"/>
          </w:tcPr>
          <w:p>
            <w:pPr>
              <w:pStyle w:val="TableParagraph"/>
              <w:spacing w:line="209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数量合计（大写）：</w:t>
            </w:r>
          </w:p>
        </w:tc>
        <w:tc>
          <w:tcPr>
            <w:tcW w:w="9594" w:type="dxa"/>
            <w:gridSpan w:val="8"/>
          </w:tcPr>
          <w:p>
            <w:pPr>
              <w:pStyle w:val="TableParagraph"/>
              <w:spacing w:line="209" w:lineRule="exact"/>
              <w:ind w:left="25"/>
              <w:rPr>
                <w:sz w:val="18"/>
              </w:rPr>
            </w:pPr>
            <w:r>
              <w:rPr>
                <w:color w:val="231F20"/>
                <w:sz w:val="18"/>
              </w:rPr>
              <w:t>金额合计（人民币大写）：</w:t>
            </w:r>
          </w:p>
        </w:tc>
      </w:tr>
      <w:tr>
        <w:trPr>
          <w:trHeight w:val="400" w:hRule="atLeast"/>
        </w:trPr>
        <w:tc>
          <w:tcPr>
            <w:tcW w:w="7037" w:type="dxa"/>
            <w:gridSpan w:val="7"/>
            <w:vMerge w:val="restart"/>
          </w:tcPr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spacing w:before="1"/>
              <w:ind w:left="27"/>
              <w:rPr>
                <w:sz w:val="18"/>
              </w:rPr>
            </w:pPr>
            <w:r>
              <w:rPr>
                <w:color w:val="231F20"/>
                <w:spacing w:val="-7"/>
                <w:sz w:val="18"/>
              </w:rPr>
              <w:t>一、本合同按《中华人民共和国合同法》及国家有关民用爆破器材管理法规、规定执行。</w:t>
            </w:r>
          </w:p>
        </w:tc>
        <w:tc>
          <w:tcPr>
            <w:tcW w:w="6679" w:type="dxa"/>
            <w:gridSpan w:val="5"/>
          </w:tcPr>
          <w:p>
            <w:pPr>
              <w:pStyle w:val="TableParagraph"/>
              <w:spacing w:before="49"/>
              <w:ind w:left="22"/>
              <w:rPr>
                <w:sz w:val="18"/>
              </w:rPr>
            </w:pPr>
            <w:r>
              <w:rPr>
                <w:color w:val="231F20"/>
                <w:sz w:val="18"/>
              </w:rPr>
              <w:t>六、验收标准、方法及提出异议的期限：</w:t>
            </w:r>
          </w:p>
        </w:tc>
      </w:tr>
      <w:tr>
        <w:trPr>
          <w:trHeight w:val="400" w:hRule="atLeast"/>
        </w:trPr>
        <w:tc>
          <w:tcPr>
            <w:tcW w:w="7037" w:type="dxa"/>
            <w:gridSpan w:val="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9" w:type="dxa"/>
            <w:gridSpan w:val="5"/>
          </w:tcPr>
          <w:p>
            <w:pPr>
              <w:pStyle w:val="TableParagraph"/>
              <w:spacing w:before="49"/>
              <w:ind w:left="22"/>
              <w:rPr>
                <w:sz w:val="18"/>
              </w:rPr>
            </w:pPr>
            <w:r>
              <w:rPr>
                <w:color w:val="231F20"/>
                <w:sz w:val="18"/>
              </w:rPr>
              <w:t>七、结算方式及期限：</w:t>
            </w:r>
          </w:p>
        </w:tc>
      </w:tr>
      <w:tr>
        <w:trPr>
          <w:trHeight w:val="400" w:hRule="atLeast"/>
        </w:trPr>
        <w:tc>
          <w:tcPr>
            <w:tcW w:w="7037" w:type="dxa"/>
            <w:gridSpan w:val="7"/>
          </w:tcPr>
          <w:p>
            <w:pPr>
              <w:pStyle w:val="TableParagraph"/>
              <w:spacing w:before="49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二、质量标准、质量要求：</w:t>
            </w:r>
          </w:p>
        </w:tc>
        <w:tc>
          <w:tcPr>
            <w:tcW w:w="6679" w:type="dxa"/>
            <w:gridSpan w:val="5"/>
          </w:tcPr>
          <w:p>
            <w:pPr>
              <w:pStyle w:val="TableParagraph"/>
              <w:spacing w:before="49"/>
              <w:ind w:left="22"/>
              <w:rPr>
                <w:sz w:val="18"/>
              </w:rPr>
            </w:pPr>
            <w:r>
              <w:rPr>
                <w:color w:val="231F20"/>
                <w:sz w:val="18"/>
              </w:rPr>
              <w:t>八、违约责任：</w:t>
            </w:r>
          </w:p>
        </w:tc>
      </w:tr>
      <w:tr>
        <w:trPr>
          <w:trHeight w:val="400" w:hRule="atLeast"/>
        </w:trPr>
        <w:tc>
          <w:tcPr>
            <w:tcW w:w="7037" w:type="dxa"/>
            <w:gridSpan w:val="7"/>
          </w:tcPr>
          <w:p>
            <w:pPr>
              <w:pStyle w:val="TableParagraph"/>
              <w:spacing w:before="49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三、交（提）货地点、方式：</w:t>
            </w:r>
          </w:p>
        </w:tc>
        <w:tc>
          <w:tcPr>
            <w:tcW w:w="6679" w:type="dxa"/>
            <w:gridSpan w:val="5"/>
            <w:vMerge w:val="restart"/>
          </w:tcPr>
          <w:p>
            <w:pPr>
              <w:pStyle w:val="TableParagraph"/>
              <w:tabs>
                <w:tab w:pos="2542" w:val="left" w:leader="none"/>
              </w:tabs>
              <w:spacing w:line="230" w:lineRule="auto" w:before="5"/>
              <w:ind w:left="22" w:right="-29"/>
              <w:rPr>
                <w:sz w:val="18"/>
              </w:rPr>
            </w:pPr>
            <w:r>
              <w:rPr>
                <w:color w:val="231F20"/>
                <w:sz w:val="18"/>
              </w:rPr>
              <w:t>九</w:t>
            </w:r>
            <w:r>
              <w:rPr>
                <w:color w:val="231F20"/>
                <w:spacing w:val="-51"/>
                <w:sz w:val="18"/>
              </w:rPr>
              <w:t>、</w:t>
            </w:r>
            <w:r>
              <w:rPr>
                <w:color w:val="231F20"/>
                <w:sz w:val="18"/>
              </w:rPr>
              <w:t>合同争议的解决方</w:t>
            </w:r>
            <w:r>
              <w:rPr>
                <w:color w:val="231F20"/>
                <w:spacing w:val="-26"/>
                <w:sz w:val="18"/>
              </w:rPr>
              <w:t>式：</w:t>
            </w:r>
            <w:r>
              <w:rPr>
                <w:color w:val="231F20"/>
                <w:sz w:val="18"/>
              </w:rPr>
              <w:t>本合同在履行过程中发生的争议</w:t>
            </w:r>
            <w:r>
              <w:rPr>
                <w:color w:val="231F20"/>
                <w:spacing w:val="-51"/>
                <w:sz w:val="18"/>
              </w:rPr>
              <w:t>，</w:t>
            </w:r>
            <w:r>
              <w:rPr>
                <w:color w:val="231F20"/>
                <w:sz w:val="18"/>
              </w:rPr>
              <w:t>由双方当事人协商解</w:t>
            </w:r>
            <w:r>
              <w:rPr>
                <w:color w:val="231F20"/>
                <w:spacing w:val="-26"/>
                <w:sz w:val="18"/>
              </w:rPr>
              <w:t>决</w:t>
            </w:r>
            <w:r>
              <w:rPr>
                <w:color w:val="231F20"/>
                <w:sz w:val="18"/>
              </w:rPr>
              <w:t>； 协商不成的，按下列第</w:t>
            </w:r>
            <w:r>
              <w:rPr>
                <w:color w:val="231F20"/>
                <w:sz w:val="18"/>
                <w:u w:val="single" w:color="231F20"/>
              </w:rPr>
              <w:t> </w:t>
              <w:tab/>
            </w:r>
            <w:r>
              <w:rPr>
                <w:color w:val="231F20"/>
                <w:sz w:val="18"/>
              </w:rPr>
              <w:t>种方式解决：</w:t>
            </w:r>
          </w:p>
          <w:p>
            <w:pPr>
              <w:pStyle w:val="TableParagraph"/>
              <w:tabs>
                <w:tab w:pos="2542" w:val="left" w:leader="none"/>
              </w:tabs>
              <w:spacing w:line="260" w:lineRule="exact"/>
              <w:ind w:left="22"/>
              <w:rPr>
                <w:sz w:val="18"/>
              </w:rPr>
            </w:pPr>
            <w:r>
              <w:rPr>
                <w:color w:val="231F20"/>
                <w:sz w:val="18"/>
              </w:rPr>
              <w:t>（一）提交</w:t>
            </w:r>
            <w:r>
              <w:rPr>
                <w:color w:val="231F20"/>
                <w:sz w:val="18"/>
                <w:u w:val="single" w:color="231F20"/>
              </w:rPr>
              <w:t> </w:t>
              <w:tab/>
            </w:r>
            <w:r>
              <w:rPr>
                <w:color w:val="231F20"/>
                <w:sz w:val="18"/>
              </w:rPr>
              <w:t>仲裁委员会仲裁；（二）依法向人民法院起诉。</w:t>
            </w:r>
          </w:p>
        </w:tc>
      </w:tr>
      <w:tr>
        <w:trPr>
          <w:trHeight w:val="380" w:hRule="atLeast"/>
        </w:trPr>
        <w:tc>
          <w:tcPr>
            <w:tcW w:w="7037" w:type="dxa"/>
            <w:gridSpan w:val="7"/>
          </w:tcPr>
          <w:p>
            <w:pPr>
              <w:pStyle w:val="TableParagraph"/>
              <w:spacing w:before="45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四、运输方式及到达站（港）和费用负担：</w:t>
            </w:r>
          </w:p>
        </w:tc>
        <w:tc>
          <w:tcPr>
            <w:tcW w:w="6679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0" w:hRule="atLeast"/>
        </w:trPr>
        <w:tc>
          <w:tcPr>
            <w:tcW w:w="7037" w:type="dxa"/>
            <w:gridSpan w:val="7"/>
          </w:tcPr>
          <w:p>
            <w:pPr>
              <w:pStyle w:val="TableParagraph"/>
              <w:spacing w:before="53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五、包装标准、包装物的供应与回收和费用负担：</w:t>
            </w:r>
          </w:p>
        </w:tc>
        <w:tc>
          <w:tcPr>
            <w:tcW w:w="6679" w:type="dxa"/>
            <w:gridSpan w:val="5"/>
          </w:tcPr>
          <w:p>
            <w:pPr>
              <w:pStyle w:val="TableParagraph"/>
              <w:spacing w:before="53"/>
              <w:ind w:left="22"/>
              <w:rPr>
                <w:sz w:val="18"/>
              </w:rPr>
            </w:pPr>
            <w:r>
              <w:rPr>
                <w:color w:val="231F20"/>
                <w:sz w:val="18"/>
              </w:rPr>
              <w:t>十、其他约定事项：</w:t>
            </w:r>
          </w:p>
        </w:tc>
      </w:tr>
      <w:tr>
        <w:trPr>
          <w:trHeight w:val="1100" w:hRule="atLeast"/>
        </w:trPr>
        <w:tc>
          <w:tcPr>
            <w:tcW w:w="687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54" w:type="dxa"/>
            <w:gridSpan w:val="4"/>
            <w:vMerge w:val="restart"/>
          </w:tcPr>
          <w:p>
            <w:pPr>
              <w:pStyle w:val="TableParagraph"/>
              <w:tabs>
                <w:tab w:pos="775" w:val="left" w:leader="none"/>
                <w:tab w:pos="2395" w:val="left" w:leader="none"/>
                <w:tab w:pos="3295" w:val="left" w:leader="none"/>
                <w:tab w:pos="4693" w:val="left" w:leader="none"/>
              </w:tabs>
              <w:spacing w:line="230" w:lineRule="auto" w:before="167"/>
              <w:ind w:left="55" w:right="48"/>
              <w:jc w:val="both"/>
              <w:rPr>
                <w:rFonts w:ascii="Times New Roman" w:eastAsia="Times New Roman"/>
                <w:sz w:val="18"/>
              </w:rPr>
            </w:pPr>
            <w:r>
              <w:rPr>
                <w:color w:val="231F20"/>
                <w:sz w:val="18"/>
              </w:rPr>
              <w:t>单位名称（章）：</w:t>
            </w:r>
            <w:r>
              <w:rPr>
                <w:rFonts w:ascii="Times New Roman" w:eastAsia="Times New Roman"/>
                <w:color w:val="231F20"/>
                <w:sz w:val="18"/>
                <w:u w:val="single" w:color="231F20"/>
              </w:rPr>
              <w:t> </w:t>
              <w:tab/>
              <w:tab/>
              <w:tab/>
              <w:t> </w:t>
            </w:r>
            <w:r>
              <w:rPr>
                <w:color w:val="231F20"/>
                <w:spacing w:val="15"/>
                <w:sz w:val="18"/>
              </w:rPr>
              <w:t>单 位 </w:t>
            </w:r>
            <w:r>
              <w:rPr>
                <w:color w:val="231F20"/>
                <w:sz w:val="18"/>
              </w:rPr>
              <w:t>地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z w:val="18"/>
              </w:rPr>
              <w:t>址：</w:t>
            </w:r>
            <w:r>
              <w:rPr>
                <w:rFonts w:ascii="Times New Roman" w:eastAsia="Times New Roman"/>
                <w:color w:val="231F20"/>
                <w:sz w:val="18"/>
                <w:u w:val="single" w:color="231F20"/>
              </w:rPr>
              <w:t> </w:t>
              <w:tab/>
              <w:tab/>
              <w:tab/>
              <w:t> </w:t>
            </w:r>
            <w:r>
              <w:rPr>
                <w:color w:val="231F20"/>
                <w:sz w:val="18"/>
              </w:rPr>
              <w:t>法定代表人：</w:t>
            </w:r>
            <w:r>
              <w:rPr>
                <w:color w:val="231F20"/>
                <w:sz w:val="18"/>
                <w:u w:val="single" w:color="231F20"/>
              </w:rPr>
              <w:tab/>
            </w:r>
            <w:r>
              <w:rPr>
                <w:color w:val="231F20"/>
                <w:sz w:val="18"/>
              </w:rPr>
              <w:t>委托代理人：</w:t>
            </w:r>
            <w:r>
              <w:rPr>
                <w:rFonts w:ascii="Times New Roman" w:eastAsia="Times New Roman"/>
                <w:color w:val="231F20"/>
                <w:sz w:val="18"/>
                <w:u w:val="single" w:color="231F20"/>
              </w:rPr>
              <w:t> </w:t>
              <w:tab/>
              <w:t> </w:t>
            </w:r>
            <w:r>
              <w:rPr>
                <w:color w:val="231F20"/>
                <w:sz w:val="18"/>
              </w:rPr>
              <w:t>电</w:t>
              <w:tab/>
              <w:t>话：</w:t>
            </w:r>
            <w:r>
              <w:rPr>
                <w:color w:val="231F20"/>
                <w:sz w:val="18"/>
                <w:u w:val="single" w:color="231F20"/>
              </w:rPr>
              <w:tab/>
            </w:r>
            <w:r>
              <w:rPr>
                <w:color w:val="231F20"/>
                <w:sz w:val="18"/>
              </w:rPr>
              <w:t>传</w:t>
              <w:tab/>
              <w:t>真：</w:t>
            </w:r>
            <w:r>
              <w:rPr>
                <w:rFonts w:ascii="Times New Roman" w:eastAsia="Times New Roman"/>
                <w:color w:val="231F20"/>
                <w:sz w:val="18"/>
                <w:u w:val="single" w:color="231F20"/>
              </w:rPr>
              <w:t> </w:t>
              <w:tab/>
              <w:t> </w:t>
            </w:r>
            <w:r>
              <w:rPr>
                <w:color w:val="231F20"/>
                <w:spacing w:val="15"/>
                <w:sz w:val="18"/>
              </w:rPr>
              <w:t>开 户 </w:t>
            </w:r>
            <w:r>
              <w:rPr>
                <w:color w:val="231F20"/>
                <w:sz w:val="18"/>
              </w:rPr>
              <w:t>银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z w:val="18"/>
              </w:rPr>
              <w:t>行：</w:t>
            </w:r>
            <w:r>
              <w:rPr>
                <w:rFonts w:ascii="Times New Roman" w:eastAsia="Times New Roman"/>
                <w:color w:val="231F20"/>
                <w:sz w:val="18"/>
                <w:u w:val="single" w:color="231F20"/>
              </w:rPr>
              <w:t> </w:t>
              <w:tab/>
              <w:tab/>
              <w:tab/>
              <w:t> </w:t>
            </w:r>
            <w:r>
              <w:rPr>
                <w:color w:val="231F20"/>
                <w:sz w:val="18"/>
              </w:rPr>
              <w:t>账</w:t>
              <w:tab/>
              <w:t>号：</w:t>
            </w:r>
            <w:r>
              <w:rPr>
                <w:rFonts w:ascii="Times New Roman" w:eastAsia="Times New Roman"/>
                <w:color w:val="231F20"/>
                <w:sz w:val="18"/>
                <w:u w:val="single" w:color="231F20"/>
              </w:rPr>
              <w:t> </w:t>
              <w:tab/>
              <w:tab/>
              <w:tab/>
              <w:t> </w:t>
            </w:r>
            <w:r>
              <w:rPr>
                <w:color w:val="231F20"/>
                <w:spacing w:val="15"/>
                <w:sz w:val="18"/>
              </w:rPr>
              <w:t>邮 政 </w:t>
            </w:r>
            <w:r>
              <w:rPr>
                <w:color w:val="231F20"/>
                <w:sz w:val="18"/>
              </w:rPr>
              <w:t>编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z w:val="18"/>
              </w:rPr>
              <w:t>码：</w:t>
            </w:r>
            <w:r>
              <w:rPr>
                <w:rFonts w:ascii="Times New Roman" w:eastAsia="Times New Roman"/>
                <w:color w:val="231F20"/>
                <w:sz w:val="18"/>
                <w:u w:val="single" w:color="231F20"/>
              </w:rPr>
              <w:t> </w:t>
              <w:tab/>
              <w:tab/>
              <w:tab/>
              <w:t> </w:t>
            </w:r>
            <w:r>
              <w:rPr>
                <w:color w:val="231F20"/>
                <w:spacing w:val="15"/>
                <w:sz w:val="18"/>
              </w:rPr>
              <w:t>发</w:t>
            </w:r>
            <w:r>
              <w:rPr>
                <w:color w:val="231F20"/>
                <w:sz w:val="18"/>
              </w:rPr>
              <w:t> </w:t>
            </w:r>
            <w:r>
              <w:rPr>
                <w:color w:val="231F20"/>
                <w:spacing w:val="15"/>
                <w:sz w:val="18"/>
              </w:rPr>
              <w:t>货</w:t>
            </w:r>
            <w:r>
              <w:rPr>
                <w:color w:val="231F20"/>
                <w:sz w:val="18"/>
              </w:rPr>
              <w:t> 单</w:t>
            </w:r>
            <w:r>
              <w:rPr>
                <w:color w:val="231F20"/>
                <w:spacing w:val="15"/>
                <w:sz w:val="18"/>
              </w:rPr>
              <w:t> </w:t>
            </w:r>
            <w:r>
              <w:rPr>
                <w:color w:val="231F20"/>
                <w:sz w:val="18"/>
              </w:rPr>
              <w:t>位：</w:t>
            </w:r>
            <w:r>
              <w:rPr>
                <w:rFonts w:ascii="Times New Roman" w:eastAsia="Times New Roman"/>
                <w:color w:val="231F20"/>
                <w:sz w:val="18"/>
                <w:u w:val="single" w:color="231F20"/>
              </w:rPr>
              <w:t> </w:t>
              <w:tab/>
              <w:tab/>
              <w:tab/>
            </w:r>
          </w:p>
        </w:tc>
        <w:tc>
          <w:tcPr>
            <w:tcW w:w="493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14"/>
              </w:rPr>
            </w:pPr>
          </w:p>
          <w:p>
            <w:pPr>
              <w:pStyle w:val="TableParagraph"/>
              <w:spacing w:line="230" w:lineRule="auto"/>
              <w:ind w:left="152" w:right="148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买受人</w:t>
            </w:r>
          </w:p>
        </w:tc>
        <w:tc>
          <w:tcPr>
            <w:tcW w:w="3933" w:type="dxa"/>
            <w:gridSpan w:val="4"/>
            <w:vMerge w:val="restart"/>
          </w:tcPr>
          <w:p>
            <w:pPr>
              <w:pStyle w:val="TableParagraph"/>
              <w:tabs>
                <w:tab w:pos="743" w:val="left" w:leader="none"/>
                <w:tab w:pos="1643" w:val="left" w:leader="none"/>
                <w:tab w:pos="1823" w:val="left" w:leader="none"/>
                <w:tab w:pos="2543" w:val="left" w:leader="none"/>
                <w:tab w:pos="3897" w:val="left" w:leader="none"/>
              </w:tabs>
              <w:spacing w:line="230" w:lineRule="auto" w:before="167"/>
              <w:ind w:left="23" w:right="23"/>
              <w:jc w:val="both"/>
              <w:rPr>
                <w:rFonts w:ascii="Times New Roman" w:eastAsia="Times New Roman"/>
                <w:sz w:val="18"/>
              </w:rPr>
            </w:pPr>
            <w:r>
              <w:rPr>
                <w:color w:val="231F20"/>
                <w:sz w:val="18"/>
              </w:rPr>
              <w:t>单位名称（章）：</w:t>
            </w:r>
            <w:r>
              <w:rPr>
                <w:rFonts w:ascii="Times New Roman" w:eastAsia="Times New Roman"/>
                <w:color w:val="231F20"/>
                <w:sz w:val="18"/>
                <w:u w:val="single" w:color="231F20"/>
              </w:rPr>
              <w:t> </w:t>
              <w:tab/>
              <w:tab/>
              <w:tab/>
              <w:tab/>
              <w:t> </w:t>
            </w:r>
            <w:r>
              <w:rPr>
                <w:color w:val="231F20"/>
                <w:spacing w:val="15"/>
                <w:sz w:val="18"/>
              </w:rPr>
              <w:t>单 位 </w:t>
            </w:r>
            <w:r>
              <w:rPr>
                <w:color w:val="231F20"/>
                <w:sz w:val="18"/>
              </w:rPr>
              <w:t>地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z w:val="18"/>
              </w:rPr>
              <w:t>址：</w:t>
            </w:r>
            <w:r>
              <w:rPr>
                <w:rFonts w:ascii="Times New Roman" w:eastAsia="Times New Roman"/>
                <w:color w:val="231F20"/>
                <w:sz w:val="18"/>
                <w:u w:val="single" w:color="231F20"/>
              </w:rPr>
              <w:t> </w:t>
              <w:tab/>
              <w:tab/>
              <w:tab/>
              <w:tab/>
              <w:t> </w:t>
            </w:r>
            <w:r>
              <w:rPr>
                <w:color w:val="231F20"/>
                <w:sz w:val="18"/>
              </w:rPr>
              <w:t>法定代表人：</w:t>
            </w:r>
            <w:r>
              <w:rPr>
                <w:color w:val="231F20"/>
                <w:sz w:val="18"/>
                <w:u w:val="single" w:color="231F20"/>
              </w:rPr>
              <w:t> </w:t>
              <w:tab/>
              <w:tab/>
            </w:r>
            <w:r>
              <w:rPr>
                <w:color w:val="231F20"/>
                <w:sz w:val="18"/>
              </w:rPr>
              <w:t>委托代理人：</w:t>
            </w:r>
            <w:r>
              <w:rPr>
                <w:rFonts w:ascii="Times New Roman" w:eastAsia="Times New Roman"/>
                <w:color w:val="231F20"/>
                <w:sz w:val="18"/>
                <w:u w:val="single" w:color="231F20"/>
              </w:rPr>
              <w:t> </w:t>
              <w:tab/>
              <w:t> </w:t>
            </w:r>
            <w:r>
              <w:rPr>
                <w:color w:val="231F20"/>
                <w:sz w:val="18"/>
              </w:rPr>
              <w:t>电</w:t>
              <w:tab/>
              <w:t>话：</w:t>
            </w:r>
            <w:r>
              <w:rPr>
                <w:color w:val="231F20"/>
                <w:sz w:val="18"/>
                <w:u w:val="single" w:color="231F20"/>
              </w:rPr>
              <w:t> </w:t>
              <w:tab/>
              <w:tab/>
            </w:r>
            <w:r>
              <w:rPr>
                <w:color w:val="231F20"/>
                <w:sz w:val="18"/>
              </w:rPr>
              <w:t>传</w:t>
              <w:tab/>
              <w:t>真：</w:t>
            </w:r>
            <w:r>
              <w:rPr>
                <w:rFonts w:ascii="Times New Roman" w:eastAsia="Times New Roman"/>
                <w:color w:val="231F20"/>
                <w:sz w:val="18"/>
                <w:u w:val="single" w:color="231F20"/>
              </w:rPr>
              <w:t> </w:t>
              <w:tab/>
              <w:t> </w:t>
            </w:r>
            <w:r>
              <w:rPr>
                <w:color w:val="231F20"/>
                <w:spacing w:val="15"/>
                <w:sz w:val="18"/>
              </w:rPr>
              <w:t>开 户 </w:t>
            </w:r>
            <w:r>
              <w:rPr>
                <w:color w:val="231F20"/>
                <w:sz w:val="18"/>
              </w:rPr>
              <w:t>银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z w:val="18"/>
              </w:rPr>
              <w:t>行：</w:t>
            </w:r>
            <w:r>
              <w:rPr>
                <w:rFonts w:ascii="Times New Roman" w:eastAsia="Times New Roman"/>
                <w:color w:val="231F20"/>
                <w:sz w:val="18"/>
                <w:u w:val="single" w:color="231F20"/>
              </w:rPr>
              <w:t> </w:t>
              <w:tab/>
              <w:tab/>
              <w:tab/>
              <w:tab/>
              <w:t> </w:t>
            </w:r>
            <w:r>
              <w:rPr>
                <w:color w:val="231F20"/>
                <w:sz w:val="18"/>
              </w:rPr>
              <w:t>账</w:t>
              <w:tab/>
              <w:t>号：</w:t>
            </w:r>
            <w:r>
              <w:rPr>
                <w:rFonts w:ascii="Times New Roman" w:eastAsia="Times New Roman"/>
                <w:color w:val="231F20"/>
                <w:sz w:val="18"/>
                <w:u w:val="single" w:color="231F20"/>
              </w:rPr>
              <w:t> </w:t>
              <w:tab/>
              <w:tab/>
              <w:tab/>
              <w:tab/>
              <w:t> </w:t>
            </w:r>
            <w:r>
              <w:rPr>
                <w:color w:val="231F20"/>
                <w:spacing w:val="15"/>
                <w:sz w:val="18"/>
              </w:rPr>
              <w:t>邮 政 </w:t>
            </w:r>
            <w:r>
              <w:rPr>
                <w:color w:val="231F20"/>
                <w:sz w:val="18"/>
              </w:rPr>
              <w:t>编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z w:val="18"/>
              </w:rPr>
              <w:t>码：</w:t>
            </w:r>
            <w:r>
              <w:rPr>
                <w:rFonts w:ascii="Times New Roman" w:eastAsia="Times New Roman"/>
                <w:color w:val="231F20"/>
                <w:sz w:val="18"/>
                <w:u w:val="single" w:color="231F20"/>
              </w:rPr>
              <w:t> </w:t>
              <w:tab/>
              <w:tab/>
              <w:tab/>
              <w:tab/>
              <w:t> </w:t>
            </w:r>
            <w:r>
              <w:rPr>
                <w:color w:val="231F20"/>
                <w:spacing w:val="15"/>
                <w:sz w:val="18"/>
              </w:rPr>
              <w:t>收</w:t>
            </w:r>
            <w:r>
              <w:rPr>
                <w:color w:val="231F20"/>
                <w:sz w:val="18"/>
              </w:rPr>
              <w:t> </w:t>
            </w:r>
            <w:r>
              <w:rPr>
                <w:color w:val="231F20"/>
                <w:spacing w:val="15"/>
                <w:sz w:val="18"/>
              </w:rPr>
              <w:t>货</w:t>
            </w:r>
            <w:r>
              <w:rPr>
                <w:color w:val="231F20"/>
                <w:sz w:val="18"/>
              </w:rPr>
              <w:t> 单</w:t>
            </w:r>
            <w:r>
              <w:rPr>
                <w:color w:val="231F20"/>
                <w:spacing w:val="15"/>
                <w:sz w:val="18"/>
              </w:rPr>
              <w:t> </w:t>
            </w:r>
            <w:r>
              <w:rPr>
                <w:color w:val="231F20"/>
                <w:sz w:val="18"/>
              </w:rPr>
              <w:t>位：</w:t>
            </w:r>
            <w:r>
              <w:rPr>
                <w:rFonts w:ascii="Times New Roman" w:eastAsia="Times New Roman"/>
                <w:color w:val="231F20"/>
                <w:sz w:val="18"/>
                <w:u w:val="single" w:color="231F20"/>
              </w:rPr>
              <w:t> </w:t>
              <w:tab/>
              <w:tab/>
              <w:tab/>
              <w:tab/>
            </w:r>
          </w:p>
        </w:tc>
        <w:tc>
          <w:tcPr>
            <w:tcW w:w="3849" w:type="dxa"/>
            <w:gridSpan w:val="2"/>
          </w:tcPr>
          <w:p>
            <w:pPr>
              <w:pStyle w:val="TableParagraph"/>
              <w:spacing w:line="230" w:lineRule="auto" w:before="21"/>
              <w:ind w:left="20" w:right="2376"/>
              <w:rPr>
                <w:sz w:val="18"/>
              </w:rPr>
            </w:pPr>
            <w:r>
              <w:rPr>
                <w:color w:val="231F20"/>
                <w:sz w:val="18"/>
              </w:rPr>
              <w:t>民爆器材行业行 政管理部门审批：</w:t>
            </w:r>
          </w:p>
          <w:p>
            <w:pPr>
              <w:pStyle w:val="TableParagraph"/>
              <w:spacing w:line="230" w:lineRule="auto"/>
              <w:ind w:left="2755" w:right="24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（专用章）年    月    日</w:t>
            </w:r>
          </w:p>
        </w:tc>
      </w:tr>
      <w:tr>
        <w:trPr>
          <w:trHeight w:val="1320" w:hRule="atLeast"/>
        </w:trPr>
        <w:tc>
          <w:tcPr>
            <w:tcW w:w="6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54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3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49" w:type="dxa"/>
            <w:gridSpan w:val="2"/>
          </w:tcPr>
          <w:p>
            <w:pPr>
              <w:pStyle w:val="TableParagraph"/>
              <w:spacing w:line="257" w:lineRule="exact"/>
              <w:ind w:left="20"/>
              <w:rPr>
                <w:sz w:val="18"/>
              </w:rPr>
            </w:pPr>
            <w:r>
              <w:rPr>
                <w:color w:val="231F20"/>
                <w:sz w:val="18"/>
              </w:rPr>
              <w:t>鉴（公）证意见：</w:t>
            </w:r>
          </w:p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spacing w:line="230" w:lineRule="auto" w:before="1"/>
              <w:ind w:left="1438" w:right="581"/>
              <w:rPr>
                <w:sz w:val="18"/>
              </w:rPr>
            </w:pPr>
            <w:r>
              <w:rPr>
                <w:color w:val="231F20"/>
                <w:sz w:val="18"/>
              </w:rPr>
              <w:t>鉴（公）证机关（章） 经办人：</w:t>
            </w:r>
          </w:p>
          <w:p>
            <w:pPr>
              <w:pStyle w:val="TableParagraph"/>
              <w:spacing w:line="260" w:lineRule="exact"/>
              <w:ind w:left="2456"/>
              <w:rPr>
                <w:sz w:val="18"/>
              </w:rPr>
            </w:pPr>
            <w:r>
              <w:rPr>
                <w:color w:val="231F20"/>
                <w:sz w:val="18"/>
              </w:rPr>
              <w:t>年    月    日</w:t>
            </w:r>
          </w:p>
        </w:tc>
      </w:tr>
    </w:tbl>
    <w:p>
      <w:pPr>
        <w:tabs>
          <w:tab w:pos="9696" w:val="left" w:leader="none"/>
        </w:tabs>
        <w:spacing w:before="63"/>
        <w:ind w:left="6097" w:right="0" w:firstLine="0"/>
        <w:jc w:val="left"/>
        <w:rPr>
          <w:sz w:val="18"/>
        </w:rPr>
      </w:pPr>
      <w:r>
        <w:rPr/>
        <w:pict>
          <v:shape style="position:absolute;margin-left:82.746101pt;margin-top:-76.007668pt;width:11pt;height:29pt;mso-position-horizontal-relative:page;mso-position-vertical-relative:paragraph;z-index:-11752" type="#_x0000_t202" filled="false" stroked="false">
            <v:textbox inset="0,0,0,0" style="layout-flow:vertical-ideographic">
              <w:txbxContent>
                <w:p>
                  <w:pPr>
                    <w:spacing w:line="144" w:lineRule="auto" w:before="0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出卖人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18"/>
        </w:rPr>
        <w:t>监管部门：国家工商行政管理总局</w:t>
        <w:tab/>
        <w:t>印刷单位：国防科工委民用爆破器材行业管理办公室</w:t>
      </w:r>
    </w:p>
    <w:sectPr>
      <w:type w:val="continuous"/>
      <w:pgSz w:w="16840" w:h="11910" w:orient="landscape"/>
      <w:pgMar w:top="1100" w:bottom="280" w:left="13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楷体_GBK">
    <w:altName w:val="方正楷体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  <w:font w:name="宋体">
    <w:altName w:val="宋体"/>
    <w:charset w:val="86"/>
    <w:family w:val="auto"/>
    <w:pitch w:val="variable"/>
  </w:font>
  <w:font w:name="方正小标宋_GBK">
    <w:altName w:val="方正小标宋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>
      <w:spacing w:before="11"/>
    </w:pPr>
    <w:rPr>
      <w:rFonts w:ascii="方正书宋_GBK" w:hAnsi="方正书宋_GBK" w:eastAsia="方正书宋_GBK" w:cs="方正书宋_GB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2021-12-01T23:29:37Z</dcterms:created>
  <dcterms:modified xsi:type="dcterms:W3CDTF">2021-12-01T23:29:37Z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