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/>
        <w:pict>
          <v:shape style="position:absolute;margin-left:553.94397pt;margin-top:1.673397pt;width:202.8pt;height:53.95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 w:before="3"/>
                    <w:ind w:left="56" w:right="67"/>
                  </w:pPr>
                  <w:r>
                    <w:rPr>
                      <w:color w:val="231F20"/>
                    </w:rPr>
                    <w:t>本合同经作业委托人与港口经营人签章后 , 即行生效。有关作业委托人与港口经营人之间的权利、义务和责任界限 , 适用于《水路货物运输规则 ) 和港口费收的有关规定。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color w:val="231F20"/>
          <w:sz w:val="28"/>
        </w:rPr>
        <w:t>GF—91—0408</w:t>
      </w:r>
    </w:p>
    <w:p>
      <w:pPr>
        <w:tabs>
          <w:tab w:pos="2357" w:val="left" w:leader="none"/>
          <w:tab w:pos="3557" w:val="left" w:leader="none"/>
        </w:tabs>
        <w:spacing w:before="83"/>
        <w:ind w:left="155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Times New Roman" w:eastAsia="Times New Roman"/>
          <w:color w:val="231F20"/>
          <w:position w:val="1"/>
          <w:sz w:val="40"/>
          <w:u w:val="single" w:color="231F20"/>
        </w:rPr>
        <w:t> </w:t>
        <w:tab/>
      </w:r>
      <w:r>
        <w:rPr>
          <w:rFonts w:ascii="方正小标宋_GBK" w:eastAsia="方正小标宋_GBK" w:hint="eastAsia"/>
          <w:color w:val="231F20"/>
          <w:position w:val="1"/>
          <w:sz w:val="40"/>
        </w:rPr>
        <w:t>年</w:t>
      </w:r>
      <w:r>
        <w:rPr>
          <w:rFonts w:ascii="方正小标宋_GBK" w:eastAsia="方正小标宋_GBK" w:hint="eastAsia"/>
          <w:color w:val="231F20"/>
          <w:position w:val="1"/>
          <w:sz w:val="40"/>
          <w:u w:val="single" w:color="231F20"/>
        </w:rPr>
        <w:t> </w:t>
        <w:tab/>
      </w:r>
      <w:r>
        <w:rPr>
          <w:rFonts w:ascii="方正小标宋_GBK" w:eastAsia="方正小标宋_GBK" w:hint="eastAsia"/>
          <w:color w:val="231F20"/>
          <w:spacing w:val="-1"/>
          <w:position w:val="1"/>
          <w:sz w:val="40"/>
        </w:rPr>
        <w:t>月</w:t>
      </w:r>
      <w:r>
        <w:rPr>
          <w:rFonts w:ascii="方正小标宋_GBK" w:eastAsia="方正小标宋_GBK" w:hint="eastAsia"/>
          <w:color w:val="231F20"/>
          <w:position w:val="1"/>
          <w:sz w:val="40"/>
        </w:rPr>
        <w:t>度港口作业合同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pStyle w:val="BodyText"/>
        <w:rPr>
          <w:rFonts w:ascii="方正楷体_GBK"/>
          <w:sz w:val="13"/>
        </w:rPr>
      </w:pPr>
    </w:p>
    <w:p>
      <w:pPr>
        <w:pStyle w:val="BodyText"/>
        <w:spacing w:before="36"/>
        <w:ind w:left="12163"/>
      </w:pPr>
      <w:r>
        <w:rPr>
          <w:color w:val="231F20"/>
        </w:rPr>
        <w:t>编号：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587"/>
        <w:gridCol w:w="934"/>
        <w:gridCol w:w="2167"/>
        <w:gridCol w:w="1874"/>
        <w:gridCol w:w="285"/>
        <w:gridCol w:w="860"/>
        <w:gridCol w:w="1010"/>
        <w:gridCol w:w="1010"/>
        <w:gridCol w:w="994"/>
        <w:gridCol w:w="994"/>
        <w:gridCol w:w="1988"/>
      </w:tblGrid>
      <w:tr>
        <w:trPr>
          <w:trHeight w:val="420" w:hRule="atLeast"/>
        </w:trPr>
        <w:tc>
          <w:tcPr>
            <w:tcW w:w="1008" w:type="dxa"/>
            <w:vMerge w:val="restart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line="230" w:lineRule="auto"/>
              <w:ind w:left="233" w:right="205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作业委托人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tabs>
                <w:tab w:pos="940" w:val="left" w:leader="none"/>
              </w:tabs>
              <w:spacing w:before="56"/>
              <w:ind w:left="400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gridSpan w:val="2"/>
            <w:vMerge w:val="restart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line="230" w:lineRule="auto"/>
              <w:ind w:left="302" w:right="273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港口经营人</w:t>
            </w:r>
          </w:p>
        </w:tc>
        <w:tc>
          <w:tcPr>
            <w:tcW w:w="2020" w:type="dxa"/>
            <w:gridSpan w:val="2"/>
          </w:tcPr>
          <w:p>
            <w:pPr>
              <w:pStyle w:val="TableParagraph"/>
              <w:tabs>
                <w:tab w:pos="1189" w:val="left" w:leader="none"/>
              </w:tabs>
              <w:spacing w:before="56"/>
              <w:ind w:left="649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before="56"/>
              <w:ind w:left="310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</w:tcPr>
          <w:p>
            <w:pPr>
              <w:pStyle w:val="TableParagraph"/>
              <w:spacing w:before="56"/>
              <w:ind w:left="559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1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before="67"/>
              <w:ind w:left="310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</w:tcPr>
          <w:p>
            <w:pPr>
              <w:pStyle w:val="TableParagraph"/>
              <w:spacing w:before="67"/>
              <w:ind w:left="559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spacing w:before="67"/>
              <w:ind w:left="814"/>
              <w:rPr>
                <w:sz w:val="18"/>
              </w:rPr>
            </w:pPr>
            <w:r>
              <w:rPr>
                <w:color w:val="231F20"/>
                <w:sz w:val="18"/>
              </w:rPr>
              <w:t>承    运    人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spacing w:before="67"/>
              <w:ind w:left="377" w:right="3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核定计划号码</w:t>
            </w:r>
          </w:p>
        </w:tc>
        <w:tc>
          <w:tcPr>
            <w:tcW w:w="3165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before="67"/>
              <w:ind w:left="273"/>
              <w:rPr>
                <w:sz w:val="18"/>
              </w:rPr>
            </w:pPr>
            <w:r>
              <w:rPr>
                <w:color w:val="231F20"/>
                <w:sz w:val="18"/>
              </w:rPr>
              <w:t>月度运输合同号码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spacing w:before="67"/>
              <w:ind w:left="814"/>
              <w:rPr>
                <w:sz w:val="18"/>
              </w:rPr>
            </w:pPr>
            <w:r>
              <w:rPr>
                <w:color w:val="231F20"/>
                <w:sz w:val="18"/>
              </w:rPr>
              <w:t>起    运    港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spacing w:before="67"/>
              <w:ind w:left="377" w:right="3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换    装    港</w:t>
            </w:r>
          </w:p>
        </w:tc>
        <w:tc>
          <w:tcPr>
            <w:tcW w:w="3165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before="67"/>
              <w:ind w:left="543"/>
              <w:rPr>
                <w:sz w:val="18"/>
              </w:rPr>
            </w:pPr>
            <w:r>
              <w:rPr>
                <w:color w:val="231F20"/>
                <w:sz w:val="18"/>
              </w:rPr>
              <w:t>到    达    港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spacing w:before="67"/>
              <w:ind w:left="814"/>
              <w:rPr>
                <w:sz w:val="18"/>
              </w:rPr>
            </w:pPr>
            <w:r>
              <w:rPr>
                <w:color w:val="231F20"/>
                <w:sz w:val="18"/>
              </w:rPr>
              <w:t>装般或卸船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3"/>
          </w:tcPr>
          <w:p>
            <w:pPr>
              <w:pStyle w:val="TableParagraph"/>
              <w:spacing w:before="67"/>
              <w:ind w:left="537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4986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tabs>
                <w:tab w:pos="549" w:val="left" w:leader="none"/>
              </w:tabs>
              <w:spacing w:before="67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货</w:t>
              <w:tab/>
              <w:t>名</w:t>
            </w:r>
          </w:p>
        </w:tc>
        <w:tc>
          <w:tcPr>
            <w:tcW w:w="2167" w:type="dxa"/>
          </w:tcPr>
          <w:p>
            <w:pPr>
              <w:pStyle w:val="TableParagraph"/>
              <w:tabs>
                <w:tab w:pos="1263" w:val="left" w:leader="none"/>
              </w:tabs>
              <w:spacing w:before="67"/>
              <w:ind w:left="723"/>
              <w:rPr>
                <w:sz w:val="18"/>
              </w:rPr>
            </w:pPr>
            <w:r>
              <w:rPr>
                <w:color w:val="231F20"/>
                <w:sz w:val="18"/>
              </w:rPr>
              <w:t>包</w:t>
              <w:tab/>
              <w:t>装</w:t>
            </w:r>
          </w:p>
        </w:tc>
        <w:tc>
          <w:tcPr>
            <w:tcW w:w="3019" w:type="dxa"/>
            <w:gridSpan w:val="3"/>
          </w:tcPr>
          <w:p>
            <w:pPr>
              <w:pStyle w:val="TableParagraph"/>
              <w:tabs>
                <w:tab w:pos="1419" w:val="left" w:leader="none"/>
              </w:tabs>
              <w:spacing w:before="67"/>
              <w:ind w:left="879"/>
              <w:rPr>
                <w:sz w:val="18"/>
              </w:rPr>
            </w:pPr>
            <w:r>
              <w:rPr>
                <w:color w:val="231F20"/>
                <w:sz w:val="18"/>
              </w:rPr>
              <w:t>重</w:t>
              <w:tab/>
              <w:t>量（吨）</w:t>
            </w:r>
          </w:p>
        </w:tc>
        <w:tc>
          <w:tcPr>
            <w:tcW w:w="3014" w:type="dxa"/>
            <w:gridSpan w:val="3"/>
          </w:tcPr>
          <w:p>
            <w:pPr>
              <w:pStyle w:val="TableParagraph"/>
              <w:spacing w:before="67"/>
              <w:ind w:left="965"/>
              <w:rPr>
                <w:sz w:val="18"/>
              </w:rPr>
            </w:pPr>
            <w:r>
              <w:rPr>
                <w:color w:val="231F20"/>
                <w:sz w:val="18"/>
              </w:rPr>
              <w:t>体   积 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2982" w:type="dxa"/>
            <w:gridSpan w:val="2"/>
          </w:tcPr>
          <w:p>
            <w:pPr>
              <w:pStyle w:val="TableParagraph"/>
              <w:spacing w:before="67"/>
              <w:ind w:left="790"/>
              <w:rPr>
                <w:sz w:val="18"/>
              </w:rPr>
            </w:pPr>
            <w:r>
              <w:rPr>
                <w:color w:val="231F20"/>
                <w:sz w:val="18"/>
              </w:rPr>
              <w:t>费    率（元 / 吨）</w:t>
            </w: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1595" w:type="dxa"/>
            <w:gridSpan w:val="2"/>
          </w:tcPr>
          <w:p>
            <w:pPr>
              <w:pStyle w:val="TableParagraph"/>
              <w:spacing w:line="230" w:lineRule="auto" w:before="72"/>
              <w:ind w:left="436" w:right="319" w:hanging="90"/>
              <w:rPr>
                <w:sz w:val="18"/>
              </w:rPr>
            </w:pPr>
            <w:r>
              <w:rPr>
                <w:color w:val="231F20"/>
                <w:sz w:val="18"/>
              </w:rPr>
              <w:t>特约事项和违约责任</w:t>
            </w:r>
          </w:p>
        </w:tc>
        <w:tc>
          <w:tcPr>
            <w:tcW w:w="12116" w:type="dxa"/>
            <w:gridSpan w:val="1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60" w:hRule="atLeast"/>
        </w:trPr>
        <w:tc>
          <w:tcPr>
            <w:tcW w:w="6855" w:type="dxa"/>
            <w:gridSpan w:val="6"/>
          </w:tcPr>
          <w:p>
            <w:pPr>
              <w:pStyle w:val="TableParagraph"/>
              <w:spacing w:before="17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作业委托人签章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6856" w:type="dxa"/>
            <w:gridSpan w:val="6"/>
          </w:tcPr>
          <w:p>
            <w:pPr>
              <w:pStyle w:val="TableParagraph"/>
              <w:spacing w:before="170"/>
              <w:ind w:left="28"/>
              <w:rPr>
                <w:sz w:val="18"/>
              </w:rPr>
            </w:pPr>
            <w:r>
              <w:rPr>
                <w:color w:val="231F20"/>
                <w:sz w:val="18"/>
              </w:rPr>
              <w:t>港口经营人签章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spacing w:line="265" w:lineRule="exact" w:before="105"/>
        <w:ind w:left="117"/>
      </w:pPr>
      <w:r>
        <w:rPr>
          <w:color w:val="231F20"/>
        </w:rPr>
        <w:t>说明：l. 本合同正本一式两份，作业委托人与港口经营人各执 l 份，副本若干份。</w:t>
      </w:r>
    </w:p>
    <w:p>
      <w:pPr>
        <w:pStyle w:val="BodyText"/>
        <w:spacing w:line="265" w:lineRule="exact"/>
        <w:ind w:left="648"/>
      </w:pPr>
      <w:r>
        <w:rPr>
          <w:color w:val="231F20"/>
        </w:rPr>
        <w:t>2. 规格：长 27 厘米，宽 19 厘米。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