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2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GF—1999—0109</w:t>
      </w:r>
    </w:p>
    <w:p>
      <w:pPr>
        <w:pStyle w:val="BodyText"/>
        <w:spacing w:before="10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1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>
          <w:rFonts w:ascii="方正小标宋_GBK" w:eastAsia="方正小标宋_GBK" w:hint="eastAsia"/>
          <w:color w:val="231F20"/>
          <w:position w:val="1"/>
          <w:sz w:val="40"/>
        </w:rPr>
        <w:t>煤炭买卖合同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20"/>
          <w:cols w:num="2" w:equalWidth="0">
            <w:col w:w="2081" w:space="2618"/>
            <w:col w:w="9321"/>
          </w:cols>
        </w:sectPr>
      </w:pPr>
    </w:p>
    <w:p>
      <w:pPr>
        <w:pStyle w:val="BodyText"/>
        <w:spacing w:before="1"/>
        <w:rPr>
          <w:rFonts w:ascii="方正楷体_GBK"/>
          <w:sz w:val="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tabs>
          <w:tab w:pos="2097" w:val="left" w:leader="none"/>
          <w:tab w:pos="10197" w:val="left" w:leader="none"/>
        </w:tabs>
        <w:spacing w:line="265" w:lineRule="exact" w:before="41"/>
        <w:ind w:left="117"/>
      </w:pPr>
      <w:r>
        <w:rPr>
          <w:color w:val="231F20"/>
        </w:rPr>
        <w:t>出卖人：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ab/>
        <w:t>合同编号：</w:t>
      </w:r>
    </w:p>
    <w:p>
      <w:pPr>
        <w:pStyle w:val="BodyText"/>
        <w:tabs>
          <w:tab w:pos="2097" w:val="left" w:leader="none"/>
          <w:tab w:pos="10197" w:val="left" w:leader="none"/>
        </w:tabs>
        <w:spacing w:line="260" w:lineRule="exact"/>
        <w:ind w:left="117"/>
      </w:pPr>
      <w:r>
        <w:rPr>
          <w:color w:val="231F20"/>
        </w:rPr>
        <w:t>买受人：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ab/>
        <w:t>签订地点：</w:t>
      </w:r>
    </w:p>
    <w:p>
      <w:pPr>
        <w:pStyle w:val="BodyText"/>
        <w:tabs>
          <w:tab w:pos="10197" w:val="left" w:leader="none"/>
          <w:tab w:pos="11457" w:val="left" w:leader="none"/>
          <w:tab w:pos="11997" w:val="left" w:leader="none"/>
          <w:tab w:pos="12537" w:val="left" w:leader="none"/>
        </w:tabs>
        <w:spacing w:line="265" w:lineRule="exact"/>
        <w:ind w:left="117"/>
      </w:pPr>
      <w:r>
        <w:rPr>
          <w:color w:val="231F20"/>
        </w:rPr>
        <w:t>一、收货人名称、发到站、品种规格、质量、交（提）货时间、数量：</w:t>
        <w:tab/>
        <w:t>签订时间：</w:t>
        <w:tab/>
        <w:t>年</w:t>
        <w:tab/>
        <w:t>月</w:t>
        <w:tab/>
        <w:t>日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1068"/>
        <w:gridCol w:w="1068"/>
        <w:gridCol w:w="1068"/>
        <w:gridCol w:w="1335"/>
        <w:gridCol w:w="162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rPr>
          <w:trHeight w:val="300" w:hRule="atLeast"/>
        </w:trPr>
        <w:tc>
          <w:tcPr>
            <w:tcW w:w="1068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收货人名称</w:t>
            </w:r>
          </w:p>
        </w:tc>
        <w:tc>
          <w:tcPr>
            <w:tcW w:w="1068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发站</w:t>
            </w:r>
          </w:p>
        </w:tc>
        <w:tc>
          <w:tcPr>
            <w:tcW w:w="1068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到站</w:t>
            </w:r>
          </w:p>
        </w:tc>
        <w:tc>
          <w:tcPr>
            <w:tcW w:w="1068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73"/>
              <w:rPr>
                <w:sz w:val="18"/>
              </w:rPr>
            </w:pPr>
            <w:r>
              <w:rPr>
                <w:color w:val="231F20"/>
                <w:sz w:val="18"/>
              </w:rPr>
              <w:t>品种规格</w:t>
            </w:r>
          </w:p>
        </w:tc>
        <w:tc>
          <w:tcPr>
            <w:tcW w:w="1335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467" w:right="45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质量</w:t>
            </w:r>
          </w:p>
        </w:tc>
        <w:tc>
          <w:tcPr>
            <w:tcW w:w="8101" w:type="dxa"/>
            <w:gridSpan w:val="13"/>
          </w:tcPr>
          <w:p>
            <w:pPr>
              <w:pStyle w:val="TableParagraph"/>
              <w:spacing w:before="3"/>
              <w:ind w:left="2861" w:right="28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交（提）货时间、数量（吨）</w:t>
            </w:r>
          </w:p>
        </w:tc>
      </w:tr>
      <w:tr>
        <w:trPr>
          <w:trHeight w:val="220" w:hRule="atLeast"/>
        </w:trPr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 w:val="restart"/>
          </w:tcPr>
          <w:p>
            <w:pPr>
              <w:pStyle w:val="TableParagraph"/>
              <w:spacing w:before="84"/>
              <w:ind w:left="449"/>
              <w:rPr>
                <w:sz w:val="18"/>
              </w:rPr>
            </w:pPr>
            <w:r>
              <w:rPr>
                <w:color w:val="231F20"/>
                <w:sz w:val="18"/>
              </w:rPr>
              <w:t>全年合计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spacing w:line="214" w:lineRule="exact"/>
              <w:ind w:left="539"/>
              <w:rPr>
                <w:sz w:val="18"/>
              </w:rPr>
            </w:pPr>
            <w:r>
              <w:rPr>
                <w:color w:val="231F20"/>
                <w:sz w:val="18"/>
              </w:rPr>
              <w:t>一季度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spacing w:line="214" w:lineRule="exact"/>
              <w:ind w:left="540"/>
              <w:rPr>
                <w:sz w:val="18"/>
              </w:rPr>
            </w:pPr>
            <w:r>
              <w:rPr>
                <w:color w:val="231F20"/>
                <w:sz w:val="18"/>
              </w:rPr>
              <w:t>二季度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spacing w:line="214" w:lineRule="exact"/>
              <w:ind w:left="541"/>
              <w:rPr>
                <w:sz w:val="18"/>
              </w:rPr>
            </w:pPr>
            <w:r>
              <w:rPr>
                <w:color w:val="231F20"/>
                <w:sz w:val="18"/>
              </w:rPr>
              <w:t>三季度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spacing w:line="214" w:lineRule="exact"/>
              <w:ind w:left="542"/>
              <w:rPr>
                <w:sz w:val="18"/>
              </w:rPr>
            </w:pPr>
            <w:r>
              <w:rPr>
                <w:color w:val="231F20"/>
                <w:sz w:val="18"/>
              </w:rPr>
              <w:t>四季度</w:t>
            </w:r>
          </w:p>
        </w:tc>
      </w:tr>
      <w:tr>
        <w:trPr>
          <w:trHeight w:val="220" w:hRule="atLeast"/>
        </w:trPr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8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8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83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3836" w:val="left" w:leader="none"/>
        </w:tabs>
        <w:spacing w:line="230" w:lineRule="auto" w:before="125"/>
        <w:ind w:left="117" w:right="98" w:firstLine="11439"/>
      </w:pPr>
      <w:r>
        <w:rPr>
          <w:rFonts w:ascii="方正楷体_GBK" w:eastAsia="方正楷体_GBK" w:hint="eastAsia"/>
          <w:color w:val="231F20"/>
          <w:sz w:val="16"/>
        </w:rPr>
        <w:t>（注</w:t>
      </w:r>
      <w:r>
        <w:rPr>
          <w:rFonts w:ascii="方正楷体_GBK" w:eastAsia="方正楷体_GBK" w:hint="eastAsia"/>
          <w:color w:val="231F20"/>
          <w:spacing w:val="-40"/>
          <w:sz w:val="16"/>
        </w:rPr>
        <w:t>：</w:t>
      </w:r>
      <w:r>
        <w:rPr>
          <w:rFonts w:ascii="方正楷体_GBK" w:eastAsia="方正楷体_GBK" w:hint="eastAsia"/>
          <w:color w:val="231F20"/>
          <w:sz w:val="16"/>
        </w:rPr>
        <w:t>空格如不够用，可以另接） </w:t>
      </w:r>
      <w:r>
        <w:rPr>
          <w:color w:val="231F20"/>
          <w:u w:val="single" w:color="231F20"/>
        </w:rPr>
        <w:t>二、交（提）货方式：</w:t>
        <w:tab/>
        <w:t> 三、质量和数量验收标准及方法：</w:t>
        <w:tab/>
      </w:r>
      <w:r>
        <w:rPr>
          <w:color w:val="231F20"/>
          <w:spacing w:val="-107"/>
          <w:u w:val="single" w:color="231F20"/>
        </w:rPr>
        <w:t>四</w:t>
      </w:r>
      <w:r>
        <w:rPr>
          <w:color w:val="231F20"/>
          <w:u w:val="single" w:color="231F20"/>
        </w:rPr>
        <w:t>、煤炭单价及执行期：</w:t>
        <w:tab/>
        <w:t> 五、货款、运杂费结算方式及结算期限：</w:t>
        <w:tab/>
        <w:t> 六、违约责任：</w:t>
        <w:tab/>
        <w:t> 七、解决合同争议的方式：</w:t>
        <w:tab/>
        <w:t> 八、其他约定事项：</w:t>
        <w:tab/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2285"/>
        <w:gridCol w:w="2285"/>
        <w:gridCol w:w="2285"/>
        <w:gridCol w:w="4570"/>
      </w:tblGrid>
      <w:tr>
        <w:trPr>
          <w:trHeight w:val="300" w:hRule="atLeast"/>
        </w:trPr>
        <w:tc>
          <w:tcPr>
            <w:tcW w:w="4570" w:type="dxa"/>
            <w:gridSpan w:val="2"/>
          </w:tcPr>
          <w:p>
            <w:pPr>
              <w:pStyle w:val="TableParagraph"/>
              <w:spacing w:line="281" w:lineRule="exact"/>
              <w:ind w:left="1963" w:right="195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出卖人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spacing w:line="281" w:lineRule="exact"/>
              <w:ind w:left="1964" w:right="195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买受人</w:t>
            </w:r>
          </w:p>
        </w:tc>
        <w:tc>
          <w:tcPr>
            <w:tcW w:w="4570" w:type="dxa"/>
            <w:vMerge w:val="restart"/>
          </w:tcPr>
          <w:p>
            <w:pPr>
              <w:pStyle w:val="TableParagraph"/>
              <w:spacing w:before="42"/>
              <w:ind w:left="85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鉴（公）证意见：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2548" w:right="222" w:hanging="30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tabs>
                <w:tab w:pos="3328" w:val="left" w:leader="none"/>
                <w:tab w:pos="3868" w:val="left" w:leader="none"/>
              </w:tabs>
              <w:spacing w:line="260" w:lineRule="exact"/>
              <w:ind w:left="2789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85"/>
              <w:rPr>
                <w:sz w:val="18"/>
              </w:rPr>
            </w:pPr>
            <w:r>
              <w:rPr>
                <w:color w:val="231F20"/>
                <w:sz w:val="18"/>
              </w:rPr>
              <w:t>（注；除国家另有规定外，鉴（公）证实行自愿原则）</w:t>
            </w:r>
          </w:p>
        </w:tc>
      </w:tr>
      <w:tr>
        <w:trPr>
          <w:trHeight w:val="1640" w:hRule="atLeast"/>
        </w:trPr>
        <w:tc>
          <w:tcPr>
            <w:tcW w:w="2285" w:type="dxa"/>
          </w:tcPr>
          <w:p>
            <w:pPr>
              <w:pStyle w:val="TableParagraph"/>
              <w:spacing w:line="230" w:lineRule="auto" w:before="26"/>
              <w:ind w:left="84" w:right="731"/>
              <w:rPr>
                <w:sz w:val="18"/>
              </w:rPr>
            </w:pPr>
            <w:r>
              <w:rPr>
                <w:color w:val="231F20"/>
                <w:sz w:val="18"/>
              </w:rPr>
              <w:t>出卖人名称（章） 住所：</w:t>
            </w:r>
          </w:p>
          <w:p>
            <w:pPr>
              <w:pStyle w:val="TableParagraph"/>
              <w:spacing w:line="230" w:lineRule="auto"/>
              <w:ind w:left="84" w:right="110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电报挂号：</w:t>
            </w:r>
          </w:p>
        </w:tc>
        <w:tc>
          <w:tcPr>
            <w:tcW w:w="2285" w:type="dxa"/>
          </w:tcPr>
          <w:p>
            <w:pPr>
              <w:pStyle w:val="TableParagraph"/>
              <w:spacing w:line="230" w:lineRule="auto" w:before="26"/>
              <w:ind w:left="84" w:right="1271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30" w:lineRule="auto"/>
              <w:ind w:left="84" w:right="911"/>
              <w:rPr>
                <w:sz w:val="18"/>
              </w:rPr>
            </w:pPr>
            <w:r>
              <w:rPr>
                <w:color w:val="231F20"/>
                <w:sz w:val="18"/>
              </w:rPr>
              <w:t>纳税人登记号： 邮政编码：</w:t>
            </w:r>
          </w:p>
        </w:tc>
        <w:tc>
          <w:tcPr>
            <w:tcW w:w="2285" w:type="dxa"/>
          </w:tcPr>
          <w:p>
            <w:pPr>
              <w:pStyle w:val="TableParagraph"/>
              <w:spacing w:line="230" w:lineRule="auto" w:before="26"/>
              <w:ind w:left="84" w:right="551"/>
              <w:rPr>
                <w:sz w:val="18"/>
              </w:rPr>
            </w:pPr>
            <w:r>
              <w:rPr>
                <w:color w:val="231F20"/>
                <w:sz w:val="18"/>
              </w:rPr>
              <w:t>买受人名称（章）： 住所：</w:t>
            </w:r>
          </w:p>
          <w:p>
            <w:pPr>
              <w:pStyle w:val="TableParagraph"/>
              <w:spacing w:line="230" w:lineRule="auto"/>
              <w:ind w:left="84" w:right="110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电报挂号：</w:t>
            </w:r>
          </w:p>
        </w:tc>
        <w:tc>
          <w:tcPr>
            <w:tcW w:w="2285" w:type="dxa"/>
          </w:tcPr>
          <w:p>
            <w:pPr>
              <w:pStyle w:val="TableParagraph"/>
              <w:spacing w:line="230" w:lineRule="auto" w:before="26"/>
              <w:ind w:left="84" w:right="1271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30" w:lineRule="auto"/>
              <w:ind w:left="84" w:right="911"/>
              <w:rPr>
                <w:sz w:val="18"/>
              </w:rPr>
            </w:pPr>
            <w:r>
              <w:rPr>
                <w:color w:val="231F20"/>
                <w:sz w:val="18"/>
              </w:rPr>
              <w:t>纳税人登记号： 邮政编码：</w:t>
            </w:r>
          </w:p>
        </w:tc>
        <w:tc>
          <w:tcPr>
            <w:tcW w:w="4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9"/>
        <w:ind w:left="117"/>
      </w:pPr>
      <w:r>
        <w:rPr>
          <w:color w:val="231F20"/>
        </w:rPr>
        <w:t>监制部门：国家工商行政管理局</w:t>
      </w:r>
    </w:p>
    <w:sectPr>
      <w:type w:val="continuous"/>
      <w:pgSz w:w="16840" w:h="11910" w:orient="landscape"/>
      <w:pgMar w:top="1100" w:bottom="280" w:left="13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2021-12-01T23:29:35Z</dcterms:created>
  <dcterms:modified xsi:type="dcterms:W3CDTF">2021-12-01T23:29:35Z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