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GF—2000—1301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0" w:right="0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赠与合同</w:t>
      </w:r>
    </w:p>
    <w:p>
      <w:pPr>
        <w:spacing w:before="152"/>
        <w:ind w:left="0" w:right="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8" w:val="left" w:leader="none"/>
        </w:tabs>
        <w:ind w:left="543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赠与人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362" w:val="left" w:leader="none"/>
          <w:tab w:pos="5437" w:val="left" w:leader="none"/>
          <w:tab w:pos="7582" w:val="left" w:leader="none"/>
        </w:tabs>
        <w:spacing w:before="109"/>
        <w:ind w:left="557"/>
        <w:jc w:val="both"/>
      </w:pPr>
      <w:r>
        <w:rPr>
          <w:color w:val="231F20"/>
        </w:rPr>
        <w:t>受赠人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赠与财产的名称、数量、质量和价值</w:t>
      </w:r>
    </w:p>
    <w:p>
      <w:pPr>
        <w:pStyle w:val="BodyText"/>
        <w:tabs>
          <w:tab w:pos="9188" w:val="left" w:leader="none"/>
        </w:tabs>
        <w:spacing w:line="319" w:lineRule="auto" w:before="108"/>
        <w:ind w:left="557" w:right="115"/>
        <w:jc w:val="both"/>
      </w:pPr>
      <w:r>
        <w:rPr/>
        <w:pict>
          <v:line style="position:absolute;mso-position-horizontal-relative:page;mso-position-vertical-relative:paragraph;z-index:-3736" from="70.866096pt,153.629211pt" to="524.409096pt,153.62921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712" from="70.866096pt,197.629211pt" to="524.409096pt,197.629211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一、名称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二、数量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三、质量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四、价值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赠与的财产属不动产的，该不动产所处的详细位置及状况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7"/>
        <w:rPr>
          <w:sz w:val="20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17.500006pt" to="524.409096pt,17.50000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80" w:lineRule="atLeast"/>
        <w:ind w:left="557" w:right="104"/>
        <w:jc w:val="both"/>
      </w:pP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赠与目的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本赠与合同（是 / 否）是附义务的赠与合同。所附义务是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赠与物（是 / 否）有瑕疵。瑕疵是指赠与物的</w:t>
      </w:r>
      <w:r>
        <w:rPr>
          <w:rFonts w:ascii="Times New Roman" w:eastAsia="Times New Roman"/>
          <w:color w:val="231F20"/>
          <w:u w:val="single" w:color="231F20"/>
        </w:rPr>
        <w:t> 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赠与财产的交付时间、地点及方式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  <w:spacing w:val="7"/>
        </w:rPr>
        <w:t>第六</w:t>
      </w:r>
      <w:r>
        <w:rPr>
          <w:rFonts w:ascii="方正黑体_GBK" w:eastAsia="方正黑体_GBK" w:hint="eastAsia"/>
          <w:color w:val="231F20"/>
        </w:rPr>
        <w:t>条   </w:t>
      </w:r>
      <w:r>
        <w:rPr>
          <w:rFonts w:ascii="方正黑体_GBK" w:eastAsia="方正黑体_GBK" w:hint="eastAsia"/>
          <w:color w:val="231F20"/>
          <w:spacing w:val="16"/>
        </w:rPr>
        <w:t> </w:t>
      </w:r>
      <w:r>
        <w:rPr>
          <w:color w:val="231F20"/>
          <w:spacing w:val="7"/>
        </w:rPr>
        <w:t>合同争议的解决方</w:t>
      </w:r>
      <w:r>
        <w:rPr>
          <w:color w:val="231F20"/>
        </w:rPr>
        <w:t>式</w:t>
      </w:r>
      <w:r>
        <w:rPr>
          <w:color w:val="231F20"/>
          <w:spacing w:val="-46"/>
        </w:rPr>
        <w:t>：</w:t>
      </w:r>
      <w:r>
        <w:rPr>
          <w:color w:val="231F20"/>
          <w:spacing w:val="7"/>
        </w:rPr>
        <w:t>本合同在履行过程中发生的争</w:t>
      </w:r>
      <w:r>
        <w:rPr>
          <w:color w:val="231F20"/>
        </w:rPr>
        <w:t>议</w:t>
      </w:r>
      <w:r>
        <w:rPr>
          <w:color w:val="231F20"/>
          <w:spacing w:val="7"/>
        </w:rPr>
        <w:t>，由双方当事人协商解</w:t>
      </w:r>
    </w:p>
    <w:p>
      <w:pPr>
        <w:pStyle w:val="BodyText"/>
        <w:tabs>
          <w:tab w:pos="3024" w:val="left" w:leader="none"/>
        </w:tabs>
        <w:spacing w:before="109"/>
        <w:ind w:right="4723"/>
        <w:jc w:val="center"/>
      </w:pPr>
      <w:r>
        <w:rPr/>
        <w:pict>
          <v:line style="position:absolute;mso-position-horizontal-relative:page;mso-position-vertical-relative:paragraph;z-index:-3688" from="70.866096pt,-110.320801pt" to="524.409096pt,-110.32080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664" from="70.866096pt,-66.320801pt" to="524.409096pt,-66.32080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640" from="70.866096pt,-22.320898pt" to="524.409096pt,-22.320898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371" w:val="left" w:leader="none"/>
        </w:tabs>
        <w:spacing w:before="109"/>
        <w:ind w:left="447"/>
      </w:pPr>
      <w:r>
        <w:rPr>
          <w:color w:val="231F20"/>
        </w:rPr>
        <w:t>（一</w:t>
      </w:r>
      <w:r>
        <w:rPr>
          <w:color w:val="231F20"/>
          <w:spacing w:val="-56"/>
        </w:rPr>
        <w:t>）</w:t>
      </w:r>
      <w:r>
        <w:rPr>
          <w:color w:val="231F20"/>
        </w:rPr>
        <w:t>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109"/>
        <w:ind w:left="447"/>
      </w:pPr>
      <w:r>
        <w:rPr>
          <w:color w:val="231F20"/>
        </w:rPr>
        <w:t>（二</w:t>
      </w:r>
      <w:r>
        <w:rPr>
          <w:color w:val="231F20"/>
          <w:spacing w:val="-56"/>
        </w:rPr>
        <w:t>）</w:t>
      </w:r>
      <w:r>
        <w:rPr>
          <w:color w:val="231F20"/>
        </w:rPr>
        <w:t>依法向人民法院起诉。</w:t>
      </w:r>
    </w:p>
    <w:p>
      <w:pPr>
        <w:pStyle w:val="BodyText"/>
        <w:spacing w:before="103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 </w:t>
      </w:r>
      <w:r>
        <w:rPr>
          <w:color w:val="231F20"/>
        </w:rPr>
        <w:t>本合同未作规定的，按照《中华人民共和国合同法》的规定执行。</w:t>
      </w:r>
    </w:p>
    <w:p>
      <w:pPr>
        <w:pStyle w:val="BodyText"/>
        <w:tabs>
          <w:tab w:pos="6057" w:val="left" w:leader="none"/>
        </w:tabs>
        <w:spacing w:before="103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本合同经双方当事人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生效。</w:t>
      </w:r>
    </w:p>
    <w:p>
      <w:pPr>
        <w:pStyle w:val="BodyText"/>
        <w:rPr>
          <w:sz w:val="19"/>
        </w:rPr>
      </w:pPr>
    </w:p>
    <w:p>
      <w:pPr>
        <w:spacing w:before="91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1.696898pt" to="524.409096pt,21.69689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92;mso-wrap-distance-left:0;mso-wrap-distance-right:0" from="70.866096pt,42.696896pt" to="524.409096pt,42.69689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530"/>
      </w:tblGrid>
      <w:tr>
        <w:trPr>
          <w:trHeight w:val="2680" w:hRule="atLeast"/>
        </w:trPr>
        <w:tc>
          <w:tcPr>
            <w:tcW w:w="4530" w:type="dxa"/>
          </w:tcPr>
          <w:p>
            <w:pPr>
              <w:pStyle w:val="TableParagraph"/>
              <w:spacing w:line="230" w:lineRule="auto" w:before="26"/>
              <w:ind w:right="3156"/>
              <w:rPr>
                <w:sz w:val="18"/>
              </w:rPr>
            </w:pPr>
            <w:r>
              <w:rPr>
                <w:color w:val="231F20"/>
                <w:sz w:val="18"/>
              </w:rPr>
              <w:t>赠与人（章）： 住所：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333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账号：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0" w:type="dxa"/>
          </w:tcPr>
          <w:p>
            <w:pPr>
              <w:pStyle w:val="TableParagraph"/>
              <w:spacing w:line="230" w:lineRule="auto" w:before="26"/>
              <w:ind w:right="3156"/>
              <w:rPr>
                <w:sz w:val="18"/>
              </w:rPr>
            </w:pPr>
            <w:r>
              <w:rPr>
                <w:color w:val="231F20"/>
                <w:sz w:val="18"/>
              </w:rPr>
              <w:t>受赠人（章）： 住所：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333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4902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