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TOC2"/>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52"/>
          <w:szCs w:val="52"/>
        </w:rPr>
      </w:pPr>
      <w:r>
        <w:rPr>
          <w:rFonts w:eastAsia="黑体" w:ascii="黑体" w:hAnsi="黑体"/>
          <w:b/>
          <w:bCs/>
          <w:kern w:val="0"/>
          <w:sz w:val="52"/>
          <w:szCs w:val="52"/>
        </w:rPr>
      </w:r>
    </w:p>
    <w:p>
      <w:pPr>
        <w:pStyle w:val="Normal"/>
        <w:snapToGrid w:val="false"/>
        <w:spacing w:lineRule="atLeast" w:line="320"/>
        <w:jc w:val="center"/>
        <w:rPr>
          <w:rFonts w:ascii="方正小标宋简体" w:hAnsi="方正小标宋简体" w:eastAsia="方正小标宋简体" w:cs="方正小标宋简体"/>
          <w:b w:val="false"/>
          <w:bCs w:val="false"/>
          <w:kern w:val="0"/>
          <w:sz w:val="52"/>
          <w:szCs w:val="52"/>
        </w:rPr>
      </w:pPr>
      <w:r>
        <w:rPr>
          <w:rFonts w:ascii="方正小标宋简体" w:hAnsi="方正小标宋简体" w:cs="方正小标宋简体" w:eastAsia="方正小标宋简体"/>
          <w:b w:val="false"/>
          <w:bCs w:val="false"/>
          <w:kern w:val="0"/>
          <w:sz w:val="52"/>
          <w:szCs w:val="52"/>
        </w:rPr>
        <w:t>上海市前期物业服务合同</w:t>
      </w:r>
    </w:p>
    <w:p>
      <w:pPr>
        <w:pStyle w:val="Normal"/>
        <w:snapToGrid w:val="false"/>
        <w:spacing w:lineRule="atLeast" w:line="320"/>
        <w:jc w:val="center"/>
        <w:rPr>
          <w:rFonts w:ascii="方正小标宋简体" w:hAnsi="方正小标宋简体" w:eastAsia="方正小标宋简体" w:cs="方正小标宋简体"/>
          <w:b w:val="false"/>
          <w:bCs w:val="false"/>
          <w:kern w:val="0"/>
          <w:sz w:val="52"/>
          <w:szCs w:val="52"/>
        </w:rPr>
      </w:pPr>
      <w:r>
        <w:rPr>
          <w:rFonts w:ascii="方正小标宋简体" w:hAnsi="方正小标宋简体" w:cs="方正小标宋简体" w:eastAsia="方正小标宋简体"/>
          <w:b w:val="false"/>
          <w:bCs w:val="false"/>
          <w:kern w:val="0"/>
          <w:sz w:val="52"/>
          <w:szCs w:val="52"/>
        </w:rPr>
        <w:t>示范文本</w:t>
      </w:r>
    </w:p>
    <w:p>
      <w:pPr>
        <w:pStyle w:val="Normal"/>
        <w:snapToGrid w:val="false"/>
        <w:spacing w:lineRule="atLeast" w:line="320"/>
        <w:jc w:val="center"/>
        <w:rPr>
          <w:rFonts w:ascii="楷体_GB2312" w:hAnsi="楷体_GB2312" w:eastAsia="楷体_GB2312" w:cs="楷体_GB2312"/>
          <w:b/>
          <w:bCs/>
          <w:kern w:val="0"/>
          <w:sz w:val="44"/>
          <w:szCs w:val="44"/>
        </w:rPr>
      </w:pPr>
      <w:r>
        <w:rPr>
          <w:rFonts w:eastAsia="楷体_GB2312" w:cs="楷体_GB2312" w:ascii="楷体_GB2312" w:hAnsi="楷体_GB2312"/>
          <w:b/>
          <w:bCs/>
          <w:kern w:val="0"/>
          <w:sz w:val="44"/>
          <w:szCs w:val="44"/>
        </w:rPr>
      </w:r>
    </w:p>
    <w:p>
      <w:pPr>
        <w:pStyle w:val="Normal"/>
        <w:snapToGrid w:val="false"/>
        <w:spacing w:lineRule="atLeast" w:line="320"/>
        <w:jc w:val="center"/>
        <w:rPr>
          <w:rFonts w:ascii="楷体_GB2312" w:hAnsi="楷体_GB2312" w:eastAsia="楷体_GB2312" w:cs="楷体_GB2312"/>
          <w:b w:val="false"/>
          <w:bCs w:val="false"/>
          <w:kern w:val="0"/>
          <w:sz w:val="32"/>
          <w:szCs w:val="32"/>
        </w:rPr>
      </w:pPr>
      <w:r>
        <w:rPr>
          <w:rFonts w:ascii="楷体_GB2312" w:hAnsi="楷体_GB2312" w:cs="楷体_GB2312" w:eastAsia="楷体_GB2312"/>
          <w:b w:val="false"/>
          <w:bCs w:val="false"/>
          <w:kern w:val="0"/>
          <w:sz w:val="32"/>
          <w:szCs w:val="32"/>
        </w:rPr>
        <w:t>（</w:t>
      </w:r>
      <w:r>
        <w:rPr>
          <w:rFonts w:eastAsia="楷体_GB2312" w:cs="楷体_GB2312" w:ascii="楷体_GB2312" w:hAnsi="楷体_GB2312"/>
          <w:b w:val="false"/>
          <w:bCs w:val="false"/>
          <w:kern w:val="0"/>
          <w:sz w:val="32"/>
          <w:szCs w:val="32"/>
        </w:rPr>
        <w:t>202</w:t>
      </w:r>
      <w:r>
        <w:rPr>
          <w:rFonts w:eastAsia="楷体_GB2312" w:cs="楷体_GB2312" w:ascii="楷体_GB2312" w:hAnsi="楷体_GB2312"/>
          <w:b w:val="false"/>
          <w:bCs w:val="false"/>
          <w:kern w:val="0"/>
          <w:sz w:val="32"/>
          <w:szCs w:val="32"/>
          <w:lang w:val="en-US" w:eastAsia="zh-CN"/>
        </w:rPr>
        <w:t>3</w:t>
      </w:r>
      <w:r>
        <w:rPr>
          <w:rFonts w:ascii="楷体_GB2312" w:hAnsi="楷体_GB2312" w:cs="楷体_GB2312" w:eastAsia="楷体_GB2312"/>
          <w:b w:val="false"/>
          <w:bCs w:val="false"/>
          <w:kern w:val="0"/>
          <w:sz w:val="32"/>
          <w:szCs w:val="32"/>
        </w:rPr>
        <w:t>版包干制）</w:t>
      </w:r>
    </w:p>
    <w:p>
      <w:pPr>
        <w:pStyle w:val="Normal"/>
        <w:snapToGrid w:val="false"/>
        <w:spacing w:lineRule="atLeast" w:line="320"/>
        <w:jc w:val="center"/>
        <w:rPr>
          <w:rFonts w:ascii="黑体" w:hAnsi="黑体" w:eastAsia="黑体" w:cs="楷体_GB2312"/>
          <w:b w:val="false"/>
          <w:bCs w:val="false"/>
          <w:kern w:val="0"/>
          <w:sz w:val="44"/>
          <w:szCs w:val="44"/>
        </w:rPr>
      </w:pPr>
      <w:r>
        <w:rPr>
          <w:rFonts w:eastAsia="黑体" w:cs="楷体_GB2312" w:ascii="黑体" w:hAnsi="黑体"/>
          <w:b w:val="false"/>
          <w:bCs w:val="false"/>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ascii="楷体_GB2312" w:hAnsi="楷体_GB2312" w:cs="楷体_GB2312" w:eastAsia="楷体_GB2312"/>
          <w:b w:val="false"/>
          <w:bCs w:val="false"/>
          <w:kern w:val="0"/>
          <w:sz w:val="32"/>
          <w:szCs w:val="32"/>
        </w:rPr>
        <w:t>制定</w:t>
      </w:r>
      <w:r>
        <w:rPr>
          <w:rFonts w:ascii="楷体_GB2312" w:hAnsi="楷体_GB2312" w:cs="楷体_GB2312" w:eastAsia="楷体_GB2312"/>
          <w:b w:val="false"/>
          <w:bCs w:val="false"/>
          <w:kern w:val="0"/>
          <w:sz w:val="32"/>
          <w:szCs w:val="32"/>
          <w:lang w:eastAsia="zh-CN"/>
        </w:rPr>
        <w:t>部门：</w:t>
      </w:r>
      <w:r>
        <w:rPr>
          <w:rFonts w:ascii="楷体_GB2312" w:hAnsi="楷体_GB2312" w:cs="楷体_GB2312" w:eastAsia="楷体_GB2312"/>
          <w:b w:val="false"/>
          <w:bCs w:val="false"/>
          <w:kern w:val="0"/>
          <w:sz w:val="32"/>
          <w:szCs w:val="32"/>
        </w:rPr>
        <w:t>上海市房屋管理局</w:t>
      </w:r>
      <w:r>
        <w:rPr>
          <w:rFonts w:ascii="楷体_GB2312" w:hAnsi="楷体_GB2312" w:cs="楷体_GB2312" w:eastAsia="楷体_GB2312"/>
          <w:b w:val="false"/>
          <w:bCs w:val="false"/>
          <w:kern w:val="0"/>
          <w:sz w:val="32"/>
          <w:szCs w:val="32"/>
          <w:lang w:eastAsia="zh-CN"/>
        </w:rPr>
        <w:t>、</w:t>
      </w:r>
      <w:r>
        <w:rPr>
          <w:rFonts w:ascii="楷体_GB2312" w:hAnsi="楷体_GB2312" w:cs="楷体_GB2312" w:eastAsia="楷体_GB2312"/>
          <w:b w:val="false"/>
          <w:bCs w:val="false"/>
          <w:kern w:val="0"/>
          <w:sz w:val="32"/>
          <w:szCs w:val="32"/>
        </w:rPr>
        <w:t>上海市市场监督管理局</w:t>
      </w:r>
      <w:r>
        <w:br w:type="page"/>
      </w:r>
    </w:p>
    <w:p>
      <w:pPr>
        <w:pStyle w:val="Normal"/>
        <w:rPr>
          <w:rFonts w:ascii="黑体" w:hAnsi="黑体" w:eastAsia="黑体"/>
          <w:b/>
          <w:bCs/>
          <w:kern w:val="0"/>
          <w:sz w:val="44"/>
          <w:szCs w:val="44"/>
        </w:rPr>
      </w:pPr>
      <w:r>
        <w:rPr>
          <w:rFonts w:eastAsia="黑体" w:ascii="黑体" w:hAnsi="黑体"/>
          <w:b/>
          <w:bCs/>
          <w:kern w:val="0"/>
          <w:sz w:val="44"/>
          <w:szCs w:val="44"/>
        </w:rPr>
      </w:r>
    </w:p>
    <w:p>
      <w:pPr>
        <w:pStyle w:val="Normal"/>
        <w:snapToGrid w:val="true"/>
        <w:spacing w:lineRule="atLeast" w:line="320" w:before="0" w:after="0"/>
        <w:jc w:val="center"/>
        <w:rPr>
          <w:rFonts w:ascii="方正小标宋简体" w:hAnsi="方正小标宋简体" w:eastAsia="方正小标宋简体" w:cs="方正小标宋简体"/>
          <w:b/>
          <w:bCs/>
          <w:kern w:val="0"/>
          <w:sz w:val="32"/>
          <w:szCs w:val="32"/>
        </w:rPr>
      </w:pPr>
      <w:r>
        <w:rPr>
          <w:rFonts w:eastAsia="方正小标宋简体" w:cs="方正小标宋简体" w:ascii="方正小标宋简体" w:hAnsi="方正小标宋简体"/>
          <w:b/>
          <w:bCs/>
          <w:kern w:val="0"/>
          <w:sz w:val="32"/>
          <w:szCs w:val="32"/>
        </w:rPr>
      </w:r>
    </w:p>
    <w:p>
      <w:pPr>
        <w:pStyle w:val="Normal"/>
        <w:snapToGrid w:val="false"/>
        <w:spacing w:lineRule="auto" w:line="360"/>
        <w:jc w:val="center"/>
        <w:rPr>
          <w:rFonts w:ascii="方正小标宋简体" w:hAnsi="方正小标宋简体" w:eastAsia="方正小标宋简体" w:cs="方正小标宋简体"/>
          <w:b/>
          <w:bCs/>
          <w:kern w:val="0"/>
          <w:sz w:val="44"/>
          <w:szCs w:val="44"/>
        </w:rPr>
      </w:pPr>
      <w:r>
        <w:rPr>
          <w:rFonts w:ascii="方正小标宋简体" w:hAnsi="方正小标宋简体" w:cs="方正小标宋简体" w:eastAsia="方正小标宋简体"/>
          <w:b w:val="false"/>
          <w:bCs w:val="false"/>
          <w:kern w:val="0"/>
          <w:sz w:val="44"/>
          <w:szCs w:val="44"/>
        </w:rPr>
        <w:t>使  用  说  明</w:t>
      </w:r>
    </w:p>
    <w:p>
      <w:pPr>
        <w:pStyle w:val="Normal"/>
        <w:snapToGrid w:val="false"/>
        <w:spacing w:lineRule="auto" w:line="360"/>
        <w:rPr>
          <w:kern w:val="0"/>
          <w:szCs w:val="21"/>
        </w:rPr>
      </w:pPr>
      <w:r>
        <w:rPr>
          <w:kern w:val="0"/>
          <w:szCs w:val="21"/>
        </w:rPr>
        <w:t> </w:t>
      </w:r>
    </w:p>
    <w:p>
      <w:pPr>
        <w:pStyle w:val="Normal"/>
        <w:spacing w:lineRule="exact" w:line="600"/>
        <w:ind w:firstLine="560" w:end="0"/>
        <w:rPr>
          <w:rFonts w:ascii="宋体" w:hAnsi="宋体" w:cs="宋体"/>
          <w:kern w:val="0"/>
          <w:sz w:val="28"/>
          <w:szCs w:val="28"/>
        </w:rPr>
      </w:pPr>
      <w:r>
        <w:rPr>
          <w:rFonts w:cs="宋体" w:ascii="宋体" w:hAnsi="宋体"/>
          <w:kern w:val="0"/>
          <w:sz w:val="28"/>
          <w:szCs w:val="28"/>
        </w:rPr>
        <w:t xml:space="preserve">1. </w:t>
      </w:r>
      <w:r>
        <w:rPr>
          <w:rFonts w:ascii="宋体" w:hAnsi="宋体" w:cs="宋体"/>
          <w:kern w:val="0"/>
          <w:sz w:val="28"/>
          <w:szCs w:val="28"/>
        </w:rPr>
        <w:t>本合同适用于采取包干制物业服务计费方式的住宅以及与住宅同一物业管理区域内非住宅的物业服务的示范文本。合同双方当事人在签约之前应当仔细阅读本示范文本的内容。</w:t>
      </w:r>
    </w:p>
    <w:p>
      <w:pPr>
        <w:pStyle w:val="Normal"/>
        <w:spacing w:lineRule="exact" w:line="600"/>
        <w:ind w:firstLine="560" w:end="0"/>
        <w:rPr>
          <w:rFonts w:ascii="宋体" w:hAnsi="宋体" w:cs="宋体"/>
          <w:kern w:val="0"/>
          <w:sz w:val="28"/>
          <w:szCs w:val="28"/>
        </w:rPr>
      </w:pPr>
      <w:r>
        <w:rPr>
          <w:rFonts w:cs="宋体" w:ascii="宋体" w:hAnsi="宋体"/>
          <w:kern w:val="0"/>
          <w:sz w:val="28"/>
          <w:szCs w:val="28"/>
        </w:rPr>
        <w:t xml:space="preserve">2. </w:t>
      </w:r>
      <w:r>
        <w:rPr>
          <w:rFonts w:ascii="宋体" w:hAnsi="宋体" w:cs="宋体"/>
          <w:kern w:val="0"/>
          <w:sz w:val="28"/>
          <w:szCs w:val="28"/>
        </w:rPr>
        <w:t>本示范文本所称的甲方为建设单位，乙方为建设单位通过公开招标方式选聘的物业服务人。经双方当事人协商确定，可以对本示范文本的条款内容（包括选择内容、填写空格部位的内容）进行选择、修改。</w:t>
      </w:r>
    </w:p>
    <w:p>
      <w:pPr>
        <w:pStyle w:val="Normal"/>
        <w:spacing w:lineRule="exact" w:line="600"/>
        <w:ind w:firstLine="560" w:end="0"/>
        <w:rPr>
          <w:rFonts w:ascii="宋体" w:hAnsi="宋体" w:cs="宋体"/>
          <w:kern w:val="0"/>
          <w:sz w:val="28"/>
          <w:szCs w:val="28"/>
        </w:rPr>
      </w:pPr>
      <w:r>
        <w:rPr>
          <w:rFonts w:cs="宋体" w:ascii="宋体" w:hAnsi="宋体"/>
          <w:kern w:val="0"/>
          <w:sz w:val="28"/>
          <w:szCs w:val="28"/>
        </w:rPr>
        <w:t xml:space="preserve">3. </w:t>
      </w:r>
      <w:r>
        <w:rPr>
          <w:rFonts w:ascii="宋体" w:hAnsi="宋体" w:cs="宋体"/>
          <w:kern w:val="0"/>
          <w:sz w:val="28"/>
          <w:szCs w:val="28"/>
        </w:rPr>
        <w:t>根据《上海市住宅物业管理规定》规定，本合同为甲方与物业买受人签订的房屋销售合同的组成部分。物业买受人应当仔细阅读本示范文本的内容，对条款及专业用词理解不一致的，可向建设单位和市、区房屋行政管理部门咨询。</w:t>
      </w:r>
    </w:p>
    <w:p>
      <w:pPr>
        <w:pStyle w:val="Normal"/>
        <w:spacing w:lineRule="exact" w:line="600"/>
        <w:ind w:firstLine="560" w:end="0"/>
        <w:rPr>
          <w:rFonts w:ascii="宋体" w:hAnsi="宋体" w:eastAsia="宋体" w:cs="宋体"/>
          <w:kern w:val="0"/>
          <w:sz w:val="28"/>
          <w:szCs w:val="28"/>
          <w:lang w:val="en-US" w:eastAsia="zh-CN"/>
        </w:rPr>
      </w:pPr>
      <w:r>
        <w:rPr>
          <w:rFonts w:cs="宋体" w:ascii="宋体" w:hAnsi="宋体"/>
          <w:kern w:val="0"/>
          <w:sz w:val="28"/>
          <w:szCs w:val="28"/>
          <w:lang w:val="en-US" w:eastAsia="zh-CN"/>
        </w:rPr>
        <w:t xml:space="preserve">4. </w:t>
      </w:r>
      <w:r>
        <w:rPr>
          <w:rFonts w:ascii="宋体" w:hAnsi="宋体" w:cs="宋体"/>
          <w:kern w:val="0"/>
          <w:sz w:val="28"/>
          <w:szCs w:val="28"/>
          <w:lang w:val="en-US" w:eastAsia="zh-CN"/>
        </w:rPr>
        <w:t>本合同示范文本自</w:t>
      </w:r>
      <w:r>
        <w:rPr>
          <w:rFonts w:cs="宋体" w:ascii="宋体" w:hAnsi="宋体"/>
          <w:kern w:val="0"/>
          <w:sz w:val="28"/>
          <w:szCs w:val="28"/>
          <w:lang w:val="en-US" w:eastAsia="zh-CN"/>
        </w:rPr>
        <w:t>2023</w:t>
      </w:r>
      <w:r>
        <w:rPr>
          <w:rFonts w:ascii="宋体" w:hAnsi="宋体" w:cs="宋体"/>
          <w:kern w:val="0"/>
          <w:sz w:val="28"/>
          <w:szCs w:val="28"/>
          <w:lang w:val="en-US" w:eastAsia="zh-CN"/>
        </w:rPr>
        <w:t>年</w:t>
      </w:r>
      <w:r>
        <w:rPr>
          <w:rFonts w:cs="宋体" w:ascii="宋体" w:hAnsi="宋体"/>
          <w:kern w:val="0"/>
          <w:sz w:val="28"/>
          <w:szCs w:val="28"/>
          <w:lang w:val="en-US" w:eastAsia="zh-CN"/>
        </w:rPr>
        <w:t>7</w:t>
      </w:r>
      <w:r>
        <w:rPr>
          <w:rFonts w:ascii="宋体" w:hAnsi="宋体" w:cs="宋体"/>
          <w:kern w:val="0"/>
          <w:sz w:val="28"/>
          <w:szCs w:val="28"/>
          <w:lang w:val="en-US" w:eastAsia="zh-CN"/>
        </w:rPr>
        <w:t>月</w:t>
      </w:r>
      <w:r>
        <w:rPr>
          <w:rFonts w:cs="宋体" w:ascii="宋体" w:hAnsi="宋体"/>
          <w:kern w:val="0"/>
          <w:sz w:val="28"/>
          <w:szCs w:val="28"/>
          <w:lang w:val="en-US" w:eastAsia="zh-CN"/>
        </w:rPr>
        <w:t>1</w:t>
      </w:r>
      <w:r>
        <w:rPr>
          <w:rFonts w:ascii="宋体" w:hAnsi="宋体" w:cs="宋体"/>
          <w:kern w:val="0"/>
          <w:sz w:val="28"/>
          <w:szCs w:val="28"/>
          <w:lang w:val="en-US" w:eastAsia="zh-CN"/>
        </w:rPr>
        <w:t>日起使用，今后在未制定新的版本前，本版本延续使用。本合同条款遇法律法规、</w:t>
      </w:r>
      <w:r>
        <w:rPr>
          <w:rFonts w:ascii="宋体" w:hAnsi="宋体" w:cs="宋体"/>
          <w:kern w:val="0"/>
          <w:sz w:val="28"/>
          <w:szCs w:val="28"/>
          <w:lang w:eastAsia="zh-CN"/>
        </w:rPr>
        <w:t>政策规定</w:t>
      </w:r>
      <w:r>
        <w:rPr>
          <w:rFonts w:ascii="宋体" w:hAnsi="宋体" w:cs="宋体"/>
          <w:kern w:val="0"/>
          <w:sz w:val="28"/>
          <w:szCs w:val="28"/>
          <w:lang w:val="en-US" w:eastAsia="zh-CN"/>
        </w:rPr>
        <w:t>等调整的，按调整后的法律法规、政策规定等执行。</w:t>
      </w:r>
    </w:p>
    <w:p>
      <w:pPr>
        <w:pStyle w:val="Normal"/>
        <w:spacing w:lineRule="exact" w:line="600"/>
        <w:ind w:firstLine="560" w:end="0"/>
        <w:rPr>
          <w:rFonts w:ascii="宋体" w:hAnsi="宋体" w:eastAsia="宋体" w:cs="宋体"/>
          <w:kern w:val="0"/>
          <w:sz w:val="28"/>
          <w:szCs w:val="28"/>
          <w:lang w:val="en-US" w:eastAsia="zh-CN"/>
        </w:rPr>
      </w:pPr>
      <w:r>
        <w:rPr>
          <w:rFonts w:eastAsia="宋体" w:cs="宋体" w:ascii="宋体" w:hAnsi="宋体"/>
          <w:kern w:val="0"/>
          <w:sz w:val="28"/>
          <w:szCs w:val="28"/>
          <w:lang w:val="en-US" w:eastAsia="zh-CN"/>
        </w:rPr>
      </w:r>
    </w:p>
    <w:p>
      <w:pPr>
        <w:pStyle w:val="Normal"/>
        <w:snapToGrid w:val="false"/>
        <w:spacing w:lineRule="auto" w:line="360"/>
        <w:rPr>
          <w:kern w:val="0"/>
          <w:szCs w:val="21"/>
        </w:rPr>
      </w:pPr>
      <w:r>
        <w:rPr>
          <w:kern w:val="0"/>
          <w:szCs w:val="21"/>
        </w:rPr>
        <w:t> </w:t>
      </w:r>
      <w:r>
        <w:br w:type="page"/>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exact" w:line="520" w:before="0" w:after="0"/>
        <w:ind w:start="570" w:end="0"/>
        <w:jc w:val="center"/>
        <w:rPr>
          <w:rFonts w:ascii="方正小标宋简体" w:hAnsi="方正小标宋简体" w:eastAsia="方正小标宋简体" w:cs="方正小标宋简体"/>
          <w:b w:val="false"/>
          <w:bCs w:val="false"/>
          <w:kern w:val="0"/>
          <w:sz w:val="48"/>
          <w:szCs w:val="48"/>
        </w:rPr>
      </w:pPr>
      <w:r>
        <w:rPr>
          <w:rFonts w:ascii="方正小标宋简体" w:hAnsi="方正小标宋简体" w:cs="方正小标宋简体" w:eastAsia="方正小标宋简体"/>
          <w:b w:val="false"/>
          <w:bCs w:val="false"/>
          <w:kern w:val="0"/>
          <w:sz w:val="48"/>
          <w:szCs w:val="48"/>
        </w:rPr>
        <w:t>上海市前期物业服务合同示范文本</w:t>
      </w:r>
    </w:p>
    <w:p>
      <w:pPr>
        <w:pStyle w:val="Normal"/>
        <w:snapToGrid w:val="false"/>
        <w:spacing w:lineRule="exact" w:line="520" w:before="0" w:after="0"/>
        <w:ind w:start="570" w:end="0"/>
        <w:jc w:val="center"/>
        <w:rPr>
          <w:rFonts w:ascii="方正小标宋简体" w:hAnsi="方正小标宋简体" w:eastAsia="方正小标宋简体" w:cs="方正小标宋简体"/>
          <w:b w:val="false"/>
          <w:bCs w:val="false"/>
          <w:kern w:val="0"/>
          <w:sz w:val="30"/>
          <w:szCs w:val="30"/>
        </w:rPr>
      </w:pPr>
      <w:r>
        <w:rPr>
          <w:rFonts w:ascii="方正小标宋简体" w:hAnsi="方正小标宋简体" w:cs="方正小标宋简体" w:eastAsia="方正小标宋简体"/>
          <w:b w:val="false"/>
          <w:bCs w:val="false"/>
          <w:kern w:val="0"/>
          <w:sz w:val="30"/>
          <w:szCs w:val="30"/>
        </w:rPr>
        <w:t>（</w:t>
      </w:r>
      <w:r>
        <w:rPr>
          <w:rFonts w:eastAsia="方正小标宋简体" w:cs="方正小标宋简体" w:ascii="方正小标宋简体" w:hAnsi="方正小标宋简体"/>
          <w:b w:val="false"/>
          <w:bCs w:val="false"/>
          <w:kern w:val="0"/>
          <w:sz w:val="30"/>
          <w:szCs w:val="30"/>
          <w:lang w:val="en-US" w:eastAsia="zh-CN"/>
        </w:rPr>
        <w:t>2023</w:t>
      </w:r>
      <w:r>
        <w:rPr>
          <w:rFonts w:ascii="方正小标宋简体" w:hAnsi="方正小标宋简体" w:cs="方正小标宋简体" w:eastAsia="方正小标宋简体"/>
          <w:b w:val="false"/>
          <w:bCs w:val="false"/>
          <w:kern w:val="0"/>
          <w:sz w:val="30"/>
          <w:szCs w:val="30"/>
          <w:lang w:val="en-US" w:eastAsia="zh-CN"/>
        </w:rPr>
        <w:t>版包干</w:t>
      </w:r>
      <w:r>
        <w:rPr>
          <w:rFonts w:ascii="方正小标宋简体" w:hAnsi="方正小标宋简体" w:cs="方正小标宋简体" w:eastAsia="方正小标宋简体"/>
          <w:b w:val="false"/>
          <w:bCs w:val="false"/>
          <w:kern w:val="0"/>
          <w:sz w:val="30"/>
          <w:szCs w:val="30"/>
        </w:rPr>
        <w:t>制）</w:t>
      </w:r>
    </w:p>
    <w:p>
      <w:pPr>
        <w:pStyle w:val="Normal"/>
        <w:spacing w:lineRule="exact" w:line="540" w:before="0" w:after="0"/>
        <w:jc w:val="start"/>
        <w:rPr>
          <w:rFonts w:ascii="宋体" w:hAnsi="宋体" w:cs="宋体"/>
          <w:kern w:val="0"/>
          <w:sz w:val="24"/>
          <w:u w:val="single"/>
        </w:rPr>
      </w:pPr>
      <w:r>
        <w:rPr>
          <w:rFonts w:ascii="宋体" w:hAnsi="宋体" w:cs="宋体"/>
          <w:kern w:val="0"/>
          <w:sz w:val="24"/>
        </w:rPr>
        <w:t>甲 方（建设单位）：</w:t>
      </w:r>
      <w:r>
        <w:rPr>
          <w:rFonts w:ascii="宋体" w:hAnsi="宋体" w:cs="宋体"/>
          <w:kern w:val="0"/>
          <w:sz w:val="24"/>
          <w:u w:val="single"/>
        </w:rPr>
        <w:t xml:space="preserve">                                                 </w:t>
      </w:r>
    </w:p>
    <w:p>
      <w:pPr>
        <w:pStyle w:val="Normal"/>
        <w:spacing w:lineRule="exact" w:line="540" w:before="0" w:after="0"/>
        <w:jc w:val="start"/>
        <w:rPr>
          <w:rFonts w:ascii="宋体" w:hAnsi="宋体" w:cs="宋体"/>
          <w:kern w:val="0"/>
          <w:sz w:val="24"/>
        </w:rPr>
      </w:pPr>
      <w:r>
        <w:rPr>
          <w:rFonts w:ascii="宋体" w:hAnsi="宋体" w:cs="宋体"/>
          <w:kern w:val="0"/>
          <w:sz w:val="24"/>
          <w:lang w:eastAsia="zh-CN"/>
        </w:rPr>
        <w:t>【统一社会信用代码】</w:t>
      </w:r>
      <w:r>
        <w:rPr>
          <w:rFonts w:ascii="宋体" w:hAnsi="宋体" w:cs="宋体"/>
          <w:kern w:val="0"/>
          <w:sz w:val="24"/>
        </w:rPr>
        <w:t>：</w:t>
      </w:r>
      <w:r>
        <w:rPr>
          <w:rFonts w:ascii="宋体" w:hAnsi="宋体" w:cs="宋体"/>
          <w:kern w:val="0"/>
          <w:sz w:val="24"/>
          <w:u w:val="single"/>
        </w:rPr>
        <w:t xml:space="preserve">                                              </w:t>
      </w:r>
      <w:r>
        <w:rPr>
          <w:rFonts w:ascii="宋体" w:hAnsi="宋体" w:cs="宋体"/>
          <w:kern w:val="0"/>
          <w:sz w:val="24"/>
        </w:rPr>
        <w:t xml:space="preserve">  </w:t>
      </w:r>
    </w:p>
    <w:p>
      <w:pPr>
        <w:pStyle w:val="Normal"/>
        <w:spacing w:lineRule="exact" w:line="540" w:before="0" w:after="0"/>
        <w:jc w:val="start"/>
        <w:rPr>
          <w:rFonts w:ascii="宋体" w:hAnsi="宋体" w:cs="宋体"/>
          <w:kern w:val="0"/>
          <w:sz w:val="24"/>
          <w:u w:val="single"/>
        </w:rPr>
      </w:pPr>
      <w:r>
        <w:rPr>
          <w:rFonts w:ascii="宋体" w:hAnsi="宋体" w:cs="宋体"/>
          <w:kern w:val="0"/>
          <w:sz w:val="24"/>
        </w:rPr>
        <w:t>乙 方（物业服务人）：</w:t>
      </w:r>
      <w:r>
        <w:rPr>
          <w:rFonts w:ascii="宋体" w:hAnsi="宋体" w:cs="宋体"/>
          <w:kern w:val="0"/>
          <w:sz w:val="24"/>
          <w:u w:val="single"/>
        </w:rPr>
        <w:t xml:space="preserve">                                               </w:t>
      </w:r>
    </w:p>
    <w:p>
      <w:pPr>
        <w:pStyle w:val="Normal"/>
        <w:spacing w:lineRule="exact" w:line="540" w:before="0" w:after="0"/>
        <w:jc w:val="start"/>
        <w:rPr>
          <w:rFonts w:ascii="宋体" w:hAnsi="宋体" w:cs="宋体"/>
          <w:kern w:val="0"/>
          <w:sz w:val="24"/>
        </w:rPr>
      </w:pPr>
      <w:r>
        <w:rPr>
          <w:rFonts w:ascii="宋体" w:hAnsi="宋体" w:cs="宋体"/>
          <w:kern w:val="0"/>
          <w:sz w:val="24"/>
          <w:lang w:eastAsia="zh-CN"/>
        </w:rPr>
        <w:t>【统一社会信用代码】</w:t>
      </w:r>
      <w:r>
        <w:rPr>
          <w:rFonts w:ascii="宋体" w:hAnsi="宋体" w:cs="宋体"/>
          <w:kern w:val="0"/>
          <w:sz w:val="24"/>
        </w:rPr>
        <w:t>：</w:t>
      </w:r>
      <w:r>
        <w:rPr>
          <w:rFonts w:ascii="宋体" w:hAnsi="宋体" w:cs="宋体"/>
          <w:kern w:val="0"/>
          <w:sz w:val="24"/>
          <w:u w:val="single"/>
        </w:rPr>
        <w:t xml:space="preserve">                                              </w:t>
      </w:r>
    </w:p>
    <w:p>
      <w:pPr>
        <w:pStyle w:val="Normal"/>
        <w:spacing w:lineRule="exact" w:line="540" w:before="0" w:after="0"/>
        <w:ind w:firstLine="480" w:end="0"/>
        <w:jc w:val="start"/>
        <w:rPr>
          <w:rFonts w:ascii="宋体" w:hAnsi="宋体" w:cs="宋体"/>
          <w:kern w:val="0"/>
          <w:sz w:val="24"/>
        </w:rPr>
      </w:pPr>
      <w:r>
        <w:rPr>
          <w:rFonts w:cs="宋体" w:ascii="宋体" w:hAnsi="宋体"/>
          <w:kern w:val="0"/>
          <w:sz w:val="24"/>
        </w:rPr>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根据《中华人民共和国民法典》《物业管理条例》《上海市住宅物业管理规定》的规定，甲、乙双方在自愿、平等、协商一致的基础上，订立本合同。</w:t>
      </w:r>
    </w:p>
    <w:p>
      <w:pPr>
        <w:pStyle w:val="Normal"/>
        <w:spacing w:lineRule="exact" w:line="540" w:before="0" w:after="0"/>
        <w:ind w:firstLine="480" w:end="0"/>
        <w:jc w:val="start"/>
        <w:rPr>
          <w:rFonts w:ascii="宋体" w:hAnsi="宋体" w:cs="宋体"/>
          <w:kern w:val="0"/>
          <w:sz w:val="24"/>
        </w:rPr>
      </w:pPr>
      <w:r>
        <w:rPr>
          <w:rFonts w:ascii="宋体" w:hAnsi="宋体" w:cs="宋体"/>
          <w:b/>
          <w:bCs/>
          <w:kern w:val="0"/>
          <w:sz w:val="24"/>
        </w:rPr>
        <w:t>第一条</w:t>
      </w:r>
      <w:r>
        <w:rPr>
          <w:rFonts w:ascii="宋体" w:hAnsi="宋体" w:cs="宋体"/>
          <w:kern w:val="0"/>
          <w:sz w:val="24"/>
        </w:rPr>
        <w:t xml:space="preserve">  本合同所涉及的物业基本情况</w:t>
      </w:r>
    </w:p>
    <w:p>
      <w:pPr>
        <w:pStyle w:val="Normal"/>
        <w:spacing w:lineRule="exact" w:line="540" w:before="0" w:after="0"/>
        <w:ind w:firstLine="480" w:end="0"/>
        <w:jc w:val="start"/>
        <w:rPr>
          <w:rFonts w:ascii="宋体" w:hAnsi="宋体" w:eastAsia="宋体" w:cs="宋体"/>
          <w:kern w:val="0"/>
          <w:sz w:val="24"/>
          <w:lang w:val="en-US" w:eastAsia="zh-CN"/>
        </w:rPr>
      </w:pPr>
      <w:r>
        <w:rPr>
          <w:rFonts w:ascii="宋体" w:hAnsi="宋体" w:cs="宋体"/>
          <w:kern w:val="0"/>
          <w:sz w:val="24"/>
        </w:rPr>
        <w:t>物业名称</w:t>
      </w:r>
      <w:r>
        <w:rPr>
          <w:rFonts w:ascii="宋体" w:hAnsi="宋体" w:cs="宋体"/>
          <w:kern w:val="0"/>
          <w:sz w:val="24"/>
          <w:lang w:eastAsia="zh-CN"/>
        </w:rPr>
        <w:t>：</w:t>
      </w:r>
      <w:r>
        <w:rPr>
          <w:rFonts w:ascii="宋体" w:hAnsi="宋体" w:cs="宋体"/>
          <w:kern w:val="0"/>
          <w:sz w:val="24"/>
          <w:u w:val="single"/>
        </w:rPr>
        <w:t xml:space="preserve">              </w:t>
      </w:r>
      <w:r>
        <w:rPr>
          <w:rFonts w:ascii="宋体" w:hAnsi="宋体" w:cs="宋体"/>
          <w:kern w:val="0"/>
          <w:sz w:val="24"/>
          <w:u w:val="single"/>
          <w:lang w:val="en-US" w:eastAsia="zh-CN"/>
        </w:rPr>
        <w:t xml:space="preserve">                                      </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物业类型：</w:t>
      </w:r>
      <w:r>
        <w:rPr>
          <w:rFonts w:ascii="宋体" w:hAnsi="宋体" w:cs="宋体"/>
          <w:kern w:val="0"/>
          <w:sz w:val="24"/>
          <w:u w:val="single"/>
        </w:rPr>
        <w:t xml:space="preserve">                                                    </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座落位置：</w:t>
      </w:r>
      <w:r>
        <w:rPr>
          <w:rFonts w:ascii="宋体" w:hAnsi="宋体" w:cs="宋体"/>
          <w:kern w:val="0"/>
          <w:sz w:val="24"/>
          <w:u w:val="single"/>
        </w:rPr>
        <w:t xml:space="preserve">       </w:t>
      </w:r>
      <w:r>
        <w:rPr>
          <w:rFonts w:ascii="宋体" w:hAnsi="宋体" w:cs="宋体"/>
          <w:kern w:val="0"/>
          <w:sz w:val="24"/>
        </w:rPr>
        <w:t>区</w:t>
      </w:r>
      <w:r>
        <w:rPr>
          <w:rFonts w:ascii="宋体" w:hAnsi="宋体" w:cs="宋体"/>
          <w:kern w:val="0"/>
          <w:sz w:val="24"/>
          <w:u w:val="single"/>
        </w:rPr>
        <w:t xml:space="preserve">        </w:t>
      </w:r>
      <w:r>
        <w:rPr>
          <w:rFonts w:ascii="宋体" w:hAnsi="宋体" w:cs="宋体"/>
          <w:kern w:val="0"/>
          <w:sz w:val="24"/>
        </w:rPr>
        <w:t>乡镇</w:t>
      </w:r>
      <w:r>
        <w:rPr>
          <w:rFonts w:cs="宋体" w:ascii="宋体" w:hAnsi="宋体"/>
          <w:kern w:val="0"/>
          <w:sz w:val="24"/>
        </w:rPr>
        <w:t>/</w:t>
      </w:r>
      <w:r>
        <w:rPr>
          <w:rFonts w:ascii="宋体" w:hAnsi="宋体" w:cs="宋体"/>
          <w:kern w:val="0"/>
          <w:sz w:val="24"/>
        </w:rPr>
        <w:t>街道</w:t>
      </w:r>
      <w:r>
        <w:rPr>
          <w:rFonts w:ascii="宋体" w:hAnsi="宋体" w:cs="宋体"/>
          <w:kern w:val="0"/>
          <w:sz w:val="24"/>
          <w:u w:val="single"/>
        </w:rPr>
        <w:t xml:space="preserve">       </w:t>
      </w:r>
      <w:r>
        <w:rPr>
          <w:rFonts w:ascii="宋体" w:hAnsi="宋体" w:cs="宋体"/>
          <w:kern w:val="0"/>
          <w:sz w:val="24"/>
        </w:rPr>
        <w:t>路</w:t>
      </w:r>
      <w:r>
        <w:rPr>
          <w:rFonts w:ascii="宋体" w:hAnsi="宋体" w:cs="宋体"/>
          <w:kern w:val="0"/>
          <w:sz w:val="24"/>
          <w:u w:val="single"/>
        </w:rPr>
        <w:t xml:space="preserve">       </w:t>
      </w:r>
      <w:r>
        <w:rPr>
          <w:rFonts w:ascii="宋体" w:hAnsi="宋体" w:cs="宋体"/>
          <w:kern w:val="0"/>
          <w:sz w:val="24"/>
        </w:rPr>
        <w:t>弄</w:t>
      </w:r>
      <w:r>
        <w:rPr>
          <w:rFonts w:ascii="宋体" w:hAnsi="宋体" w:cs="宋体"/>
          <w:kern w:val="0"/>
          <w:sz w:val="24"/>
          <w:u w:val="single"/>
        </w:rPr>
        <w:t xml:space="preserve">       </w:t>
      </w:r>
      <w:r>
        <w:rPr>
          <w:rFonts w:ascii="宋体" w:hAnsi="宋体" w:cs="宋体"/>
          <w:kern w:val="0"/>
          <w:sz w:val="24"/>
        </w:rPr>
        <w:t>号</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经区房屋行政管理部门核定的物业管理区域四至范围：</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 xml:space="preserve">东至 </w:t>
      </w:r>
      <w:r>
        <w:rPr>
          <w:rFonts w:ascii="宋体" w:hAnsi="宋体" w:cs="宋体"/>
          <w:kern w:val="0"/>
          <w:sz w:val="24"/>
          <w:u w:val="single"/>
        </w:rPr>
        <w:t xml:space="preserve">                           </w:t>
      </w:r>
      <w:r>
        <w:rPr>
          <w:rFonts w:ascii="宋体" w:hAnsi="宋体" w:cs="宋体"/>
          <w:kern w:val="0"/>
          <w:sz w:val="24"/>
        </w:rPr>
        <w:t xml:space="preserve">，西至 </w:t>
      </w:r>
      <w:r>
        <w:rPr>
          <w:rFonts w:ascii="宋体" w:hAnsi="宋体" w:cs="宋体"/>
          <w:kern w:val="0"/>
          <w:sz w:val="24"/>
          <w:u w:val="single"/>
        </w:rPr>
        <w:t xml:space="preserve">                       </w:t>
      </w:r>
      <w:r>
        <w:rPr>
          <w:rFonts w:ascii="宋体" w:hAnsi="宋体" w:cs="宋体"/>
          <w:kern w:val="0"/>
          <w:sz w:val="24"/>
        </w:rPr>
        <w:t>，</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 xml:space="preserve">南至 </w:t>
      </w:r>
      <w:r>
        <w:rPr>
          <w:rFonts w:ascii="宋体" w:hAnsi="宋体" w:cs="宋体"/>
          <w:kern w:val="0"/>
          <w:sz w:val="24"/>
          <w:u w:val="single"/>
        </w:rPr>
        <w:t xml:space="preserve">                           </w:t>
      </w:r>
      <w:r>
        <w:rPr>
          <w:rFonts w:ascii="宋体" w:hAnsi="宋体" w:cs="宋体"/>
          <w:kern w:val="0"/>
          <w:sz w:val="24"/>
        </w:rPr>
        <w:t xml:space="preserve">，北至 </w:t>
      </w:r>
      <w:r>
        <w:rPr>
          <w:rFonts w:ascii="宋体" w:hAnsi="宋体" w:cs="宋体"/>
          <w:kern w:val="0"/>
          <w:sz w:val="24"/>
          <w:u w:val="single"/>
        </w:rPr>
        <w:t xml:space="preserve">                       </w:t>
      </w:r>
      <w:r>
        <w:rPr>
          <w:rFonts w:ascii="宋体" w:hAnsi="宋体" w:cs="宋体"/>
          <w:kern w:val="0"/>
          <w:sz w:val="24"/>
        </w:rPr>
        <w:t>，</w:t>
      </w:r>
    </w:p>
    <w:p>
      <w:pPr>
        <w:pStyle w:val="Normal"/>
        <w:spacing w:lineRule="exact" w:line="540" w:before="0" w:after="0"/>
        <w:ind w:firstLine="480" w:end="0"/>
        <w:jc w:val="start"/>
        <w:rPr>
          <w:rFonts w:ascii="宋体" w:hAnsi="宋体" w:cs="宋体"/>
          <w:kern w:val="0"/>
          <w:sz w:val="24"/>
          <w:u w:val="single"/>
        </w:rPr>
      </w:pPr>
      <w:r>
        <w:rPr>
          <w:rFonts w:ascii="宋体" w:hAnsi="宋体" w:cs="宋体"/>
          <w:kern w:val="0"/>
          <w:sz w:val="24"/>
        </w:rPr>
        <w:t xml:space="preserve">以上范围不包括 </w:t>
      </w:r>
      <w:r>
        <w:rPr>
          <w:rFonts w:ascii="宋体" w:hAnsi="宋体" w:cs="宋体"/>
          <w:kern w:val="0"/>
          <w:sz w:val="24"/>
          <w:u w:val="single"/>
        </w:rPr>
        <w:t xml:space="preserve">                                               </w:t>
      </w:r>
      <w:r>
        <w:rPr>
          <w:rFonts w:ascii="宋体" w:hAnsi="宋体" w:cs="宋体"/>
          <w:kern w:val="0"/>
          <w:sz w:val="24"/>
        </w:rPr>
        <w:t>。</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总建筑面积：</w:t>
      </w:r>
      <w:r>
        <w:rPr>
          <w:rFonts w:ascii="宋体" w:hAnsi="宋体" w:cs="宋体"/>
          <w:kern w:val="0"/>
          <w:sz w:val="24"/>
          <w:u w:val="single"/>
        </w:rPr>
        <w:t xml:space="preserve">        </w:t>
      </w:r>
      <w:r>
        <w:rPr>
          <w:rFonts w:ascii="宋体" w:hAnsi="宋体" w:cs="宋体"/>
          <w:kern w:val="0"/>
          <w:sz w:val="24"/>
        </w:rPr>
        <w:t>平方米； 其中：住宅面积</w:t>
      </w:r>
      <w:r>
        <w:rPr>
          <w:rFonts w:ascii="宋体" w:hAnsi="宋体" w:cs="宋体"/>
          <w:kern w:val="0"/>
          <w:sz w:val="24"/>
          <w:u w:val="single"/>
        </w:rPr>
        <w:t xml:space="preserve">                </w:t>
      </w:r>
      <w:r>
        <w:rPr>
          <w:rFonts w:ascii="宋体" w:hAnsi="宋体" w:cs="宋体"/>
          <w:kern w:val="0"/>
          <w:sz w:val="24"/>
        </w:rPr>
        <w:t>平方米，商业面积</w:t>
      </w:r>
      <w:r>
        <w:rPr>
          <w:rFonts w:ascii="宋体" w:hAnsi="宋体" w:cs="宋体"/>
          <w:kern w:val="0"/>
          <w:sz w:val="24"/>
          <w:u w:val="single"/>
        </w:rPr>
        <w:t xml:space="preserve">               </w:t>
      </w:r>
      <w:r>
        <w:rPr>
          <w:rFonts w:ascii="宋体" w:hAnsi="宋体" w:cs="宋体"/>
          <w:kern w:val="0"/>
          <w:sz w:val="24"/>
        </w:rPr>
        <w:t>平方米，办公面积</w:t>
      </w:r>
      <w:r>
        <w:rPr>
          <w:rFonts w:ascii="宋体" w:hAnsi="宋体" w:cs="宋体"/>
          <w:kern w:val="0"/>
          <w:sz w:val="24"/>
          <w:u w:val="single"/>
        </w:rPr>
        <w:t xml:space="preserve">                  </w:t>
      </w:r>
      <w:r>
        <w:rPr>
          <w:rFonts w:ascii="宋体" w:hAnsi="宋体" w:cs="宋体"/>
          <w:kern w:val="0"/>
          <w:sz w:val="24"/>
        </w:rPr>
        <w:t>平方米，</w:t>
      </w:r>
      <w:r>
        <w:rPr>
          <w:rFonts w:ascii="宋体" w:hAnsi="宋体" w:cs="宋体"/>
          <w:kern w:val="0"/>
          <w:sz w:val="24"/>
          <w:lang w:eastAsia="zh-CN"/>
        </w:rPr>
        <w:t>其他</w:t>
      </w:r>
      <w:r>
        <w:rPr>
          <w:rFonts w:ascii="宋体" w:hAnsi="宋体" w:cs="宋体"/>
          <w:kern w:val="0"/>
          <w:sz w:val="24"/>
        </w:rPr>
        <w:t>类型面积</w:t>
      </w:r>
      <w:r>
        <w:rPr>
          <w:rFonts w:ascii="宋体" w:hAnsi="宋体" w:cs="宋体"/>
          <w:kern w:val="0"/>
          <w:sz w:val="24"/>
          <w:u w:val="single"/>
        </w:rPr>
        <w:t xml:space="preserve">            </w:t>
      </w:r>
      <w:r>
        <w:rPr>
          <w:rFonts w:ascii="宋体" w:hAnsi="宋体" w:cs="宋体"/>
          <w:kern w:val="0"/>
          <w:sz w:val="24"/>
        </w:rPr>
        <w:t>平方米。</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 xml:space="preserve">物业构成见附件一，物业规划平面图见附件二。 </w:t>
      </w:r>
    </w:p>
    <w:p>
      <w:pPr>
        <w:pStyle w:val="Normal"/>
        <w:snapToGrid w:val="false"/>
        <w:spacing w:lineRule="exact" w:line="540" w:before="0" w:after="0"/>
        <w:ind w:firstLine="542" w:end="0"/>
        <w:rPr>
          <w:kern w:val="0"/>
          <w:szCs w:val="21"/>
        </w:rPr>
      </w:pPr>
      <w:r>
        <w:rPr>
          <w:rFonts w:ascii="宋体" w:hAnsi="宋体" w:cs="宋体"/>
          <w:b/>
          <w:bCs/>
          <w:kern w:val="0"/>
          <w:sz w:val="24"/>
        </w:rPr>
        <w:t>第二条</w:t>
      </w:r>
      <w:r>
        <w:rPr>
          <w:rFonts w:ascii="宋体" w:hAnsi="宋体" w:cs="宋体"/>
          <w:kern w:val="0"/>
          <w:sz w:val="24"/>
        </w:rPr>
        <w:t xml:space="preserve">  本合同服务期限为</w:t>
      </w:r>
      <w:r>
        <w:rPr>
          <w:rFonts w:ascii="宋体" w:hAnsi="宋体" w:cs="宋体"/>
          <w:kern w:val="0"/>
          <w:sz w:val="24"/>
          <w:u w:val="single"/>
        </w:rPr>
        <w:t xml:space="preserve">     </w:t>
      </w:r>
      <w:r>
        <w:rPr>
          <w:rFonts w:ascii="宋体" w:hAnsi="宋体" w:cs="宋体"/>
          <w:kern w:val="0"/>
          <w:sz w:val="24"/>
        </w:rPr>
        <w:t>年，</w:t>
      </w:r>
      <w:r>
        <w:rPr>
          <w:rFonts w:ascii="宋体" w:hAnsi="宋体" w:cs="宋体"/>
          <w:kern w:val="0"/>
          <w:sz w:val="24"/>
        </w:rPr>
        <w:t>服务期限的起止按下列第</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none"/>
        </w:rPr>
        <w:t>种：（一）</w:t>
      </w:r>
      <w:r>
        <w:rPr>
          <w:rFonts w:ascii="宋体" w:hAnsi="宋体" w:cs="宋体"/>
          <w:kern w:val="0"/>
          <w:sz w:val="24"/>
        </w:rPr>
        <w:t>自</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年</w:t>
      </w:r>
      <w:r>
        <w:rPr>
          <w:rFonts w:ascii="宋体" w:hAnsi="宋体" w:cs="宋体"/>
          <w:kern w:val="0"/>
          <w:sz w:val="24"/>
          <w:u w:val="single"/>
        </w:rPr>
        <w:t xml:space="preserve">     </w:t>
      </w:r>
      <w:r>
        <w:rPr>
          <w:rFonts w:ascii="宋体" w:hAnsi="宋体" w:cs="宋体"/>
          <w:kern w:val="0"/>
          <w:sz w:val="24"/>
        </w:rPr>
        <w:t>月</w:t>
      </w:r>
      <w:r>
        <w:rPr>
          <w:rFonts w:ascii="宋体" w:hAnsi="宋体" w:cs="宋体"/>
          <w:kern w:val="0"/>
          <w:sz w:val="24"/>
          <w:u w:val="single"/>
        </w:rPr>
        <w:t xml:space="preserve">    </w:t>
      </w:r>
      <w:r>
        <w:rPr>
          <w:rFonts w:ascii="宋体" w:hAnsi="宋体" w:cs="宋体"/>
          <w:kern w:val="0"/>
          <w:sz w:val="24"/>
        </w:rPr>
        <w:t>日至</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年</w:t>
      </w:r>
      <w:r>
        <w:rPr>
          <w:rFonts w:ascii="宋体" w:hAnsi="宋体" w:cs="宋体"/>
          <w:kern w:val="0"/>
          <w:sz w:val="24"/>
          <w:u w:val="single"/>
        </w:rPr>
        <w:t xml:space="preserve">     </w:t>
      </w:r>
      <w:r>
        <w:rPr>
          <w:rFonts w:ascii="宋体" w:hAnsi="宋体" w:cs="宋体"/>
          <w:kern w:val="0"/>
          <w:sz w:val="24"/>
        </w:rPr>
        <w:t>月</w:t>
      </w:r>
      <w:r>
        <w:rPr>
          <w:rFonts w:ascii="宋体" w:hAnsi="宋体" w:cs="宋体"/>
          <w:kern w:val="0"/>
          <w:sz w:val="24"/>
          <w:u w:val="single"/>
        </w:rPr>
        <w:t xml:space="preserve">     </w:t>
      </w:r>
      <w:r>
        <w:rPr>
          <w:rFonts w:ascii="宋体" w:hAnsi="宋体" w:cs="宋体"/>
          <w:kern w:val="0"/>
          <w:sz w:val="24"/>
        </w:rPr>
        <w:t>日止</w:t>
      </w:r>
      <w:r>
        <w:rPr>
          <w:rFonts w:ascii="宋体" w:hAnsi="宋体" w:cs="宋体"/>
          <w:kern w:val="0"/>
          <w:sz w:val="24"/>
        </w:rPr>
        <w:t>；（二）</w:t>
      </w:r>
      <w:r>
        <w:rPr>
          <w:rFonts w:ascii="宋体" w:hAnsi="宋体" w:cs="宋体"/>
          <w:kern w:val="0"/>
          <w:sz w:val="24"/>
          <w:lang w:eastAsia="zh-CN"/>
        </w:rPr>
        <w:t>本物业项目首套房屋交付之日</w:t>
      </w:r>
      <w:r>
        <w:rPr>
          <w:rFonts w:ascii="宋体" w:hAnsi="宋体" w:cs="宋体"/>
          <w:kern w:val="0"/>
          <w:sz w:val="24"/>
        </w:rPr>
        <w:t>起至</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年</w:t>
      </w:r>
      <w:r>
        <w:rPr>
          <w:rFonts w:ascii="宋体" w:hAnsi="宋体" w:cs="宋体"/>
          <w:kern w:val="0"/>
          <w:sz w:val="24"/>
          <w:u w:val="single"/>
        </w:rPr>
        <w:t xml:space="preserve">     </w:t>
      </w:r>
      <w:r>
        <w:rPr>
          <w:rFonts w:ascii="宋体" w:hAnsi="宋体" w:cs="宋体"/>
          <w:kern w:val="0"/>
          <w:sz w:val="24"/>
        </w:rPr>
        <w:t>月</w:t>
      </w:r>
      <w:r>
        <w:rPr>
          <w:rFonts w:ascii="宋体" w:hAnsi="宋体" w:cs="宋体"/>
          <w:kern w:val="0"/>
          <w:sz w:val="24"/>
          <w:u w:val="single"/>
        </w:rPr>
        <w:t xml:space="preserve">     </w:t>
      </w:r>
      <w:r>
        <w:rPr>
          <w:rFonts w:ascii="宋体" w:hAnsi="宋体" w:cs="宋体"/>
          <w:kern w:val="0"/>
          <w:sz w:val="24"/>
        </w:rPr>
        <w:t>日止。</w:t>
      </w:r>
      <w:r>
        <w:rPr>
          <w:rFonts w:ascii="宋体" w:hAnsi="宋体" w:cs="宋体"/>
          <w:kern w:val="0"/>
          <w:sz w:val="24"/>
          <w:lang w:eastAsia="zh-CN"/>
        </w:rPr>
        <w:t>本</w:t>
      </w:r>
      <w:r>
        <w:rPr>
          <w:rFonts w:ascii="宋体" w:hAnsi="宋体" w:cs="宋体"/>
          <w:kern w:val="0"/>
          <w:sz w:val="24"/>
        </w:rPr>
        <w:t>合同期限</w:t>
      </w:r>
      <w:r>
        <w:rPr>
          <w:rFonts w:ascii="宋体" w:hAnsi="宋体" w:cs="宋体"/>
          <w:kern w:val="0"/>
          <w:sz w:val="24"/>
          <w:lang w:eastAsia="zh-CN"/>
        </w:rPr>
        <w:t>届</w:t>
      </w:r>
      <w:r>
        <w:rPr>
          <w:rFonts w:ascii="宋体" w:hAnsi="宋体" w:cs="宋体"/>
          <w:kern w:val="0"/>
          <w:sz w:val="24"/>
        </w:rPr>
        <w:t>满</w:t>
      </w:r>
      <w:r>
        <w:rPr>
          <w:rFonts w:ascii="宋体" w:hAnsi="宋体" w:cs="宋体"/>
          <w:kern w:val="0"/>
          <w:sz w:val="24"/>
          <w:lang w:eastAsia="zh-CN"/>
        </w:rPr>
        <w:t>前</w:t>
      </w:r>
      <w:r>
        <w:rPr>
          <w:rFonts w:ascii="宋体" w:hAnsi="宋体" w:cs="宋体"/>
          <w:kern w:val="0"/>
          <w:sz w:val="24"/>
        </w:rPr>
        <w:t>，业主大会或者业主与新物业服务人订立的物业服务合同生效的，本合同终止。</w:t>
      </w:r>
    </w:p>
    <w:p>
      <w:pPr>
        <w:pStyle w:val="Normal"/>
        <w:snapToGrid w:val="false"/>
        <w:spacing w:lineRule="exact" w:line="540" w:before="0" w:after="0"/>
        <w:ind w:firstLine="540" w:end="0"/>
        <w:rPr>
          <w:rFonts w:ascii="宋体" w:hAnsi="宋体" w:cs="宋体"/>
          <w:kern w:val="0"/>
          <w:sz w:val="24"/>
        </w:rPr>
      </w:pPr>
      <w:r>
        <w:rPr>
          <w:rFonts w:ascii="宋体" w:hAnsi="宋体" w:cs="宋体"/>
          <w:kern w:val="0"/>
          <w:sz w:val="24"/>
        </w:rPr>
        <w:t>本合同期限届满后，全体业主没有依法作出续聘或者另聘物业服务人决定的且乙方继续提供物业服务的，本合同</w:t>
      </w:r>
      <w:r>
        <w:rPr>
          <w:rFonts w:ascii="宋体" w:hAnsi="宋体" w:cs="宋体"/>
          <w:kern w:val="0"/>
          <w:sz w:val="24"/>
          <w:lang w:eastAsia="zh-CN"/>
        </w:rPr>
        <w:t>继续有效，</w:t>
      </w:r>
      <w:r>
        <w:rPr>
          <w:rFonts w:ascii="宋体" w:hAnsi="宋体" w:cs="宋体"/>
          <w:kern w:val="0"/>
          <w:sz w:val="24"/>
        </w:rPr>
        <w:t>但是服务期限为不定期。</w:t>
      </w:r>
    </w:p>
    <w:p>
      <w:pPr>
        <w:pStyle w:val="Normal"/>
        <w:snapToGrid w:val="false"/>
        <w:spacing w:lineRule="exact" w:line="520" w:before="0" w:after="0"/>
        <w:ind w:firstLine="480" w:end="0"/>
        <w:rPr>
          <w:kern w:val="0"/>
          <w:szCs w:val="21"/>
        </w:rPr>
      </w:pPr>
      <w:r>
        <w:rPr>
          <w:rFonts w:ascii="宋体" w:hAnsi="宋体" w:cs="宋体"/>
          <w:b/>
          <w:bCs/>
          <w:kern w:val="0"/>
          <w:sz w:val="24"/>
        </w:rPr>
        <w:t>第三条</w:t>
      </w:r>
      <w:r>
        <w:rPr>
          <w:kern w:val="0"/>
          <w:sz w:val="24"/>
        </w:rPr>
        <w:t> </w:t>
      </w:r>
      <w:r>
        <w:rPr>
          <w:rFonts w:eastAsia="Times New Roman"/>
          <w:kern w:val="0"/>
          <w:sz w:val="24"/>
        </w:rPr>
        <w:t xml:space="preserve">  </w:t>
      </w:r>
      <w:r>
        <w:rPr>
          <w:kern w:val="0"/>
          <w:sz w:val="24"/>
        </w:rPr>
        <w:t>本项目采用</w:t>
      </w:r>
      <w:r>
        <w:rPr>
          <w:rFonts w:ascii="宋体" w:hAnsi="宋体" w:cs="宋体"/>
          <w:kern w:val="0"/>
          <w:sz w:val="24"/>
        </w:rPr>
        <w:t>包干制</w:t>
      </w:r>
      <w:r>
        <w:rPr>
          <w:kern w:val="0"/>
          <w:sz w:val="24"/>
        </w:rPr>
        <w:t>物业服务计费方式。</w:t>
      </w:r>
      <w:r>
        <w:rPr>
          <w:rFonts w:ascii="宋体" w:hAnsi="宋体" w:cs="宋体"/>
          <w:kern w:val="0"/>
          <w:sz w:val="24"/>
        </w:rPr>
        <w:t>业主根据下述约定</w:t>
      </w:r>
      <w:r>
        <w:rPr>
          <w:rFonts w:ascii="宋体" w:hAnsi="宋体" w:cs="宋体"/>
          <w:kern w:val="0"/>
          <w:sz w:val="24"/>
        </w:rPr>
        <w:t>按照</w:t>
      </w:r>
      <w:r>
        <w:rPr>
          <w:rFonts w:ascii="宋体" w:hAnsi="宋体" w:cs="宋体"/>
          <w:kern w:val="0"/>
          <w:sz w:val="24"/>
        </w:rPr>
        <w:t>建筑面积向乙方支付物业费：</w:t>
      </w:r>
      <w:r>
        <w:rPr>
          <w:rFonts w:eastAsia="Times New Roman"/>
          <w:kern w:val="0"/>
          <w:sz w:val="24"/>
        </w:rPr>
        <w:t xml:space="preserve"> </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（一）住 宅：</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高层</w:t>
      </w:r>
      <w:r>
        <w:rPr>
          <w:rFonts w:ascii="宋体" w:hAnsi="宋体" w:cs="宋体"/>
          <w:kern w:val="0"/>
          <w:sz w:val="24"/>
          <w:u w:val="single"/>
        </w:rPr>
        <w:t xml:space="preserve">             </w:t>
      </w:r>
      <w:r>
        <w:rPr>
          <w:rFonts w:ascii="宋体" w:hAnsi="宋体" w:cs="宋体"/>
          <w:kern w:val="0"/>
          <w:sz w:val="24"/>
        </w:rPr>
        <w:t>元</w:t>
      </w:r>
      <w:r>
        <w:rPr>
          <w:rFonts w:ascii="宋体" w:hAnsi="宋体" w:cs="宋体"/>
          <w:kern w:val="0"/>
          <w:sz w:val="24"/>
          <w:lang w:eastAsia="zh-CN"/>
        </w:rPr>
        <w:t>（人民币，下同）</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高层（底层）</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多层</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，多层（带电梯）</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独栋别墅</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643" w:end="0"/>
        <w:rPr>
          <w:rFonts w:ascii="宋体" w:hAnsi="宋体"/>
          <w:sz w:val="24"/>
        </w:rPr>
      </w:pP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643" w:end="0"/>
        <w:rPr>
          <w:rFonts w:ascii="宋体" w:hAnsi="宋体"/>
          <w:sz w:val="24"/>
        </w:rPr>
      </w:pP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（二）办公用房</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（三）商业用房</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firstLine="489" w:end="0"/>
        <w:rPr>
          <w:rFonts w:ascii="宋体" w:hAnsi="宋体"/>
          <w:sz w:val="24"/>
        </w:rPr>
      </w:pPr>
      <w:r>
        <w:rPr>
          <w:rFonts w:ascii="宋体" w:hAnsi="宋体" w:cs="宋体"/>
          <w:kern w:val="0"/>
          <w:sz w:val="24"/>
        </w:rPr>
        <w:t>（四）</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p>
    <w:p>
      <w:pPr>
        <w:pStyle w:val="Normal"/>
        <w:spacing w:lineRule="exact" w:line="520" w:before="0" w:after="0"/>
        <w:ind w:firstLine="489" w:end="0"/>
        <w:rPr>
          <w:rFonts w:ascii="宋体" w:hAnsi="宋体"/>
          <w:sz w:val="24"/>
        </w:rPr>
      </w:pPr>
      <w:r>
        <w:rPr>
          <w:rFonts w:ascii="宋体" w:hAnsi="宋体" w:cs="宋体"/>
          <w:kern w:val="0"/>
          <w:sz w:val="24"/>
        </w:rPr>
        <w:t>（五）</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p>
    <w:p>
      <w:pPr>
        <w:pStyle w:val="Normal"/>
        <w:spacing w:lineRule="exact" w:line="520" w:before="0" w:after="0"/>
        <w:ind w:firstLine="489" w:end="0"/>
        <w:rPr>
          <w:rFonts w:ascii="宋体" w:hAnsi="宋体"/>
          <w:sz w:val="24"/>
        </w:rPr>
      </w:pPr>
      <w:r>
        <w:rPr>
          <w:rFonts w:ascii="宋体" w:hAnsi="宋体" w:cs="宋体"/>
          <w:kern w:val="0"/>
          <w:sz w:val="24"/>
        </w:rPr>
        <w:t>（六）</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p>
    <w:p>
      <w:pPr>
        <w:pStyle w:val="Normal"/>
        <w:spacing w:lineRule="exact" w:line="520" w:before="0" w:after="0"/>
        <w:ind w:firstLine="489" w:end="0"/>
        <w:rPr>
          <w:rFonts w:ascii="宋体" w:hAnsi="宋体"/>
          <w:sz w:val="24"/>
        </w:rPr>
      </w:pPr>
      <w:r>
        <w:rPr>
          <w:rFonts w:ascii="宋体" w:hAnsi="宋体" w:cs="宋体"/>
          <w:kern w:val="0"/>
          <w:sz w:val="24"/>
        </w:rPr>
        <w:t>（七）</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机动车停车位产权业主根据下述约定向乙方支付物业费：</w:t>
      </w:r>
    </w:p>
    <w:p>
      <w:pPr>
        <w:pStyle w:val="Normal"/>
        <w:numPr>
          <w:ilvl w:val="0"/>
          <w:numId w:val="0"/>
        </w:numPr>
        <w:spacing w:lineRule="exact" w:line="520" w:before="0" w:after="0"/>
        <w:ind w:firstLine="480" w:start="0" w:end="0"/>
        <w:jc w:val="start"/>
        <w:rPr>
          <w:kern w:val="0"/>
          <w:szCs w:val="21"/>
        </w:rPr>
      </w:pPr>
      <w:r>
        <w:rPr>
          <w:rFonts w:ascii="宋体" w:hAnsi="宋体" w:cs="宋体"/>
          <w:kern w:val="0"/>
          <w:sz w:val="24"/>
        </w:rPr>
        <w:t>（一）</w:t>
      </w:r>
      <w:r>
        <w:rPr>
          <w:rFonts w:ascii="宋体" w:hAnsi="宋体" w:cs="宋体"/>
          <w:sz w:val="24"/>
        </w:rPr>
        <w:t>地下机动车停车位</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numPr>
          <w:ilvl w:val="0"/>
          <w:numId w:val="0"/>
        </w:numPr>
        <w:spacing w:lineRule="exact" w:line="520" w:before="0" w:after="0"/>
        <w:ind w:firstLine="480" w:start="0" w:end="0"/>
        <w:rPr>
          <w:rFonts w:ascii="宋体" w:hAnsi="宋体" w:cs="宋体"/>
          <w:sz w:val="24"/>
        </w:rPr>
      </w:pPr>
      <w:r>
        <w:rPr>
          <w:rFonts w:ascii="宋体" w:hAnsi="宋体" w:cs="宋体"/>
          <w:kern w:val="0"/>
          <w:sz w:val="24"/>
        </w:rPr>
        <w:t>（二）机械机动车车位</w:t>
      </w:r>
      <w:r>
        <w:rPr>
          <w:rFonts w:ascii="宋体" w:hAnsi="宋体" w:cs="宋体"/>
          <w:kern w:val="0"/>
          <w:sz w:val="24"/>
          <w:u w:val="single"/>
        </w:rPr>
        <w:t xml:space="preserve">        </w:t>
      </w:r>
      <w:r>
        <w:rPr>
          <w:rFonts w:ascii="宋体" w:hAnsi="宋体" w:cs="宋体"/>
          <w:kern w:val="0"/>
          <w:sz w:val="24"/>
        </w:rPr>
        <w:t>元</w:t>
      </w:r>
      <w:r>
        <w:rPr>
          <w:kern w:val="0"/>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本条约定的物业费不含应当在专项维修资金中列支的物业共用部分的维修、更新和改造的费用。</w:t>
      </w:r>
    </w:p>
    <w:p>
      <w:pPr>
        <w:pStyle w:val="Normal"/>
        <w:snapToGrid w:val="false"/>
        <w:spacing w:lineRule="exact" w:line="520" w:before="0" w:after="0"/>
        <w:ind w:firstLine="480" w:end="0"/>
        <w:rPr>
          <w:bCs/>
          <w:kern w:val="0"/>
          <w:sz w:val="24"/>
        </w:rPr>
      </w:pPr>
      <w:r>
        <w:rPr>
          <w:b/>
          <w:bCs/>
          <w:kern w:val="0"/>
          <w:sz w:val="24"/>
        </w:rPr>
        <w:t>第四条</w:t>
      </w:r>
      <w:r>
        <w:rPr>
          <w:rFonts w:eastAsia="Times New Roman"/>
          <w:bCs/>
          <w:kern w:val="0"/>
          <w:sz w:val="24"/>
        </w:rPr>
        <w:t xml:space="preserve">  </w:t>
      </w:r>
      <w:r>
        <w:rPr>
          <w:bCs/>
          <w:kern w:val="0"/>
          <w:sz w:val="24"/>
        </w:rPr>
        <w:t>本合同履行过程中，物业费标准按照下列第</w:t>
      </w:r>
      <w:r>
        <w:rPr>
          <w:rFonts w:ascii="宋体" w:hAnsi="宋体" w:cs="宋体"/>
          <w:bCs/>
          <w:kern w:val="0"/>
          <w:sz w:val="24"/>
          <w:u w:val="single"/>
        </w:rPr>
        <w:t xml:space="preserve">         </w:t>
      </w:r>
      <w:r>
        <w:rPr>
          <w:bCs/>
          <w:kern w:val="0"/>
          <w:sz w:val="24"/>
        </w:rPr>
        <w:t>种方式按签约年度调整：</w:t>
      </w:r>
    </w:p>
    <w:p>
      <w:pPr>
        <w:pStyle w:val="Normal"/>
        <w:snapToGrid w:val="false"/>
        <w:spacing w:lineRule="exact" w:line="520" w:before="0" w:after="0"/>
        <w:ind w:firstLine="403" w:end="0"/>
        <w:rPr>
          <w:bCs/>
          <w:kern w:val="0"/>
          <w:sz w:val="24"/>
        </w:rPr>
      </w:pPr>
      <w:r>
        <w:rPr>
          <w:rFonts w:ascii="宋体" w:hAnsi="宋体" w:cs="宋体"/>
          <w:kern w:val="0"/>
          <w:sz w:val="24"/>
        </w:rPr>
        <w:t>（一）</w:t>
      </w:r>
      <w:r>
        <w:rPr>
          <w:rFonts w:eastAsia="Times New Roman"/>
          <w:bCs/>
          <w:kern w:val="0"/>
          <w:sz w:val="24"/>
        </w:rPr>
        <w:t xml:space="preserve"> </w:t>
      </w:r>
      <w:r>
        <w:rPr>
          <w:bCs/>
          <w:kern w:val="0"/>
          <w:sz w:val="24"/>
        </w:rPr>
        <w:t>自</w:t>
      </w:r>
      <w:r>
        <w:rPr>
          <w:rFonts w:ascii="宋体" w:hAnsi="宋体" w:cs="宋体"/>
          <w:bCs/>
          <w:kern w:val="0"/>
          <w:sz w:val="24"/>
          <w:u w:val="single"/>
        </w:rPr>
        <w:t xml:space="preserve">    </w:t>
      </w:r>
      <w:r>
        <w:rPr>
          <w:bCs/>
          <w:kern w:val="0"/>
          <w:sz w:val="24"/>
        </w:rPr>
        <w:t>年</w:t>
      </w:r>
      <w:r>
        <w:rPr>
          <w:rFonts w:ascii="宋体" w:hAnsi="宋体" w:cs="宋体"/>
          <w:bCs/>
          <w:kern w:val="0"/>
          <w:sz w:val="24"/>
          <w:u w:val="single"/>
        </w:rPr>
        <w:t xml:space="preserve">    </w:t>
      </w:r>
      <w:r>
        <w:rPr>
          <w:bCs/>
          <w:kern w:val="0"/>
          <w:sz w:val="24"/>
        </w:rPr>
        <w:t>月起，每</w:t>
      </w:r>
      <w:r>
        <w:rPr>
          <w:rFonts w:ascii="宋体" w:hAnsi="宋体" w:cs="宋体"/>
          <w:bCs/>
          <w:kern w:val="0"/>
          <w:sz w:val="24"/>
          <w:u w:val="single"/>
        </w:rPr>
        <w:t xml:space="preserve">   </w:t>
      </w:r>
      <w:r>
        <w:rPr>
          <w:bCs/>
          <w:kern w:val="0"/>
          <w:sz w:val="24"/>
        </w:rPr>
        <w:t>年按照</w:t>
      </w:r>
      <w:r>
        <w:rPr>
          <w:rFonts w:ascii="宋体" w:hAnsi="宋体" w:cs="宋体"/>
          <w:bCs/>
          <w:kern w:val="0"/>
          <w:sz w:val="24"/>
          <w:u w:val="single"/>
        </w:rPr>
        <w:t xml:space="preserve">        </w:t>
      </w:r>
      <w:r>
        <w:rPr>
          <w:bCs/>
          <w:kern w:val="0"/>
          <w:sz w:val="24"/>
        </w:rPr>
        <w:t>（递增或减少）的调整：</w:t>
      </w:r>
    </w:p>
    <w:p>
      <w:pPr>
        <w:pStyle w:val="Normal"/>
        <w:spacing w:lineRule="exact" w:line="520" w:before="0" w:after="0"/>
        <w:ind w:firstLine="540" w:end="0"/>
        <w:rPr>
          <w:rFonts w:ascii="宋体" w:hAnsi="宋体"/>
          <w:sz w:val="24"/>
        </w:rPr>
      </w:pPr>
      <w:r>
        <w:rPr>
          <w:rFonts w:cs="宋体" w:ascii="宋体" w:hAnsi="宋体"/>
          <w:kern w:val="0"/>
          <w:sz w:val="24"/>
        </w:rPr>
        <w:t>1.</w:t>
      </w:r>
      <w:r>
        <w:rPr>
          <w:rFonts w:cs="宋体" w:ascii="宋体" w:hAnsi="宋体"/>
          <w:sz w:val="24"/>
          <w:u w:val="single"/>
        </w:rPr>
        <w:t xml:space="preserve">      </w:t>
      </w:r>
      <w:r>
        <w:rPr>
          <w:rFonts w:cs="宋体" w:ascii="宋体" w:hAnsi="宋体"/>
          <w:sz w:val="24"/>
          <w:u w:val="single"/>
        </w:rPr>
        <w:t xml:space="preserve">        </w:t>
      </w:r>
      <w:r>
        <w:rPr>
          <w:rFonts w:cs="宋体" w:ascii="宋体" w:hAnsi="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cs="宋体" w:ascii="宋体" w:hAnsi="宋体"/>
          <w:bCs/>
          <w:kern w:val="0"/>
          <w:sz w:val="24"/>
        </w:rPr>
        <w:t>(</w:t>
      </w:r>
      <w:r>
        <w:rPr>
          <w:rFonts w:ascii="宋体" w:hAnsi="宋体" w:cs="宋体"/>
          <w:bCs/>
          <w:kern w:val="0"/>
          <w:sz w:val="24"/>
        </w:rPr>
        <w:t>％或</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cs="宋体" w:ascii="宋体" w:hAnsi="宋体"/>
          <w:bCs/>
          <w:kern w:val="0"/>
          <w:sz w:val="24"/>
        </w:rPr>
        <w:t>)</w:t>
      </w:r>
      <w:r>
        <w:rPr>
          <w:rFonts w:ascii="宋体" w:hAnsi="宋体" w:cs="宋体"/>
          <w:sz w:val="24"/>
        </w:rPr>
        <w:t>；</w:t>
      </w:r>
    </w:p>
    <w:p>
      <w:pPr>
        <w:pStyle w:val="Normal"/>
        <w:spacing w:lineRule="exact" w:line="520" w:before="0" w:after="0"/>
        <w:ind w:firstLine="540" w:end="0"/>
        <w:rPr>
          <w:rFonts w:ascii="宋体" w:hAnsi="宋体"/>
          <w:sz w:val="24"/>
        </w:rPr>
      </w:pPr>
      <w:r>
        <w:rPr>
          <w:rFonts w:cs="宋体" w:ascii="宋体" w:hAnsi="宋体"/>
          <w:kern w:val="0"/>
          <w:sz w:val="24"/>
        </w:rPr>
        <w:t>2.</w:t>
      </w:r>
      <w:r>
        <w:rPr>
          <w:rFonts w:cs="宋体" w:ascii="宋体" w:hAnsi="宋体"/>
          <w:sz w:val="24"/>
          <w:u w:val="single"/>
        </w:rPr>
        <w:t xml:space="preserve">      </w:t>
      </w:r>
      <w:r>
        <w:rPr>
          <w:rFonts w:cs="宋体" w:ascii="宋体" w:hAnsi="宋体"/>
          <w:sz w:val="24"/>
          <w:u w:val="single"/>
        </w:rPr>
        <w:t xml:space="preserve">        </w:t>
      </w:r>
      <w:r>
        <w:rPr>
          <w:rFonts w:cs="宋体" w:ascii="宋体" w:hAnsi="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cs="宋体" w:ascii="宋体" w:hAnsi="宋体"/>
          <w:bCs/>
          <w:kern w:val="0"/>
          <w:sz w:val="24"/>
        </w:rPr>
        <w:t>(</w:t>
      </w:r>
      <w:r>
        <w:rPr>
          <w:rFonts w:ascii="宋体" w:hAnsi="宋体" w:cs="宋体"/>
          <w:bCs/>
          <w:kern w:val="0"/>
          <w:sz w:val="24"/>
        </w:rPr>
        <w:t>％或</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cs="宋体" w:ascii="宋体" w:hAnsi="宋体"/>
          <w:bCs/>
          <w:kern w:val="0"/>
          <w:sz w:val="24"/>
        </w:rPr>
        <w:t>)</w:t>
      </w:r>
      <w:r>
        <w:rPr>
          <w:rFonts w:ascii="宋体" w:hAnsi="宋体" w:cs="宋体"/>
          <w:sz w:val="24"/>
        </w:rPr>
        <w:t>；</w:t>
      </w:r>
    </w:p>
    <w:p>
      <w:pPr>
        <w:pStyle w:val="Normal"/>
        <w:spacing w:lineRule="exact" w:line="520" w:before="0" w:after="0"/>
        <w:ind w:firstLine="540" w:end="0"/>
        <w:rPr>
          <w:rFonts w:ascii="宋体" w:hAnsi="宋体"/>
          <w:sz w:val="24"/>
        </w:rPr>
      </w:pPr>
      <w:r>
        <w:rPr>
          <w:rFonts w:cs="宋体" w:ascii="宋体" w:hAnsi="宋体"/>
          <w:kern w:val="0"/>
          <w:sz w:val="24"/>
        </w:rPr>
        <w:t>3.</w:t>
      </w:r>
      <w:r>
        <w:rPr>
          <w:rFonts w:cs="宋体" w:ascii="宋体" w:hAnsi="宋体"/>
          <w:sz w:val="24"/>
          <w:u w:val="single"/>
        </w:rPr>
        <w:t xml:space="preserve">      </w:t>
      </w:r>
      <w:r>
        <w:rPr>
          <w:rFonts w:cs="宋体" w:ascii="宋体" w:hAnsi="宋体"/>
          <w:sz w:val="24"/>
          <w:u w:val="single"/>
        </w:rPr>
        <w:t xml:space="preserve">        </w:t>
      </w:r>
      <w:r>
        <w:rPr>
          <w:rFonts w:cs="宋体" w:ascii="宋体" w:hAnsi="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cs="宋体" w:ascii="宋体" w:hAnsi="宋体"/>
          <w:bCs/>
          <w:kern w:val="0"/>
          <w:sz w:val="24"/>
        </w:rPr>
        <w:t>(</w:t>
      </w:r>
      <w:r>
        <w:rPr>
          <w:rFonts w:ascii="宋体" w:hAnsi="宋体" w:cs="宋体"/>
          <w:bCs/>
          <w:kern w:val="0"/>
          <w:sz w:val="24"/>
        </w:rPr>
        <w:t>％或</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cs="宋体" w:ascii="宋体" w:hAnsi="宋体"/>
          <w:bCs/>
          <w:kern w:val="0"/>
          <w:sz w:val="24"/>
        </w:rPr>
        <w:t>)</w:t>
      </w:r>
      <w:r>
        <w:rPr>
          <w:rFonts w:ascii="宋体" w:hAnsi="宋体" w:cs="宋体"/>
          <w:sz w:val="24"/>
        </w:rPr>
        <w:t>；</w:t>
      </w:r>
    </w:p>
    <w:p>
      <w:pPr>
        <w:pStyle w:val="Normal"/>
        <w:spacing w:lineRule="exact" w:line="520" w:before="0" w:after="0"/>
        <w:ind w:firstLine="540" w:end="0"/>
        <w:rPr>
          <w:rFonts w:ascii="宋体" w:hAnsi="宋体"/>
          <w:sz w:val="24"/>
        </w:rPr>
      </w:pPr>
      <w:r>
        <w:rPr>
          <w:rFonts w:cs="宋体" w:ascii="宋体" w:hAnsi="宋体"/>
          <w:kern w:val="0"/>
          <w:sz w:val="24"/>
        </w:rPr>
        <w:t>4.</w:t>
      </w:r>
      <w:r>
        <w:rPr>
          <w:rFonts w:cs="宋体" w:ascii="宋体" w:hAnsi="宋体"/>
          <w:sz w:val="24"/>
          <w:u w:val="single"/>
        </w:rPr>
        <w:t xml:space="preserve">      </w:t>
      </w:r>
      <w:r>
        <w:rPr>
          <w:rFonts w:cs="宋体" w:ascii="宋体" w:hAnsi="宋体"/>
          <w:sz w:val="24"/>
          <w:u w:val="single"/>
        </w:rPr>
        <w:t xml:space="preserve">        </w:t>
      </w:r>
      <w:r>
        <w:rPr>
          <w:rFonts w:cs="宋体" w:ascii="宋体" w:hAnsi="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cs="宋体" w:ascii="宋体" w:hAnsi="宋体"/>
          <w:bCs/>
          <w:kern w:val="0"/>
          <w:sz w:val="24"/>
        </w:rPr>
        <w:t>(</w:t>
      </w:r>
      <w:r>
        <w:rPr>
          <w:rFonts w:ascii="宋体" w:hAnsi="宋体" w:cs="宋体"/>
          <w:bCs/>
          <w:kern w:val="0"/>
          <w:sz w:val="24"/>
        </w:rPr>
        <w:t>％或</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cs="宋体" w:ascii="宋体" w:hAnsi="宋体"/>
          <w:bCs/>
          <w:kern w:val="0"/>
          <w:sz w:val="24"/>
        </w:rPr>
        <w:t>)</w:t>
      </w:r>
      <w:r>
        <w:rPr>
          <w:rFonts w:ascii="宋体" w:hAnsi="宋体" w:cs="宋体"/>
          <w:sz w:val="24"/>
        </w:rPr>
        <w:t>；</w:t>
      </w:r>
    </w:p>
    <w:p>
      <w:pPr>
        <w:pStyle w:val="Normal"/>
        <w:spacing w:lineRule="exact" w:line="520" w:before="0" w:after="0"/>
        <w:ind w:firstLine="540" w:end="0"/>
        <w:rPr>
          <w:rFonts w:ascii="宋体" w:hAnsi="宋体"/>
          <w:sz w:val="24"/>
        </w:rPr>
      </w:pPr>
      <w:r>
        <w:rPr>
          <w:rFonts w:cs="宋体" w:ascii="宋体" w:hAnsi="宋体"/>
          <w:kern w:val="0"/>
          <w:sz w:val="24"/>
        </w:rPr>
        <w:t>5.</w:t>
      </w:r>
      <w:r>
        <w:rPr>
          <w:rFonts w:cs="宋体" w:ascii="宋体" w:hAnsi="宋体"/>
          <w:sz w:val="24"/>
          <w:u w:val="single"/>
        </w:rPr>
        <w:t xml:space="preserve">      </w:t>
      </w:r>
      <w:r>
        <w:rPr>
          <w:rFonts w:cs="宋体" w:ascii="宋体" w:hAnsi="宋体"/>
          <w:sz w:val="24"/>
          <w:u w:val="single"/>
        </w:rPr>
        <w:t xml:space="preserve">        </w:t>
      </w:r>
      <w:r>
        <w:rPr>
          <w:rFonts w:cs="宋体" w:ascii="宋体" w:hAnsi="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cs="宋体" w:ascii="宋体" w:hAnsi="宋体"/>
          <w:bCs/>
          <w:kern w:val="0"/>
          <w:sz w:val="24"/>
        </w:rPr>
        <w:t>(</w:t>
      </w:r>
      <w:r>
        <w:rPr>
          <w:rFonts w:ascii="宋体" w:hAnsi="宋体" w:cs="宋体"/>
          <w:bCs/>
          <w:kern w:val="0"/>
          <w:sz w:val="24"/>
        </w:rPr>
        <w:t>％或</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cs="宋体" w:ascii="宋体" w:hAnsi="宋体"/>
          <w:bCs/>
          <w:kern w:val="0"/>
          <w:sz w:val="24"/>
        </w:rPr>
        <w:t>)</w:t>
      </w:r>
      <w:r>
        <w:rPr>
          <w:rFonts w:ascii="宋体" w:hAnsi="宋体" w:cs="宋体"/>
          <w:sz w:val="24"/>
        </w:rPr>
        <w:t>；</w:t>
      </w:r>
    </w:p>
    <w:p>
      <w:pPr>
        <w:pStyle w:val="Normal"/>
        <w:spacing w:lineRule="exact" w:line="520" w:before="0" w:after="0"/>
        <w:ind w:firstLine="540" w:end="0"/>
        <w:rPr>
          <w:rFonts w:ascii="宋体" w:hAnsi="宋体"/>
          <w:sz w:val="24"/>
        </w:rPr>
      </w:pPr>
      <w:r>
        <w:rPr>
          <w:rFonts w:cs="宋体" w:ascii="宋体" w:hAnsi="宋体"/>
          <w:kern w:val="0"/>
          <w:sz w:val="24"/>
        </w:rPr>
        <w:t>6.</w:t>
      </w:r>
      <w:r>
        <w:rPr>
          <w:rFonts w:cs="宋体" w:ascii="宋体" w:hAnsi="宋体"/>
          <w:sz w:val="24"/>
          <w:u w:val="single"/>
        </w:rPr>
        <w:t xml:space="preserve">      </w:t>
      </w:r>
      <w:r>
        <w:rPr>
          <w:rFonts w:cs="宋体" w:ascii="宋体" w:hAnsi="宋体"/>
          <w:sz w:val="24"/>
          <w:u w:val="single"/>
        </w:rPr>
        <w:t xml:space="preserve">        </w:t>
      </w:r>
      <w:r>
        <w:rPr>
          <w:rFonts w:cs="宋体" w:ascii="宋体" w:hAnsi="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cs="宋体" w:ascii="宋体" w:hAnsi="宋体"/>
          <w:bCs/>
          <w:kern w:val="0"/>
          <w:sz w:val="24"/>
        </w:rPr>
        <w:t>(</w:t>
      </w:r>
      <w:r>
        <w:rPr>
          <w:rFonts w:ascii="宋体" w:hAnsi="宋体" w:cs="宋体"/>
          <w:bCs/>
          <w:kern w:val="0"/>
          <w:sz w:val="24"/>
        </w:rPr>
        <w:t>％或</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cs="宋体" w:ascii="宋体" w:hAnsi="宋体"/>
          <w:bCs/>
          <w:kern w:val="0"/>
          <w:sz w:val="24"/>
        </w:rPr>
        <w:t>)</w:t>
      </w:r>
      <w:r>
        <w:rPr>
          <w:rFonts w:ascii="宋体" w:hAnsi="宋体" w:cs="宋体"/>
          <w:sz w:val="24"/>
        </w:rPr>
        <w:t>；</w:t>
      </w:r>
    </w:p>
    <w:p>
      <w:pPr>
        <w:pStyle w:val="Normal"/>
        <w:spacing w:lineRule="exact" w:line="520" w:before="0" w:after="0"/>
        <w:ind w:firstLine="540" w:end="0"/>
        <w:rPr>
          <w:rFonts w:ascii="宋体" w:hAnsi="宋体"/>
          <w:sz w:val="24"/>
        </w:rPr>
      </w:pPr>
      <w:r>
        <w:rPr>
          <w:rFonts w:cs="宋体" w:ascii="宋体" w:hAnsi="宋体"/>
          <w:kern w:val="0"/>
          <w:sz w:val="24"/>
        </w:rPr>
        <w:t>7.</w:t>
      </w:r>
      <w:r>
        <w:rPr>
          <w:rFonts w:cs="宋体" w:ascii="宋体" w:hAnsi="宋体"/>
          <w:sz w:val="24"/>
          <w:u w:val="single"/>
        </w:rPr>
        <w:t xml:space="preserve">      </w:t>
      </w:r>
      <w:r>
        <w:rPr>
          <w:rFonts w:cs="宋体" w:ascii="宋体" w:hAnsi="宋体"/>
          <w:sz w:val="24"/>
          <w:u w:val="single"/>
        </w:rPr>
        <w:t xml:space="preserve">        </w:t>
      </w:r>
      <w:r>
        <w:rPr>
          <w:rFonts w:cs="宋体" w:ascii="宋体" w:hAnsi="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cs="宋体" w:ascii="宋体" w:hAnsi="宋体"/>
          <w:bCs/>
          <w:kern w:val="0"/>
          <w:sz w:val="24"/>
        </w:rPr>
        <w:t>(</w:t>
      </w:r>
      <w:r>
        <w:rPr>
          <w:rFonts w:ascii="宋体" w:hAnsi="宋体" w:cs="宋体"/>
          <w:bCs/>
          <w:kern w:val="0"/>
          <w:sz w:val="24"/>
        </w:rPr>
        <w:t>％或</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cs="宋体" w:ascii="宋体" w:hAnsi="宋体"/>
          <w:bCs/>
          <w:kern w:val="0"/>
          <w:sz w:val="24"/>
        </w:rPr>
        <w:t>)</w:t>
      </w:r>
      <w:r>
        <w:rPr>
          <w:rFonts w:ascii="宋体" w:hAnsi="宋体" w:cs="宋体"/>
          <w:sz w:val="24"/>
        </w:rPr>
        <w:t>；</w:t>
      </w:r>
    </w:p>
    <w:p>
      <w:pPr>
        <w:pStyle w:val="Normal"/>
        <w:spacing w:lineRule="exact" w:line="520" w:before="0" w:after="0"/>
        <w:ind w:firstLine="540" w:end="0"/>
        <w:rPr>
          <w:rFonts w:ascii="宋体" w:hAnsi="宋体"/>
          <w:sz w:val="24"/>
        </w:rPr>
      </w:pPr>
      <w:r>
        <w:rPr>
          <w:rFonts w:cs="宋体" w:ascii="宋体" w:hAnsi="宋体"/>
          <w:kern w:val="0"/>
          <w:sz w:val="24"/>
        </w:rPr>
        <w:t>8.</w:t>
      </w:r>
      <w:r>
        <w:rPr>
          <w:rFonts w:cs="宋体" w:ascii="宋体" w:hAnsi="宋体"/>
          <w:sz w:val="24"/>
          <w:u w:val="single"/>
        </w:rPr>
        <w:t xml:space="preserve">      </w:t>
      </w:r>
      <w:r>
        <w:rPr>
          <w:rFonts w:cs="宋体" w:ascii="宋体" w:hAnsi="宋体"/>
          <w:sz w:val="24"/>
          <w:u w:val="single"/>
        </w:rPr>
        <w:t xml:space="preserve">        </w:t>
      </w:r>
      <w:r>
        <w:rPr>
          <w:rFonts w:cs="宋体" w:ascii="宋体" w:hAnsi="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cs="宋体" w:ascii="宋体" w:hAnsi="宋体"/>
          <w:bCs/>
          <w:kern w:val="0"/>
          <w:sz w:val="24"/>
        </w:rPr>
        <w:t>(</w:t>
      </w:r>
      <w:r>
        <w:rPr>
          <w:rFonts w:ascii="宋体" w:hAnsi="宋体" w:cs="宋体"/>
          <w:bCs/>
          <w:kern w:val="0"/>
          <w:sz w:val="24"/>
        </w:rPr>
        <w:t>％或</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cs="宋体" w:ascii="宋体" w:hAnsi="宋体"/>
          <w:bCs/>
          <w:kern w:val="0"/>
          <w:sz w:val="24"/>
        </w:rPr>
        <w:t>)</w:t>
      </w:r>
      <w:r>
        <w:rPr>
          <w:rFonts w:ascii="宋体" w:hAnsi="宋体" w:cs="宋体"/>
          <w:bCs/>
          <w:kern w:val="0"/>
          <w:sz w:val="24"/>
          <w:lang w:eastAsia="zh-CN"/>
        </w:rPr>
        <w:t>。</w:t>
      </w:r>
    </w:p>
    <w:p>
      <w:pPr>
        <w:pStyle w:val="Normal"/>
        <w:snapToGrid w:val="false"/>
        <w:spacing w:lineRule="exact" w:line="520" w:before="0" w:after="0"/>
        <w:ind w:firstLine="360" w:end="0"/>
        <w:rPr>
          <w:rFonts w:ascii="宋体" w:hAnsi="宋体" w:cs="宋体"/>
          <w:bCs/>
          <w:kern w:val="0"/>
          <w:sz w:val="24"/>
          <w:u w:val="single"/>
        </w:rPr>
      </w:pPr>
      <w:r>
        <w:rPr>
          <w:rFonts w:ascii="宋体" w:hAnsi="宋体" w:cs="宋体"/>
          <w:kern w:val="0"/>
          <w:sz w:val="24"/>
        </w:rPr>
        <w:t>（二）</w:t>
      </w:r>
      <w:r>
        <w:rPr>
          <w:bCs/>
          <w:kern w:val="0"/>
          <w:sz w:val="24"/>
          <w:lang w:eastAsia="zh-CN"/>
        </w:rPr>
        <w:t>其他</w:t>
      </w:r>
      <w:r>
        <w:rPr>
          <w:bCs/>
          <w:kern w:val="0"/>
          <w:sz w:val="24"/>
        </w:rPr>
        <w:t>调整</w:t>
      </w:r>
      <w:r>
        <w:rPr>
          <w:bCs/>
          <w:kern w:val="0"/>
          <w:sz w:val="24"/>
        </w:rPr>
        <w:t>方式</w:t>
      </w:r>
      <w:r>
        <w:rPr>
          <w:rFonts w:ascii="宋体" w:hAnsi="宋体" w:cs="宋体"/>
          <w:bCs/>
          <w:kern w:val="0"/>
          <w:sz w:val="24"/>
          <w:u w:val="single"/>
        </w:rPr>
        <w:t xml:space="preserve">                                                     </w:t>
      </w:r>
    </w:p>
    <w:p>
      <w:pPr>
        <w:pStyle w:val="Normal"/>
        <w:snapToGrid w:val="false"/>
        <w:spacing w:lineRule="exact" w:line="520" w:before="0" w:after="0"/>
        <w:rPr>
          <w:rFonts w:ascii="宋体" w:hAnsi="宋体" w:cs="宋体"/>
          <w:bCs/>
          <w:kern w:val="0"/>
          <w:sz w:val="24"/>
          <w:u w:val="single"/>
        </w:rPr>
      </w:pPr>
      <w:r>
        <w:rPr>
          <w:rFonts w:ascii="宋体" w:hAnsi="宋体" w:cs="宋体"/>
          <w:bCs/>
          <w:kern w:val="0"/>
          <w:sz w:val="24"/>
          <w:u w:val="single"/>
        </w:rPr>
        <w:t xml:space="preserve">                                                                     </w:t>
      </w:r>
    </w:p>
    <w:p>
      <w:pPr>
        <w:pStyle w:val="Normal"/>
        <w:numPr>
          <w:ilvl w:val="0"/>
          <w:numId w:val="0"/>
        </w:numPr>
        <w:snapToGrid w:val="false"/>
        <w:spacing w:lineRule="exact" w:line="520" w:before="0" w:after="0"/>
        <w:ind w:firstLine="480" w:start="0" w:end="0"/>
        <w:rPr>
          <w:rFonts w:ascii="宋体" w:hAnsi="宋体" w:cs="宋体"/>
          <w:kern w:val="0"/>
          <w:sz w:val="24"/>
        </w:rPr>
      </w:pPr>
      <w:r>
        <w:rPr>
          <w:b/>
          <w:bCs/>
          <w:kern w:val="0"/>
          <w:sz w:val="24"/>
        </w:rPr>
        <w:t>第</w:t>
      </w:r>
      <w:r>
        <w:rPr>
          <w:b/>
          <w:bCs/>
          <w:kern w:val="0"/>
          <w:sz w:val="24"/>
          <w:lang w:eastAsia="zh-CN"/>
        </w:rPr>
        <w:t>五</w:t>
      </w:r>
      <w:r>
        <w:rPr>
          <w:b/>
          <w:bCs/>
          <w:kern w:val="0"/>
          <w:sz w:val="24"/>
        </w:rPr>
        <w:t>条</w:t>
      </w:r>
      <w:r>
        <w:rPr>
          <w:rFonts w:eastAsia="Times New Roman"/>
          <w:b/>
          <w:bCs/>
          <w:kern w:val="0"/>
          <w:sz w:val="24"/>
          <w:lang w:val="en-US" w:eastAsia="zh-CN"/>
        </w:rPr>
        <w:t xml:space="preserve">  </w:t>
      </w:r>
      <w:r>
        <w:rPr>
          <w:rFonts w:ascii="宋体" w:hAnsi="宋体" w:cs="宋体"/>
          <w:kern w:val="0"/>
          <w:sz w:val="24"/>
        </w:rPr>
        <w:t>本合同生效之日至出售物业交付之日的当月发生的物业费，由甲方承担；出售物业交付之日的次月至本合同终止之日的当月发生的物业费，由物业买受人承担；房屋销售合同未约定的，由甲方承担。已竣工但尚未出售的物业以及甲方未交付给业主的物业，由甲方依照本合同约定的标准向乙方</w:t>
      </w:r>
      <w:r>
        <w:rPr>
          <w:bCs/>
          <w:kern w:val="0"/>
          <w:sz w:val="24"/>
        </w:rPr>
        <w:t>支付</w:t>
      </w:r>
      <w:r>
        <w:rPr>
          <w:rFonts w:ascii="宋体" w:hAnsi="宋体" w:cs="宋体"/>
          <w:kern w:val="0"/>
          <w:sz w:val="24"/>
        </w:rPr>
        <w:t>物业费。</w:t>
      </w:r>
    </w:p>
    <w:p>
      <w:pPr>
        <w:pStyle w:val="Normal"/>
        <w:numPr>
          <w:ilvl w:val="0"/>
          <w:numId w:val="0"/>
        </w:numPr>
        <w:snapToGrid w:val="false"/>
        <w:spacing w:lineRule="exact" w:line="520" w:before="0" w:after="0"/>
        <w:ind w:firstLine="480" w:start="0" w:end="0"/>
        <w:rPr>
          <w:bCs/>
          <w:kern w:val="0"/>
          <w:sz w:val="24"/>
        </w:rPr>
      </w:pPr>
      <w:r>
        <w:rPr>
          <w:bCs/>
          <w:kern w:val="0"/>
          <w:sz w:val="24"/>
        </w:rPr>
        <w:t>业主的物业费应按</w:t>
      </w:r>
      <w:r>
        <w:rPr>
          <w:rFonts w:ascii="宋体" w:hAnsi="宋体" w:cs="宋体"/>
          <w:kern w:val="0"/>
          <w:sz w:val="24"/>
          <w:u w:val="single"/>
        </w:rPr>
        <w:t xml:space="preserve">                       </w:t>
      </w:r>
      <w:r>
        <w:rPr>
          <w:bCs/>
          <w:kern w:val="0"/>
          <w:sz w:val="24"/>
        </w:rPr>
        <w:t>（月或季）支付。</w:t>
      </w:r>
    </w:p>
    <w:p>
      <w:pPr>
        <w:pStyle w:val="Normal"/>
        <w:snapToGrid w:val="false"/>
        <w:spacing w:lineRule="exact" w:line="520" w:before="0" w:after="0"/>
        <w:ind w:firstLine="480" w:end="0"/>
        <w:rPr>
          <w:bCs/>
          <w:kern w:val="0"/>
          <w:sz w:val="24"/>
        </w:rPr>
      </w:pPr>
      <w:r>
        <w:rPr>
          <w:bCs/>
          <w:kern w:val="0"/>
          <w:sz w:val="24"/>
        </w:rPr>
        <w:t>业主应在</w:t>
      </w:r>
      <w:r>
        <w:rPr>
          <w:rFonts w:ascii="宋体" w:hAnsi="宋体" w:cs="宋体"/>
          <w:kern w:val="0"/>
          <w:sz w:val="24"/>
          <w:u w:val="single"/>
        </w:rPr>
        <w:t xml:space="preserve">                   </w:t>
      </w:r>
      <w:r>
        <w:rPr>
          <w:bCs/>
          <w:kern w:val="0"/>
          <w:sz w:val="24"/>
        </w:rPr>
        <w:t>（每次缴费的具体时间）履行支付义务。</w:t>
      </w:r>
      <w:r>
        <w:rPr>
          <w:rFonts w:eastAsia="Times New Roman"/>
          <w:bCs/>
          <w:kern w:val="0"/>
          <w:sz w:val="24"/>
        </w:rPr>
        <w:t xml:space="preserve"> </w:t>
      </w:r>
    </w:p>
    <w:p>
      <w:pPr>
        <w:pStyle w:val="Normal"/>
        <w:snapToGrid w:val="false"/>
        <w:spacing w:lineRule="exact" w:line="520" w:before="0" w:after="0"/>
        <w:ind w:firstLine="471" w:end="0"/>
        <w:rPr>
          <w:rFonts w:ascii="宋体" w:hAnsi="宋体" w:cs="宋体"/>
          <w:kern w:val="0"/>
          <w:sz w:val="24"/>
        </w:rPr>
      </w:pPr>
      <w:r>
        <w:rPr>
          <w:bCs/>
          <w:kern w:val="0"/>
          <w:sz w:val="24"/>
        </w:rPr>
        <w:t>业主逾期支付物业费、本合同约定的</w:t>
      </w:r>
      <w:r>
        <w:rPr>
          <w:bCs/>
          <w:kern w:val="0"/>
          <w:sz w:val="24"/>
          <w:lang w:eastAsia="zh-CN"/>
        </w:rPr>
        <w:t>其他</w:t>
      </w:r>
      <w:r>
        <w:rPr>
          <w:bCs/>
          <w:kern w:val="0"/>
          <w:sz w:val="24"/>
        </w:rPr>
        <w:t>应付费用的，应按下</w:t>
      </w:r>
      <w:r>
        <w:rPr>
          <w:bCs/>
          <w:kern w:val="0"/>
          <w:sz w:val="24"/>
          <w:lang w:eastAsia="zh-CN"/>
        </w:rPr>
        <w:t>列</w:t>
      </w:r>
      <w:r>
        <w:rPr>
          <w:bCs/>
          <w:kern w:val="0"/>
          <w:sz w:val="24"/>
        </w:rPr>
        <w:t>标准向乙方支付违约金：每逾期一日，</w:t>
      </w:r>
      <w:r>
        <w:rPr>
          <w:bCs/>
          <w:kern w:val="0"/>
          <w:sz w:val="24"/>
          <w:lang w:eastAsia="zh-CN"/>
        </w:rPr>
        <w:t>业主</w:t>
      </w:r>
      <w:r>
        <w:rPr>
          <w:bCs/>
          <w:kern w:val="0"/>
          <w:sz w:val="24"/>
        </w:rPr>
        <w:t>支付应付未付金额的万分之</w:t>
      </w:r>
      <w:r>
        <w:rPr>
          <w:rFonts w:eastAsia="Times New Roman"/>
          <w:bCs/>
          <w:kern w:val="0"/>
          <w:sz w:val="24"/>
          <w:u w:val="single"/>
        </w:rPr>
        <w:t xml:space="preserve">   </w:t>
      </w:r>
      <w:r>
        <w:rPr>
          <w:bCs/>
          <w:kern w:val="0"/>
          <w:sz w:val="24"/>
        </w:rPr>
        <w:t>的违约金；违约金累计不超过应付未付金额的</w:t>
      </w:r>
      <w:r>
        <w:rPr>
          <w:rFonts w:eastAsia="Times New Roman"/>
          <w:bCs/>
          <w:kern w:val="0"/>
          <w:sz w:val="24"/>
          <w:u w:val="single"/>
        </w:rPr>
        <w:t xml:space="preserve">   </w:t>
      </w:r>
      <w:r>
        <w:rPr>
          <w:bCs/>
          <w:kern w:val="0"/>
          <w:sz w:val="24"/>
        </w:rPr>
        <w:t>%</w:t>
      </w:r>
      <w:r>
        <w:rPr>
          <w:rFonts w:ascii="宋体" w:hAnsi="宋体" w:cs="宋体"/>
          <w:kern w:val="0"/>
          <w:sz w:val="24"/>
        </w:rPr>
        <w:t>。</w:t>
      </w:r>
    </w:p>
    <w:p>
      <w:pPr>
        <w:pStyle w:val="Normal"/>
        <w:snapToGrid w:val="false"/>
        <w:spacing w:lineRule="exact" w:line="520" w:before="0" w:after="0"/>
        <w:ind w:firstLine="471" w:end="0"/>
        <w:rPr>
          <w:rFonts w:ascii="宋体" w:hAnsi="宋体" w:cs="宋体"/>
          <w:kern w:val="0"/>
          <w:sz w:val="24"/>
        </w:rPr>
      </w:pPr>
      <w:r>
        <w:rPr>
          <w:rFonts w:ascii="宋体" w:hAnsi="宋体" w:cs="宋体"/>
          <w:kern w:val="0"/>
          <w:sz w:val="24"/>
        </w:rPr>
        <w:t>业主</w:t>
      </w:r>
      <w:r>
        <w:rPr>
          <w:bCs/>
          <w:kern w:val="0"/>
          <w:sz w:val="24"/>
        </w:rPr>
        <w:t>逾期</w:t>
      </w:r>
      <w:r>
        <w:rPr>
          <w:bCs/>
          <w:kern w:val="0"/>
          <w:sz w:val="24"/>
          <w:lang w:eastAsia="zh-CN"/>
        </w:rPr>
        <w:t>不</w:t>
      </w:r>
      <w:r>
        <w:rPr>
          <w:rFonts w:ascii="宋体" w:hAnsi="宋体" w:cs="宋体"/>
          <w:kern w:val="0"/>
          <w:sz w:val="24"/>
        </w:rPr>
        <w:t>支付上述费用的，</w:t>
      </w:r>
      <w:r>
        <w:rPr>
          <w:rFonts w:ascii="宋体" w:hAnsi="宋体" w:cs="宋体"/>
          <w:kern w:val="0"/>
          <w:sz w:val="24"/>
          <w:lang w:eastAsia="zh-CN"/>
        </w:rPr>
        <w:t>乙方可以催告其在合理期限内支付；合理期限届满仍不支付的，</w:t>
      </w:r>
      <w:r>
        <w:rPr>
          <w:rFonts w:ascii="宋体" w:hAnsi="宋体" w:cs="宋体"/>
          <w:kern w:val="0"/>
          <w:sz w:val="24"/>
        </w:rPr>
        <w:t>按照下</w:t>
      </w:r>
      <w:r>
        <w:rPr>
          <w:rFonts w:ascii="宋体" w:hAnsi="宋体" w:cs="宋体"/>
          <w:kern w:val="0"/>
          <w:sz w:val="24"/>
          <w:lang w:eastAsia="zh-CN"/>
        </w:rPr>
        <w:t>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种方法处理：</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（一）乙方</w:t>
      </w:r>
      <w:r>
        <w:rPr>
          <w:rFonts w:ascii="宋体" w:hAnsi="宋体" w:cs="宋体"/>
          <w:kern w:val="0"/>
          <w:sz w:val="24"/>
          <w:lang w:eastAsia="zh-CN"/>
        </w:rPr>
        <w:t>向</w:t>
      </w:r>
      <w:r>
        <w:rPr>
          <w:rFonts w:ascii="宋体" w:hAnsi="宋体" w:cs="宋体"/>
          <w:kern w:val="0"/>
          <w:sz w:val="24"/>
        </w:rPr>
        <w:t>人民法院</w:t>
      </w:r>
      <w:r>
        <w:rPr>
          <w:rFonts w:ascii="宋体" w:hAnsi="宋体" w:cs="宋体"/>
          <w:kern w:val="0"/>
          <w:sz w:val="24"/>
          <w:lang w:eastAsia="zh-CN"/>
        </w:rPr>
        <w:t>提起诉讼</w:t>
      </w:r>
      <w:r>
        <w:rPr>
          <w:rFonts w:ascii="宋体" w:hAnsi="宋体" w:cs="宋体"/>
          <w:kern w:val="0"/>
          <w:sz w:val="24"/>
        </w:rPr>
        <w:t>；</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w:t>
      </w:r>
      <w:r>
        <w:rPr>
          <w:rFonts w:ascii="宋体" w:hAnsi="宋体" w:cs="宋体"/>
          <w:kern w:val="0"/>
          <w:sz w:val="24"/>
          <w:lang w:eastAsia="zh-CN"/>
        </w:rPr>
        <w:t>二</w:t>
      </w:r>
      <w:r>
        <w:rPr>
          <w:rFonts w:ascii="宋体" w:hAnsi="宋体" w:cs="宋体"/>
          <w:kern w:val="0"/>
          <w:sz w:val="24"/>
        </w:rPr>
        <w:t>）乙方</w:t>
      </w:r>
      <w:r>
        <w:rPr>
          <w:rFonts w:ascii="宋体" w:hAnsi="宋体" w:cs="宋体"/>
          <w:kern w:val="0"/>
          <w:sz w:val="24"/>
          <w:lang w:eastAsia="zh-CN"/>
        </w:rPr>
        <w:t>向</w:t>
      </w:r>
      <w:r>
        <w:rPr>
          <w:rFonts w:ascii="宋体" w:hAnsi="宋体" w:cs="宋体"/>
          <w:kern w:val="0"/>
          <w:sz w:val="24"/>
          <w:lang w:eastAsia="zh-CN"/>
        </w:rPr>
        <w:t>仲裁机构</w:t>
      </w:r>
      <w:r>
        <w:rPr>
          <w:rFonts w:ascii="宋体" w:hAnsi="宋体" w:cs="宋体"/>
          <w:kern w:val="0"/>
          <w:sz w:val="24"/>
          <w:lang w:eastAsia="zh-CN"/>
        </w:rPr>
        <w:t>申请仲裁</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 xml:space="preserve">第六条  </w:t>
      </w:r>
      <w:r>
        <w:rPr>
          <w:rFonts w:ascii="宋体" w:hAnsi="宋体" w:cs="宋体"/>
          <w:kern w:val="0"/>
          <w:sz w:val="24"/>
        </w:rPr>
        <w:t>乙方按包干制物业服务计费方式确定物业费，盈余或者亏损均由乙方享有或者承担。</w:t>
      </w:r>
    </w:p>
    <w:p>
      <w:pPr>
        <w:pStyle w:val="Normal"/>
        <w:snapToGrid w:val="false"/>
        <w:spacing w:lineRule="exact" w:line="520" w:before="0" w:after="0"/>
        <w:ind w:firstLine="482" w:end="0"/>
        <w:rPr>
          <w:rFonts w:ascii="宋体" w:hAnsi="宋体" w:cs="宋体"/>
          <w:kern w:val="0"/>
          <w:sz w:val="24"/>
        </w:rPr>
      </w:pPr>
      <w:r>
        <w:rPr>
          <w:rFonts w:ascii="宋体" w:hAnsi="宋体" w:cs="宋体"/>
          <w:b/>
          <w:bCs/>
          <w:kern w:val="0"/>
          <w:sz w:val="24"/>
        </w:rPr>
        <w:t xml:space="preserve">第七条  </w:t>
      </w:r>
      <w:r>
        <w:rPr>
          <w:rFonts w:ascii="宋体" w:hAnsi="宋体" w:cs="宋体"/>
          <w:spacing w:val="12"/>
          <w:kern w:val="0"/>
          <w:sz w:val="24"/>
        </w:rPr>
        <w:t>甲方按规定提供位于</w:t>
      </w:r>
      <w:r>
        <w:rPr>
          <w:rFonts w:ascii="宋体" w:hAnsi="宋体" w:cs="宋体"/>
          <w:spacing w:val="12"/>
          <w:kern w:val="0"/>
          <w:sz w:val="24"/>
          <w:u w:val="single"/>
        </w:rPr>
        <w:t xml:space="preserve">      </w:t>
      </w:r>
      <w:r>
        <w:rPr>
          <w:rFonts w:ascii="宋体" w:hAnsi="宋体" w:cs="宋体"/>
          <w:kern w:val="0"/>
          <w:sz w:val="24"/>
        </w:rPr>
        <w:t>路</w:t>
      </w:r>
      <w:r>
        <w:rPr>
          <w:rFonts w:ascii="宋体" w:hAnsi="宋体" w:cs="宋体"/>
          <w:kern w:val="0"/>
          <w:sz w:val="24"/>
          <w:u w:val="single"/>
        </w:rPr>
        <w:t xml:space="preserve">   </w:t>
      </w:r>
      <w:r>
        <w:rPr>
          <w:rFonts w:ascii="宋体" w:hAnsi="宋体" w:cs="宋体"/>
          <w:kern w:val="0"/>
          <w:sz w:val="24"/>
        </w:rPr>
        <w:t>号</w:t>
      </w:r>
      <w:r>
        <w:rPr>
          <w:rFonts w:ascii="宋体" w:hAnsi="宋体" w:cs="宋体"/>
          <w:kern w:val="0"/>
          <w:sz w:val="24"/>
          <w:u w:val="single"/>
        </w:rPr>
        <w:t xml:space="preserve">      </w:t>
      </w:r>
      <w:r>
        <w:rPr>
          <w:rFonts w:ascii="宋体" w:hAnsi="宋体" w:cs="宋体"/>
          <w:kern w:val="0"/>
          <w:sz w:val="24"/>
        </w:rPr>
        <w:t>室</w:t>
      </w:r>
      <w:r>
        <w:rPr>
          <w:rFonts w:ascii="宋体" w:hAnsi="宋体" w:cs="宋体"/>
          <w:spacing w:val="12"/>
          <w:kern w:val="0"/>
          <w:sz w:val="24"/>
          <w:u w:val="single"/>
        </w:rPr>
        <w:t xml:space="preserve">       </w:t>
      </w:r>
      <w:r>
        <w:rPr>
          <w:rFonts w:ascii="宋体" w:hAnsi="宋体" w:cs="宋体"/>
          <w:spacing w:val="12"/>
          <w:kern w:val="0"/>
          <w:sz w:val="24"/>
        </w:rPr>
        <w:t>平方米</w:t>
      </w:r>
      <w:r>
        <w:rPr>
          <w:rFonts w:ascii="宋体" w:hAnsi="宋体" w:cs="宋体"/>
          <w:kern w:val="0"/>
          <w:sz w:val="24"/>
        </w:rPr>
        <w:t>建筑面积作为</w:t>
      </w:r>
      <w:r>
        <w:rPr>
          <w:rFonts w:ascii="宋体" w:hAnsi="宋体" w:cs="宋体"/>
          <w:kern w:val="0"/>
          <w:sz w:val="24"/>
          <w:lang w:eastAsia="zh-CN"/>
        </w:rPr>
        <w:t>物业服务办公用房</w:t>
      </w:r>
      <w:r>
        <w:rPr>
          <w:rFonts w:ascii="宋体" w:hAnsi="宋体" w:cs="宋体"/>
          <w:kern w:val="0"/>
          <w:sz w:val="24"/>
        </w:rPr>
        <w:t>，在物业交付时，</w:t>
      </w:r>
      <w:r>
        <w:rPr>
          <w:rFonts w:ascii="宋体" w:hAnsi="宋体" w:cs="宋体"/>
          <w:kern w:val="0"/>
          <w:sz w:val="24"/>
          <w:lang w:eastAsia="zh-CN"/>
        </w:rPr>
        <w:t>物业服务办公用房</w:t>
      </w:r>
      <w:r>
        <w:rPr>
          <w:rFonts w:ascii="宋体" w:hAnsi="宋体" w:cs="宋体"/>
          <w:kern w:val="0"/>
          <w:sz w:val="24"/>
        </w:rPr>
        <w:t>由甲方交付乙方代管，乙方应在业主大会成立之日起三十日内无偿移交给业主大会。合同履行期间，乙方无偿使用</w:t>
      </w:r>
      <w:r>
        <w:rPr>
          <w:rFonts w:ascii="宋体" w:hAnsi="宋体" w:cs="宋体"/>
          <w:kern w:val="0"/>
          <w:sz w:val="24"/>
          <w:lang w:eastAsia="zh-CN"/>
        </w:rPr>
        <w:t>物业服务办公用房</w:t>
      </w:r>
      <w:r>
        <w:rPr>
          <w:rFonts w:ascii="宋体" w:hAnsi="宋体" w:cs="宋体"/>
          <w:kern w:val="0"/>
          <w:sz w:val="24"/>
        </w:rPr>
        <w:t>，但不得改变其用途。</w:t>
      </w:r>
    </w:p>
    <w:p>
      <w:pPr>
        <w:pStyle w:val="Normal"/>
        <w:snapToGrid w:val="false"/>
        <w:spacing w:lineRule="exact" w:line="520" w:before="0" w:after="0"/>
        <w:ind w:firstLine="537" w:end="0"/>
        <w:jc w:val="start"/>
        <w:rPr>
          <w:kern w:val="0"/>
          <w:sz w:val="24"/>
        </w:rPr>
      </w:pPr>
      <w:r>
        <w:rPr>
          <w:rFonts w:ascii="宋体" w:hAnsi="宋体" w:cs="宋体"/>
          <w:b/>
          <w:bCs/>
          <w:kern w:val="0"/>
          <w:sz w:val="24"/>
        </w:rPr>
        <w:t>第八条</w:t>
      </w:r>
      <w:r>
        <w:rPr>
          <w:rFonts w:eastAsia="Times New Roman"/>
          <w:b/>
          <w:bCs/>
          <w:kern w:val="0"/>
          <w:sz w:val="24"/>
        </w:rPr>
        <w:t xml:space="preserve"> </w:t>
      </w:r>
      <w:r>
        <w:rPr>
          <w:rFonts w:eastAsia="Times New Roman"/>
          <w:b/>
          <w:bCs/>
          <w:kern w:val="0"/>
          <w:sz w:val="24"/>
        </w:rPr>
        <w:t xml:space="preserve"> </w:t>
      </w:r>
      <w:r>
        <w:rPr>
          <w:kern w:val="0"/>
          <w:sz w:val="24"/>
        </w:rPr>
        <w:t>甲方在</w:t>
      </w:r>
      <w:r>
        <w:rPr>
          <w:kern w:val="0"/>
          <w:sz w:val="24"/>
          <w:lang w:eastAsia="zh-CN"/>
        </w:rPr>
        <w:t>办理</w:t>
      </w:r>
      <w:r>
        <w:rPr>
          <w:kern w:val="0"/>
          <w:sz w:val="24"/>
        </w:rPr>
        <w:t>物业交付使用前，应当与乙方共同对本项目的物业共用部分进行查验，共同确认现场查验的结果，签订</w:t>
      </w:r>
      <w:r>
        <w:rPr>
          <w:rFonts w:ascii="宋体" w:hAnsi="宋体" w:cs="宋体"/>
          <w:kern w:val="0"/>
          <w:sz w:val="24"/>
        </w:rPr>
        <w:t>物业承接查验和资料移交确认书</w:t>
      </w:r>
      <w:r>
        <w:rPr>
          <w:kern w:val="0"/>
          <w:sz w:val="24"/>
        </w:rPr>
        <w:t>（详见附件</w:t>
      </w:r>
      <w:r>
        <w:rPr>
          <w:rFonts w:ascii="宋体" w:hAnsi="宋体" w:cs="宋体"/>
          <w:kern w:val="0"/>
          <w:sz w:val="24"/>
        </w:rPr>
        <w:t>十</w:t>
      </w:r>
      <w:r>
        <w:rPr>
          <w:kern w:val="0"/>
          <w:sz w:val="24"/>
        </w:rPr>
        <w:t>），并向业主公开查验结果。对承接查验发现的问题，甲方应当在三十日内予以整改。</w:t>
      </w:r>
    </w:p>
    <w:p>
      <w:pPr>
        <w:pStyle w:val="Normal"/>
        <w:spacing w:lineRule="exact" w:line="520" w:before="0" w:after="0"/>
        <w:ind w:firstLine="480" w:end="0"/>
        <w:jc w:val="start"/>
        <w:rPr>
          <w:kern w:val="0"/>
          <w:sz w:val="24"/>
        </w:rPr>
      </w:pPr>
      <w:r>
        <w:rPr>
          <w:kern w:val="0"/>
          <w:sz w:val="24"/>
        </w:rPr>
        <w:t>物业承接查验可以邀请业主代表以及本项目所在地的街镇参加。物业承接查验的费用由甲方承担。</w:t>
      </w:r>
    </w:p>
    <w:p>
      <w:pPr>
        <w:pStyle w:val="Normal"/>
        <w:snapToGrid w:val="false"/>
        <w:spacing w:lineRule="exact" w:line="520" w:before="0" w:after="0"/>
        <w:ind w:firstLine="480" w:end="0"/>
        <w:rPr>
          <w:kern w:val="0"/>
          <w:szCs w:val="21"/>
        </w:rPr>
      </w:pPr>
      <w:r>
        <w:rPr>
          <w:rFonts w:ascii="宋体" w:hAnsi="宋体" w:cs="宋体"/>
          <w:b/>
          <w:bCs/>
          <w:kern w:val="0"/>
          <w:sz w:val="24"/>
        </w:rPr>
        <w:t xml:space="preserve">第九条  </w:t>
      </w:r>
      <w:r>
        <w:rPr>
          <w:rFonts w:ascii="宋体" w:hAnsi="宋体" w:cs="宋体"/>
          <w:kern w:val="0"/>
          <w:sz w:val="24"/>
        </w:rPr>
        <w:t>乙方提供的下列服务事项应符合约定的物业服务内容和标准：</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（一）物业共用部位、共用设施设备的使用管理和维护，详见附件三；</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（二）物业共有绿化的维护，详见附件四；</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（三）物业共有区域的保洁，详见附件五；</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（四）物业共有区域的秩序维护，详见附件六；</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（五）物业使用中对禁止性行为的管理措施和应急预案，详见附件七；</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（六）综合管理服务，详见附件八；</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（七）其他明示承诺内容，详见附件九；</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（八）物业承接查验和资料移交确认书，详见附件十。</w:t>
      </w:r>
    </w:p>
    <w:p>
      <w:pPr>
        <w:pStyle w:val="Normal"/>
        <w:snapToGrid w:val="false"/>
        <w:spacing w:lineRule="exact" w:line="520" w:before="0" w:after="0"/>
        <w:ind w:firstLine="537" w:end="0"/>
        <w:rPr>
          <w:rFonts w:ascii="宋体" w:hAnsi="宋体" w:cs="宋体"/>
          <w:b/>
          <w:bCs/>
          <w:kern w:val="0"/>
          <w:sz w:val="24"/>
        </w:rPr>
      </w:pPr>
      <w:r>
        <w:rPr>
          <w:rFonts w:ascii="宋体" w:hAnsi="宋体" w:cs="宋体"/>
          <w:kern w:val="0"/>
          <w:sz w:val="24"/>
        </w:rPr>
        <w:t>乙方将前述专项服务事项委托给专业性服务组织或者其他第三人的，应当就该部分专项服务事项向业主负责。</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第十条</w:t>
      </w:r>
      <w:r>
        <w:rPr>
          <w:rFonts w:eastAsia="Times New Roman"/>
          <w:b/>
          <w:bCs/>
          <w:kern w:val="0"/>
          <w:sz w:val="24"/>
        </w:rPr>
        <w:t xml:space="preserve"> </w:t>
      </w:r>
      <w:r>
        <w:rPr>
          <w:kern w:val="0"/>
          <w:sz w:val="24"/>
        </w:rPr>
        <w:t> </w:t>
      </w:r>
      <w:r>
        <w:rPr>
          <w:rFonts w:eastAsia="Times New Roman"/>
          <w:kern w:val="0"/>
          <w:sz w:val="24"/>
        </w:rPr>
        <w:t xml:space="preserve"> </w:t>
      </w:r>
      <w:r>
        <w:rPr>
          <w:rFonts w:ascii="宋体" w:hAnsi="宋体" w:cs="宋体"/>
          <w:kern w:val="0"/>
          <w:sz w:val="24"/>
        </w:rPr>
        <w:t>停车位租赁费标准分别按下</w:t>
      </w:r>
      <w:r>
        <w:rPr>
          <w:rFonts w:ascii="宋体" w:hAnsi="宋体" w:cs="宋体"/>
          <w:kern w:val="0"/>
          <w:sz w:val="24"/>
          <w:lang w:eastAsia="zh-CN"/>
        </w:rPr>
        <w:t>列</w:t>
      </w:r>
      <w:r>
        <w:rPr>
          <w:rFonts w:ascii="宋体" w:hAnsi="宋体" w:cs="宋体"/>
          <w:kern w:val="0"/>
          <w:sz w:val="24"/>
        </w:rPr>
        <w:t>约定：</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（一）停车位属于全体业主共有的，车位使用人应向乙方支付停车位租赁费，具体标准如下：</w:t>
      </w:r>
    </w:p>
    <w:p>
      <w:pPr>
        <w:pStyle w:val="Normal"/>
        <w:spacing w:lineRule="exact" w:line="520" w:before="0" w:after="0"/>
        <w:ind w:firstLine="480" w:end="0"/>
        <w:rPr>
          <w:rFonts w:ascii="宋体" w:hAnsi="宋体" w:cs="宋体"/>
          <w:sz w:val="24"/>
        </w:rPr>
      </w:pPr>
      <w:r>
        <w:rPr>
          <w:rFonts w:ascii="宋体" w:hAnsi="宋体" w:cs="宋体"/>
          <w:sz w:val="24"/>
        </w:rPr>
        <w:t>地面机动车停车位租赁费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spacing w:lineRule="exact" w:line="520" w:before="0" w:after="0"/>
        <w:ind w:firstLine="480" w:end="0"/>
        <w:rPr>
          <w:rFonts w:ascii="宋体" w:hAnsi="宋体" w:cs="宋体"/>
          <w:sz w:val="24"/>
        </w:rPr>
      </w:pPr>
      <w:r>
        <w:rPr>
          <w:rFonts w:ascii="宋体" w:hAnsi="宋体" w:cs="宋体"/>
          <w:sz w:val="24"/>
        </w:rPr>
        <w:t>地面非机动车停车位租赁费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spacing w:lineRule="exact" w:line="520" w:before="0" w:after="0"/>
        <w:ind w:firstLine="480" w:end="0"/>
        <w:rPr>
          <w:rFonts w:ascii="宋体" w:hAnsi="宋体" w:cs="宋体"/>
          <w:sz w:val="24"/>
          <w:u w:val="single"/>
        </w:rPr>
      </w:pPr>
      <w:r>
        <w:rPr>
          <w:rFonts w:ascii="宋体" w:hAnsi="宋体" w:cs="宋体"/>
          <w:sz w:val="24"/>
        </w:rPr>
        <w:t>地面临时停车费</w:t>
      </w:r>
      <w:r>
        <w:rPr>
          <w:rFonts w:ascii="宋体" w:hAnsi="宋体" w:cs="宋体"/>
          <w:sz w:val="24"/>
          <w:u w:val="single"/>
        </w:rPr>
        <w:t xml:space="preserve">                                                  </w:t>
      </w:r>
    </w:p>
    <w:p>
      <w:pPr>
        <w:pStyle w:val="Normal"/>
        <w:spacing w:lineRule="exact" w:line="520" w:before="0" w:after="0"/>
        <w:rPr>
          <w:rFonts w:ascii="宋体" w:hAnsi="宋体"/>
          <w:sz w:val="24"/>
        </w:rPr>
      </w:pPr>
      <w:r>
        <w:rPr>
          <w:rFonts w:ascii="宋体" w:hAnsi="宋体" w:cs="宋体"/>
          <w:sz w:val="24"/>
        </w:rPr>
        <w:t xml:space="preserve"> </w:t>
      </w:r>
      <w:r>
        <w:rPr>
          <w:rFonts w:ascii="宋体" w:hAnsi="宋体" w:cs="宋体"/>
          <w:sz w:val="24"/>
          <w:u w:val="single"/>
        </w:rPr>
        <w:t xml:space="preserve">                                                                  </w:t>
      </w:r>
      <w:r>
        <w:rPr>
          <w:rFonts w:ascii="宋体" w:hAnsi="宋体" w:cs="宋体"/>
          <w:sz w:val="24"/>
        </w:rPr>
        <w:t>；</w:t>
      </w:r>
    </w:p>
    <w:p>
      <w:pPr>
        <w:pStyle w:val="Normal"/>
        <w:spacing w:lineRule="exact" w:line="520" w:before="0" w:after="0"/>
        <w:ind w:firstLine="480" w:end="0"/>
        <w:rPr>
          <w:rFonts w:ascii="宋体" w:hAnsi="宋体" w:cs="宋体"/>
          <w:sz w:val="24"/>
        </w:rPr>
      </w:pPr>
      <w:r>
        <w:rPr>
          <w:rFonts w:ascii="宋体" w:hAnsi="宋体" w:cs="宋体"/>
          <w:sz w:val="24"/>
        </w:rPr>
        <w:t>地下机动车停车位租赁费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spacing w:lineRule="exact" w:line="520" w:before="0" w:after="0"/>
        <w:ind w:firstLine="480" w:end="0"/>
        <w:rPr>
          <w:rFonts w:ascii="宋体" w:hAnsi="宋体" w:cs="宋体"/>
          <w:sz w:val="24"/>
        </w:rPr>
      </w:pPr>
      <w:r>
        <w:rPr>
          <w:rFonts w:ascii="宋体" w:hAnsi="宋体" w:cs="宋体"/>
          <w:sz w:val="24"/>
        </w:rPr>
        <w:t>地下非机动车停车位租赁费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spacing w:lineRule="exact" w:line="520" w:before="0" w:after="0"/>
        <w:ind w:firstLine="480" w:end="0"/>
        <w:rPr>
          <w:rFonts w:ascii="宋体" w:hAnsi="宋体"/>
          <w:sz w:val="24"/>
          <w:u w:val="single"/>
        </w:rPr>
      </w:pPr>
      <w:r>
        <w:rPr>
          <w:rFonts w:ascii="宋体" w:hAnsi="宋体" w:cs="宋体"/>
          <w:sz w:val="24"/>
        </w:rPr>
        <w:t>地下临时停车费</w:t>
      </w:r>
      <w:r>
        <w:rPr>
          <w:rFonts w:ascii="宋体" w:hAnsi="宋体" w:cs="宋体"/>
          <w:sz w:val="24"/>
          <w:u w:val="single"/>
        </w:rPr>
        <w:t xml:space="preserve">                                                  </w:t>
      </w:r>
    </w:p>
    <w:p>
      <w:pPr>
        <w:pStyle w:val="Normal"/>
        <w:spacing w:lineRule="exact" w:line="520" w:before="0" w:after="0"/>
        <w:rPr>
          <w:rFonts w:ascii="宋体" w:hAnsi="宋体"/>
          <w:sz w:val="24"/>
        </w:rPr>
      </w:pP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lang w:eastAsia="zh-CN"/>
        </w:rPr>
        <w:t>。</w:t>
      </w:r>
    </w:p>
    <w:p>
      <w:pPr>
        <w:pStyle w:val="Normal"/>
        <w:spacing w:lineRule="exact" w:line="520" w:before="0" w:after="0"/>
        <w:ind w:firstLine="480" w:end="0"/>
        <w:jc w:val="start"/>
        <w:rPr>
          <w:rFonts w:ascii="宋体" w:hAnsi="宋体" w:cs="宋体"/>
          <w:sz w:val="24"/>
        </w:rPr>
      </w:pPr>
      <w:r>
        <w:rPr>
          <w:rFonts w:ascii="宋体" w:hAnsi="宋体" w:cs="宋体"/>
          <w:kern w:val="0"/>
          <w:sz w:val="24"/>
        </w:rPr>
        <w:t>停车位租赁费扣除税费后的收益归全体业主共有，并按本合同</w:t>
      </w:r>
      <w:r>
        <w:rPr>
          <w:rFonts w:ascii="宋体" w:hAnsi="宋体" w:cs="宋体"/>
          <w:sz w:val="24"/>
        </w:rPr>
        <w:t>第十六条第五款的约定公告。</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停车位属于甲方所有的，乙方受甲方委托收取停车位租赁费并与甲方单独结算。停车位租赁费需要调整的，甲方应与业主按照公平、合理的原则，通过业主大会会议协商调整停车位租赁费，在本项目内公告，并向区房屋行政管理部门备案。</w:t>
      </w:r>
    </w:p>
    <w:p>
      <w:pPr>
        <w:pStyle w:val="Normal"/>
        <w:spacing w:lineRule="exact" w:line="520" w:before="0" w:after="0"/>
        <w:ind w:start="478" w:end="0"/>
        <w:jc w:val="start"/>
        <w:rPr>
          <w:rFonts w:ascii="宋体" w:hAnsi="宋体"/>
          <w:sz w:val="24"/>
          <w:u w:val="single"/>
        </w:rPr>
      </w:pPr>
      <w:r>
        <w:rPr>
          <w:rFonts w:ascii="宋体" w:hAnsi="宋体" w:cs="宋体"/>
          <w:sz w:val="24"/>
        </w:rPr>
        <w:t>地下机动车停车位租赁费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r>
        <w:rPr>
          <w:rFonts w:eastAsia="Times New Roman"/>
        </w:rPr>
        <w:t xml:space="preserve"> </w:t>
      </w:r>
      <w:r>
        <w:rPr>
          <w:rFonts w:ascii="宋体" w:hAnsi="宋体" w:cs="宋体"/>
          <w:sz w:val="24"/>
        </w:rPr>
        <w:t>地下临时停车费</w:t>
      </w:r>
      <w:r>
        <w:rPr>
          <w:rFonts w:ascii="宋体" w:hAnsi="宋体" w:cs="宋体"/>
          <w:sz w:val="24"/>
          <w:u w:val="single"/>
        </w:rPr>
        <w:t xml:space="preserve">                                                  </w:t>
      </w:r>
    </w:p>
    <w:p>
      <w:pPr>
        <w:pStyle w:val="Normal"/>
        <w:spacing w:lineRule="exact" w:line="520" w:before="0" w:after="0"/>
        <w:rPr>
          <w:rFonts w:ascii="宋体" w:hAnsi="宋体"/>
          <w:sz w:val="24"/>
        </w:rPr>
      </w:pP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lang w:eastAsia="zh-CN"/>
        </w:rPr>
        <w:t>。</w:t>
      </w:r>
    </w:p>
    <w:p>
      <w:pPr>
        <w:pStyle w:val="Normal"/>
        <w:snapToGrid w:val="false"/>
        <w:spacing w:lineRule="exact" w:line="520" w:before="0" w:after="0"/>
        <w:ind w:firstLine="480" w:end="0"/>
        <w:rPr>
          <w:rFonts w:ascii="宋体" w:hAnsi="宋体" w:cs="宋体"/>
          <w:color w:val="000000"/>
          <w:kern w:val="0"/>
          <w:sz w:val="24"/>
        </w:rPr>
      </w:pPr>
      <w:r>
        <w:rPr>
          <w:rFonts w:ascii="宋体" w:hAnsi="宋体" w:cs="宋体"/>
          <w:kern w:val="0"/>
          <w:sz w:val="24"/>
        </w:rPr>
        <w:t>本条约定的停车位租赁费的支付时间同本合同</w:t>
      </w:r>
      <w:r>
        <w:rPr>
          <w:rFonts w:ascii="宋体" w:hAnsi="宋体" w:cs="宋体"/>
          <w:color w:val="000000"/>
          <w:kern w:val="0"/>
          <w:sz w:val="24"/>
        </w:rPr>
        <w:t>第五条的约定。</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业主或使用人对车辆有保管要求的，与乙方另行约定。</w:t>
      </w:r>
    </w:p>
    <w:p>
      <w:pPr>
        <w:pStyle w:val="Normal"/>
        <w:snapToGrid w:val="false"/>
        <w:spacing w:lineRule="exact" w:line="520" w:before="0" w:after="0"/>
        <w:ind w:firstLine="482" w:end="0"/>
        <w:rPr>
          <w:kern w:val="0"/>
          <w:szCs w:val="21"/>
        </w:rPr>
      </w:pPr>
      <w:r>
        <w:rPr>
          <w:rFonts w:ascii="宋体" w:hAnsi="宋体" w:cs="宋体"/>
          <w:b/>
          <w:bCs/>
          <w:kern w:val="0"/>
          <w:sz w:val="24"/>
        </w:rPr>
        <w:t>第十一条</w:t>
      </w:r>
      <w:r>
        <w:rPr>
          <w:rFonts w:eastAsia="Times New Roman"/>
          <w:kern w:val="0"/>
          <w:sz w:val="24"/>
        </w:rPr>
        <w:t xml:space="preserve"> </w:t>
      </w:r>
      <w:r>
        <w:rPr>
          <w:rFonts w:eastAsia="Times New Roman"/>
          <w:kern w:val="0"/>
          <w:sz w:val="24"/>
        </w:rPr>
        <w:t xml:space="preserve"> </w:t>
      </w:r>
      <w:r>
        <w:rPr>
          <w:rFonts w:ascii="宋体" w:hAnsi="宋体" w:cs="宋体"/>
          <w:kern w:val="0"/>
          <w:sz w:val="24"/>
        </w:rPr>
        <w:t>本项目全体业主共有的会所及相关设施委托乙方经营管理，经营管理收费约定如下：</w:t>
      </w:r>
    </w:p>
    <w:p>
      <w:pPr>
        <w:pStyle w:val="Normal"/>
        <w:numPr>
          <w:ilvl w:val="0"/>
          <w:numId w:val="0"/>
        </w:numPr>
        <w:snapToGrid w:val="false"/>
        <w:spacing w:lineRule="exact" w:line="520" w:before="0" w:after="0"/>
        <w:ind w:firstLine="480" w:start="0" w:end="0"/>
        <w:rPr>
          <w:kern w:val="0"/>
          <w:szCs w:val="21"/>
        </w:rPr>
      </w:pPr>
      <w:r>
        <w:rPr>
          <w:rFonts w:ascii="宋体" w:hAnsi="宋体" w:cs="宋体"/>
          <w:kern w:val="0"/>
          <w:sz w:val="24"/>
        </w:rPr>
        <w:t>（一）健身房</w:t>
      </w:r>
      <w:r>
        <w:rPr>
          <w:rFonts w:ascii="宋体" w:hAnsi="宋体" w:cs="宋体"/>
          <w:kern w:val="0"/>
          <w:sz w:val="24"/>
          <w:u w:val="single"/>
        </w:rPr>
        <w:t xml:space="preserve">                                                    </w:t>
      </w:r>
      <w:r>
        <w:rPr>
          <w:rFonts w:ascii="宋体" w:hAnsi="宋体" w:cs="宋体"/>
          <w:kern w:val="0"/>
          <w:sz w:val="24"/>
        </w:rPr>
        <w:t>；</w:t>
      </w:r>
    </w:p>
    <w:p>
      <w:pPr>
        <w:pStyle w:val="Normal"/>
        <w:snapToGrid w:val="false"/>
        <w:spacing w:lineRule="exact" w:line="520" w:before="0" w:after="0"/>
        <w:ind w:firstLine="480" w:end="0"/>
        <w:rPr>
          <w:kern w:val="0"/>
          <w:szCs w:val="21"/>
        </w:rPr>
      </w:pPr>
      <w:r>
        <w:rPr>
          <w:rFonts w:ascii="宋体" w:hAnsi="宋体" w:cs="宋体"/>
          <w:kern w:val="0"/>
          <w:sz w:val="24"/>
        </w:rPr>
        <w:t>（二）棋牌室</w:t>
      </w:r>
      <w:r>
        <w:rPr>
          <w:rFonts w:ascii="宋体" w:hAnsi="宋体" w:cs="宋体"/>
          <w:kern w:val="0"/>
          <w:sz w:val="24"/>
          <w:u w:val="single"/>
        </w:rPr>
        <w:t xml:space="preserve">                                                    </w:t>
      </w:r>
      <w:r>
        <w:rPr>
          <w:rFonts w:ascii="宋体" w:hAnsi="宋体" w:cs="宋体"/>
          <w:kern w:val="0"/>
          <w:sz w:val="24"/>
        </w:rPr>
        <w:t>；</w:t>
      </w:r>
    </w:p>
    <w:p>
      <w:pPr>
        <w:pStyle w:val="Normal"/>
        <w:snapToGrid w:val="false"/>
        <w:spacing w:lineRule="exact" w:line="520" w:before="0" w:after="0"/>
        <w:ind w:firstLine="480" w:end="0"/>
        <w:rPr>
          <w:kern w:val="0"/>
          <w:szCs w:val="21"/>
        </w:rPr>
      </w:pPr>
      <w:r>
        <w:rPr>
          <w:rFonts w:ascii="宋体" w:hAnsi="宋体" w:cs="宋体"/>
          <w:kern w:val="0"/>
          <w:sz w:val="24"/>
        </w:rPr>
        <w:t>（三）网球场</w:t>
      </w:r>
      <w:r>
        <w:rPr>
          <w:rFonts w:ascii="宋体" w:hAnsi="宋体" w:cs="宋体"/>
          <w:kern w:val="0"/>
          <w:sz w:val="24"/>
          <w:u w:val="single"/>
        </w:rPr>
        <w:t xml:space="preserve">                                                    </w:t>
      </w:r>
      <w:r>
        <w:rPr>
          <w:rFonts w:ascii="宋体" w:hAnsi="宋体" w:cs="宋体"/>
          <w:kern w:val="0"/>
          <w:sz w:val="24"/>
        </w:rPr>
        <w:t>；</w:t>
      </w:r>
    </w:p>
    <w:p>
      <w:pPr>
        <w:pStyle w:val="Normal"/>
        <w:snapToGrid w:val="false"/>
        <w:spacing w:lineRule="exact" w:line="520" w:before="0" w:after="0"/>
        <w:ind w:firstLine="480" w:end="0"/>
        <w:rPr>
          <w:kern w:val="0"/>
          <w:szCs w:val="21"/>
        </w:rPr>
      </w:pPr>
      <w:r>
        <w:rPr>
          <w:rFonts w:ascii="宋体" w:hAnsi="宋体" w:cs="宋体"/>
          <w:kern w:val="0"/>
          <w:sz w:val="24"/>
        </w:rPr>
        <w:t>（四）游泳池</w:t>
      </w:r>
      <w:r>
        <w:rPr>
          <w:rFonts w:ascii="宋体" w:hAnsi="宋体" w:cs="宋体"/>
          <w:kern w:val="0"/>
          <w:sz w:val="24"/>
          <w:u w:val="single"/>
        </w:rPr>
        <w:t xml:space="preserve">                                                    </w:t>
      </w:r>
      <w:r>
        <w:rPr>
          <w:rFonts w:ascii="宋体" w:hAnsi="宋体" w:cs="宋体"/>
          <w:kern w:val="0"/>
          <w:sz w:val="24"/>
        </w:rPr>
        <w:t>；</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（五）其  他</w:t>
      </w:r>
      <w:r>
        <w:rPr>
          <w:rFonts w:ascii="宋体" w:hAnsi="宋体" w:cs="宋体"/>
          <w:kern w:val="0"/>
          <w:sz w:val="24"/>
          <w:u w:val="single"/>
        </w:rPr>
        <w:t xml:space="preserve">                                                    </w:t>
      </w:r>
      <w:r>
        <w:rPr>
          <w:rFonts w:ascii="宋体" w:hAnsi="宋体" w:cs="宋体"/>
          <w:kern w:val="0"/>
          <w:sz w:val="24"/>
        </w:rPr>
        <w:t>。</w:t>
      </w:r>
    </w:p>
    <w:p>
      <w:pPr>
        <w:pStyle w:val="Normal"/>
        <w:snapToGrid w:val="false"/>
        <w:spacing w:lineRule="exact" w:line="520" w:before="0" w:after="0"/>
        <w:ind w:firstLine="480" w:end="0"/>
        <w:rPr>
          <w:rFonts w:ascii="宋体" w:hAnsi="宋体" w:cs="宋体"/>
          <w:kern w:val="0"/>
          <w:sz w:val="24"/>
          <w:u w:val="single"/>
        </w:rPr>
      </w:pPr>
      <w:r>
        <w:rPr>
          <w:rFonts w:ascii="宋体" w:hAnsi="宋体" w:cs="宋体"/>
          <w:kern w:val="0"/>
          <w:sz w:val="24"/>
          <w:lang w:eastAsia="zh-CN"/>
        </w:rPr>
        <w:t>前</w:t>
      </w:r>
      <w:r>
        <w:rPr>
          <w:rFonts w:ascii="宋体" w:hAnsi="宋体" w:cs="宋体"/>
          <w:kern w:val="0"/>
          <w:sz w:val="24"/>
        </w:rPr>
        <w:t>述经营管理收入按下列方式分配：</w:t>
      </w:r>
      <w:r>
        <w:rPr>
          <w:rFonts w:ascii="宋体" w:hAnsi="宋体" w:cs="宋体"/>
          <w:kern w:val="0"/>
          <w:sz w:val="24"/>
          <w:u w:val="single"/>
        </w:rPr>
        <w:t xml:space="preserve">                                </w:t>
      </w:r>
    </w:p>
    <w:p>
      <w:pPr>
        <w:pStyle w:val="Normal"/>
        <w:spacing w:lineRule="exact" w:line="520" w:before="0" w:after="0"/>
        <w:jc w:val="start"/>
        <w:rPr>
          <w:rFonts w:ascii="宋体" w:hAnsi="宋体" w:cs="宋体"/>
          <w:kern w:val="0"/>
          <w:sz w:val="24"/>
        </w:rPr>
      </w:pPr>
      <w:r>
        <w:rPr>
          <w:rFonts w:ascii="宋体" w:hAnsi="宋体" w:cs="宋体"/>
          <w:kern w:val="0"/>
          <w:sz w:val="24"/>
          <w:u w:val="single"/>
        </w:rPr>
        <w:t xml:space="preserve">                                                                   </w:t>
      </w:r>
      <w:r>
        <w:rPr>
          <w:rFonts w:ascii="宋体" w:hAnsi="宋体" w:cs="宋体"/>
          <w:kern w:val="0"/>
          <w:sz w:val="24"/>
        </w:rPr>
        <w:t>。</w:t>
      </w:r>
    </w:p>
    <w:p>
      <w:pPr>
        <w:pStyle w:val="Normal"/>
        <w:spacing w:lineRule="exact" w:line="520" w:before="0" w:after="0"/>
        <w:ind w:firstLine="480" w:end="0"/>
        <w:jc w:val="start"/>
        <w:rPr>
          <w:rFonts w:ascii="黑体" w:hAnsi="黑体" w:eastAsia="黑体" w:cs="黑体"/>
          <w:b/>
          <w:kern w:val="0"/>
          <w:sz w:val="28"/>
          <w:szCs w:val="28"/>
        </w:rPr>
      </w:pPr>
      <w:r>
        <w:rPr>
          <w:rFonts w:ascii="宋体" w:hAnsi="宋体" w:cs="宋体"/>
          <w:kern w:val="0"/>
          <w:sz w:val="24"/>
        </w:rPr>
        <w:t>本项目甲方或第三方所有的会所及相关设施，其经营管理收费由甲方或第三方与乙方另行约定。</w:t>
      </w:r>
    </w:p>
    <w:p>
      <w:pPr>
        <w:pStyle w:val="Normal"/>
        <w:spacing w:lineRule="exact" w:line="520" w:before="0" w:after="0"/>
        <w:ind w:firstLine="480" w:end="0"/>
        <w:jc w:val="start"/>
        <w:rPr>
          <w:kern w:val="0"/>
          <w:szCs w:val="21"/>
        </w:rPr>
      </w:pPr>
      <w:r>
        <w:rPr>
          <w:rFonts w:ascii="宋体" w:hAnsi="宋体" w:cs="宋体"/>
          <w:b/>
          <w:bCs/>
          <w:kern w:val="0"/>
          <w:sz w:val="24"/>
        </w:rPr>
        <w:t>第十二条</w:t>
      </w:r>
      <w:r>
        <w:rPr>
          <w:b/>
          <w:bCs/>
          <w:kern w:val="0"/>
          <w:sz w:val="24"/>
        </w:rPr>
        <w:t>  </w:t>
      </w:r>
      <w:r>
        <w:rPr>
          <w:rFonts w:eastAsia="Times New Roman"/>
          <w:b/>
          <w:bCs/>
          <w:kern w:val="0"/>
          <w:sz w:val="24"/>
        </w:rPr>
        <w:t xml:space="preserve"> </w:t>
      </w:r>
      <w:r>
        <w:rPr>
          <w:rFonts w:ascii="宋体" w:hAnsi="宋体" w:cs="宋体"/>
          <w:kern w:val="0"/>
          <w:sz w:val="24"/>
        </w:rPr>
        <w:t>业主应当按照以下约定筹集、使用和管理专项维修资金：</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（一）业主应当按照相关规定再次筹集专项维修资金；</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（二）专项维修资金的账务由</w:t>
      </w:r>
      <w:r>
        <w:rPr>
          <w:rFonts w:ascii="宋体" w:hAnsi="宋体" w:cs="宋体"/>
          <w:kern w:val="0"/>
          <w:sz w:val="24"/>
          <w:u w:val="single"/>
        </w:rPr>
        <w:t xml:space="preserve">          </w:t>
      </w:r>
      <w:r>
        <w:rPr>
          <w:rFonts w:ascii="宋体" w:hAnsi="宋体" w:cs="宋体"/>
          <w:kern w:val="0"/>
          <w:sz w:val="24"/>
        </w:rPr>
        <w:t>（乙方或代理记账机构）代管；</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（三）业主申请不动产转移登记或者抵押登记时，应当同时向不动产登记机构提供已足额交纳专项维修资金的相关凭证；</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（四）按照法律法规及相关规定使用和管理专项维修资金。</w:t>
      </w:r>
    </w:p>
    <w:p>
      <w:pPr>
        <w:pStyle w:val="Normal"/>
        <w:spacing w:lineRule="exact" w:line="520" w:before="0" w:after="0"/>
        <w:ind w:firstLine="537" w:end="0"/>
        <w:jc w:val="both"/>
        <w:rPr>
          <w:rFonts w:ascii="宋体" w:hAnsi="宋体" w:cs="宋体"/>
          <w:kern w:val="0"/>
          <w:sz w:val="24"/>
        </w:rPr>
      </w:pPr>
      <w:r>
        <w:rPr>
          <w:rFonts w:ascii="宋体" w:hAnsi="宋体" w:cs="宋体"/>
          <w:b/>
          <w:bCs/>
          <w:kern w:val="0"/>
          <w:sz w:val="24"/>
        </w:rPr>
        <w:t>第十三条</w:t>
      </w:r>
      <w:r>
        <w:rPr>
          <w:rFonts w:eastAsia="Times New Roman"/>
          <w:kern w:val="0"/>
          <w:sz w:val="24"/>
        </w:rPr>
        <w:t xml:space="preserve">  </w:t>
      </w:r>
      <w:r>
        <w:rPr>
          <w:rFonts w:ascii="宋体" w:hAnsi="宋体" w:cs="宋体"/>
          <w:kern w:val="0"/>
          <w:sz w:val="24"/>
        </w:rPr>
        <w:t>当本项目发生非房屋质量问题引发的下列危及房屋安全等紧急情况，</w:t>
      </w:r>
      <w:r>
        <w:rPr>
          <w:kern w:val="0"/>
          <w:sz w:val="24"/>
        </w:rPr>
        <w:t>乙方应当立即采取应急防范措施。</w:t>
      </w:r>
      <w:r>
        <w:rPr>
          <w:rFonts w:ascii="宋体" w:hAnsi="宋体" w:cs="宋体"/>
          <w:kern w:val="0"/>
          <w:sz w:val="24"/>
        </w:rPr>
        <w:t>需要对建筑物及其附属设施</w:t>
      </w:r>
      <w:r>
        <w:rPr>
          <w:kern w:val="0"/>
          <w:sz w:val="24"/>
        </w:rPr>
        <w:t>进行维修、更新的，</w:t>
      </w:r>
      <w:r>
        <w:rPr>
          <w:rFonts w:ascii="宋体" w:hAnsi="宋体" w:cs="宋体"/>
          <w:kern w:val="0"/>
          <w:sz w:val="24"/>
        </w:rPr>
        <w:t>由乙方持相关材料，报街镇审核同意后组织实施。维修费用经具有相应资质的审价机构核定后，费用由相关业主或责任人承担。</w:t>
      </w:r>
    </w:p>
    <w:p>
      <w:pPr>
        <w:pStyle w:val="Normal"/>
        <w:snapToGrid w:val="false"/>
        <w:spacing w:lineRule="exact" w:line="520" w:before="0" w:after="0"/>
        <w:ind w:firstLine="480" w:end="0"/>
        <w:rPr>
          <w:kern w:val="0"/>
          <w:sz w:val="24"/>
        </w:rPr>
      </w:pPr>
      <w:r>
        <w:rPr>
          <w:kern w:val="0"/>
          <w:sz w:val="24"/>
        </w:rPr>
        <w:t>（一）水泵、水箱（池）故障，影响正常使用的（</w:t>
      </w:r>
      <w:r>
        <w:rPr>
          <w:rFonts w:ascii="宋体" w:hAnsi="宋体" w:cs="宋体"/>
          <w:kern w:val="0"/>
          <w:sz w:val="24"/>
        </w:rPr>
        <w:t>二次供水设施已移交供水企业的除外）</w:t>
      </w:r>
      <w:r>
        <w:rPr>
          <w:kern w:val="0"/>
          <w:sz w:val="24"/>
        </w:rPr>
        <w:t>；</w:t>
      </w:r>
    </w:p>
    <w:p>
      <w:pPr>
        <w:pStyle w:val="Normal"/>
        <w:snapToGrid w:val="false"/>
        <w:spacing w:lineRule="exact" w:line="520" w:before="0" w:after="0"/>
        <w:ind w:firstLine="480" w:end="0"/>
        <w:rPr>
          <w:kern w:val="0"/>
          <w:sz w:val="24"/>
        </w:rPr>
      </w:pPr>
      <w:r>
        <w:rPr>
          <w:kern w:val="0"/>
          <w:sz w:val="24"/>
        </w:rPr>
        <w:t>（二）电梯故障，电梯专业检测机构出具整改通知书要求停运的；</w:t>
      </w:r>
    </w:p>
    <w:p>
      <w:pPr>
        <w:pStyle w:val="Normal"/>
        <w:snapToGrid w:val="false"/>
        <w:spacing w:lineRule="exact" w:line="520" w:before="0" w:after="0"/>
        <w:ind w:firstLine="480" w:end="0"/>
        <w:rPr>
          <w:kern w:val="0"/>
          <w:sz w:val="24"/>
        </w:rPr>
      </w:pPr>
      <w:r>
        <w:rPr>
          <w:kern w:val="0"/>
          <w:sz w:val="24"/>
        </w:rPr>
        <w:t>（三）火灾自动报警系统、自动喷淋系统、消火栓系统损坏，消防部门出具整改通知书的；</w:t>
      </w:r>
    </w:p>
    <w:p>
      <w:pPr>
        <w:pStyle w:val="Normal"/>
        <w:snapToGrid w:val="false"/>
        <w:spacing w:lineRule="exact" w:line="520" w:before="0" w:after="0"/>
        <w:ind w:firstLine="480" w:end="0"/>
        <w:rPr>
          <w:kern w:val="0"/>
          <w:sz w:val="24"/>
        </w:rPr>
      </w:pPr>
      <w:r>
        <w:rPr>
          <w:kern w:val="0"/>
          <w:sz w:val="24"/>
        </w:rPr>
        <w:t>（四）外墙墙面、建筑附属构件有脱落危险，经有资质的鉴定机构出具证明的；</w:t>
      </w:r>
    </w:p>
    <w:p>
      <w:pPr>
        <w:pStyle w:val="Normal"/>
        <w:snapToGrid w:val="false"/>
        <w:spacing w:lineRule="exact" w:line="520" w:before="0" w:after="0"/>
        <w:ind w:firstLine="480" w:end="0"/>
        <w:rPr>
          <w:kern w:val="0"/>
          <w:sz w:val="24"/>
        </w:rPr>
      </w:pPr>
      <w:r>
        <w:rPr>
          <w:kern w:val="0"/>
          <w:sz w:val="24"/>
        </w:rPr>
        <w:t>（五）屋顶或外墙渗漏等情况，严重影响房屋使用，经有资质的鉴定机构出具证明的。</w:t>
      </w:r>
    </w:p>
    <w:p>
      <w:pPr>
        <w:pStyle w:val="Normal"/>
        <w:snapToGrid w:val="false"/>
        <w:spacing w:lineRule="exact" w:line="520" w:before="0" w:after="0"/>
        <w:ind w:firstLine="480" w:end="0"/>
        <w:rPr>
          <w:rFonts w:ascii="宋体" w:hAnsi="宋体" w:cs="宋体"/>
          <w:kern w:val="0"/>
          <w:sz w:val="24"/>
        </w:rPr>
      </w:pPr>
      <w:r>
        <w:rPr>
          <w:rFonts w:ascii="宋体" w:hAnsi="宋体" w:cs="宋体"/>
          <w:b/>
          <w:bCs/>
          <w:kern w:val="0"/>
          <w:sz w:val="24"/>
        </w:rPr>
        <w:t xml:space="preserve">第十四条  </w:t>
      </w:r>
      <w:r>
        <w:rPr>
          <w:rFonts w:ascii="宋体" w:hAnsi="宋体" w:cs="宋体"/>
          <w:kern w:val="0"/>
          <w:sz w:val="24"/>
        </w:rPr>
        <w:t>物业专有部分的自用部位、自用设备损坏时，业主、使用人可以向乙方报修，也可以自行维修。经报修由乙方维修的，维修费用由业主、使用人承担。</w:t>
      </w:r>
    </w:p>
    <w:p>
      <w:pPr>
        <w:pStyle w:val="Normal"/>
        <w:snapToGrid w:val="false"/>
        <w:spacing w:lineRule="exact" w:line="520" w:before="0" w:after="0"/>
        <w:ind w:firstLine="480" w:end="0"/>
        <w:rPr>
          <w:kern w:val="0"/>
          <w:szCs w:val="21"/>
        </w:rPr>
      </w:pPr>
      <w:r>
        <w:rPr>
          <w:rFonts w:ascii="宋体" w:hAnsi="宋体" w:cs="宋体"/>
          <w:b/>
          <w:bCs/>
          <w:kern w:val="0"/>
          <w:sz w:val="24"/>
        </w:rPr>
        <w:t>第十五条</w:t>
      </w:r>
      <w:r>
        <w:rPr>
          <w:kern w:val="0"/>
          <w:sz w:val="24"/>
        </w:rPr>
        <w:t> </w:t>
      </w:r>
      <w:r>
        <w:rPr>
          <w:rFonts w:eastAsia="Times New Roman"/>
          <w:kern w:val="0"/>
          <w:sz w:val="24"/>
        </w:rPr>
        <w:t xml:space="preserve"> </w:t>
      </w:r>
      <w:r>
        <w:rPr>
          <w:rFonts w:eastAsia="Times New Roman"/>
          <w:kern w:val="0"/>
          <w:sz w:val="24"/>
        </w:rPr>
        <w:t xml:space="preserve"> </w:t>
      </w:r>
      <w:r>
        <w:rPr>
          <w:rFonts w:ascii="宋体" w:hAnsi="宋体" w:cs="宋体"/>
          <w:kern w:val="0"/>
          <w:sz w:val="24"/>
        </w:rPr>
        <w:t>甲方的权利义务：</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（一）在其制定的临时管理规约中按有关规定明示业主的各项权利、义务，公共收益收支管理制度，专项维修资金筹集及紧急维修等事项；</w:t>
      </w:r>
    </w:p>
    <w:p>
      <w:pPr>
        <w:pStyle w:val="Normal"/>
        <w:snapToGrid w:val="false"/>
        <w:spacing w:lineRule="exact" w:line="520" w:before="0" w:after="0"/>
        <w:ind w:firstLine="480" w:end="0"/>
        <w:rPr>
          <w:kern w:val="0"/>
          <w:szCs w:val="21"/>
        </w:rPr>
      </w:pPr>
      <w:r>
        <w:rPr>
          <w:rFonts w:ascii="宋体" w:hAnsi="宋体" w:cs="宋体"/>
          <w:kern w:val="0"/>
          <w:sz w:val="24"/>
        </w:rPr>
        <w:t>（二）在其制定的临时管理规约中向业主明示房屋装饰装修管理要求等事项；甲方未尽此义务给乙方或业主、使用人造成损失的，应承担相应赔偿责任；</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（三）在房屋销售前向业主明示物业费标准和停车位租赁费等相关收费标准，督促业主按时支付相关费用；</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（四）完善本项目配套设施和配套工程，包括各类标识、生活垃圾分类垃圾桶、装修垃圾集中堆放场所、垃圾房等；</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（五）审查和批准</w:t>
      </w:r>
      <w:r>
        <w:rPr>
          <w:rFonts w:ascii="宋体" w:hAnsi="宋体" w:cs="宋体"/>
          <w:spacing w:val="12"/>
          <w:kern w:val="0"/>
          <w:sz w:val="24"/>
        </w:rPr>
        <w:t>经</w:t>
      </w:r>
      <w:r>
        <w:rPr>
          <w:rFonts w:ascii="宋体" w:hAnsi="宋体" w:cs="宋体"/>
          <w:kern w:val="0"/>
          <w:sz w:val="24"/>
        </w:rPr>
        <w:t>听取业主意见并修改完善的物业服务方案、年度服务计划、年度维修养护计划，监督、检查乙方各项方案和计划的实施；</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（六）授权乙方对业主、使用人违反临时管理</w:t>
      </w:r>
      <w:r>
        <w:rPr>
          <w:rFonts w:ascii="宋体" w:hAnsi="宋体" w:cs="宋体"/>
          <w:kern w:val="0"/>
          <w:sz w:val="24"/>
        </w:rPr>
        <w:t>规约</w:t>
      </w:r>
      <w:r>
        <w:rPr>
          <w:rFonts w:ascii="宋体" w:hAnsi="宋体" w:cs="宋体"/>
          <w:kern w:val="0"/>
          <w:sz w:val="24"/>
        </w:rPr>
        <w:t>的行为，依照临时管理</w:t>
      </w:r>
      <w:r>
        <w:rPr>
          <w:rFonts w:ascii="宋体" w:hAnsi="宋体" w:cs="宋体"/>
          <w:kern w:val="0"/>
          <w:sz w:val="24"/>
        </w:rPr>
        <w:t>规约</w:t>
      </w:r>
      <w:r>
        <w:rPr>
          <w:rFonts w:ascii="宋体" w:hAnsi="宋体" w:cs="宋体"/>
          <w:kern w:val="0"/>
          <w:sz w:val="24"/>
        </w:rPr>
        <w:t>的约定进行劝阻、制止；</w:t>
      </w:r>
    </w:p>
    <w:p>
      <w:pPr>
        <w:pStyle w:val="Normal"/>
        <w:snapToGrid w:val="false"/>
        <w:spacing w:lineRule="exact" w:line="520" w:before="0" w:after="0"/>
        <w:ind w:firstLine="480" w:end="0"/>
        <w:rPr>
          <w:rFonts w:ascii="宋体" w:hAnsi="宋体" w:cs="宋体"/>
          <w:spacing w:val="12"/>
          <w:kern w:val="0"/>
          <w:sz w:val="24"/>
        </w:rPr>
      </w:pPr>
      <w:r>
        <w:rPr>
          <w:rFonts w:ascii="宋体" w:hAnsi="宋体" w:cs="宋体"/>
          <w:kern w:val="0"/>
          <w:sz w:val="24"/>
        </w:rPr>
        <w:t>（七）配合乙方执行政府依法实施的突发公共卫生、公共安全等事件的应急处置措施和其他管理措施，并应承担由此增加的必要费用；</w:t>
      </w:r>
    </w:p>
    <w:p>
      <w:pPr>
        <w:pStyle w:val="Normal"/>
        <w:snapToGrid w:val="false"/>
        <w:spacing w:lineRule="exact" w:line="520" w:before="0" w:after="0"/>
        <w:ind w:firstLine="480" w:end="0"/>
        <w:rPr>
          <w:rFonts w:ascii="宋体" w:hAnsi="宋体" w:cs="宋体"/>
          <w:spacing w:val="12"/>
          <w:kern w:val="0"/>
          <w:sz w:val="24"/>
        </w:rPr>
      </w:pPr>
      <w:r>
        <w:rPr>
          <w:rFonts w:ascii="宋体" w:hAnsi="宋体" w:cs="宋体"/>
          <w:spacing w:val="12"/>
          <w:kern w:val="0"/>
          <w:sz w:val="24"/>
        </w:rPr>
        <w:t>（</w:t>
      </w:r>
      <w:r>
        <w:rPr>
          <w:rFonts w:ascii="宋体" w:hAnsi="宋体" w:cs="宋体"/>
          <w:spacing w:val="12"/>
          <w:kern w:val="0"/>
          <w:sz w:val="24"/>
          <w:lang w:eastAsia="zh-CN"/>
        </w:rPr>
        <w:t>八</w:t>
      </w:r>
      <w:r>
        <w:rPr>
          <w:rFonts w:ascii="宋体" w:hAnsi="宋体" w:cs="宋体"/>
          <w:spacing w:val="12"/>
          <w:kern w:val="0"/>
          <w:sz w:val="24"/>
        </w:rPr>
        <w:t xml:space="preserve">） </w:t>
      </w:r>
      <w:r>
        <w:rPr>
          <w:rFonts w:ascii="宋体" w:hAnsi="宋体" w:cs="宋体"/>
          <w:spacing w:val="12"/>
          <w:kern w:val="0"/>
          <w:sz w:val="24"/>
          <w:u w:val="single"/>
        </w:rPr>
        <w:t xml:space="preserve">                   </w:t>
      </w:r>
      <w:r>
        <w:rPr>
          <w:rFonts w:ascii="宋体" w:hAnsi="宋体" w:cs="宋体"/>
          <w:spacing w:val="12"/>
          <w:kern w:val="0"/>
          <w:sz w:val="24"/>
          <w:u w:val="single"/>
          <w:lang w:val="en-US" w:eastAsia="zh-CN"/>
        </w:rPr>
        <w:t xml:space="preserve">  </w:t>
      </w:r>
      <w:r>
        <w:rPr>
          <w:rFonts w:ascii="宋体" w:hAnsi="宋体" w:cs="宋体"/>
          <w:spacing w:val="12"/>
          <w:kern w:val="0"/>
          <w:sz w:val="24"/>
          <w:u w:val="single"/>
        </w:rPr>
        <w:t xml:space="preserve">                         </w:t>
      </w:r>
      <w:r>
        <w:rPr>
          <w:rFonts w:ascii="宋体" w:hAnsi="宋体" w:cs="宋体"/>
          <w:spacing w:val="12"/>
          <w:kern w:val="0"/>
          <w:sz w:val="24"/>
        </w:rPr>
        <w:t>。</w:t>
      </w:r>
    </w:p>
    <w:p>
      <w:pPr>
        <w:pStyle w:val="Normal"/>
        <w:snapToGrid w:val="false"/>
        <w:spacing w:lineRule="exact" w:line="520" w:before="0" w:after="0"/>
        <w:ind w:firstLine="482" w:end="0"/>
        <w:rPr>
          <w:kern w:val="0"/>
          <w:szCs w:val="21"/>
        </w:rPr>
      </w:pPr>
      <w:r>
        <w:rPr>
          <w:kern w:val="0"/>
          <w:sz w:val="24"/>
        </w:rPr>
        <w:t> </w:t>
      </w:r>
      <w:r>
        <w:rPr>
          <w:rFonts w:ascii="宋体" w:hAnsi="宋体" w:cs="宋体"/>
          <w:b/>
          <w:bCs/>
          <w:kern w:val="0"/>
          <w:sz w:val="24"/>
        </w:rPr>
        <w:t xml:space="preserve">第十六条  </w:t>
      </w:r>
      <w:r>
        <w:rPr>
          <w:rFonts w:ascii="宋体" w:hAnsi="宋体" w:cs="宋体"/>
          <w:kern w:val="0"/>
          <w:sz w:val="24"/>
        </w:rPr>
        <w:t>乙方的权利义务：</w:t>
      </w:r>
    </w:p>
    <w:p>
      <w:pPr>
        <w:pStyle w:val="Normal"/>
        <w:snapToGrid w:val="false"/>
        <w:spacing w:lineRule="exact" w:line="520" w:before="0" w:after="0"/>
        <w:ind w:firstLine="482" w:end="0"/>
        <w:rPr>
          <w:kern w:val="0"/>
          <w:szCs w:val="21"/>
        </w:rPr>
      </w:pPr>
      <w:r>
        <w:rPr>
          <w:rFonts w:ascii="宋体" w:hAnsi="宋体" w:cs="宋体"/>
          <w:kern w:val="0"/>
          <w:sz w:val="24"/>
        </w:rPr>
        <w:t>（一）委派项目经理负责本项目日常物业服务，并委派符合</w:t>
      </w:r>
      <w:r>
        <w:rPr>
          <w:rFonts w:ascii="宋体" w:hAnsi="宋体" w:cs="宋体"/>
          <w:kern w:val="0"/>
          <w:sz w:val="24"/>
          <w:lang w:eastAsia="zh-CN"/>
        </w:rPr>
        <w:t>下列</w:t>
      </w:r>
      <w:r>
        <w:rPr>
          <w:rFonts w:ascii="宋体" w:hAnsi="宋体" w:cs="宋体"/>
          <w:kern w:val="0"/>
          <w:sz w:val="24"/>
        </w:rPr>
        <w:t>岗位条件的人员履行本合同；</w:t>
      </w:r>
      <w:r>
        <w:rPr>
          <w:rFonts w:eastAsia="Times New Roman"/>
          <w:kern w:val="0"/>
          <w:szCs w:val="21"/>
        </w:rPr>
        <w:t xml:space="preserve"> </w:t>
      </w:r>
    </w:p>
    <w:p>
      <w:pPr>
        <w:pStyle w:val="Normal"/>
        <w:snapToGrid w:val="false"/>
        <w:spacing w:lineRule="exact" w:line="520" w:before="0" w:after="0"/>
        <w:ind w:firstLine="480" w:end="0"/>
        <w:rPr>
          <w:rFonts w:ascii="宋体" w:hAnsi="宋体" w:eastAsia="宋体" w:cs="宋体"/>
          <w:spacing w:val="12"/>
          <w:kern w:val="0"/>
          <w:sz w:val="24"/>
          <w:lang w:eastAsia="zh-CN"/>
        </w:rPr>
      </w:pPr>
      <w:r>
        <w:rPr>
          <w:rFonts w:cs="宋体" w:ascii="宋体" w:hAnsi="宋体"/>
          <w:kern w:val="0"/>
          <w:sz w:val="24"/>
          <w:lang w:val="en-US" w:eastAsia="zh-CN"/>
        </w:rPr>
        <w:t>1</w:t>
      </w:r>
      <w:r>
        <w:rPr>
          <w:rFonts w:cs="宋体" w:ascii="宋体" w:hAnsi="宋体"/>
          <w:kern w:val="0"/>
          <w:sz w:val="24"/>
        </w:rPr>
        <w:t>.</w:t>
      </w:r>
      <w:r>
        <w:rPr>
          <w:rFonts w:cs="宋体" w:ascii="宋体" w:hAnsi="宋体"/>
          <w:kern w:val="0"/>
          <w:sz w:val="24"/>
          <w:u w:val="single"/>
        </w:rPr>
        <w:t> </w:t>
      </w:r>
      <w:r>
        <w:rPr>
          <w:rFonts w:cs="宋体" w:ascii="宋体" w:hAnsi="宋体"/>
          <w:spacing w:val="12"/>
          <w:kern w:val="0"/>
          <w:sz w:val="24"/>
          <w:u w:val="single"/>
        </w:rPr>
        <w:t xml:space="preserve">                                           </w:t>
      </w:r>
      <w:r>
        <w:rPr>
          <w:rFonts w:cs="宋体" w:ascii="宋体" w:hAnsi="宋体"/>
          <w:spacing w:val="12"/>
          <w:kern w:val="0"/>
          <w:sz w:val="24"/>
          <w:u w:val="single"/>
          <w:lang w:val="en-US" w:eastAsia="zh-CN"/>
        </w:rPr>
        <w:t xml:space="preserve">      </w:t>
      </w:r>
      <w:r>
        <w:rPr>
          <w:rFonts w:ascii="宋体" w:hAnsi="宋体" w:cs="宋体"/>
          <w:spacing w:val="12"/>
          <w:kern w:val="0"/>
          <w:sz w:val="24"/>
          <w:lang w:eastAsia="zh-CN"/>
        </w:rPr>
        <w:t>；</w:t>
      </w:r>
    </w:p>
    <w:p>
      <w:pPr>
        <w:pStyle w:val="Normal"/>
        <w:spacing w:lineRule="exact" w:line="520" w:before="0" w:after="0"/>
        <w:ind w:firstLine="480" w:end="0"/>
        <w:jc w:val="start"/>
        <w:rPr>
          <w:rFonts w:ascii="宋体" w:hAnsi="宋体" w:cs="宋体"/>
          <w:kern w:val="0"/>
          <w:sz w:val="24"/>
        </w:rPr>
      </w:pPr>
      <w:r>
        <w:rPr>
          <w:rFonts w:cs="宋体" w:ascii="宋体" w:hAnsi="宋体"/>
          <w:kern w:val="0"/>
          <w:sz w:val="24"/>
        </w:rPr>
        <w:t>2.</w:t>
      </w:r>
      <w:r>
        <w:rPr>
          <w:rFonts w:cs="宋体" w:ascii="宋体" w:hAnsi="宋体"/>
          <w:kern w:val="0"/>
          <w:sz w:val="24"/>
          <w:u w:val="single"/>
        </w:rPr>
        <w:t xml:space="preserve">                            </w:t>
      </w:r>
      <w:r>
        <w:rPr>
          <w:rFonts w:cs="宋体" w:ascii="宋体" w:hAnsi="宋体"/>
          <w:kern w:val="0"/>
          <w:sz w:val="24"/>
          <w:u w:val="single"/>
          <w:lang w:val="en-US" w:eastAsia="zh-CN"/>
        </w:rPr>
        <w:t xml:space="preserve">   </w:t>
      </w:r>
      <w:r>
        <w:rPr>
          <w:rFonts w:cs="宋体" w:ascii="宋体" w:hAnsi="宋体"/>
          <w:kern w:val="0"/>
          <w:sz w:val="24"/>
          <w:u w:val="single"/>
        </w:rPr>
        <w:t xml:space="preserve">                       </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（二）遵守相关法律、法规及政策，自觉接受房屋行政管理部门和其他行政管理部门的监督管理，不得侵害业主、使用人及他人的合法权益，不得利用提供物业服务的便利获取不当利益；</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（三）根据相关法律、法规的规定和本合同的约定，向业主收取物业费，通过合法有效的方式解决拖欠物业费的问题；</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（四）结合本项目实际情况，编制物业服务方案、年度服务计划、年度维修养护计划；</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（五）定期将服务事项、服务标准、收费项目、收费标准以及履行情况在本项目内公告并向甲方报告；</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（六）及时向业主报告本项目内重大物业服务事项；每</w:t>
      </w:r>
      <w:r>
        <w:rPr>
          <w:rFonts w:ascii="宋体" w:hAnsi="宋体" w:cs="宋体"/>
          <w:kern w:val="0"/>
          <w:sz w:val="24"/>
          <w:u w:val="single"/>
        </w:rPr>
        <w:t xml:space="preserve">     </w:t>
      </w:r>
      <w:r>
        <w:rPr>
          <w:rFonts w:ascii="宋体" w:hAnsi="宋体" w:cs="宋体"/>
          <w:kern w:val="0"/>
          <w:sz w:val="24"/>
        </w:rPr>
        <w:t>个月公布一次公共收益收支账目；</w:t>
      </w:r>
    </w:p>
    <w:p>
      <w:pPr>
        <w:pStyle w:val="Normal"/>
        <w:snapToGrid w:val="false"/>
        <w:spacing w:lineRule="exact" w:line="520" w:before="0" w:after="0"/>
        <w:ind w:firstLine="480" w:end="0"/>
        <w:jc w:val="start"/>
        <w:rPr>
          <w:rFonts w:ascii="宋体" w:hAnsi="宋体" w:cs="宋体"/>
          <w:kern w:val="0"/>
          <w:sz w:val="24"/>
        </w:rPr>
      </w:pPr>
      <w:r>
        <w:rPr>
          <w:rFonts w:ascii="宋体" w:hAnsi="宋体" w:cs="宋体"/>
          <w:kern w:val="0"/>
          <w:sz w:val="24"/>
        </w:rPr>
        <w:t>（七）按规定履行装修管理职责，主动、及时与业主、装修实施单位签订装饰装修管理协议；</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（八）对违反有关治安、环保、消防等法律法规的行为，乙方应当及时采取合理措施劝阻、并向有关行政管理部门报告并协助处理；</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（九）按照物业相关法律法规规定、行业规范和本合同约定，提供与物业费相符的服务质量；</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（十）</w:t>
      </w:r>
      <w:r>
        <w:rPr>
          <w:rFonts w:ascii="宋体" w:hAnsi="宋体" w:cs="宋体"/>
          <w:kern w:val="0"/>
          <w:sz w:val="24"/>
          <w:u w:val="single"/>
        </w:rPr>
        <w:t xml:space="preserve">                                                         </w:t>
      </w:r>
      <w:r>
        <w:rPr>
          <w:rFonts w:ascii="宋体" w:hAnsi="宋体" w:cs="宋体"/>
          <w:kern w:val="0"/>
          <w:sz w:val="24"/>
        </w:rPr>
        <w:t>。</w:t>
      </w:r>
    </w:p>
    <w:p>
      <w:pPr>
        <w:pStyle w:val="Normal"/>
        <w:snapToGrid w:val="false"/>
        <w:spacing w:lineRule="exact" w:line="520" w:before="0" w:after="0"/>
        <w:ind w:firstLine="480" w:end="0"/>
        <w:rPr>
          <w:rFonts w:ascii="宋体" w:hAnsi="宋体" w:cs="宋体"/>
          <w:kern w:val="0"/>
          <w:sz w:val="24"/>
        </w:rPr>
      </w:pPr>
      <w:r>
        <w:rPr>
          <w:rFonts w:ascii="宋体" w:hAnsi="宋体" w:cs="宋体"/>
          <w:b/>
          <w:bCs/>
          <w:kern w:val="0"/>
          <w:sz w:val="24"/>
        </w:rPr>
        <w:t>第十</w:t>
      </w:r>
      <w:r>
        <w:rPr>
          <w:rFonts w:ascii="宋体" w:hAnsi="宋体" w:cs="宋体"/>
          <w:b/>
          <w:bCs/>
          <w:kern w:val="0"/>
          <w:sz w:val="24"/>
          <w:lang w:eastAsia="zh-CN"/>
        </w:rPr>
        <w:t>七</w:t>
      </w:r>
      <w:r>
        <w:rPr>
          <w:rFonts w:ascii="宋体" w:hAnsi="宋体" w:cs="宋体"/>
          <w:b/>
          <w:bCs/>
          <w:kern w:val="0"/>
          <w:sz w:val="24"/>
        </w:rPr>
        <w:t>条</w:t>
      </w:r>
      <w:r>
        <w:rPr>
          <w:rFonts w:eastAsia="Times New Roman"/>
          <w:b/>
          <w:bCs/>
          <w:kern w:val="0"/>
          <w:sz w:val="24"/>
        </w:rPr>
        <w:t xml:space="preserve"> </w:t>
      </w:r>
      <w:r>
        <w:rPr>
          <w:rFonts w:eastAsia="Times New Roman"/>
          <w:b/>
          <w:bCs/>
          <w:kern w:val="0"/>
          <w:sz w:val="24"/>
        </w:rPr>
        <w:t xml:space="preserve"> </w:t>
      </w:r>
      <w:r>
        <w:rPr>
          <w:rFonts w:ascii="宋体" w:hAnsi="宋体" w:cs="宋体"/>
          <w:kern w:val="0"/>
          <w:sz w:val="24"/>
        </w:rPr>
        <w:t>本合同履行期间，业主依照法定程序共同决定提前解聘乙方的，可以解除本合同。因提前解除合同造成乙方损失的，除不可归责于业主的事由外，业主应当赔偿损失。</w:t>
      </w:r>
    </w:p>
    <w:p>
      <w:pPr>
        <w:pStyle w:val="Normal"/>
        <w:autoSpaceDE w:val="false"/>
        <w:spacing w:lineRule="exact" w:line="520" w:before="0" w:after="0"/>
        <w:ind w:firstLine="470" w:end="0"/>
        <w:rPr>
          <w:rFonts w:ascii="宋体" w:hAnsi="宋体" w:cs="宋体"/>
          <w:kern w:val="0"/>
          <w:sz w:val="24"/>
        </w:rPr>
      </w:pPr>
      <w:r>
        <w:rPr>
          <w:rFonts w:ascii="宋体" w:hAnsi="宋体" w:cs="宋体"/>
          <w:b/>
          <w:kern w:val="0"/>
          <w:sz w:val="24"/>
        </w:rPr>
        <w:t>第十</w:t>
      </w:r>
      <w:r>
        <w:rPr>
          <w:rFonts w:ascii="宋体" w:hAnsi="宋体" w:cs="宋体"/>
          <w:b/>
          <w:kern w:val="0"/>
          <w:sz w:val="24"/>
          <w:lang w:eastAsia="zh-CN"/>
        </w:rPr>
        <w:t>八</w:t>
      </w:r>
      <w:r>
        <w:rPr>
          <w:rFonts w:ascii="宋体" w:hAnsi="宋体" w:cs="宋体"/>
          <w:b/>
          <w:kern w:val="0"/>
          <w:sz w:val="24"/>
        </w:rPr>
        <w:t>条</w:t>
      </w:r>
      <w:r>
        <w:rPr>
          <w:rFonts w:ascii="宋体" w:hAnsi="宋体" w:cs="宋体"/>
          <w:kern w:val="0"/>
          <w:sz w:val="24"/>
        </w:rPr>
        <w:t xml:space="preserve">  本合同终止之后、</w:t>
      </w:r>
      <w:r>
        <w:rPr>
          <w:kern w:val="0"/>
          <w:sz w:val="24"/>
        </w:rPr>
        <w:t>新的物业服务</w:t>
      </w:r>
      <w:r>
        <w:rPr>
          <w:kern w:val="0"/>
          <w:sz w:val="24"/>
        </w:rPr>
        <w:t>人</w:t>
      </w:r>
      <w:r>
        <w:rPr>
          <w:kern w:val="0"/>
          <w:sz w:val="24"/>
        </w:rPr>
        <w:t>接管本</w:t>
      </w:r>
      <w:r>
        <w:rPr>
          <w:kern w:val="0"/>
          <w:sz w:val="24"/>
        </w:rPr>
        <w:t>项目</w:t>
      </w:r>
      <w:r>
        <w:rPr>
          <w:kern w:val="0"/>
          <w:sz w:val="24"/>
        </w:rPr>
        <w:t>之前，乙</w:t>
      </w:r>
      <w:r>
        <w:rPr>
          <w:rFonts w:ascii="宋体" w:hAnsi="宋体" w:cs="宋体"/>
          <w:kern w:val="0"/>
          <w:sz w:val="24"/>
        </w:rPr>
        <w:t>方有义务继续为甲方处理物业服务事项，甲方、业主、使用人也应继续按本合同第三、四条支付相应的物业费。</w:t>
      </w:r>
    </w:p>
    <w:p>
      <w:pPr>
        <w:pStyle w:val="Normal"/>
        <w:snapToGrid w:val="false"/>
        <w:spacing w:lineRule="exact" w:line="520" w:before="0" w:after="0"/>
        <w:ind w:firstLine="482" w:end="0"/>
        <w:rPr>
          <w:rFonts w:ascii="宋体" w:hAnsi="宋体" w:cs="宋体"/>
          <w:kern w:val="0"/>
          <w:sz w:val="24"/>
        </w:rPr>
      </w:pPr>
      <w:r>
        <w:rPr>
          <w:rFonts w:ascii="宋体" w:hAnsi="宋体" w:cs="宋体"/>
          <w:b/>
          <w:kern w:val="0"/>
          <w:sz w:val="24"/>
        </w:rPr>
        <w:t>第十</w:t>
      </w:r>
      <w:r>
        <w:rPr>
          <w:rFonts w:ascii="宋体" w:hAnsi="宋体" w:cs="宋体"/>
          <w:b/>
          <w:kern w:val="0"/>
          <w:sz w:val="24"/>
          <w:lang w:eastAsia="zh-CN"/>
        </w:rPr>
        <w:t>九</w:t>
      </w:r>
      <w:r>
        <w:rPr>
          <w:rFonts w:ascii="宋体" w:hAnsi="宋体" w:cs="宋体"/>
          <w:b/>
          <w:kern w:val="0"/>
          <w:sz w:val="24"/>
        </w:rPr>
        <w:t xml:space="preserve">条  </w:t>
      </w:r>
      <w:r>
        <w:rPr>
          <w:rFonts w:ascii="宋体" w:hAnsi="宋体" w:cs="宋体"/>
          <w:kern w:val="0"/>
          <w:sz w:val="24"/>
        </w:rPr>
        <w:t>本合同依据约定或法律法规规定终止的，乙方应当至迟于新的物业服务人接管本项目之后</w:t>
      </w:r>
      <w:r>
        <w:rPr>
          <w:rFonts w:ascii="宋体" w:hAnsi="宋体" w:cs="宋体"/>
          <w:kern w:val="0"/>
          <w:sz w:val="24"/>
          <w:u w:val="single"/>
        </w:rPr>
        <w:t xml:space="preserve">       </w:t>
      </w:r>
      <w:r>
        <w:rPr>
          <w:rFonts w:ascii="宋体" w:hAnsi="宋体" w:cs="宋体"/>
          <w:kern w:val="0"/>
          <w:sz w:val="24"/>
        </w:rPr>
        <w:t>日内，将物业及全部档案资料、物品（详见附件十）移交给业主委员会；业主尚未选聘物业服务人或业主委员会尚未成立的，移交给甲方或</w:t>
      </w:r>
      <w:r>
        <w:rPr>
          <w:rFonts w:ascii="宋体" w:hAnsi="宋体" w:cs="宋体"/>
          <w:kern w:val="0"/>
          <w:sz w:val="24"/>
          <w:u w:val="single"/>
        </w:rPr>
        <w:t xml:space="preserve">                    </w:t>
      </w:r>
      <w:r>
        <w:rPr>
          <w:rFonts w:ascii="宋体" w:hAnsi="宋体" w:cs="宋体"/>
          <w:kern w:val="0"/>
          <w:sz w:val="24"/>
        </w:rPr>
        <w:t>代管；乙方</w:t>
      </w:r>
      <w:r>
        <w:rPr>
          <w:rFonts w:ascii="宋体" w:hAnsi="宋体" w:cs="宋体"/>
          <w:kern w:val="0"/>
          <w:sz w:val="24"/>
        </w:rPr>
        <w:t>退出</w:t>
      </w:r>
      <w:r>
        <w:rPr>
          <w:rFonts w:ascii="宋体" w:hAnsi="宋体" w:cs="宋体"/>
          <w:kern w:val="0"/>
          <w:sz w:val="24"/>
        </w:rPr>
        <w:t>本项目物业服务的</w:t>
      </w:r>
      <w:r>
        <w:rPr>
          <w:rFonts w:ascii="宋体" w:hAnsi="宋体" w:cs="宋体"/>
          <w:kern w:val="0"/>
          <w:sz w:val="24"/>
        </w:rPr>
        <w:t>，</w:t>
      </w:r>
      <w:r>
        <w:rPr>
          <w:rFonts w:ascii="宋体" w:hAnsi="宋体" w:cs="宋体"/>
          <w:kern w:val="0"/>
          <w:sz w:val="24"/>
        </w:rPr>
        <w:t>应在街镇指导和监督下，协助甲方、业主做好物业服务的承接查验移交和善后工作，否则乙方应当按照每日</w:t>
      </w:r>
      <w:r>
        <w:rPr>
          <w:rFonts w:ascii="宋体" w:hAnsi="宋体" w:cs="宋体"/>
          <w:kern w:val="0"/>
          <w:sz w:val="24"/>
          <w:u w:val="single"/>
        </w:rPr>
        <w:t xml:space="preserve">     </w:t>
      </w:r>
      <w:r>
        <w:rPr>
          <w:rFonts w:ascii="宋体" w:hAnsi="宋体" w:cs="宋体"/>
          <w:kern w:val="0"/>
          <w:sz w:val="24"/>
        </w:rPr>
        <w:t>元支付违约金。</w:t>
      </w:r>
    </w:p>
    <w:p>
      <w:pPr>
        <w:pStyle w:val="Normal"/>
        <w:snapToGrid w:val="false"/>
        <w:spacing w:lineRule="exact" w:line="520" w:before="0" w:after="0"/>
        <w:ind w:firstLine="482" w:end="0"/>
        <w:rPr>
          <w:kern w:val="0"/>
          <w:szCs w:val="21"/>
        </w:rPr>
      </w:pPr>
      <w:r>
        <w:rPr>
          <w:rFonts w:ascii="宋体" w:hAnsi="宋体" w:cs="宋体"/>
          <w:b/>
          <w:kern w:val="0"/>
          <w:sz w:val="24"/>
        </w:rPr>
        <w:t>第</w:t>
      </w:r>
      <w:r>
        <w:rPr>
          <w:rFonts w:ascii="宋体" w:hAnsi="宋体" w:cs="宋体"/>
          <w:b/>
          <w:kern w:val="0"/>
          <w:sz w:val="24"/>
          <w:lang w:eastAsia="zh-CN"/>
        </w:rPr>
        <w:t>二</w:t>
      </w:r>
      <w:r>
        <w:rPr>
          <w:rFonts w:ascii="宋体" w:hAnsi="宋体" w:cs="宋体"/>
          <w:b/>
          <w:kern w:val="0"/>
          <w:sz w:val="24"/>
        </w:rPr>
        <w:t xml:space="preserve">十条  </w:t>
      </w:r>
      <w:r>
        <w:rPr>
          <w:rFonts w:ascii="宋体" w:hAnsi="宋体" w:cs="宋体"/>
          <w:kern w:val="0"/>
          <w:sz w:val="24"/>
        </w:rPr>
        <w:t>本合同期限内，任何一方擅自解除合同的，违约方应当支付守约方</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元作为违约金。</w:t>
      </w:r>
    </w:p>
    <w:p>
      <w:pPr>
        <w:pStyle w:val="Normal"/>
        <w:autoSpaceDE w:val="false"/>
        <w:spacing w:lineRule="exact" w:line="520" w:before="0" w:after="0"/>
        <w:ind w:firstLine="480" w:end="0"/>
        <w:jc w:val="start"/>
        <w:rPr>
          <w:rFonts w:ascii="宋体" w:hAnsi="宋体" w:cs="宋体"/>
          <w:b/>
          <w:bCs/>
          <w:kern w:val="0"/>
          <w:sz w:val="24"/>
        </w:rPr>
      </w:pPr>
      <w:r>
        <w:rPr>
          <w:rFonts w:ascii="宋体" w:hAnsi="宋体" w:cs="宋体"/>
          <w:b/>
          <w:bCs/>
          <w:kern w:val="0"/>
          <w:sz w:val="24"/>
        </w:rPr>
        <w:t>第</w:t>
      </w:r>
      <w:r>
        <w:rPr>
          <w:rFonts w:ascii="宋体" w:hAnsi="宋体" w:cs="宋体"/>
          <w:b/>
          <w:bCs/>
          <w:kern w:val="0"/>
          <w:sz w:val="24"/>
          <w:lang w:eastAsia="zh-CN"/>
        </w:rPr>
        <w:t>二</w:t>
      </w:r>
      <w:r>
        <w:rPr>
          <w:rFonts w:ascii="宋体" w:hAnsi="宋体" w:cs="宋体"/>
          <w:b/>
          <w:bCs/>
          <w:kern w:val="0"/>
          <w:sz w:val="24"/>
        </w:rPr>
        <w:t>十</w:t>
      </w:r>
      <w:r>
        <w:rPr>
          <w:rFonts w:ascii="宋体" w:hAnsi="宋体" w:cs="宋体"/>
          <w:b/>
          <w:bCs/>
          <w:kern w:val="0"/>
          <w:sz w:val="24"/>
          <w:lang w:eastAsia="zh-CN"/>
        </w:rPr>
        <w:t>一</w:t>
      </w:r>
      <w:r>
        <w:rPr>
          <w:rFonts w:ascii="宋体" w:hAnsi="宋体" w:cs="宋体"/>
          <w:b/>
          <w:bCs/>
          <w:kern w:val="0"/>
          <w:sz w:val="24"/>
        </w:rPr>
        <w:t>条</w:t>
      </w:r>
      <w:r>
        <w:rPr>
          <w:rFonts w:ascii="宋体" w:hAnsi="宋体" w:cs="宋体"/>
          <w:b/>
          <w:bCs/>
          <w:kern w:val="0"/>
          <w:sz w:val="24"/>
        </w:rPr>
        <w:t xml:space="preserve"> </w:t>
      </w:r>
      <w:r>
        <w:rPr>
          <w:rFonts w:ascii="宋体" w:hAnsi="宋体" w:cs="宋体"/>
          <w:b/>
          <w:bCs/>
          <w:kern w:val="0"/>
          <w:sz w:val="24"/>
        </w:rPr>
        <w:t xml:space="preserve"> </w:t>
      </w:r>
      <w:r>
        <w:rPr>
          <w:rFonts w:ascii="宋体" w:hAnsi="宋体" w:cs="宋体"/>
          <w:kern w:val="0"/>
          <w:sz w:val="24"/>
        </w:rPr>
        <w:t>甲方违反本合同约定，致使乙方的服务无法达到本合同</w:t>
      </w:r>
      <w:r>
        <w:rPr>
          <w:rFonts w:ascii="宋体" w:hAnsi="宋体" w:cs="宋体"/>
          <w:color w:val="000000"/>
          <w:kern w:val="0"/>
          <w:sz w:val="24"/>
        </w:rPr>
        <w:t>第九条</w:t>
      </w:r>
      <w:r>
        <w:rPr>
          <w:rFonts w:ascii="宋体" w:hAnsi="宋体" w:cs="宋体"/>
          <w:kern w:val="0"/>
          <w:sz w:val="24"/>
        </w:rPr>
        <w:t>约定的服务内容和标准，乙方有权要求甲方在一定期限内解决</w:t>
      </w:r>
      <w:r>
        <w:rPr>
          <w:rFonts w:ascii="宋体" w:hAnsi="宋体" w:cs="宋体"/>
          <w:kern w:val="0"/>
          <w:sz w:val="24"/>
          <w:lang w:eastAsia="zh-CN"/>
        </w:rPr>
        <w:t>。甲方</w:t>
      </w:r>
      <w:r>
        <w:rPr>
          <w:rFonts w:ascii="宋体" w:hAnsi="宋体" w:cs="宋体"/>
          <w:kern w:val="0"/>
          <w:sz w:val="24"/>
        </w:rPr>
        <w:t>逾期未解决且造成本项目物业费亏损等后果的，乙方有权解除合同并要求甲方赔偿损失。</w:t>
      </w:r>
    </w:p>
    <w:p>
      <w:pPr>
        <w:pStyle w:val="Normal"/>
        <w:snapToGrid w:val="false"/>
        <w:spacing w:lineRule="exact" w:line="520" w:before="0" w:after="0"/>
        <w:ind w:firstLine="480" w:end="0"/>
        <w:rPr>
          <w:rFonts w:ascii="宋体" w:hAnsi="宋体" w:cs="宋体"/>
          <w:kern w:val="0"/>
          <w:sz w:val="24"/>
        </w:rPr>
      </w:pPr>
      <w:r>
        <w:rPr>
          <w:rFonts w:ascii="宋体" w:hAnsi="宋体" w:cs="宋体"/>
          <w:b/>
          <w:bCs/>
          <w:kern w:val="0"/>
          <w:sz w:val="24"/>
        </w:rPr>
        <w:t>第</w:t>
      </w:r>
      <w:r>
        <w:rPr>
          <w:rFonts w:ascii="宋体" w:hAnsi="宋体" w:cs="宋体"/>
          <w:b/>
          <w:bCs/>
          <w:kern w:val="0"/>
          <w:sz w:val="24"/>
          <w:lang w:eastAsia="zh-CN"/>
        </w:rPr>
        <w:t>二</w:t>
      </w:r>
      <w:r>
        <w:rPr>
          <w:rFonts w:ascii="宋体" w:hAnsi="宋体" w:cs="宋体"/>
          <w:b/>
          <w:bCs/>
          <w:kern w:val="0"/>
          <w:sz w:val="24"/>
        </w:rPr>
        <w:t>十</w:t>
      </w:r>
      <w:r>
        <w:rPr>
          <w:rFonts w:ascii="宋体" w:hAnsi="宋体" w:cs="宋体"/>
          <w:b/>
          <w:bCs/>
          <w:kern w:val="0"/>
          <w:sz w:val="24"/>
          <w:lang w:eastAsia="zh-CN"/>
        </w:rPr>
        <w:t>二</w:t>
      </w:r>
      <w:r>
        <w:rPr>
          <w:rFonts w:ascii="宋体" w:hAnsi="宋体" w:cs="宋体"/>
          <w:b/>
          <w:bCs/>
          <w:kern w:val="0"/>
          <w:sz w:val="24"/>
        </w:rPr>
        <w:t>条</w:t>
      </w:r>
      <w:r>
        <w:rPr>
          <w:rFonts w:eastAsia="Times New Roman"/>
          <w:kern w:val="0"/>
          <w:sz w:val="24"/>
          <w:lang w:val="en"/>
        </w:rPr>
        <w:t xml:space="preserve">  </w:t>
      </w:r>
      <w:r>
        <w:rPr>
          <w:rFonts w:ascii="宋体" w:hAnsi="宋体" w:cs="宋体"/>
          <w:kern w:val="0"/>
          <w:sz w:val="24"/>
        </w:rPr>
        <w:t>甲方拒绝或拖延履行保修义务的，业主、使用人可以自行或委托乙方修复，修复费用及造成的其他损失由甲方承担。</w:t>
      </w:r>
    </w:p>
    <w:p>
      <w:pPr>
        <w:pStyle w:val="Normal"/>
        <w:snapToGrid w:val="false"/>
        <w:spacing w:lineRule="exact" w:line="520" w:before="0" w:after="0"/>
        <w:ind w:firstLine="480" w:end="0"/>
        <w:rPr>
          <w:kern w:val="0"/>
          <w:szCs w:val="21"/>
        </w:rPr>
      </w:pPr>
      <w:r>
        <w:rPr>
          <w:rFonts w:ascii="宋体" w:hAnsi="宋体" w:cs="宋体"/>
          <w:b/>
          <w:bCs/>
          <w:kern w:val="0"/>
          <w:sz w:val="24"/>
        </w:rPr>
        <w:t>第二十</w:t>
      </w:r>
      <w:r>
        <w:rPr>
          <w:rFonts w:ascii="宋体" w:hAnsi="宋体" w:cs="宋体"/>
          <w:b/>
          <w:bCs/>
          <w:kern w:val="0"/>
          <w:sz w:val="24"/>
          <w:lang w:eastAsia="zh-CN"/>
        </w:rPr>
        <w:t>三</w:t>
      </w:r>
      <w:r>
        <w:rPr>
          <w:rFonts w:ascii="宋体" w:hAnsi="宋体" w:cs="宋体"/>
          <w:b/>
          <w:bCs/>
          <w:kern w:val="0"/>
          <w:sz w:val="24"/>
        </w:rPr>
        <w:t xml:space="preserve">条  </w:t>
      </w:r>
      <w:r>
        <w:rPr>
          <w:rFonts w:ascii="宋体" w:hAnsi="宋体" w:cs="宋体"/>
          <w:kern w:val="0"/>
          <w:sz w:val="24"/>
        </w:rPr>
        <w:t>在物业服务过程中发生下列事由，乙方不承担责任：</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（一）因不可抗力导致物业服务中断的；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（二）乙方已履行本合同约定义务，但因本项目本身固有瑕疵造成损失的； </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（三）因维修养护物业共用部位、共用设施设备需要且事先已告知业主和使用人，暂时停水、停电、停止共用设施设备使用等造成损失的；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（四）非因乙方责任出现供水、供电、供气、供热、通讯、有线电视及其他共用设施设备运行障碍造成损失的；非因乙方责任且乙方已尽</w:t>
      </w:r>
      <w:r>
        <w:rPr>
          <w:rFonts w:ascii="宋体" w:hAnsi="宋体" w:cs="宋体"/>
          <w:kern w:val="0"/>
          <w:sz w:val="24"/>
        </w:rPr>
        <w:t>到</w:t>
      </w:r>
      <w:r>
        <w:rPr>
          <w:rFonts w:ascii="宋体" w:hAnsi="宋体" w:cs="宋体"/>
          <w:kern w:val="0"/>
          <w:sz w:val="24"/>
        </w:rPr>
        <w:t>安全保障义务的，出现共用部位、共用设施设备老化、腐朽、损毁、脱落、坠落等造成人身财产损失的；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w:t>
      </w:r>
      <w:r>
        <w:rPr>
          <w:rFonts w:ascii="宋体" w:hAnsi="宋体" w:cs="宋体"/>
          <w:kern w:val="0"/>
          <w:sz w:val="24"/>
          <w:u w:val="single"/>
        </w:rPr>
        <w:t xml:space="preserve">                                                          </w:t>
      </w:r>
      <w:r>
        <w:rPr>
          <w:rFonts w:ascii="宋体" w:hAnsi="宋体" w:cs="宋体"/>
          <w:kern w:val="0"/>
          <w:sz w:val="24"/>
        </w:rPr>
        <w:t>。</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四</w:t>
      </w:r>
      <w:r>
        <w:rPr>
          <w:rFonts w:ascii="宋体" w:hAnsi="宋体" w:cs="宋体"/>
          <w:b/>
          <w:bCs/>
          <w:kern w:val="0"/>
          <w:sz w:val="24"/>
        </w:rPr>
        <w:t xml:space="preserve">条  </w:t>
      </w:r>
      <w:r>
        <w:rPr>
          <w:rFonts w:ascii="宋体" w:hAnsi="宋体" w:cs="宋体"/>
          <w:kern w:val="0"/>
          <w:sz w:val="24"/>
        </w:rPr>
        <w:t>发生漏电、火灾、煤气</w:t>
      </w:r>
      <w:r>
        <w:rPr>
          <w:rFonts w:ascii="宋体" w:hAnsi="宋体" w:cs="宋体"/>
          <w:kern w:val="0"/>
          <w:sz w:val="24"/>
          <w:lang w:eastAsia="zh-CN"/>
        </w:rPr>
        <w:t>泄漏</w:t>
      </w:r>
      <w:r>
        <w:rPr>
          <w:rFonts w:ascii="宋体" w:hAnsi="宋体" w:cs="宋体"/>
          <w:kern w:val="0"/>
          <w:sz w:val="24"/>
        </w:rPr>
        <w:t>、水管破裂、救助伤患、协助公务执行等紧急情况</w:t>
      </w:r>
      <w:r>
        <w:rPr>
          <w:rFonts w:ascii="宋体" w:hAnsi="宋体" w:cs="宋体"/>
          <w:kern w:val="0"/>
          <w:sz w:val="24"/>
          <w:lang w:eastAsia="zh-CN"/>
        </w:rPr>
        <w:t>的</w:t>
      </w:r>
      <w:r>
        <w:rPr>
          <w:rFonts w:ascii="宋体" w:hAnsi="宋体" w:cs="宋体"/>
          <w:kern w:val="0"/>
          <w:sz w:val="24"/>
        </w:rPr>
        <w:t>，乙方因采取必要措施造成财产损失的，当事双方按有关法律规定处理。</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五</w:t>
      </w:r>
      <w:r>
        <w:rPr>
          <w:rFonts w:ascii="宋体" w:hAnsi="宋体" w:cs="宋体"/>
          <w:b/>
          <w:bCs/>
          <w:kern w:val="0"/>
          <w:sz w:val="24"/>
        </w:rPr>
        <w:t>条</w:t>
      </w:r>
      <w:r>
        <w:rPr>
          <w:rFonts w:ascii="宋体" w:hAnsi="宋体" w:cs="宋体"/>
          <w:b/>
          <w:bCs/>
          <w:kern w:val="0"/>
          <w:sz w:val="24"/>
        </w:rPr>
        <w:t xml:space="preserve"> </w:t>
      </w:r>
      <w:r>
        <w:rPr>
          <w:rFonts w:ascii="宋体" w:hAnsi="宋体" w:cs="宋体"/>
          <w:b/>
          <w:bCs/>
          <w:kern w:val="0"/>
          <w:sz w:val="24"/>
        </w:rPr>
        <w:t xml:space="preserve"> </w:t>
      </w:r>
      <w:r>
        <w:rPr>
          <w:rFonts w:ascii="宋体" w:hAnsi="宋体" w:cs="宋体"/>
          <w:kern w:val="0"/>
          <w:sz w:val="24"/>
        </w:rPr>
        <w:t>乙方</w:t>
      </w:r>
      <w:r>
        <w:rPr>
          <w:rFonts w:ascii="宋体" w:hAnsi="宋体" w:cs="宋体"/>
          <w:kern w:val="0"/>
          <w:sz w:val="24"/>
          <w:lang w:eastAsia="zh-CN"/>
        </w:rPr>
        <w:t>提供的服务事项</w:t>
      </w:r>
      <w:r>
        <w:rPr>
          <w:rFonts w:ascii="宋体" w:hAnsi="宋体" w:cs="宋体"/>
          <w:kern w:val="0"/>
          <w:sz w:val="24"/>
        </w:rPr>
        <w:t>不符合本合同</w:t>
      </w:r>
      <w:r>
        <w:rPr>
          <w:rFonts w:ascii="宋体" w:hAnsi="宋体" w:cs="宋体"/>
          <w:bCs/>
          <w:color w:val="000000"/>
          <w:kern w:val="0"/>
          <w:sz w:val="24"/>
        </w:rPr>
        <w:t>第九条</w:t>
      </w:r>
      <w:r>
        <w:rPr>
          <w:rFonts w:ascii="宋体" w:hAnsi="宋体" w:cs="宋体"/>
          <w:kern w:val="0"/>
          <w:sz w:val="24"/>
        </w:rPr>
        <w:t>约定的服务内容和标准的，乙方承担下列第</w:t>
      </w:r>
      <w:r>
        <w:rPr>
          <w:rFonts w:ascii="宋体" w:hAnsi="宋体" w:cs="宋体"/>
          <w:kern w:val="0"/>
          <w:sz w:val="24"/>
          <w:u w:val="single"/>
        </w:rPr>
        <w:t xml:space="preserve">    </w:t>
      </w:r>
      <w:r>
        <w:rPr>
          <w:rFonts w:ascii="宋体" w:hAnsi="宋体" w:cs="宋体"/>
          <w:kern w:val="0"/>
          <w:sz w:val="24"/>
        </w:rPr>
        <w:t>种方式的违约责任：</w:t>
      </w:r>
    </w:p>
    <w:p>
      <w:pPr>
        <w:pStyle w:val="Normal"/>
        <w:autoSpaceDE w:val="false"/>
        <w:spacing w:lineRule="exact" w:line="520" w:before="0" w:after="0"/>
        <w:ind w:firstLine="480" w:end="0"/>
        <w:jc w:val="start"/>
        <w:rPr>
          <w:rFonts w:ascii="宋体" w:hAnsi="宋体" w:cs="宋体"/>
          <w:kern w:val="0"/>
          <w:sz w:val="24"/>
        </w:rPr>
      </w:pPr>
      <w:r>
        <w:rPr>
          <w:rFonts w:ascii="宋体" w:hAnsi="宋体" w:cs="宋体"/>
          <w:kern w:val="0"/>
          <w:sz w:val="24"/>
        </w:rPr>
        <w:t>（一）退还或减免违约事项相应的物业费；</w:t>
      </w:r>
    </w:p>
    <w:p>
      <w:pPr>
        <w:pStyle w:val="Normal"/>
        <w:autoSpaceDE w:val="false"/>
        <w:spacing w:lineRule="exact" w:line="520" w:before="0" w:after="0"/>
        <w:ind w:firstLine="480" w:end="0"/>
        <w:jc w:val="start"/>
        <w:rPr>
          <w:kern w:val="0"/>
          <w:sz w:val="24"/>
        </w:rPr>
      </w:pPr>
      <w:r>
        <w:rPr>
          <w:rFonts w:ascii="宋体" w:hAnsi="宋体" w:cs="宋体"/>
          <w:kern w:val="0"/>
          <w:sz w:val="24"/>
        </w:rPr>
        <w:t>（二）</w:t>
      </w:r>
      <w:r>
        <w:rPr>
          <w:rFonts w:eastAsia="Times New Roman"/>
          <w:kern w:val="0"/>
          <w:sz w:val="24"/>
        </w:rPr>
        <w:t xml:space="preserve"> </w:t>
      </w:r>
      <w:r>
        <w:rPr>
          <w:rFonts w:eastAsia="Times New Roman"/>
          <w:kern w:val="0"/>
          <w:sz w:val="24"/>
          <w:u w:val="single"/>
        </w:rPr>
        <w:t xml:space="preserve"> </w:t>
      </w:r>
      <w:r>
        <w:rPr>
          <w:rFonts w:eastAsia="Times New Roman"/>
          <w:kern w:val="0"/>
          <w:sz w:val="24"/>
          <w:u w:val="single"/>
        </w:rPr>
        <w:t xml:space="preserve">                                                      </w:t>
      </w:r>
      <w:r>
        <w:rPr>
          <w:rFonts w:eastAsia="Times New Roman"/>
          <w:kern w:val="0"/>
          <w:sz w:val="24"/>
        </w:rPr>
        <w:t xml:space="preserve"> </w:t>
      </w:r>
      <w:r>
        <w:rPr>
          <w:kern w:val="0"/>
          <w:sz w:val="24"/>
        </w:rPr>
        <w:t>。</w:t>
      </w:r>
    </w:p>
    <w:p>
      <w:pPr>
        <w:pStyle w:val="Normal"/>
        <w:snapToGrid w:val="false"/>
        <w:spacing w:lineRule="exact" w:line="520" w:before="0" w:after="0"/>
        <w:ind w:firstLine="482" w:end="0"/>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六</w:t>
      </w:r>
      <w:r>
        <w:rPr>
          <w:rFonts w:ascii="宋体" w:hAnsi="宋体" w:cs="宋体"/>
          <w:b/>
          <w:bCs/>
          <w:kern w:val="0"/>
          <w:sz w:val="24"/>
        </w:rPr>
        <w:t xml:space="preserve">条  </w:t>
      </w:r>
      <w:r>
        <w:rPr>
          <w:rFonts w:ascii="宋体" w:hAnsi="宋体" w:cs="宋体"/>
          <w:kern w:val="0"/>
          <w:sz w:val="24"/>
        </w:rPr>
        <w:t>乙方违反本合同约定擅自提高收费标准的，对超出标准的部分，业主有权拒绝支付；已经支付的，业主有权要求乙方</w:t>
      </w:r>
      <w:r>
        <w:rPr>
          <w:kern w:val="0"/>
          <w:sz w:val="24"/>
          <w:u w:val="single"/>
        </w:rPr>
        <w:t>  </w:t>
      </w:r>
      <w:r>
        <w:rPr>
          <w:rFonts w:eastAsia="Times New Roman"/>
          <w:kern w:val="0"/>
          <w:sz w:val="24"/>
          <w:u w:val="single"/>
        </w:rPr>
        <w:t xml:space="preserve"> </w:t>
      </w:r>
      <w:r>
        <w:rPr>
          <w:rFonts w:eastAsia="Times New Roman"/>
          <w:kern w:val="0"/>
          <w:sz w:val="24"/>
          <w:u w:val="single"/>
        </w:rPr>
        <w:t xml:space="preserve">  </w:t>
      </w:r>
      <w:r>
        <w:rPr>
          <w:rFonts w:ascii="宋体" w:hAnsi="宋体" w:cs="宋体"/>
          <w:kern w:val="0"/>
          <w:sz w:val="24"/>
        </w:rPr>
        <w:t>倍返还。</w:t>
      </w:r>
    </w:p>
    <w:p>
      <w:pPr>
        <w:pStyle w:val="Normal"/>
        <w:autoSpaceDE w:val="false"/>
        <w:spacing w:lineRule="exact" w:line="520" w:before="0" w:after="0"/>
        <w:ind w:firstLine="480" w:end="0"/>
        <w:jc w:val="start"/>
        <w:rPr>
          <w:kern w:val="0"/>
          <w:szCs w:val="21"/>
        </w:rPr>
      </w:pPr>
      <w:r>
        <w:rPr>
          <w:rFonts w:ascii="宋体" w:hAnsi="宋体" w:cs="宋体"/>
          <w:b/>
          <w:bCs/>
          <w:kern w:val="0"/>
          <w:sz w:val="24"/>
        </w:rPr>
        <w:t>第二十</w:t>
      </w:r>
      <w:r>
        <w:rPr>
          <w:rFonts w:ascii="宋体" w:hAnsi="宋体" w:cs="宋体"/>
          <w:b/>
          <w:bCs/>
          <w:kern w:val="0"/>
          <w:sz w:val="24"/>
          <w:lang w:eastAsia="zh-CN"/>
        </w:rPr>
        <w:t>七</w:t>
      </w:r>
      <w:r>
        <w:rPr>
          <w:rFonts w:ascii="宋体" w:hAnsi="宋体" w:cs="宋体"/>
          <w:b/>
          <w:bCs/>
          <w:kern w:val="0"/>
          <w:sz w:val="24"/>
        </w:rPr>
        <w:t>条</w:t>
      </w:r>
      <w:r>
        <w:rPr>
          <w:kern w:val="0"/>
          <w:sz w:val="24"/>
        </w:rPr>
        <w:t> </w:t>
      </w:r>
      <w:r>
        <w:rPr>
          <w:rFonts w:eastAsia="Times New Roman"/>
          <w:kern w:val="0"/>
          <w:sz w:val="24"/>
        </w:rPr>
        <w:t xml:space="preserve"> </w:t>
      </w:r>
      <w:r>
        <w:rPr>
          <w:rFonts w:ascii="宋体" w:hAnsi="宋体" w:cs="宋体"/>
          <w:kern w:val="0"/>
          <w:sz w:val="24"/>
        </w:rPr>
        <w:t>本合同其他相关违约责任的约定：</w:t>
      </w:r>
    </w:p>
    <w:p>
      <w:pPr>
        <w:pStyle w:val="Normal"/>
        <w:snapToGrid w:val="false"/>
        <w:spacing w:lineRule="exact" w:line="520" w:before="0" w:after="0"/>
        <w:ind w:firstLine="480" w:end="0"/>
        <w:rPr>
          <w:kern w:val="0"/>
          <w:szCs w:val="21"/>
        </w:rPr>
      </w:pPr>
      <w:r>
        <w:rPr>
          <w:rFonts w:ascii="宋体" w:hAnsi="宋体" w:cs="宋体"/>
          <w:kern w:val="0"/>
          <w:sz w:val="24"/>
        </w:rPr>
        <w:t>（一）</w:t>
      </w:r>
      <w:r>
        <w:rPr>
          <w:rFonts w:ascii="宋体" w:hAnsi="宋体" w:cs="宋体"/>
          <w:kern w:val="0"/>
          <w:sz w:val="24"/>
          <w:u w:val="single"/>
        </w:rPr>
        <w:t xml:space="preserve">                                                         </w:t>
      </w:r>
      <w:r>
        <w:rPr>
          <w:rFonts w:ascii="宋体" w:hAnsi="宋体" w:cs="宋体"/>
          <w:kern w:val="0"/>
          <w:sz w:val="24"/>
        </w:rPr>
        <w:t>；</w:t>
      </w:r>
    </w:p>
    <w:p>
      <w:pPr>
        <w:pStyle w:val="Normal"/>
        <w:snapToGrid w:val="false"/>
        <w:spacing w:lineRule="exact" w:line="520" w:before="0" w:after="0"/>
        <w:ind w:firstLine="480" w:end="0"/>
        <w:rPr>
          <w:kern w:val="0"/>
          <w:szCs w:val="21"/>
        </w:rPr>
      </w:pPr>
      <w:r>
        <w:rPr>
          <w:rFonts w:ascii="宋体" w:hAnsi="宋体" w:cs="宋体"/>
          <w:kern w:val="0"/>
          <w:sz w:val="24"/>
        </w:rPr>
        <w:t>（二）</w:t>
      </w:r>
      <w:r>
        <w:rPr>
          <w:rFonts w:ascii="宋体" w:hAnsi="宋体" w:cs="宋体"/>
          <w:kern w:val="0"/>
          <w:sz w:val="24"/>
          <w:u w:val="single"/>
        </w:rPr>
        <w:t xml:space="preserve">                                                         </w:t>
      </w:r>
      <w:r>
        <w:rPr>
          <w:rFonts w:ascii="宋体" w:hAnsi="宋体" w:cs="宋体"/>
          <w:kern w:val="0"/>
          <w:sz w:val="24"/>
        </w:rPr>
        <w:t>；</w:t>
      </w:r>
    </w:p>
    <w:p>
      <w:pPr>
        <w:pStyle w:val="Normal"/>
        <w:snapToGrid w:val="false"/>
        <w:spacing w:lineRule="exact" w:line="520" w:before="0" w:after="0"/>
        <w:ind w:firstLine="480" w:end="0"/>
        <w:rPr>
          <w:kern w:val="0"/>
          <w:szCs w:val="21"/>
        </w:rPr>
      </w:pPr>
      <w:r>
        <w:rPr>
          <w:rFonts w:ascii="宋体" w:hAnsi="宋体" w:cs="宋体"/>
          <w:kern w:val="0"/>
          <w:sz w:val="24"/>
        </w:rPr>
        <w:t>（三）</w:t>
      </w:r>
      <w:r>
        <w:rPr>
          <w:rFonts w:ascii="宋体" w:hAnsi="宋体" w:cs="宋体"/>
          <w:kern w:val="0"/>
          <w:sz w:val="24"/>
          <w:u w:val="single"/>
        </w:rPr>
        <w:t xml:space="preserve">                                                         </w:t>
      </w:r>
      <w:r>
        <w:rPr>
          <w:rFonts w:ascii="宋体" w:hAnsi="宋体" w:cs="宋体"/>
          <w:kern w:val="0"/>
          <w:sz w:val="24"/>
        </w:rPr>
        <w:t>；</w:t>
      </w:r>
    </w:p>
    <w:p>
      <w:pPr>
        <w:pStyle w:val="Normal"/>
        <w:snapToGrid w:val="false"/>
        <w:spacing w:lineRule="exact" w:line="520" w:before="0" w:after="0"/>
        <w:ind w:firstLine="480" w:end="0"/>
        <w:rPr>
          <w:kern w:val="0"/>
          <w:szCs w:val="21"/>
        </w:rPr>
      </w:pPr>
      <w:r>
        <w:rPr>
          <w:rFonts w:ascii="宋体" w:hAnsi="宋体" w:cs="宋体"/>
          <w:kern w:val="0"/>
          <w:sz w:val="24"/>
        </w:rPr>
        <w:t>（四）</w:t>
      </w:r>
      <w:r>
        <w:rPr>
          <w:rFonts w:ascii="宋体" w:hAnsi="宋体" w:cs="宋体"/>
          <w:kern w:val="0"/>
          <w:sz w:val="24"/>
          <w:u w:val="single"/>
        </w:rPr>
        <w:t xml:space="preserve">                                                         </w:t>
      </w:r>
      <w:r>
        <w:rPr>
          <w:rFonts w:ascii="宋体" w:hAnsi="宋体" w:cs="宋体"/>
          <w:kern w:val="0"/>
          <w:sz w:val="24"/>
        </w:rPr>
        <w:t>；</w:t>
      </w:r>
    </w:p>
    <w:p>
      <w:pPr>
        <w:pStyle w:val="Normal"/>
        <w:snapToGrid w:val="false"/>
        <w:spacing w:lineRule="exact" w:line="520" w:before="0" w:after="0"/>
        <w:ind w:firstLine="480" w:end="0"/>
        <w:rPr>
          <w:kern w:val="0"/>
          <w:szCs w:val="21"/>
        </w:rPr>
      </w:pPr>
      <w:r>
        <w:rPr>
          <w:rFonts w:ascii="宋体" w:hAnsi="宋体" w:cs="宋体"/>
          <w:kern w:val="0"/>
          <w:sz w:val="24"/>
        </w:rPr>
        <w:t>（五）</w:t>
      </w:r>
      <w:r>
        <w:rPr>
          <w:rFonts w:ascii="宋体" w:hAnsi="宋体" w:cs="宋体"/>
          <w:kern w:val="0"/>
          <w:sz w:val="24"/>
          <w:u w:val="single"/>
        </w:rPr>
        <w:t xml:space="preserve">                                                         </w:t>
      </w:r>
      <w:r>
        <w:rPr>
          <w:rFonts w:ascii="宋体" w:hAnsi="宋体" w:cs="宋体"/>
          <w:kern w:val="0"/>
          <w:sz w:val="24"/>
        </w:rPr>
        <w:t>。</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八</w:t>
      </w:r>
      <w:r>
        <w:rPr>
          <w:rFonts w:ascii="宋体" w:hAnsi="宋体" w:cs="宋体"/>
          <w:b/>
          <w:bCs/>
          <w:kern w:val="0"/>
          <w:sz w:val="24"/>
        </w:rPr>
        <w:t xml:space="preserve">条  </w:t>
      </w:r>
      <w:r>
        <w:rPr>
          <w:rFonts w:ascii="宋体" w:hAnsi="宋体" w:cs="宋体"/>
          <w:kern w:val="0"/>
          <w:sz w:val="24"/>
        </w:rPr>
        <w:t>甲、乙双方因履行本合同而相互发出或者提供的所有通知、文件、资料，均以双方确认的地址或通讯方式以邮寄、</w:t>
      </w:r>
      <w:r>
        <w:rPr>
          <w:rFonts w:cs="TimesNewRomanPSMT;Times New Roman" w:ascii="宋体" w:hAnsi="宋体"/>
          <w:kern w:val="0"/>
          <w:sz w:val="24"/>
        </w:rPr>
        <w:t xml:space="preserve">email </w:t>
      </w:r>
      <w:r>
        <w:rPr>
          <w:rFonts w:ascii="宋体" w:hAnsi="宋体" w:cs="宋体"/>
          <w:kern w:val="0"/>
          <w:sz w:val="24"/>
        </w:rPr>
        <w:t>或递送方式送达至双方的以下地址。</w:t>
      </w:r>
      <w:r>
        <w:rPr>
          <w:rFonts w:ascii="宋体" w:hAnsi="宋体" w:cs="宋体"/>
          <w:kern w:val="0"/>
          <w:sz w:val="24"/>
          <w:lang w:eastAsia="zh-CN"/>
        </w:rPr>
        <w:t>如一方联系方式发生变化的，应当及时告知另一方</w:t>
      </w:r>
      <w:r>
        <w:rPr>
          <w:rFonts w:ascii="宋体" w:hAnsi="宋体" w:cs="宋体"/>
          <w:kern w:val="0"/>
          <w:sz w:val="24"/>
        </w:rPr>
        <w:t>。</w:t>
      </w:r>
    </w:p>
    <w:p>
      <w:pPr>
        <w:pStyle w:val="Normal"/>
        <w:autoSpaceDE w:val="false"/>
        <w:spacing w:lineRule="exact" w:line="520" w:before="0" w:after="0"/>
        <w:jc w:val="start"/>
        <w:rPr>
          <w:rFonts w:ascii="宋体" w:hAnsi="宋体" w:cs="宋体"/>
          <w:kern w:val="0"/>
          <w:sz w:val="24"/>
          <w:u w:val="single"/>
        </w:rPr>
      </w:pPr>
      <w:r>
        <w:rPr>
          <w:rFonts w:ascii="宋体" w:hAnsi="宋体" w:cs="宋体"/>
          <w:kern w:val="0"/>
          <w:sz w:val="24"/>
        </w:rPr>
        <w:t>甲方地址</w:t>
      </w:r>
      <w:r>
        <w:rPr>
          <w:rFonts w:ascii="宋体" w:hAnsi="宋体" w:cs="宋体"/>
          <w:kern w:val="0"/>
          <w:sz w:val="24"/>
          <w:u w:val="single"/>
        </w:rPr>
        <w:t xml:space="preserve">                             </w:t>
      </w:r>
      <w:r>
        <w:rPr>
          <w:rFonts w:ascii="宋体" w:hAnsi="宋体" w:cs="宋体"/>
          <w:kern w:val="0"/>
          <w:sz w:val="24"/>
        </w:rPr>
        <w:t xml:space="preserve">收件人 </w:t>
      </w:r>
      <w:r>
        <w:rPr>
          <w:rFonts w:ascii="宋体" w:hAnsi="宋体" w:cs="宋体"/>
          <w:kern w:val="0"/>
          <w:sz w:val="24"/>
          <w:u w:val="single"/>
        </w:rPr>
        <w:t xml:space="preserve">                         </w:t>
      </w:r>
    </w:p>
    <w:p>
      <w:pPr>
        <w:pStyle w:val="Normal"/>
        <w:autoSpaceDE w:val="false"/>
        <w:spacing w:lineRule="exact" w:line="520" w:before="0" w:after="0"/>
        <w:jc w:val="start"/>
        <w:rPr>
          <w:rFonts w:ascii="宋体" w:hAnsi="宋体" w:cs="宋体"/>
          <w:kern w:val="0"/>
          <w:sz w:val="24"/>
        </w:rPr>
      </w:pPr>
      <w:r>
        <w:rPr>
          <w:rFonts w:ascii="宋体" w:hAnsi="宋体" w:cs="宋体"/>
          <w:kern w:val="0"/>
          <w:sz w:val="24"/>
        </w:rPr>
        <w:t>邮编</w:t>
      </w:r>
      <w:r>
        <w:rPr>
          <w:rFonts w:ascii="宋体" w:hAnsi="宋体" w:cs="宋体"/>
          <w:kern w:val="0"/>
          <w:sz w:val="24"/>
          <w:u w:val="single"/>
        </w:rPr>
        <w:t xml:space="preserve">              </w:t>
      </w:r>
      <w:r>
        <w:rPr>
          <w:rFonts w:ascii="宋体" w:hAnsi="宋体" w:cs="宋体"/>
          <w:kern w:val="0"/>
          <w:sz w:val="24"/>
        </w:rPr>
        <w:t>传真</w:t>
      </w:r>
      <w:r>
        <w:rPr>
          <w:rFonts w:ascii="宋体" w:hAnsi="宋体" w:cs="宋体"/>
          <w:kern w:val="0"/>
          <w:sz w:val="24"/>
          <w:u w:val="single"/>
        </w:rPr>
        <w:t xml:space="preserve">              </w:t>
      </w:r>
      <w:r>
        <w:rPr>
          <w:rFonts w:ascii="宋体" w:hAnsi="宋体" w:cs="TimesNewRomanPSMT;Times New Roman"/>
          <w:kern w:val="0"/>
          <w:sz w:val="24"/>
        </w:rPr>
        <w:t xml:space="preserve"> </w:t>
      </w:r>
      <w:r>
        <w:rPr>
          <w:rFonts w:cs="TimesNewRomanPSMT;Times New Roman" w:ascii="宋体" w:hAnsi="宋体"/>
          <w:kern w:val="0"/>
          <w:sz w:val="24"/>
        </w:rPr>
        <w:t>email</w:t>
      </w:r>
      <w:r>
        <w:rPr>
          <w:rFonts w:cs="宋体" w:ascii="宋体" w:hAnsi="宋体"/>
          <w:kern w:val="0"/>
          <w:sz w:val="24"/>
          <w:u w:val="single"/>
        </w:rPr>
        <w:t xml:space="preserve">                           </w:t>
      </w:r>
    </w:p>
    <w:p>
      <w:pPr>
        <w:pStyle w:val="Normal"/>
        <w:autoSpaceDE w:val="false"/>
        <w:spacing w:lineRule="exact" w:line="520" w:before="0" w:after="0"/>
        <w:jc w:val="start"/>
        <w:rPr>
          <w:rFonts w:ascii="宋体" w:hAnsi="宋体" w:cs="宋体"/>
          <w:kern w:val="0"/>
          <w:sz w:val="24"/>
        </w:rPr>
      </w:pPr>
      <w:r>
        <w:rPr>
          <w:rFonts w:ascii="宋体" w:hAnsi="宋体" w:cs="宋体"/>
          <w:kern w:val="0"/>
          <w:sz w:val="24"/>
        </w:rPr>
        <w:t>乙方地址</w:t>
      </w:r>
      <w:r>
        <w:rPr>
          <w:rFonts w:ascii="宋体" w:hAnsi="宋体" w:cs="宋体"/>
          <w:kern w:val="0"/>
          <w:sz w:val="24"/>
          <w:u w:val="single"/>
        </w:rPr>
        <w:t xml:space="preserve">                             </w:t>
      </w:r>
      <w:r>
        <w:rPr>
          <w:rFonts w:ascii="宋体" w:hAnsi="宋体" w:cs="宋体"/>
          <w:kern w:val="0"/>
          <w:sz w:val="24"/>
        </w:rPr>
        <w:t>收件人</w:t>
      </w:r>
      <w:r>
        <w:rPr>
          <w:rFonts w:ascii="宋体" w:hAnsi="宋体" w:cs="宋体"/>
          <w:kern w:val="0"/>
          <w:sz w:val="24"/>
          <w:u w:val="single"/>
        </w:rPr>
        <w:t xml:space="preserve">                          </w:t>
      </w:r>
    </w:p>
    <w:p>
      <w:pPr>
        <w:pStyle w:val="Normal"/>
        <w:autoSpaceDE w:val="false"/>
        <w:spacing w:lineRule="exact" w:line="520" w:before="0" w:after="0"/>
        <w:jc w:val="start"/>
        <w:rPr>
          <w:rFonts w:ascii="宋体" w:hAnsi="宋体" w:cs="宋体"/>
          <w:kern w:val="0"/>
          <w:sz w:val="24"/>
          <w:u w:val="single"/>
        </w:rPr>
      </w:pPr>
      <w:r>
        <w:rPr>
          <w:rFonts w:ascii="宋体" w:hAnsi="宋体" w:cs="宋体"/>
          <w:kern w:val="0"/>
          <w:sz w:val="24"/>
        </w:rPr>
        <w:t>邮编</w:t>
      </w:r>
      <w:r>
        <w:rPr>
          <w:rFonts w:ascii="宋体" w:hAnsi="宋体" w:cs="宋体"/>
          <w:kern w:val="0"/>
          <w:sz w:val="24"/>
          <w:u w:val="single"/>
        </w:rPr>
        <w:t xml:space="preserve">              </w:t>
      </w:r>
      <w:r>
        <w:rPr>
          <w:rFonts w:ascii="宋体" w:hAnsi="宋体" w:cs="宋体"/>
          <w:kern w:val="0"/>
          <w:sz w:val="24"/>
        </w:rPr>
        <w:t>传真</w:t>
      </w:r>
      <w:r>
        <w:rPr>
          <w:rFonts w:ascii="宋体" w:hAnsi="宋体" w:cs="宋体"/>
          <w:kern w:val="0"/>
          <w:sz w:val="24"/>
          <w:u w:val="single"/>
        </w:rPr>
        <w:t xml:space="preserve">              </w:t>
      </w:r>
      <w:r>
        <w:rPr>
          <w:rFonts w:ascii="宋体" w:hAnsi="宋体" w:cs="TimesNewRomanPSMT;Times New Roman"/>
          <w:kern w:val="0"/>
          <w:sz w:val="24"/>
        </w:rPr>
        <w:t xml:space="preserve"> </w:t>
      </w:r>
      <w:r>
        <w:rPr>
          <w:rFonts w:cs="TimesNewRomanPSMT;Times New Roman" w:ascii="宋体" w:hAnsi="宋体"/>
          <w:kern w:val="0"/>
          <w:sz w:val="24"/>
        </w:rPr>
        <w:t>email</w:t>
      </w:r>
      <w:r>
        <w:rPr>
          <w:rFonts w:cs="宋体" w:ascii="宋体" w:hAnsi="宋体"/>
          <w:kern w:val="0"/>
          <w:sz w:val="24"/>
          <w:u w:val="single"/>
        </w:rPr>
        <w:t xml:space="preserve">          </w:t>
      </w:r>
      <w:r>
        <w:rPr>
          <w:rFonts w:cs="宋体" w:ascii="宋体" w:hAnsi="宋体"/>
          <w:kern w:val="0"/>
          <w:sz w:val="24"/>
          <w:u w:val="single"/>
        </w:rPr>
        <w:t xml:space="preserve">   </w:t>
      </w:r>
      <w:r>
        <w:rPr>
          <w:rFonts w:cs="宋体" w:ascii="宋体" w:hAnsi="宋体"/>
          <w:kern w:val="0"/>
          <w:sz w:val="24"/>
          <w:u w:val="single"/>
        </w:rPr>
        <w:t xml:space="preserve">              </w:t>
      </w:r>
    </w:p>
    <w:p>
      <w:pPr>
        <w:pStyle w:val="Normal"/>
        <w:autoSpaceDE w:val="false"/>
        <w:spacing w:lineRule="exact" w:line="520" w:before="0" w:after="0"/>
        <w:ind w:firstLine="480" w:end="0"/>
        <w:jc w:val="start"/>
        <w:rPr>
          <w:rFonts w:ascii="宋体" w:hAnsi="宋体" w:cs="宋体"/>
          <w:kern w:val="0"/>
          <w:sz w:val="24"/>
        </w:rPr>
      </w:pPr>
      <w:r>
        <w:rPr>
          <w:rFonts w:ascii="宋体" w:hAnsi="宋体" w:cs="宋体"/>
          <w:b/>
          <w:bCs/>
          <w:kern w:val="0"/>
          <w:sz w:val="24"/>
        </w:rPr>
        <w:t>第</w:t>
      </w:r>
      <w:r>
        <w:rPr>
          <w:rFonts w:ascii="宋体" w:hAnsi="宋体" w:cs="宋体"/>
          <w:b/>
          <w:bCs/>
          <w:kern w:val="0"/>
          <w:sz w:val="24"/>
          <w:lang w:eastAsia="zh-CN"/>
        </w:rPr>
        <w:t>二</w:t>
      </w:r>
      <w:r>
        <w:rPr>
          <w:rFonts w:ascii="宋体" w:hAnsi="宋体" w:cs="宋体"/>
          <w:b/>
          <w:bCs/>
          <w:kern w:val="0"/>
          <w:sz w:val="24"/>
        </w:rPr>
        <w:t>十</w:t>
      </w:r>
      <w:r>
        <w:rPr>
          <w:rFonts w:ascii="宋体" w:hAnsi="宋体" w:cs="宋体"/>
          <w:b/>
          <w:bCs/>
          <w:kern w:val="0"/>
          <w:sz w:val="24"/>
          <w:lang w:eastAsia="zh-CN"/>
        </w:rPr>
        <w:t>九</w:t>
      </w:r>
      <w:r>
        <w:rPr>
          <w:rFonts w:ascii="宋体" w:hAnsi="宋体" w:cs="宋体"/>
          <w:b/>
          <w:bCs/>
          <w:kern w:val="0"/>
          <w:sz w:val="24"/>
        </w:rPr>
        <w:t xml:space="preserve">条  </w:t>
      </w:r>
      <w:r>
        <w:rPr>
          <w:rFonts w:ascii="宋体" w:hAnsi="宋体" w:cs="宋体"/>
          <w:kern w:val="0"/>
          <w:sz w:val="24"/>
        </w:rPr>
        <w:t>甲方就本合同准备的招标文件、乙方投标文件及明示承诺等响应均为本合同不可分割的组成部分，与本合同具有同等法律效力。</w:t>
      </w:r>
    </w:p>
    <w:p>
      <w:pPr>
        <w:pStyle w:val="Normal"/>
        <w:autoSpaceDE w:val="false"/>
        <w:spacing w:lineRule="exact" w:line="520" w:before="0" w:after="0"/>
        <w:ind w:firstLine="480" w:end="0"/>
        <w:jc w:val="start"/>
        <w:rPr>
          <w:kern w:val="0"/>
          <w:szCs w:val="21"/>
        </w:rPr>
      </w:pPr>
      <w:r>
        <w:rPr>
          <w:rFonts w:ascii="宋体" w:hAnsi="宋体" w:cs="宋体"/>
          <w:b/>
          <w:bCs/>
          <w:kern w:val="0"/>
          <w:sz w:val="24"/>
        </w:rPr>
        <w:t>第</w:t>
      </w:r>
      <w:r>
        <w:rPr>
          <w:rFonts w:ascii="宋体" w:hAnsi="宋体" w:cs="宋体"/>
          <w:b/>
          <w:bCs/>
          <w:kern w:val="0"/>
          <w:sz w:val="24"/>
          <w:lang w:eastAsia="zh-CN"/>
        </w:rPr>
        <w:t>三</w:t>
      </w:r>
      <w:r>
        <w:rPr>
          <w:rFonts w:ascii="宋体" w:hAnsi="宋体" w:cs="宋体"/>
          <w:b/>
          <w:bCs/>
          <w:kern w:val="0"/>
          <w:sz w:val="24"/>
        </w:rPr>
        <w:t>十条</w:t>
      </w:r>
      <w:r>
        <w:rPr>
          <w:rFonts w:eastAsia="Times New Roman"/>
          <w:b/>
          <w:bCs/>
          <w:kern w:val="0"/>
          <w:sz w:val="24"/>
        </w:rPr>
        <w:t xml:space="preserve">  </w:t>
      </w:r>
      <w:r>
        <w:rPr>
          <w:rFonts w:ascii="宋体" w:hAnsi="宋体" w:cs="宋体"/>
          <w:kern w:val="0"/>
          <w:sz w:val="24"/>
        </w:rPr>
        <w:t>本合同中下列词语的定义是：</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（一）物业服务人，是指物业服务企业和其他管理人。</w:t>
      </w:r>
    </w:p>
    <w:p>
      <w:pPr>
        <w:pStyle w:val="Normal"/>
        <w:snapToGrid w:val="false"/>
        <w:spacing w:lineRule="exact" w:line="520" w:before="0" w:after="0"/>
        <w:ind w:firstLine="480" w:end="0"/>
        <w:rPr>
          <w:kern w:val="0"/>
          <w:szCs w:val="21"/>
        </w:rPr>
      </w:pPr>
      <w:r>
        <w:rPr>
          <w:rFonts w:ascii="宋体" w:hAnsi="宋体" w:cs="宋体"/>
          <w:kern w:val="0"/>
          <w:sz w:val="24"/>
        </w:rPr>
        <w:t>（二）业主，是指本项目的所有权人。</w:t>
      </w:r>
    </w:p>
    <w:p>
      <w:pPr>
        <w:pStyle w:val="Normal"/>
        <w:snapToGrid w:val="false"/>
        <w:spacing w:lineRule="exact" w:line="520" w:before="0" w:after="0"/>
        <w:ind w:firstLine="480" w:end="0"/>
        <w:rPr>
          <w:kern w:val="0"/>
          <w:szCs w:val="21"/>
        </w:rPr>
      </w:pPr>
      <w:r>
        <w:rPr>
          <w:rFonts w:ascii="宋体" w:hAnsi="宋体" w:cs="宋体"/>
          <w:kern w:val="0"/>
          <w:sz w:val="24"/>
        </w:rPr>
        <w:t>（三）使用人，是指本项目的承租人和实际使用物业的其他人。</w:t>
      </w:r>
    </w:p>
    <w:p>
      <w:pPr>
        <w:pStyle w:val="Normal"/>
        <w:snapToGrid w:val="false"/>
        <w:spacing w:lineRule="exact" w:line="520" w:before="0" w:after="0"/>
        <w:ind w:firstLine="480" w:end="0"/>
        <w:rPr>
          <w:kern w:val="0"/>
          <w:szCs w:val="21"/>
        </w:rPr>
      </w:pPr>
      <w:r>
        <w:rPr>
          <w:rFonts w:ascii="宋体" w:hAnsi="宋体" w:cs="宋体"/>
          <w:kern w:val="0"/>
          <w:sz w:val="24"/>
        </w:rPr>
        <w:t>（四）物业买受人，是指本项目物业出售合同中确定的物业购买人。</w:t>
      </w:r>
    </w:p>
    <w:p>
      <w:pPr>
        <w:pStyle w:val="Normal"/>
        <w:snapToGrid w:val="false"/>
        <w:spacing w:lineRule="exact" w:line="520" w:before="0" w:after="0"/>
        <w:ind w:firstLine="480" w:end="0"/>
        <w:rPr>
          <w:kern w:val="0"/>
          <w:szCs w:val="21"/>
        </w:rPr>
      </w:pPr>
      <w:r>
        <w:rPr>
          <w:rFonts w:ascii="宋体" w:hAnsi="宋体" w:cs="宋体"/>
          <w:kern w:val="0"/>
          <w:sz w:val="24"/>
        </w:rPr>
        <w:t>（五）专有部分，是指在构造上及利用上具有独立性，由业主独立使用、处分的物业部位。</w:t>
      </w:r>
    </w:p>
    <w:p>
      <w:pPr>
        <w:pStyle w:val="Normal"/>
        <w:snapToGrid w:val="false"/>
        <w:spacing w:lineRule="exact" w:line="520" w:before="0" w:after="0"/>
        <w:ind w:firstLine="480" w:end="0"/>
        <w:rPr>
          <w:kern w:val="0"/>
          <w:szCs w:val="21"/>
        </w:rPr>
      </w:pPr>
      <w:r>
        <w:rPr>
          <w:rFonts w:ascii="宋体" w:hAnsi="宋体" w:cs="宋体"/>
          <w:kern w:val="0"/>
          <w:sz w:val="24"/>
        </w:rPr>
        <w:t>（</w:t>
      </w:r>
      <w:r>
        <w:rPr>
          <w:rFonts w:ascii="宋体" w:hAnsi="宋体" w:cs="宋体"/>
          <w:kern w:val="0"/>
          <w:sz w:val="24"/>
          <w:lang w:eastAsia="zh-CN"/>
        </w:rPr>
        <w:t>六</w:t>
      </w:r>
      <w:r>
        <w:rPr>
          <w:rFonts w:ascii="宋体" w:hAnsi="宋体" w:cs="宋体"/>
          <w:kern w:val="0"/>
          <w:sz w:val="24"/>
        </w:rPr>
        <w:t>）共用部位，是指一幢住宅内部，由整幢住宅的业主、使用人共同使用的门厅、楼梯间、水泵间、电表间、电梯间、电话分线间、电梯机房、走廊通道、传达室、内天井、房屋承重结构、室外墙面、屋面、</w:t>
      </w:r>
      <w:r>
        <w:rPr>
          <w:kern w:val="0"/>
          <w:sz w:val="24"/>
          <w:u w:val="single"/>
        </w:rPr>
        <w:t>    </w:t>
      </w:r>
      <w:r>
        <w:rPr>
          <w:rFonts w:eastAsia="Times New Roman"/>
          <w:kern w:val="0"/>
          <w:sz w:val="24"/>
          <w:u w:val="single"/>
          <w:lang w:val="en-US" w:eastAsia="zh-CN"/>
        </w:rPr>
        <w:t xml:space="preserve">  </w:t>
      </w:r>
      <w:r>
        <w:rPr>
          <w:rFonts w:eastAsia="Times New Roman"/>
          <w:kern w:val="0"/>
          <w:sz w:val="24"/>
          <w:u w:val="single"/>
        </w:rPr>
        <w:t xml:space="preserve"> </w:t>
      </w:r>
      <w:r>
        <w:rPr>
          <w:kern w:val="0"/>
          <w:sz w:val="24"/>
        </w:rPr>
        <w:t>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rFonts w:eastAsia="Times New Roman"/>
          <w:kern w:val="0"/>
          <w:sz w:val="24"/>
          <w:u w:val="single"/>
        </w:rPr>
        <w:t xml:space="preserve"> </w:t>
      </w:r>
      <w:r>
        <w:rPr>
          <w:kern w:val="0"/>
          <w:sz w:val="24"/>
        </w:rPr>
        <w:t>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rFonts w:eastAsia="Times New Roman"/>
          <w:kern w:val="0"/>
          <w:sz w:val="24"/>
          <w:u w:val="single"/>
        </w:rPr>
        <w:t xml:space="preserve"> </w:t>
      </w:r>
      <w:r>
        <w:rPr>
          <w:rFonts w:eastAsia="Times New Roman"/>
          <w:kern w:val="0"/>
          <w:sz w:val="24"/>
          <w:u w:val="single"/>
          <w:lang w:val="en-US" w:eastAsia="zh-CN"/>
        </w:rPr>
        <w:t xml:space="preserve"> </w:t>
      </w:r>
      <w:r>
        <w:rPr>
          <w:rFonts w:ascii="宋体" w:hAnsi="宋体" w:cs="宋体"/>
          <w:kern w:val="0"/>
          <w:sz w:val="24"/>
        </w:rPr>
        <w:t>等部位。</w:t>
      </w:r>
    </w:p>
    <w:p>
      <w:pPr>
        <w:pStyle w:val="Normal"/>
        <w:snapToGrid w:val="false"/>
        <w:spacing w:lineRule="exact" w:line="520" w:before="0" w:after="0"/>
        <w:ind w:firstLine="480" w:end="0"/>
        <w:rPr>
          <w:kern w:val="0"/>
          <w:szCs w:val="21"/>
        </w:rPr>
      </w:pPr>
      <w:r>
        <w:rPr>
          <w:rFonts w:ascii="宋体" w:hAnsi="宋体" w:cs="宋体"/>
          <w:kern w:val="0"/>
          <w:sz w:val="24"/>
        </w:rPr>
        <w:t>（</w:t>
      </w:r>
      <w:r>
        <w:rPr>
          <w:rFonts w:ascii="宋体" w:hAnsi="宋体" w:cs="宋体"/>
          <w:kern w:val="0"/>
          <w:sz w:val="24"/>
          <w:lang w:eastAsia="zh-CN"/>
        </w:rPr>
        <w:t>七</w:t>
      </w:r>
      <w:r>
        <w:rPr>
          <w:rFonts w:ascii="宋体" w:hAnsi="宋体" w:cs="宋体"/>
          <w:kern w:val="0"/>
          <w:sz w:val="24"/>
        </w:rPr>
        <w:t>）共用设施设备，是指：</w:t>
      </w:r>
      <w:r>
        <w:rPr>
          <w:kern w:val="0"/>
          <w:sz w:val="24"/>
        </w:rPr>
        <w:t xml:space="preserve">1. </w:t>
      </w:r>
      <w:r>
        <w:rPr>
          <w:rFonts w:ascii="宋体" w:hAnsi="宋体" w:cs="宋体"/>
          <w:kern w:val="0"/>
          <w:sz w:val="24"/>
        </w:rPr>
        <w:t>一幢住宅内部，由整幢住宅的业主、使用人共同使用的供水管道、排水管道、落水管、照明灯具、垃圾通道、电视天线、电梯、邮政信箱、避雷装置、消防器具</w:t>
      </w:r>
      <w:r>
        <w:rPr>
          <w:kern w:val="0"/>
          <w:sz w:val="24"/>
          <w:u w:val="single"/>
        </w:rPr>
        <w:t>   </w:t>
      </w:r>
      <w:r>
        <w:rPr>
          <w:rFonts w:eastAsia="Times New Roman"/>
          <w:kern w:val="0"/>
          <w:sz w:val="24"/>
          <w:u w:val="single"/>
          <w:lang w:val="en-US" w:eastAsia="zh-CN"/>
        </w:rPr>
        <w:t xml:space="preserve">  </w:t>
      </w:r>
      <w:r>
        <w:rPr>
          <w:rFonts w:eastAsia="Times New Roman"/>
          <w:kern w:val="0"/>
          <w:sz w:val="24"/>
          <w:u w:val="single"/>
        </w:rPr>
        <w:t xml:space="preserve">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rFonts w:eastAsia="Times New Roman"/>
          <w:kern w:val="0"/>
          <w:sz w:val="24"/>
          <w:u w:val="single"/>
        </w:rPr>
        <w:t xml:space="preserve"> </w:t>
      </w:r>
      <w:r>
        <w:rPr>
          <w:kern w:val="0"/>
          <w:sz w:val="24"/>
        </w:rPr>
        <w:t>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rFonts w:eastAsia="Times New Roman"/>
          <w:kern w:val="0"/>
          <w:sz w:val="24"/>
          <w:u w:val="single"/>
        </w:rPr>
        <w:t xml:space="preserve"> </w:t>
      </w:r>
      <w:r>
        <w:rPr>
          <w:kern w:val="0"/>
          <w:sz w:val="24"/>
        </w:rPr>
        <w:t>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kern w:val="0"/>
          <w:sz w:val="24"/>
          <w:u w:val="single"/>
        </w:rPr>
        <w:t> </w:t>
      </w:r>
      <w:r>
        <w:rPr>
          <w:rFonts w:eastAsia="Times New Roman"/>
          <w:kern w:val="0"/>
          <w:sz w:val="24"/>
          <w:u w:val="single"/>
        </w:rPr>
        <w:t xml:space="preserve"> </w:t>
      </w:r>
      <w:r>
        <w:rPr>
          <w:rFonts w:ascii="宋体" w:hAnsi="宋体" w:cs="宋体"/>
          <w:kern w:val="0"/>
          <w:sz w:val="24"/>
        </w:rPr>
        <w:t>等设备；</w:t>
      </w:r>
      <w:r>
        <w:rPr>
          <w:rFonts w:cs="宋体" w:ascii="宋体" w:hAnsi="宋体"/>
          <w:kern w:val="0"/>
          <w:sz w:val="24"/>
        </w:rPr>
        <w:t xml:space="preserve">2. </w:t>
      </w:r>
      <w:r>
        <w:rPr>
          <w:rFonts w:ascii="宋体" w:hAnsi="宋体" w:cs="宋体"/>
          <w:kern w:val="0"/>
          <w:sz w:val="24"/>
        </w:rPr>
        <w:t>物业管理区域内，由业主和使用人共同使用的道路、停车场库、照明路灯、排水管道、窨井、化粪池、垃圾箱（房）</w:t>
      </w:r>
      <w:r>
        <w:rPr>
          <w:kern w:val="0"/>
          <w:sz w:val="24"/>
          <w:u w:val="single"/>
        </w:rPr>
        <w:t>  </w:t>
      </w:r>
      <w:r>
        <w:rPr>
          <w:rFonts w:eastAsia="Times New Roman"/>
          <w:kern w:val="0"/>
          <w:sz w:val="24"/>
          <w:u w:val="single"/>
          <w:lang w:val="en-US" w:eastAsia="zh-CN"/>
        </w:rPr>
        <w:t xml:space="preserve">  </w:t>
      </w:r>
      <w:r>
        <w:rPr>
          <w:kern w:val="0"/>
          <w:sz w:val="24"/>
          <w:u w:val="single"/>
        </w:rPr>
        <w:t> </w:t>
      </w:r>
      <w:r>
        <w:rPr>
          <w:rFonts w:eastAsia="Times New Roman"/>
          <w:kern w:val="0"/>
          <w:sz w:val="24"/>
          <w:u w:val="single"/>
        </w:rPr>
        <w:t xml:space="preserve">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rFonts w:eastAsia="Times New Roman"/>
          <w:kern w:val="0"/>
          <w:sz w:val="24"/>
          <w:u w:val="single"/>
        </w:rPr>
        <w:t xml:space="preserve"> </w:t>
      </w:r>
      <w:r>
        <w:rPr>
          <w:kern w:val="0"/>
          <w:sz w:val="24"/>
        </w:rPr>
        <w:t>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rFonts w:eastAsia="Times New Roman"/>
          <w:kern w:val="0"/>
          <w:sz w:val="24"/>
          <w:u w:val="single"/>
        </w:rPr>
        <w:t xml:space="preserve"> </w:t>
      </w:r>
      <w:r>
        <w:rPr>
          <w:kern w:val="0"/>
          <w:sz w:val="24"/>
        </w:rPr>
        <w:t>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kern w:val="0"/>
          <w:sz w:val="24"/>
          <w:u w:val="single"/>
        </w:rPr>
        <w:t>  </w:t>
      </w:r>
      <w:r>
        <w:rPr>
          <w:rFonts w:eastAsia="Times New Roman"/>
          <w:kern w:val="0"/>
          <w:sz w:val="24"/>
          <w:u w:val="single"/>
        </w:rPr>
        <w:t xml:space="preserve"> </w:t>
      </w:r>
      <w:r>
        <w:rPr>
          <w:rFonts w:ascii="宋体" w:hAnsi="宋体" w:cs="宋体"/>
          <w:kern w:val="0"/>
          <w:sz w:val="24"/>
        </w:rPr>
        <w:t>等设施。</w:t>
      </w:r>
    </w:p>
    <w:p>
      <w:pPr>
        <w:pStyle w:val="Normal"/>
        <w:snapToGrid w:val="false"/>
        <w:spacing w:lineRule="exact" w:line="520" w:before="0" w:after="0"/>
        <w:ind w:firstLine="480" w:end="0"/>
        <w:rPr>
          <w:kern w:val="0"/>
          <w:szCs w:val="21"/>
        </w:rPr>
      </w:pPr>
      <w:r>
        <w:rPr>
          <w:rFonts w:ascii="宋体" w:hAnsi="宋体" w:cs="宋体"/>
          <w:kern w:val="0"/>
          <w:sz w:val="24"/>
        </w:rPr>
        <w:t>（</w:t>
      </w:r>
      <w:r>
        <w:rPr>
          <w:rFonts w:ascii="宋体" w:hAnsi="宋体" w:cs="宋体"/>
          <w:kern w:val="0"/>
          <w:sz w:val="24"/>
          <w:lang w:eastAsia="zh-CN"/>
        </w:rPr>
        <w:t>八</w:t>
      </w:r>
      <w:r>
        <w:rPr>
          <w:rFonts w:ascii="宋体" w:hAnsi="宋体" w:cs="宋体"/>
          <w:kern w:val="0"/>
          <w:sz w:val="24"/>
        </w:rPr>
        <w:t>）公共区域，是指一幢住宅内部，由整幢住宅的业主、使用人共同使用的区域以及整幢住宅外、物业管理区域内，由全体业主、使用人共同使用的区域。</w:t>
      </w:r>
    </w:p>
    <w:p>
      <w:pPr>
        <w:pStyle w:val="Normal"/>
        <w:snapToGrid w:val="false"/>
        <w:spacing w:lineRule="exact" w:line="520" w:before="0" w:after="0"/>
        <w:ind w:firstLine="482" w:end="0"/>
        <w:rPr>
          <w:kern w:val="0"/>
          <w:szCs w:val="21"/>
        </w:rPr>
      </w:pPr>
      <w:r>
        <w:rPr>
          <w:rFonts w:ascii="宋体" w:hAnsi="宋体" w:cs="宋体"/>
          <w:b/>
          <w:bCs/>
          <w:kern w:val="0"/>
          <w:sz w:val="24"/>
        </w:rPr>
        <w:t>第</w:t>
      </w:r>
      <w:r>
        <w:rPr>
          <w:rFonts w:ascii="宋体" w:hAnsi="宋体" w:cs="宋体"/>
          <w:b/>
          <w:bCs/>
          <w:kern w:val="0"/>
          <w:sz w:val="24"/>
          <w:lang w:eastAsia="zh-CN"/>
        </w:rPr>
        <w:t>三</w:t>
      </w:r>
      <w:r>
        <w:rPr>
          <w:rFonts w:ascii="宋体" w:hAnsi="宋体" w:cs="宋体"/>
          <w:b/>
          <w:bCs/>
          <w:kern w:val="0"/>
          <w:sz w:val="24"/>
        </w:rPr>
        <w:t>十</w:t>
      </w:r>
      <w:r>
        <w:rPr>
          <w:rFonts w:ascii="宋体" w:hAnsi="宋体" w:cs="宋体"/>
          <w:b/>
          <w:bCs/>
          <w:kern w:val="0"/>
          <w:sz w:val="24"/>
          <w:lang w:eastAsia="zh-CN"/>
        </w:rPr>
        <w:t>一</w:t>
      </w:r>
      <w:r>
        <w:rPr>
          <w:rFonts w:ascii="宋体" w:hAnsi="宋体" w:cs="宋体"/>
          <w:b/>
          <w:bCs/>
          <w:kern w:val="0"/>
          <w:sz w:val="24"/>
        </w:rPr>
        <w:t>条</w:t>
      </w:r>
      <w:r>
        <w:rPr>
          <w:rFonts w:eastAsia="Times New Roman"/>
          <w:kern w:val="0"/>
          <w:sz w:val="24"/>
        </w:rPr>
        <w:t xml:space="preserve"> </w:t>
      </w:r>
      <w:r>
        <w:rPr>
          <w:rFonts w:eastAsia="Times New Roman"/>
          <w:kern w:val="0"/>
          <w:sz w:val="24"/>
        </w:rPr>
        <w:t xml:space="preserve"> </w:t>
      </w:r>
      <w:r>
        <w:rPr>
          <w:rFonts w:ascii="宋体" w:hAnsi="宋体" w:cs="宋体"/>
          <w:kern w:val="0"/>
          <w:sz w:val="24"/>
        </w:rPr>
        <w:t>本合同未尽事宜，甲、乙双方可另行以书面形式签订补充协议。本合同补充协议、附件均与本合同具有同等法律效力。</w:t>
      </w:r>
    </w:p>
    <w:p>
      <w:pPr>
        <w:pStyle w:val="Normal"/>
        <w:snapToGrid w:val="false"/>
        <w:spacing w:lineRule="exact" w:line="520" w:before="0" w:after="0"/>
        <w:ind w:firstLine="480" w:end="0"/>
        <w:rPr>
          <w:kern w:val="0"/>
          <w:szCs w:val="21"/>
        </w:rPr>
      </w:pPr>
      <w:r>
        <w:rPr>
          <w:rFonts w:ascii="宋体" w:hAnsi="宋体" w:cs="宋体"/>
          <w:kern w:val="0"/>
          <w:sz w:val="24"/>
        </w:rPr>
        <w:t>本合同及其附件、补充协议有关条款遇法律、法规、规章和技术标准调整的，按调整后法律、法规、规章和技术标准执行。</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w:t>
      </w:r>
      <w:r>
        <w:rPr>
          <w:rFonts w:ascii="宋体" w:hAnsi="宋体" w:cs="宋体"/>
          <w:b/>
          <w:bCs/>
          <w:kern w:val="0"/>
          <w:sz w:val="24"/>
          <w:lang w:eastAsia="zh-CN"/>
        </w:rPr>
        <w:t>三</w:t>
      </w:r>
      <w:r>
        <w:rPr>
          <w:rFonts w:ascii="宋体" w:hAnsi="宋体" w:cs="宋体"/>
          <w:b/>
          <w:bCs/>
          <w:kern w:val="0"/>
          <w:sz w:val="24"/>
        </w:rPr>
        <w:t>十</w:t>
      </w:r>
      <w:r>
        <w:rPr>
          <w:rFonts w:ascii="宋体" w:hAnsi="宋体" w:cs="宋体"/>
          <w:b/>
          <w:bCs/>
          <w:kern w:val="0"/>
          <w:sz w:val="24"/>
          <w:lang w:eastAsia="zh-CN"/>
        </w:rPr>
        <w:t>二</w:t>
      </w:r>
      <w:r>
        <w:rPr>
          <w:rFonts w:ascii="宋体" w:hAnsi="宋体" w:cs="宋体"/>
          <w:b/>
          <w:bCs/>
          <w:kern w:val="0"/>
          <w:sz w:val="24"/>
        </w:rPr>
        <w:t>条</w:t>
      </w:r>
      <w:r>
        <w:rPr>
          <w:rFonts w:ascii="宋体" w:hAnsi="宋体" w:cs="宋体"/>
          <w:kern w:val="0"/>
          <w:sz w:val="24"/>
        </w:rPr>
        <w:t>　本合同在履行中如发生争议，甲、乙双方可以通过协商方式解决；协商不成的，采取下</w:t>
      </w:r>
      <w:r>
        <w:rPr>
          <w:rFonts w:ascii="宋体" w:hAnsi="宋体" w:cs="宋体"/>
          <w:kern w:val="0"/>
          <w:sz w:val="24"/>
          <w:lang w:eastAsia="zh-CN"/>
        </w:rPr>
        <w:t>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种方式解决。</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（一）向 </w:t>
      </w:r>
      <w:r>
        <w:rPr>
          <w:rFonts w:ascii="宋体" w:hAnsi="宋体" w:cs="宋体"/>
          <w:kern w:val="0"/>
          <w:sz w:val="24"/>
          <w:u w:val="single"/>
        </w:rPr>
        <w:t xml:space="preserve">                     </w:t>
      </w:r>
      <w:r>
        <w:rPr>
          <w:rFonts w:ascii="宋体" w:hAnsi="宋体" w:cs="宋体"/>
          <w:kern w:val="0"/>
          <w:sz w:val="24"/>
        </w:rPr>
        <w:t>仲裁机构</w:t>
      </w:r>
      <w:r>
        <w:rPr>
          <w:rFonts w:ascii="宋体" w:hAnsi="宋体" w:cs="宋体"/>
          <w:kern w:val="0"/>
          <w:sz w:val="24"/>
        </w:rPr>
        <w:t>申请仲裁；</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（二）向 </w:t>
      </w:r>
      <w:r>
        <w:rPr>
          <w:rFonts w:ascii="宋体" w:hAnsi="宋体" w:cs="宋体"/>
          <w:kern w:val="0"/>
          <w:sz w:val="24"/>
          <w:u w:val="single"/>
        </w:rPr>
        <w:t xml:space="preserve">                     </w:t>
      </w:r>
      <w:r>
        <w:rPr>
          <w:rFonts w:ascii="宋体" w:hAnsi="宋体" w:cs="宋体"/>
          <w:kern w:val="0"/>
          <w:sz w:val="24"/>
        </w:rPr>
        <w:t>人民法院提起诉讼。</w:t>
      </w:r>
    </w:p>
    <w:p>
      <w:pPr>
        <w:pStyle w:val="Normal"/>
        <w:snapToGrid w:val="false"/>
        <w:spacing w:lineRule="exact" w:line="520" w:before="0" w:after="0"/>
        <w:ind w:firstLine="480" w:end="0"/>
        <w:rPr>
          <w:kern w:val="0"/>
          <w:szCs w:val="21"/>
        </w:rPr>
      </w:pPr>
      <w:r>
        <w:rPr>
          <w:rFonts w:ascii="宋体" w:hAnsi="宋体" w:cs="宋体"/>
          <w:b/>
          <w:bCs/>
          <w:kern w:val="0"/>
          <w:sz w:val="24"/>
        </w:rPr>
        <w:t>第</w:t>
      </w:r>
      <w:r>
        <w:rPr>
          <w:rFonts w:ascii="宋体" w:hAnsi="宋体" w:cs="宋体"/>
          <w:b/>
          <w:bCs/>
          <w:kern w:val="0"/>
          <w:sz w:val="24"/>
          <w:lang w:eastAsia="zh-CN"/>
        </w:rPr>
        <w:t>三</w:t>
      </w:r>
      <w:r>
        <w:rPr>
          <w:rFonts w:ascii="宋体" w:hAnsi="宋体" w:cs="宋体"/>
          <w:b/>
          <w:bCs/>
          <w:kern w:val="0"/>
          <w:sz w:val="24"/>
        </w:rPr>
        <w:t>十</w:t>
      </w:r>
      <w:r>
        <w:rPr>
          <w:rFonts w:ascii="宋体" w:hAnsi="宋体" w:cs="宋体"/>
          <w:b/>
          <w:bCs/>
          <w:kern w:val="0"/>
          <w:sz w:val="24"/>
          <w:lang w:eastAsia="zh-CN"/>
        </w:rPr>
        <w:t>三</w:t>
      </w:r>
      <w:r>
        <w:rPr>
          <w:rFonts w:ascii="宋体" w:hAnsi="宋体" w:cs="宋体"/>
          <w:b/>
          <w:bCs/>
          <w:kern w:val="0"/>
          <w:sz w:val="24"/>
        </w:rPr>
        <w:t>条</w:t>
      </w:r>
      <w:r>
        <w:rPr>
          <w:kern w:val="0"/>
          <w:sz w:val="24"/>
        </w:rPr>
        <w:t> </w:t>
      </w:r>
      <w:r>
        <w:rPr>
          <w:rFonts w:eastAsia="Times New Roman"/>
          <w:kern w:val="0"/>
          <w:sz w:val="24"/>
        </w:rPr>
        <w:t xml:space="preserve"> </w:t>
      </w:r>
      <w:r>
        <w:rPr>
          <w:rFonts w:ascii="宋体" w:hAnsi="宋体" w:cs="宋体"/>
          <w:kern w:val="0"/>
          <w:sz w:val="24"/>
        </w:rPr>
        <w:t>本合同自甲、乙双方均签名、</w:t>
      </w:r>
      <w:r>
        <w:rPr>
          <w:kern w:val="0"/>
          <w:sz w:val="24"/>
        </w:rPr>
        <w:t>盖章之日起</w:t>
      </w:r>
      <w:r>
        <w:rPr>
          <w:rFonts w:ascii="宋体" w:hAnsi="宋体" w:cs="宋体"/>
          <w:kern w:val="0"/>
          <w:sz w:val="24"/>
        </w:rPr>
        <w:t>生效。</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四</w:t>
      </w:r>
      <w:r>
        <w:rPr>
          <w:rFonts w:ascii="宋体" w:hAnsi="宋体" w:cs="宋体"/>
          <w:b/>
          <w:bCs/>
          <w:kern w:val="0"/>
          <w:sz w:val="24"/>
        </w:rPr>
        <w:t xml:space="preserve">条  </w:t>
      </w:r>
      <w:r>
        <w:rPr>
          <w:rFonts w:ascii="宋体" w:hAnsi="宋体" w:cs="宋体"/>
          <w:kern w:val="0"/>
          <w:sz w:val="24"/>
        </w:rPr>
        <w:t>本合同正本连同附件共</w:t>
      </w:r>
      <w:r>
        <w:rPr>
          <w:rFonts w:ascii="宋体" w:hAnsi="宋体" w:cs="宋体"/>
          <w:kern w:val="0"/>
          <w:sz w:val="24"/>
          <w:u w:val="single"/>
        </w:rPr>
        <w:t xml:space="preserve">    </w:t>
      </w:r>
      <w:r>
        <w:rPr>
          <w:rFonts w:ascii="宋体" w:hAnsi="宋体" w:cs="宋体"/>
          <w:kern w:val="0"/>
          <w:sz w:val="24"/>
        </w:rPr>
        <w:t>页，一式</w:t>
      </w:r>
      <w:r>
        <w:rPr>
          <w:rFonts w:ascii="宋体" w:hAnsi="宋体" w:cs="宋体"/>
          <w:kern w:val="0"/>
          <w:sz w:val="24"/>
          <w:u w:val="single"/>
        </w:rPr>
        <w:t xml:space="preserve">     </w:t>
      </w:r>
      <w:r>
        <w:rPr>
          <w:rFonts w:ascii="宋体" w:hAnsi="宋体" w:cs="宋体"/>
          <w:kern w:val="0"/>
          <w:sz w:val="24"/>
        </w:rPr>
        <w:t>份，甲、乙双方各执</w:t>
      </w:r>
      <w:r>
        <w:rPr>
          <w:rFonts w:cs="宋体" w:ascii="宋体" w:hAnsi="宋体"/>
          <w:kern w:val="0"/>
          <w:sz w:val="24"/>
        </w:rPr>
        <w:t>________</w:t>
      </w:r>
      <w:r>
        <w:rPr>
          <w:rFonts w:ascii="宋体" w:hAnsi="宋体" w:cs="宋体"/>
          <w:kern w:val="0"/>
          <w:sz w:val="24"/>
        </w:rPr>
        <w:t>份，乙方在本合同签订后三十日内提交街镇备案。</w:t>
      </w:r>
    </w:p>
    <w:p>
      <w:pPr>
        <w:pStyle w:val="Normal"/>
        <w:snapToGrid w:val="false"/>
        <w:spacing w:lineRule="exact" w:line="520" w:before="0" w:after="0"/>
        <w:ind w:firstLine="480" w:end="0"/>
        <w:rPr>
          <w:kern w:val="0"/>
          <w:szCs w:val="21"/>
        </w:rPr>
      </w:pPr>
      <w:r>
        <w:rPr>
          <w:kern w:val="0"/>
          <w:sz w:val="24"/>
        </w:rPr>
        <w:t> </w:t>
      </w:r>
    </w:p>
    <w:p>
      <w:pPr>
        <w:pStyle w:val="Normal"/>
        <w:snapToGrid w:val="false"/>
        <w:spacing w:lineRule="exact" w:line="520" w:before="0" w:after="0"/>
        <w:rPr>
          <w:rFonts w:ascii="宋体" w:hAnsi="宋体" w:cs="宋体"/>
          <w:kern w:val="0"/>
          <w:sz w:val="24"/>
        </w:rPr>
      </w:pPr>
      <w:r>
        <w:rPr>
          <w:rFonts w:ascii="宋体" w:hAnsi="宋体" w:cs="宋体"/>
          <w:kern w:val="0"/>
          <w:sz w:val="24"/>
        </w:rPr>
        <w:t>甲 方（建设单位）：                乙 方（物业服务人）：</w:t>
      </w:r>
    </w:p>
    <w:p>
      <w:pPr>
        <w:pStyle w:val="Normal"/>
        <w:spacing w:lineRule="exact" w:line="520" w:before="0" w:after="0"/>
        <w:jc w:val="start"/>
        <w:rPr>
          <w:rFonts w:ascii="宋体" w:hAnsi="宋体" w:cs="宋体"/>
          <w:kern w:val="0"/>
          <w:sz w:val="24"/>
        </w:rPr>
      </w:pPr>
      <w:r>
        <w:rPr>
          <w:rFonts w:ascii="宋体" w:hAnsi="宋体" w:cs="宋体"/>
          <w:kern w:val="0"/>
          <w:sz w:val="24"/>
        </w:rPr>
        <w:t>法定代表人：                       法定代表人：</w:t>
      </w:r>
    </w:p>
    <w:p>
      <w:pPr>
        <w:pStyle w:val="Normal"/>
        <w:spacing w:lineRule="exact" w:line="520" w:before="0" w:after="0"/>
        <w:jc w:val="start"/>
        <w:rPr>
          <w:rFonts w:ascii="宋体" w:hAnsi="宋体" w:cs="宋体"/>
          <w:kern w:val="0"/>
          <w:sz w:val="24"/>
        </w:rPr>
      </w:pPr>
      <w:r>
        <w:rPr>
          <w:rFonts w:ascii="宋体" w:hAnsi="宋体" w:cs="宋体"/>
          <w:kern w:val="0"/>
          <w:sz w:val="24"/>
        </w:rPr>
        <w:t>联系地址：                         联系地址：</w:t>
      </w:r>
    </w:p>
    <w:p>
      <w:pPr>
        <w:pStyle w:val="Normal"/>
        <w:spacing w:lineRule="exact" w:line="520" w:before="0" w:after="0"/>
        <w:jc w:val="start"/>
        <w:rPr>
          <w:rFonts w:ascii="宋体" w:hAnsi="宋体" w:cs="宋体"/>
          <w:kern w:val="0"/>
          <w:sz w:val="24"/>
          <w:u w:val="single"/>
        </w:rPr>
      </w:pPr>
      <w:r>
        <w:rPr>
          <w:rFonts w:ascii="宋体" w:hAnsi="宋体" w:cs="宋体"/>
          <w:kern w:val="0"/>
          <w:sz w:val="24"/>
        </w:rPr>
        <w:t>联系电话：                         联系电话：</w:t>
      </w:r>
    </w:p>
    <w:p>
      <w:pPr>
        <w:pStyle w:val="Normal"/>
        <w:spacing w:lineRule="exact" w:line="520" w:before="0" w:after="0"/>
        <w:ind w:firstLine="3360" w:end="0"/>
        <w:jc w:val="start"/>
        <w:rPr>
          <w:rFonts w:ascii="宋体" w:hAnsi="宋体" w:cs="宋体"/>
          <w:kern w:val="0"/>
          <w:sz w:val="24"/>
        </w:rPr>
      </w:pPr>
      <w:r>
        <w:rPr>
          <w:rFonts w:ascii="宋体" w:hAnsi="宋体" w:cs="宋体"/>
          <w:kern w:val="0"/>
          <w:sz w:val="24"/>
        </w:rPr>
        <w:t xml:space="preserve">                                  </w:t>
      </w:r>
    </w:p>
    <w:p>
      <w:pPr>
        <w:pStyle w:val="Normal"/>
        <w:spacing w:lineRule="exact" w:line="520" w:before="0" w:after="0"/>
        <w:ind w:firstLine="1680" w:end="0"/>
        <w:jc w:val="start"/>
        <w:rPr>
          <w:rFonts w:ascii="宋体" w:hAnsi="宋体" w:cs="宋体"/>
          <w:kern w:val="0"/>
          <w:sz w:val="24"/>
        </w:rPr>
      </w:pPr>
      <w:r>
        <w:rPr>
          <w:rFonts w:cs="宋体" w:ascii="宋体" w:hAnsi="宋体"/>
          <w:kern w:val="0"/>
          <w:sz w:val="24"/>
        </w:rPr>
      </w:r>
    </w:p>
    <w:p>
      <w:pPr>
        <w:pStyle w:val="Normal"/>
        <w:spacing w:lineRule="exact" w:line="520" w:before="0" w:after="0"/>
        <w:ind w:firstLine="1680" w:end="0"/>
        <w:jc w:val="start"/>
        <w:rPr>
          <w:rFonts w:ascii="Calibri" w:hAnsi="Calibri" w:eastAsia="黑体" w:cs="Calibri"/>
          <w:b/>
          <w:bCs/>
          <w:kern w:val="0"/>
          <w:sz w:val="28"/>
          <w:szCs w:val="28"/>
        </w:rPr>
      </w:pPr>
      <w:r>
        <w:rPr>
          <w:rFonts w:ascii="宋体" w:hAnsi="宋体" w:cs="宋体"/>
          <w:kern w:val="0"/>
          <w:sz w:val="24"/>
        </w:rPr>
        <w:t>年     月     日                   年    月    日</w:t>
      </w:r>
      <w:r>
        <w:br w:type="page"/>
      </w:r>
    </w:p>
    <w:p>
      <w:pPr>
        <w:pStyle w:val="Normal"/>
        <w:spacing w:lineRule="atLeast" w:line="520"/>
        <w:jc w:val="center"/>
        <w:rPr>
          <w:rFonts w:ascii="Calibri" w:hAnsi="Calibri" w:eastAsia="黑体" w:cs="Calibri"/>
          <w:b w:val="false"/>
          <w:bCs w:val="false"/>
          <w:kern w:val="0"/>
          <w:sz w:val="28"/>
          <w:szCs w:val="28"/>
        </w:rPr>
      </w:pPr>
      <w:r>
        <w:rPr>
          <w:rFonts w:ascii="Calibri" w:hAnsi="Calibri" w:cs="Calibri" w:eastAsia="黑体"/>
          <w:b w:val="false"/>
          <w:bCs w:val="false"/>
          <w:kern w:val="0"/>
          <w:sz w:val="28"/>
          <w:szCs w:val="28"/>
        </w:rPr>
        <w:t>附件一：物业构成</w:t>
      </w:r>
    </w:p>
    <w:p>
      <w:pPr>
        <w:pStyle w:val="Normal"/>
        <w:snapToGrid w:val="false"/>
        <w:spacing w:lineRule="auto" w:line="360"/>
        <w:rPr>
          <w:kern w:val="0"/>
          <w:szCs w:val="21"/>
        </w:rPr>
      </w:pPr>
      <w:r>
        <w:rPr>
          <w:kern w:val="0"/>
          <w:sz w:val="24"/>
        </w:rPr>
        <w:t> </w:t>
      </w:r>
      <w:r>
        <w:br w:type="page"/>
      </w:r>
    </w:p>
    <w:p>
      <w:pPr>
        <w:pStyle w:val="Normal"/>
        <w:snapToGrid w:val="false"/>
        <w:spacing w:lineRule="auto" w:line="360"/>
        <w:ind w:firstLine="3012" w:end="0"/>
        <w:rPr>
          <w:b/>
          <w:bCs/>
          <w:color w:val="000000"/>
          <w:kern w:val="0"/>
          <w:sz w:val="30"/>
          <w:szCs w:val="21"/>
        </w:rPr>
      </w:pPr>
      <w:r>
        <w:rPr>
          <w:b/>
          <w:bCs/>
          <w:color w:val="000000"/>
          <w:kern w:val="0"/>
          <w:sz w:val="30"/>
          <w:szCs w:val="21"/>
        </w:rPr>
      </w:r>
    </w:p>
    <w:p>
      <w:pPr>
        <w:pStyle w:val="Normal"/>
        <w:spacing w:lineRule="atLeast" w:line="520"/>
        <w:jc w:val="center"/>
        <w:rPr>
          <w:rFonts w:ascii="Calibri" w:hAnsi="Calibri" w:eastAsia="黑体" w:cs="Calibri"/>
          <w:b/>
          <w:bCs/>
          <w:kern w:val="0"/>
          <w:sz w:val="28"/>
          <w:szCs w:val="28"/>
        </w:rPr>
      </w:pPr>
      <w:r>
        <w:rPr>
          <w:rFonts w:ascii="Calibri" w:hAnsi="Calibri" w:cs="Calibri" w:eastAsia="黑体"/>
          <w:b w:val="false"/>
          <w:bCs w:val="false"/>
          <w:kern w:val="0"/>
          <w:sz w:val="28"/>
          <w:szCs w:val="28"/>
        </w:rPr>
        <w:t>附件二：物业规划平面图</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rFonts w:ascii="黑体" w:hAnsi="黑体" w:eastAsia="黑体"/>
          <w:kern w:val="0"/>
          <w:sz w:val="32"/>
          <w:szCs w:val="32"/>
        </w:rPr>
      </w:pPr>
      <w:r>
        <w:rPr>
          <w:rFonts w:ascii="黑体" w:hAnsi="黑体" w:eastAsia="黑体"/>
          <w:kern w:val="0"/>
          <w:sz w:val="32"/>
          <w:szCs w:val="32"/>
        </w:rPr>
        <w:t> </w:t>
      </w:r>
    </w:p>
    <w:p>
      <w:pPr>
        <w:pStyle w:val="Normal"/>
        <w:snapToGrid w:val="false"/>
        <w:spacing w:lineRule="auto" w:line="360"/>
        <w:ind w:start="403" w:end="0"/>
        <w:rPr>
          <w:rFonts w:ascii="黑体" w:hAnsi="黑体" w:eastAsia="黑体"/>
          <w:kern w:val="0"/>
          <w:sz w:val="32"/>
          <w:szCs w:val="32"/>
        </w:rPr>
      </w:pPr>
      <w:r>
        <w:rPr>
          <w:rFonts w:eastAsia="黑体" w:ascii="黑体" w:hAnsi="黑体"/>
          <w:kern w:val="0"/>
          <w:sz w:val="32"/>
          <w:szCs w:val="32"/>
        </w:rPr>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rPr>
          <w:rFonts w:ascii="Calibri" w:hAnsi="Calibri" w:eastAsia="黑体" w:cs="Calibri"/>
          <w:b w:val="false"/>
          <w:bCs w:val="false"/>
          <w:kern w:val="0"/>
          <w:sz w:val="28"/>
          <w:szCs w:val="28"/>
        </w:rPr>
      </w:pPr>
      <w:r>
        <w:rPr>
          <w:rFonts w:eastAsia="黑体" w:cs="Calibri" w:ascii="Calibri" w:hAnsi="Calibri"/>
          <w:b w:val="false"/>
          <w:bCs w:val="false"/>
          <w:kern w:val="0"/>
          <w:sz w:val="28"/>
          <w:szCs w:val="28"/>
        </w:rPr>
      </w:r>
    </w:p>
    <w:p>
      <w:pPr>
        <w:pStyle w:val="Normal"/>
        <w:spacing w:lineRule="atLeast" w:line="520"/>
        <w:jc w:val="center"/>
        <w:rPr>
          <w:rFonts w:ascii="Calibri" w:hAnsi="Calibri" w:eastAsia="黑体" w:cs="Calibri"/>
          <w:b w:val="false"/>
          <w:bCs w:val="false"/>
          <w:kern w:val="0"/>
          <w:sz w:val="28"/>
          <w:szCs w:val="28"/>
        </w:rPr>
      </w:pPr>
      <w:r>
        <w:rPr>
          <w:rFonts w:ascii="Calibri" w:hAnsi="Calibri" w:cs="Calibri" w:eastAsia="黑体"/>
          <w:b w:val="false"/>
          <w:bCs w:val="false"/>
          <w:kern w:val="0"/>
          <w:sz w:val="28"/>
          <w:szCs w:val="28"/>
        </w:rPr>
        <w:t>附件三：物业共用部位、共用设施设备的使用管理和维护</w:t>
      </w:r>
    </w:p>
    <w:tbl>
      <w:tblPr>
        <w:tblW w:w="9838" w:type="dxa"/>
        <w:jc w:val="center"/>
        <w:tblInd w:w="0" w:type="dxa"/>
        <w:tblLayout w:type="fixed"/>
        <w:tblCellMar>
          <w:top w:w="12" w:type="dxa"/>
          <w:start w:w="12" w:type="dxa"/>
          <w:bottom w:w="0" w:type="dxa"/>
          <w:end w:w="12" w:type="dxa"/>
        </w:tblCellMar>
      </w:tblPr>
      <w:tblGrid>
        <w:gridCol w:w="303"/>
        <w:gridCol w:w="516"/>
        <w:gridCol w:w="1608"/>
        <w:gridCol w:w="5804"/>
        <w:gridCol w:w="1607"/>
      </w:tblGrid>
      <w:tr>
        <w:trPr>
          <w:tblHeader w:val="true"/>
          <w:trHeight w:val="624" w:hRule="atLeast"/>
        </w:trPr>
        <w:tc>
          <w:tcPr>
            <w:tcW w:w="303"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516"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608"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5804"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07"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物业企业承诺增加的服务标准</w:t>
            </w:r>
          </w:p>
        </w:tc>
      </w:tr>
      <w:tr>
        <w:trPr>
          <w:tblHeader w:val="true"/>
          <w:trHeight w:val="312" w:hRule="atLeast"/>
        </w:trPr>
        <w:tc>
          <w:tcPr>
            <w:tcW w:w="303"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516"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804"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7"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r>
      <w:tr>
        <w:trPr>
          <w:trHeight w:val="1892"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人员要求</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1.1</w:t>
            </w:r>
            <w:r>
              <w:rPr>
                <w:rFonts w:ascii="仿宋_GB2312" w:hAnsi="仿宋_GB2312" w:cs="宋体" w:eastAsia="仿宋_GB2312"/>
                <w:szCs w:val="21"/>
                <w:lang w:bidi="ar"/>
              </w:rPr>
              <w:t xml:space="preserve">设施设备操作人员持证上岗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维修服务人员负责共用部位、共用设施的运行维护；维修服务人员应持有相应的技能证书；涉及特种设备作业的，应具有特种设备操作证，持证上岗；电梯、消防、技防等涉及人身、财产安全以及其他有特定要求的设施设备管理，应委托专业机构进行维修和养护</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1.2</w:t>
            </w:r>
            <w:r>
              <w:rPr>
                <w:rFonts w:ascii="仿宋_GB2312" w:hAnsi="仿宋_GB2312" w:cs="宋体" w:eastAsia="仿宋_GB2312"/>
                <w:szCs w:val="21"/>
                <w:lang w:bidi="ar"/>
              </w:rPr>
              <w:t xml:space="preserve">制服、标志统一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维修服务人员上岗时应着统一工作服并佩戴胸卡（胸牌）</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管理要求</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2.1</w:t>
            </w:r>
            <w:r>
              <w:rPr>
                <w:rFonts w:ascii="仿宋_GB2312" w:hAnsi="仿宋_GB2312" w:cs="宋体" w:eastAsia="仿宋_GB2312"/>
                <w:szCs w:val="21"/>
                <w:lang w:bidi="ar"/>
              </w:rPr>
              <w:t xml:space="preserve">标准化作业指导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建立符合法律法规规定、</w:t>
            </w:r>
            <w:r>
              <w:rPr>
                <w:rFonts w:eastAsia="仿宋_GB2312" w:cs="仿宋_GB2312" w:ascii="仿宋_GB2312" w:hAnsi="仿宋_GB2312"/>
                <w:szCs w:val="21"/>
              </w:rPr>
              <w:t>DG/TJ</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08-207</w:t>
            </w:r>
            <w:r>
              <w:rPr>
                <w:rFonts w:ascii="仿宋_GB2312" w:hAnsi="仿宋_GB2312" w:cs="仿宋_GB2312" w:eastAsia="仿宋_GB2312"/>
                <w:szCs w:val="21"/>
              </w:rPr>
              <w:t>的要求以及物业服务合同等规定约定的标准化作业指导书</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2.2</w:t>
            </w:r>
            <w:r>
              <w:rPr>
                <w:rFonts w:ascii="仿宋_GB2312" w:hAnsi="仿宋_GB2312" w:cs="宋体" w:eastAsia="仿宋_GB2312"/>
                <w:szCs w:val="21"/>
                <w:lang w:bidi="ar"/>
              </w:rPr>
              <w:t xml:space="preserve">工作计划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建立设备设施维护保养年度工作计划、中大修修缮计划等，严格执行各类工作计划内容</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2.3</w:t>
            </w:r>
            <w:r>
              <w:rPr>
                <w:rFonts w:ascii="仿宋_GB2312" w:hAnsi="仿宋_GB2312" w:cs="宋体" w:eastAsia="仿宋_GB2312"/>
                <w:szCs w:val="21"/>
                <w:lang w:bidi="ar"/>
              </w:rPr>
              <w:t>台账记录</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完善设备设施技术信息台账、台卡，做好库存管理与清点核盘工作</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2.4</w:t>
            </w:r>
            <w:r>
              <w:rPr>
                <w:rFonts w:ascii="仿宋_GB2312" w:hAnsi="仿宋_GB2312" w:cs="宋体" w:eastAsia="仿宋_GB2312"/>
                <w:szCs w:val="21"/>
                <w:lang w:bidi="ar"/>
              </w:rPr>
              <w:t xml:space="preserve">培训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有完备的培训等工作过程记录</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28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2.5</w:t>
            </w:r>
            <w:r>
              <w:rPr>
                <w:rFonts w:ascii="仿宋_GB2312" w:hAnsi="仿宋_GB2312" w:cs="宋体" w:eastAsia="仿宋_GB2312"/>
                <w:szCs w:val="21"/>
                <w:lang w:bidi="ar"/>
              </w:rPr>
              <w:t>报修处置</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lang w:bidi="ar"/>
              </w:rPr>
            </w:pPr>
            <w:r>
              <w:rPr>
                <w:rFonts w:eastAsia="仿宋_GB2312" w:cs="仿宋_GB2312" w:ascii="仿宋_GB2312" w:hAnsi="仿宋_GB2312"/>
                <w:szCs w:val="21"/>
                <w:lang w:bidi="ar"/>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2.6</w:t>
            </w:r>
            <w:r>
              <w:rPr>
                <w:rFonts w:ascii="仿宋_GB2312" w:hAnsi="仿宋_GB2312" w:cs="宋体" w:eastAsia="仿宋_GB2312"/>
                <w:szCs w:val="21"/>
                <w:lang w:bidi="ar"/>
              </w:rPr>
              <w:t xml:space="preserve">安全管理措施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加强生产作业行为的安全管理，采取相应的控制措施</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共用部位运营和维护</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房屋基础部位维护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定期做好维护保养工作，按规定做好巡检，记录完整；屋面雨水、污水总管、出墙管畅通、无堵塞</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主体结构、外立面维护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主体结构安全，房屋外立面无破损</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0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重要机房及设施巡检维护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普通机房及设施巡检维护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管道维护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定期做好维护保养工作，记录完整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 xml:space="preserve">门窗维护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门窗、玻璃等配件完好，开闭灵活</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11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大厅</w:t>
            </w:r>
            <w:r>
              <w:rPr>
                <w:rFonts w:eastAsia="仿宋_GB2312" w:cs="宋体" w:ascii="仿宋_GB2312" w:hAnsi="仿宋_GB2312"/>
                <w:szCs w:val="21"/>
              </w:rPr>
              <w:t>/</w:t>
            </w:r>
            <w:r>
              <w:rPr>
                <w:rFonts w:ascii="仿宋_GB2312" w:hAnsi="仿宋_GB2312" w:cs="宋体" w:eastAsia="仿宋_GB2312"/>
                <w:szCs w:val="21"/>
              </w:rPr>
              <w:t>楼梯</w:t>
            </w:r>
            <w:r>
              <w:rPr>
                <w:rFonts w:eastAsia="仿宋_GB2312" w:cs="宋体" w:ascii="仿宋_GB2312" w:hAnsi="仿宋_GB2312"/>
                <w:szCs w:val="21"/>
              </w:rPr>
              <w:t>/</w:t>
            </w:r>
            <w:r>
              <w:rPr>
                <w:rFonts w:ascii="仿宋_GB2312" w:hAnsi="仿宋_GB2312" w:cs="宋体" w:eastAsia="仿宋_GB2312"/>
                <w:szCs w:val="21"/>
              </w:rPr>
              <w:t>电梯厅</w:t>
            </w:r>
            <w:r>
              <w:rPr>
                <w:rFonts w:eastAsia="仿宋_GB2312" w:cs="宋体" w:ascii="仿宋_GB2312" w:hAnsi="仿宋_GB2312"/>
                <w:szCs w:val="21"/>
              </w:rPr>
              <w:t>/</w:t>
            </w:r>
            <w:r>
              <w:rPr>
                <w:rFonts w:ascii="仿宋_GB2312" w:hAnsi="仿宋_GB2312" w:cs="宋体" w:eastAsia="仿宋_GB2312"/>
                <w:szCs w:val="21"/>
              </w:rPr>
              <w:t xml:space="preserve">楼道维护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大厅、楼梯</w:t>
            </w:r>
            <w:r>
              <w:rPr>
                <w:rFonts w:eastAsia="仿宋_GB2312" w:cs="仿宋_GB2312" w:ascii="仿宋_GB2312" w:hAnsi="仿宋_GB2312"/>
                <w:szCs w:val="21"/>
              </w:rPr>
              <w:t>/</w:t>
            </w:r>
            <w:r>
              <w:rPr>
                <w:rFonts w:ascii="仿宋_GB2312" w:hAnsi="仿宋_GB2312" w:cs="仿宋_GB2312" w:eastAsia="仿宋_GB2312"/>
                <w:szCs w:val="21"/>
              </w:rPr>
              <w:t>电梯厅和楼道的门保持完好，配件齐全，安装牢固；楼道、扶梯扶手完好，台阶、踏步平整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11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道路</w:t>
            </w:r>
            <w:r>
              <w:rPr>
                <w:rFonts w:eastAsia="仿宋_GB2312" w:cs="宋体" w:ascii="仿宋_GB2312" w:hAnsi="仿宋_GB2312"/>
                <w:szCs w:val="21"/>
              </w:rPr>
              <w:t>/</w:t>
            </w:r>
            <w:r>
              <w:rPr>
                <w:rFonts w:ascii="仿宋_GB2312" w:hAnsi="仿宋_GB2312" w:cs="宋体" w:eastAsia="仿宋_GB2312"/>
                <w:szCs w:val="21"/>
              </w:rPr>
              <w:t>侧石</w:t>
            </w:r>
            <w:r>
              <w:rPr>
                <w:rFonts w:eastAsia="仿宋_GB2312" w:cs="宋体" w:ascii="仿宋_GB2312" w:hAnsi="仿宋_GB2312"/>
                <w:szCs w:val="21"/>
              </w:rPr>
              <w:t>/</w:t>
            </w:r>
            <w:r>
              <w:rPr>
                <w:rFonts w:ascii="仿宋_GB2312" w:hAnsi="仿宋_GB2312" w:cs="宋体" w:eastAsia="仿宋_GB2312"/>
                <w:szCs w:val="21"/>
              </w:rPr>
              <w:t>车场</w:t>
            </w:r>
            <w:r>
              <w:rPr>
                <w:rFonts w:eastAsia="仿宋_GB2312" w:cs="宋体" w:ascii="仿宋_GB2312" w:hAnsi="仿宋_GB2312"/>
                <w:szCs w:val="21"/>
              </w:rPr>
              <w:t>/</w:t>
            </w:r>
            <w:r>
              <w:rPr>
                <w:rFonts w:ascii="仿宋_GB2312" w:hAnsi="仿宋_GB2312" w:cs="宋体" w:eastAsia="仿宋_GB2312"/>
                <w:szCs w:val="21"/>
              </w:rPr>
              <w:t xml:space="preserve">车库维护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道路平整，路面无大面积沉陷或碎裂；排水沟渠无阻碍、畅通；交通标识清晰，照明效果良好；车位划线合理；无安全隐患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00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3.9</w:t>
            </w:r>
            <w:r>
              <w:rPr>
                <w:rFonts w:ascii="仿宋_GB2312" w:hAnsi="仿宋_GB2312" w:cs="宋体" w:eastAsia="仿宋_GB2312"/>
                <w:szCs w:val="21"/>
              </w:rPr>
              <w:t>屋顶</w:t>
            </w:r>
            <w:r>
              <w:rPr>
                <w:rFonts w:eastAsia="仿宋_GB2312" w:cs="宋体" w:ascii="仿宋_GB2312" w:hAnsi="仿宋_GB2312"/>
                <w:szCs w:val="21"/>
              </w:rPr>
              <w:t>/</w:t>
            </w:r>
            <w:r>
              <w:rPr>
                <w:rFonts w:ascii="仿宋_GB2312" w:hAnsi="仿宋_GB2312" w:cs="宋体" w:eastAsia="仿宋_GB2312"/>
                <w:szCs w:val="21"/>
              </w:rPr>
              <w:t>平台</w:t>
            </w:r>
            <w:r>
              <w:rPr>
                <w:rFonts w:eastAsia="仿宋_GB2312" w:cs="宋体" w:ascii="仿宋_GB2312" w:hAnsi="仿宋_GB2312"/>
                <w:szCs w:val="21"/>
              </w:rPr>
              <w:t>/</w:t>
            </w:r>
            <w:r>
              <w:rPr>
                <w:rFonts w:ascii="仿宋_GB2312" w:hAnsi="仿宋_GB2312" w:cs="宋体" w:eastAsia="仿宋_GB2312"/>
                <w:szCs w:val="21"/>
              </w:rPr>
              <w:t>绿地</w:t>
            </w:r>
            <w:r>
              <w:rPr>
                <w:rFonts w:eastAsia="仿宋_GB2312" w:cs="宋体" w:ascii="仿宋_GB2312" w:hAnsi="仿宋_GB2312"/>
                <w:szCs w:val="21"/>
              </w:rPr>
              <w:t>/</w:t>
            </w:r>
            <w:r>
              <w:rPr>
                <w:rFonts w:ascii="仿宋_GB2312" w:hAnsi="仿宋_GB2312" w:cs="宋体" w:eastAsia="仿宋_GB2312"/>
                <w:szCs w:val="21"/>
              </w:rPr>
              <w:t xml:space="preserve">花台维护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防水层无气臌、碎裂；隔热板无断裂、缺损；</w:t>
            </w:r>
            <w:r>
              <w:rPr>
                <w:rFonts w:ascii="仿宋_GB2312" w:hAnsi="仿宋_GB2312" w:cs="仿宋_GB2312" w:eastAsia="仿宋_GB2312"/>
                <w:szCs w:val="21"/>
              </w:rPr>
              <w:t>屋顶平台排水沟畅通；绿地水龙头出水正常；花坛完整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93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3.10</w:t>
            </w:r>
            <w:r>
              <w:rPr>
                <w:rFonts w:ascii="仿宋_GB2312" w:hAnsi="仿宋_GB2312" w:cs="宋体" w:eastAsia="仿宋_GB2312"/>
                <w:szCs w:val="21"/>
              </w:rPr>
              <w:t>围墙</w:t>
            </w:r>
            <w:r>
              <w:rPr>
                <w:rFonts w:eastAsia="仿宋_GB2312" w:cs="宋体" w:ascii="仿宋_GB2312" w:hAnsi="仿宋_GB2312"/>
                <w:szCs w:val="21"/>
              </w:rPr>
              <w:t>/</w:t>
            </w:r>
            <w:r>
              <w:rPr>
                <w:rFonts w:ascii="仿宋_GB2312" w:hAnsi="仿宋_GB2312" w:cs="宋体" w:eastAsia="仿宋_GB2312"/>
                <w:szCs w:val="21"/>
              </w:rPr>
              <w:t>门岗室</w:t>
            </w:r>
            <w:r>
              <w:rPr>
                <w:rFonts w:eastAsia="仿宋_GB2312" w:cs="宋体" w:ascii="仿宋_GB2312" w:hAnsi="仿宋_GB2312"/>
                <w:szCs w:val="21"/>
              </w:rPr>
              <w:t>/</w:t>
            </w:r>
            <w:r>
              <w:rPr>
                <w:rFonts w:ascii="仿宋_GB2312" w:hAnsi="仿宋_GB2312" w:cs="宋体" w:eastAsia="仿宋_GB2312"/>
                <w:szCs w:val="21"/>
              </w:rPr>
              <w:t>垃圾房等附属设施维护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围墙栅栏确保完好，定期做好维护保养；门岗室、垃圾房等建筑物完好，发现问题及时修复；室内外强弱电机房、管弄井房等设施设备完好，无安全隐患；</w:t>
            </w:r>
            <w:r>
              <w:rPr>
                <w:rFonts w:ascii="仿宋_GB2312" w:hAnsi="仿宋_GB2312" w:cs="仿宋_GB2312" w:eastAsia="仿宋_GB2312"/>
                <w:szCs w:val="21"/>
              </w:rPr>
              <w:t>休闲椅、室外健身设施，应保证器械、设施的安全使用（如需更换的除外），发现损坏立即修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82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3.11</w:t>
            </w:r>
            <w:r>
              <w:rPr>
                <w:rFonts w:ascii="仿宋_GB2312" w:hAnsi="仿宋_GB2312" w:cs="宋体" w:eastAsia="仿宋_GB2312"/>
                <w:szCs w:val="21"/>
              </w:rPr>
              <w:t>雕塑景观</w:t>
            </w:r>
            <w:r>
              <w:rPr>
                <w:rFonts w:eastAsia="仿宋_GB2312" w:cs="宋体" w:ascii="仿宋_GB2312" w:hAnsi="仿宋_GB2312"/>
                <w:szCs w:val="21"/>
              </w:rPr>
              <w:t>/</w:t>
            </w:r>
            <w:r>
              <w:rPr>
                <w:rFonts w:ascii="仿宋_GB2312" w:hAnsi="仿宋_GB2312" w:cs="宋体" w:eastAsia="仿宋_GB2312"/>
                <w:szCs w:val="21"/>
              </w:rPr>
              <w:t xml:space="preserve">喷水池维护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szCs w:val="21"/>
              </w:rPr>
              <w:t>景观</w:t>
            </w:r>
            <w:r>
              <w:rPr>
                <w:rFonts w:eastAsia="仿宋_GB2312" w:cs="宋体" w:ascii="仿宋_GB2312" w:hAnsi="仿宋_GB2312"/>
                <w:szCs w:val="21"/>
              </w:rPr>
              <w:t>/</w:t>
            </w:r>
            <w:r>
              <w:rPr>
                <w:rFonts w:ascii="仿宋_GB2312" w:hAnsi="仿宋_GB2312" w:cs="宋体" w:eastAsia="仿宋_GB2312"/>
                <w:szCs w:val="21"/>
              </w:rPr>
              <w:t>泛光照明在节假日按规定分时段开启；定期对景观</w:t>
            </w:r>
            <w:r>
              <w:rPr>
                <w:rFonts w:eastAsia="仿宋_GB2312" w:cs="宋体" w:ascii="仿宋_GB2312" w:hAnsi="仿宋_GB2312"/>
                <w:szCs w:val="21"/>
              </w:rPr>
              <w:t>/</w:t>
            </w:r>
            <w:r>
              <w:rPr>
                <w:rFonts w:ascii="仿宋_GB2312" w:hAnsi="仿宋_GB2312" w:cs="宋体" w:eastAsia="仿宋_GB2312"/>
                <w:szCs w:val="21"/>
              </w:rPr>
              <w:t>泛光照明进行巡查，发现损坏应及时组织修复；</w:t>
            </w:r>
            <w:r>
              <w:rPr>
                <w:rFonts w:ascii="仿宋_GB2312" w:hAnsi="仿宋_GB2312" w:cs="宋体" w:eastAsia="仿宋_GB2312"/>
                <w:kern w:val="0"/>
                <w:szCs w:val="21"/>
              </w:rPr>
              <w:t>景观小品设施外观完好，功能完好；水景设施的水泵及水泵控制系统工作良好，供电线路控制保护系统完好；</w:t>
            </w:r>
            <w:r>
              <w:rPr>
                <w:rFonts w:ascii="仿宋_GB2312" w:hAnsi="仿宋_GB2312" w:cs="仿宋_GB2312" w:eastAsia="仿宋_GB2312"/>
                <w:szCs w:val="21"/>
              </w:rPr>
              <w:t>无漏电隐患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62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3.12</w:t>
            </w:r>
            <w:r>
              <w:rPr>
                <w:rFonts w:ascii="仿宋_GB2312" w:hAnsi="仿宋_GB2312" w:cs="宋体" w:eastAsia="仿宋_GB2312"/>
                <w:szCs w:val="21"/>
              </w:rPr>
              <w:t xml:space="preserve">避雷设施维护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避雷装置外观完好，功能正常；避雷接地装置牢固，外观良好，安全可靠；</w:t>
            </w:r>
            <w:r>
              <w:rPr>
                <w:rFonts w:ascii="仿宋_GB2312" w:hAnsi="仿宋_GB2312" w:cs="仿宋_GB2312" w:eastAsia="仿宋_GB2312"/>
                <w:szCs w:val="21"/>
              </w:rPr>
              <w:t>屋顶避雷装置及接地装置应由防雷专业单位每年一次进行专业测试，检测要求应符合</w:t>
            </w:r>
            <w:r>
              <w:rPr>
                <w:rFonts w:eastAsia="仿宋_GB2312" w:cs="仿宋_GB2312" w:ascii="仿宋_GB2312" w:hAnsi="仿宋_GB2312"/>
                <w:szCs w:val="21"/>
              </w:rPr>
              <w:t>GT/T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21431</w:t>
            </w:r>
            <w:r>
              <w:rPr>
                <w:rFonts w:ascii="仿宋_GB2312" w:hAnsi="仿宋_GB2312" w:cs="仿宋_GB2312" w:eastAsia="仿宋_GB2312"/>
                <w:szCs w:val="21"/>
              </w:rPr>
              <w:t>的规范</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3.13</w:t>
            </w:r>
            <w:r>
              <w:rPr>
                <w:rFonts w:ascii="仿宋_GB2312" w:hAnsi="仿宋_GB2312" w:cs="宋体" w:eastAsia="仿宋_GB2312"/>
                <w:szCs w:val="21"/>
              </w:rPr>
              <w:t xml:space="preserve">残疾人防护设施维护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残疾人出入通道畅通；</w:t>
            </w:r>
            <w:r>
              <w:rPr>
                <w:rFonts w:ascii="仿宋_GB2312" w:hAnsi="仿宋_GB2312" w:cs="仿宋_GB2312" w:eastAsia="仿宋_GB2312"/>
                <w:szCs w:val="21"/>
              </w:rPr>
              <w:t>通道地面平整，扶手牢固、无安全隐患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3.14</w:t>
            </w:r>
            <w:r>
              <w:rPr>
                <w:rFonts w:ascii="仿宋_GB2312" w:hAnsi="仿宋_GB2312" w:cs="宋体" w:eastAsia="仿宋_GB2312"/>
                <w:szCs w:val="21"/>
              </w:rPr>
              <w:t>新能源汽车充电基础设施维护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基础设施安装牢固；外观良好，安全可靠；</w:t>
            </w:r>
            <w:r>
              <w:rPr>
                <w:rFonts w:ascii="仿宋_GB2312" w:hAnsi="仿宋_GB2312" w:cs="仿宋_GB2312" w:eastAsia="仿宋_GB2312"/>
                <w:szCs w:val="21"/>
              </w:rPr>
              <w:t>配置的灭火设施数量符合现场实际，外观良好，安全有效</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75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3.15</w:t>
            </w:r>
            <w:r>
              <w:rPr>
                <w:rFonts w:ascii="仿宋_GB2312" w:hAnsi="仿宋_GB2312" w:cs="宋体" w:eastAsia="仿宋_GB2312"/>
                <w:szCs w:val="21"/>
              </w:rPr>
              <w:t xml:space="preserve">人防工程维护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人防设施功能可随时保证正常、有效，设施设备功能运行正常；人防通风系统试机正常，功能有效；避难设施完好；</w:t>
            </w:r>
            <w:r>
              <w:rPr>
                <w:rFonts w:ascii="仿宋_GB2312" w:hAnsi="仿宋_GB2312" w:cs="仿宋_GB2312" w:eastAsia="仿宋_GB2312"/>
                <w:szCs w:val="21"/>
              </w:rPr>
              <w:t>人防工程检查合格，应符合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50134</w:t>
            </w:r>
            <w:r>
              <w:rPr>
                <w:rFonts w:ascii="仿宋_GB2312" w:hAnsi="仿宋_GB2312" w:cs="仿宋_GB2312" w:eastAsia="仿宋_GB2312"/>
                <w:szCs w:val="21"/>
              </w:rPr>
              <w:t>的要求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378"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4</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变配 电系统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4.1</w:t>
            </w:r>
            <w:r>
              <w:rPr>
                <w:rFonts w:ascii="仿宋_GB2312" w:hAnsi="仿宋_GB2312" w:cs="宋体" w:eastAsia="仿宋_GB2312"/>
                <w:szCs w:val="21"/>
              </w:rPr>
              <w:t>公共照明维护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rPr>
                <w:rFonts w:ascii="仿宋_GB2312" w:hAnsi="仿宋_GB2312" w:eastAsia="仿宋_GB2312" w:cs="仿宋_GB2312"/>
                <w:szCs w:val="21"/>
              </w:rPr>
            </w:pPr>
            <w:r>
              <w:rPr>
                <w:rFonts w:ascii="仿宋_GB2312" w:hAnsi="仿宋_GB2312" w:cs="仿宋_GB2312" w:eastAsia="仿宋_GB2312"/>
                <w:szCs w:val="21"/>
              </w:rPr>
              <w:t>照明、应急照明灯具完好，线路无裸露，开关完整、无损，无安全隐患；照明灯杆下方盖板应封闭。应急照明灯、疏散指示应保持</w:t>
            </w:r>
            <w:r>
              <w:rPr>
                <w:rFonts w:eastAsia="仿宋_GB2312" w:cs="仿宋_GB2312" w:ascii="仿宋_GB2312" w:hAnsi="仿宋_GB2312"/>
                <w:szCs w:val="21"/>
              </w:rPr>
              <w:t>24</w:t>
            </w:r>
            <w:r>
              <w:rPr>
                <w:rFonts w:ascii="仿宋_GB2312" w:hAnsi="仿宋_GB2312" w:cs="仿宋_GB2312" w:eastAsia="仿宋_GB2312"/>
                <w:szCs w:val="21"/>
              </w:rPr>
              <w:t>小时开启常亮，不得随意关断。出口疏散指示灯、玻璃面板无划伤、破裂现象，发现故障及时修复</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4.2</w:t>
            </w:r>
            <w:r>
              <w:rPr>
                <w:rFonts w:ascii="仿宋_GB2312" w:hAnsi="仿宋_GB2312" w:cs="宋体" w:eastAsia="仿宋_GB2312"/>
                <w:szCs w:val="21"/>
              </w:rPr>
              <w:t>公共电器箱</w:t>
            </w:r>
            <w:r>
              <w:rPr>
                <w:rFonts w:eastAsia="仿宋_GB2312" w:cs="宋体" w:ascii="仿宋_GB2312" w:hAnsi="仿宋_GB2312"/>
                <w:szCs w:val="21"/>
              </w:rPr>
              <w:t>/</w:t>
            </w:r>
            <w:r>
              <w:rPr>
                <w:rFonts w:ascii="仿宋_GB2312" w:hAnsi="仿宋_GB2312" w:cs="宋体" w:eastAsia="仿宋_GB2312"/>
                <w:szCs w:val="21"/>
              </w:rPr>
              <w:t xml:space="preserve">柜维护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rPr>
                <w:rFonts w:ascii="仿宋_GB2312" w:hAnsi="仿宋_GB2312" w:eastAsia="仿宋_GB2312" w:cs="仿宋_GB2312"/>
                <w:szCs w:val="21"/>
              </w:rPr>
            </w:pPr>
            <w:r>
              <w:rPr>
                <w:rFonts w:ascii="仿宋_GB2312" w:hAnsi="仿宋_GB2312" w:cs="仿宋_GB2312" w:eastAsia="仿宋_GB2312"/>
                <w:szCs w:val="21"/>
              </w:rPr>
              <w:t>公共电器箱柜应上锁，表体干净；变（配）电柜运行正常，符合运行参数要求；电气连接可靠紧固；进出电缆封堵严密，通风、门锁、接地完好；有高压变电</w:t>
            </w:r>
            <w:r>
              <w:rPr>
                <w:rFonts w:eastAsia="仿宋_GB2312" w:cs="仿宋_GB2312" w:ascii="仿宋_GB2312" w:hAnsi="仿宋_GB2312"/>
                <w:szCs w:val="21"/>
              </w:rPr>
              <w:t>/</w:t>
            </w:r>
            <w:r>
              <w:rPr>
                <w:rFonts w:ascii="仿宋_GB2312" w:hAnsi="仿宋_GB2312" w:cs="仿宋_GB2312" w:eastAsia="仿宋_GB2312"/>
                <w:szCs w:val="21"/>
              </w:rPr>
              <w:t>配电的，高压用具应配置齐全，检测合格；突发事件响应快速，故障维修及时</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5</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弱电</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5.1</w:t>
            </w:r>
            <w:r>
              <w:rPr>
                <w:rFonts w:ascii="仿宋_GB2312" w:hAnsi="仿宋_GB2312" w:cs="宋体" w:eastAsia="仿宋_GB2312"/>
                <w:szCs w:val="21"/>
              </w:rPr>
              <w:t xml:space="preserve">电子防盗门禁维护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小时正常运行；系统控制设备运行正常，电控锁、门磁工作正常；手动开门正常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5.2</w:t>
            </w:r>
            <w:r>
              <w:rPr>
                <w:rFonts w:ascii="仿宋_GB2312" w:hAnsi="仿宋_GB2312" w:cs="宋体" w:eastAsia="仿宋_GB2312"/>
                <w:szCs w:val="21"/>
              </w:rPr>
              <w:t>楼宇对讲（含可视）维护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小时正常运行；对讲系统设备运行正常，人机对话（图像）清晰</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5.3</w:t>
            </w:r>
            <w:r>
              <w:rPr>
                <w:rFonts w:ascii="仿宋_GB2312" w:hAnsi="仿宋_GB2312" w:cs="宋体" w:eastAsia="仿宋_GB2312"/>
                <w:szCs w:val="21"/>
              </w:rPr>
              <w:t xml:space="preserve">电子防越报警（周界、电子围栏等）维护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小时正常运行；电子防越报警系统设备工作正常，功能测试符合要求；对受控点设防报警、撤防正常，报警响应时间符合设计要求，报警记录完整；电子防越报警系统设施无障碍物遮挡</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5.4</w:t>
            </w:r>
            <w:r>
              <w:rPr>
                <w:rFonts w:ascii="仿宋_GB2312" w:hAnsi="仿宋_GB2312" w:cs="宋体" w:eastAsia="仿宋_GB2312"/>
                <w:szCs w:val="21"/>
              </w:rPr>
              <w:t xml:space="preserve">监控摄像维护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小时正常运行；室内外摄像机安装牢固、规范接线；主机和打印设备工作正常；显示器图像显示清晰；监控录像存储期应符合上海市安防系统管理要求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5.5</w:t>
            </w:r>
            <w:r>
              <w:rPr>
                <w:rFonts w:ascii="仿宋_GB2312" w:hAnsi="仿宋_GB2312" w:cs="宋体" w:eastAsia="仿宋_GB2312"/>
                <w:szCs w:val="21"/>
              </w:rPr>
              <w:t xml:space="preserve">电子巡更维护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小时正常运行；电子巡更系统设备运行正常，打印机工作正常；数据采集功能正常、记录完整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2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textAlignment w:val="center"/>
              <w:rPr>
                <w:rFonts w:ascii="仿宋_GB2312" w:hAnsi="仿宋_GB2312" w:eastAsia="仿宋_GB2312" w:cs="宋体"/>
                <w:szCs w:val="21"/>
              </w:rPr>
            </w:pPr>
            <w:r>
              <w:rPr>
                <w:rFonts w:eastAsia="仿宋_GB2312" w:cs="宋体" w:ascii="仿宋_GB2312" w:hAnsi="仿宋_GB2312"/>
                <w:szCs w:val="21"/>
              </w:rPr>
              <w:t>5.6</w:t>
            </w:r>
            <w:r>
              <w:rPr>
                <w:rFonts w:ascii="仿宋_GB2312" w:hAnsi="仿宋_GB2312" w:cs="宋体" w:eastAsia="仿宋_GB2312"/>
                <w:szCs w:val="21"/>
              </w:rPr>
              <w:t>楼宇设备自动化（</w:t>
            </w:r>
            <w:r>
              <w:rPr>
                <w:rFonts w:eastAsia="仿宋_GB2312" w:cs="宋体" w:ascii="仿宋_GB2312" w:hAnsi="仿宋_GB2312"/>
                <w:szCs w:val="21"/>
              </w:rPr>
              <w:t>BA</w:t>
            </w:r>
            <w:r>
              <w:rPr>
                <w:rFonts w:ascii="仿宋_GB2312" w:hAnsi="仿宋_GB2312" w:cs="宋体" w:eastAsia="仿宋_GB2312"/>
                <w:szCs w:val="21"/>
              </w:rPr>
              <w:t>）系统维护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5.7</w:t>
            </w:r>
            <w:r>
              <w:rPr>
                <w:rFonts w:ascii="仿宋_GB2312" w:hAnsi="仿宋_GB2312" w:cs="宋体" w:eastAsia="仿宋_GB2312"/>
                <w:szCs w:val="21"/>
              </w:rPr>
              <w:t xml:space="preserve">信息发布系统维护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小时正常运行；信息发布系统设备运行正常，主机工作正常，显示功能符合要求；背景广播音响系统设备运行正常，声音清晰</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5.8</w:t>
            </w:r>
            <w:r>
              <w:rPr>
                <w:rFonts w:ascii="仿宋_GB2312" w:hAnsi="仿宋_GB2312" w:cs="宋体" w:eastAsia="仿宋_GB2312"/>
                <w:szCs w:val="21"/>
              </w:rPr>
              <w:t xml:space="preserve">行人门禁闸机系统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小时正常运行；闸机门机启闭正常，电子门锁工作正常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5.9</w:t>
            </w:r>
            <w:r>
              <w:rPr>
                <w:rFonts w:ascii="仿宋_GB2312" w:hAnsi="仿宋_GB2312" w:cs="宋体" w:eastAsia="仿宋_GB2312"/>
                <w:szCs w:val="21"/>
              </w:rPr>
              <w:t xml:space="preserve">车辆道闸系统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小时正常运行；车辆道闸系统运行正常；红外线传感器、计时、监控装置功能可靠；车牌识别系统联网图像传递信息正常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6</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消防</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6.1</w:t>
            </w:r>
            <w:r>
              <w:rPr>
                <w:rFonts w:ascii="仿宋_GB2312" w:hAnsi="仿宋_GB2312" w:cs="宋体" w:eastAsia="仿宋_GB2312"/>
                <w:szCs w:val="21"/>
              </w:rPr>
              <w:t xml:space="preserve">消防系统养护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消防系统养护应符合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25201</w:t>
            </w:r>
            <w:r>
              <w:rPr>
                <w:rFonts w:ascii="仿宋_GB2312" w:hAnsi="仿宋_GB2312" w:cs="仿宋_GB2312" w:eastAsia="仿宋_GB2312"/>
                <w:szCs w:val="21"/>
              </w:rPr>
              <w:t>和</w:t>
            </w:r>
            <w:r>
              <w:rPr>
                <w:rFonts w:eastAsia="仿宋_GB2312" w:cs="仿宋_GB2312" w:ascii="仿宋_GB2312" w:hAnsi="仿宋_GB2312"/>
                <w:szCs w:val="21"/>
              </w:rPr>
              <w:t>GA</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1283</w:t>
            </w:r>
            <w:r>
              <w:rPr>
                <w:rFonts w:ascii="仿宋_GB2312" w:hAnsi="仿宋_GB2312" w:cs="仿宋_GB2312" w:eastAsia="仿宋_GB2312"/>
                <w:szCs w:val="21"/>
              </w:rPr>
              <w:t>的要求；功能齐全，设施设备外观完好，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小时正常运行；消防系统设施设备运行正常，定期做好维护保养工作，按规定做好巡检，记录完整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84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6.2</w:t>
            </w:r>
            <w:r>
              <w:rPr>
                <w:rFonts w:ascii="仿宋_GB2312" w:hAnsi="仿宋_GB2312" w:cs="宋体" w:eastAsia="仿宋_GB2312"/>
                <w:szCs w:val="21"/>
              </w:rPr>
              <w:t xml:space="preserve">消防器材养护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消火栓箱内设备应配备齐全，符合消防管理的要求，如有缺失及时补充；按要求配置灭火器箱，定期巡检，确保箱内灭火器处于有效状态；楼层防火门应处于常闭状态，并确保启闭正常；室外消防栓及消防结合器应确保完好，可随时启用</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6.3</w:t>
            </w:r>
            <w:r>
              <w:rPr>
                <w:rFonts w:ascii="仿宋_GB2312" w:hAnsi="仿宋_GB2312" w:cs="宋体" w:eastAsia="仿宋_GB2312"/>
                <w:szCs w:val="21"/>
              </w:rPr>
              <w:t xml:space="preserve">消防设施养护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应委托专业机构进行维修和养护</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314"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7</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升降</w:t>
            </w:r>
          </w:p>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设备</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7.1</w:t>
            </w:r>
            <w:r>
              <w:rPr>
                <w:rFonts w:ascii="仿宋_GB2312" w:hAnsi="仿宋_GB2312" w:cs="宋体" w:eastAsia="仿宋_GB2312"/>
                <w:szCs w:val="21"/>
              </w:rPr>
              <w:t xml:space="preserve">电梯维保养护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应委托专业机构进行维修和养护；电梯维护保养应符合</w:t>
            </w:r>
            <w:r>
              <w:rPr>
                <w:rFonts w:eastAsia="仿宋_GB2312" w:cs="仿宋_GB2312" w:ascii="仿宋_GB2312" w:hAnsi="仿宋_GB2312"/>
                <w:szCs w:val="21"/>
              </w:rPr>
              <w:t>TSGT5002</w:t>
            </w:r>
            <w:r>
              <w:rPr>
                <w:rFonts w:ascii="仿宋_GB2312" w:hAnsi="仿宋_GB2312" w:cs="仿宋_GB2312" w:eastAsia="仿宋_GB2312"/>
                <w:szCs w:val="21"/>
              </w:rPr>
              <w:t>和</w:t>
            </w:r>
            <w:r>
              <w:rPr>
                <w:rFonts w:eastAsia="仿宋_GB2312" w:cs="仿宋_GB2312" w:ascii="仿宋_GB2312" w:hAnsi="仿宋_GB2312"/>
                <w:szCs w:val="21"/>
              </w:rPr>
              <w:t>GB/T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18775</w:t>
            </w:r>
            <w:r>
              <w:rPr>
                <w:rFonts w:ascii="仿宋_GB2312" w:hAnsi="仿宋_GB2312" w:cs="仿宋_GB2312" w:eastAsia="仿宋_GB2312"/>
                <w:szCs w:val="21"/>
              </w:rPr>
              <w:t>的要求；发生电梯维修故障，应在</w:t>
            </w:r>
            <w:r>
              <w:rPr>
                <w:rFonts w:eastAsia="仿宋_GB2312" w:cs="仿宋_GB2312" w:ascii="仿宋_GB2312" w:hAnsi="仿宋_GB2312"/>
                <w:szCs w:val="21"/>
              </w:rPr>
              <w:t>30</w:t>
            </w:r>
            <w:r>
              <w:rPr>
                <w:rFonts w:ascii="仿宋_GB2312" w:hAnsi="仿宋_GB2312" w:cs="仿宋_GB2312" w:eastAsia="仿宋_GB2312"/>
                <w:szCs w:val="21"/>
              </w:rPr>
              <w:t>分钟到现场</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45"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7.2</w:t>
            </w:r>
            <w:r>
              <w:rPr>
                <w:rFonts w:ascii="仿宋_GB2312" w:hAnsi="仿宋_GB2312" w:cs="宋体" w:eastAsia="仿宋_GB2312"/>
                <w:szCs w:val="21"/>
              </w:rPr>
              <w:t>年检</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电梯系统应每年进行</w:t>
            </w:r>
            <w:r>
              <w:rPr>
                <w:rFonts w:eastAsia="仿宋_GB2312" w:cs="仿宋_GB2312" w:ascii="仿宋_GB2312" w:hAnsi="仿宋_GB2312"/>
                <w:szCs w:val="21"/>
              </w:rPr>
              <w:t>1</w:t>
            </w:r>
            <w:r>
              <w:rPr>
                <w:rFonts w:ascii="仿宋_GB2312" w:hAnsi="仿宋_GB2312" w:cs="仿宋_GB2312" w:eastAsia="仿宋_GB2312"/>
                <w:szCs w:val="21"/>
              </w:rPr>
              <w:t>次年检、限速器应</w:t>
            </w:r>
            <w:r>
              <w:rPr>
                <w:rFonts w:eastAsia="仿宋_GB2312" w:cs="仿宋_GB2312" w:ascii="仿宋_GB2312" w:hAnsi="仿宋_GB2312"/>
                <w:szCs w:val="21"/>
              </w:rPr>
              <w:t>2</w:t>
            </w:r>
            <w:r>
              <w:rPr>
                <w:rFonts w:ascii="仿宋_GB2312" w:hAnsi="仿宋_GB2312" w:cs="仿宋_GB2312" w:eastAsia="仿宋_GB2312"/>
                <w:szCs w:val="21"/>
              </w:rPr>
              <w:t>年校验</w:t>
            </w:r>
            <w:r>
              <w:rPr>
                <w:rFonts w:eastAsia="仿宋_GB2312" w:cs="仿宋_GB2312" w:ascii="仿宋_GB2312" w:hAnsi="仿宋_GB2312"/>
                <w:szCs w:val="21"/>
              </w:rPr>
              <w:t>1</w:t>
            </w:r>
            <w:r>
              <w:rPr>
                <w:rFonts w:ascii="仿宋_GB2312" w:hAnsi="仿宋_GB2312" w:cs="仿宋_GB2312" w:eastAsia="仿宋_GB2312"/>
                <w:szCs w:val="21"/>
              </w:rPr>
              <w:t>次（运行超过</w:t>
            </w:r>
            <w:r>
              <w:rPr>
                <w:rFonts w:eastAsia="仿宋_GB2312" w:cs="仿宋_GB2312" w:ascii="仿宋_GB2312" w:hAnsi="仿宋_GB2312"/>
                <w:szCs w:val="21"/>
              </w:rPr>
              <w:t>15</w:t>
            </w:r>
            <w:r>
              <w:rPr>
                <w:rFonts w:ascii="仿宋_GB2312" w:hAnsi="仿宋_GB2312" w:cs="仿宋_GB2312" w:eastAsia="仿宋_GB2312"/>
                <w:szCs w:val="21"/>
              </w:rPr>
              <w:t>年的应每年检测校验），并取得《安全使用许可证》及检验报告，确保其运行可靠、安全</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0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7.3</w:t>
            </w:r>
            <w:r>
              <w:rPr>
                <w:rFonts w:ascii="仿宋_GB2312" w:hAnsi="仿宋_GB2312" w:cs="宋体" w:eastAsia="仿宋_GB2312"/>
                <w:szCs w:val="21"/>
              </w:rPr>
              <w:t xml:space="preserve">升降设备系统养护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呼叫按钮及操作面板应确保完好，轿厢内应张贴救助电话和乘客须知，并设有应急呼叫按钮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2146"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8</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给排水系统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8.1</w:t>
            </w:r>
            <w:r>
              <w:rPr>
                <w:rFonts w:ascii="仿宋_GB2312" w:hAnsi="仿宋_GB2312" w:cs="宋体" w:eastAsia="仿宋_GB2312"/>
                <w:szCs w:val="21"/>
              </w:rPr>
              <w:t xml:space="preserve">二次供水设施养护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供水畅通，水泵等共享设施设备保持正常运行；定期做好维护保养工作，记录完整；管路无渗漏；保温层完好，绝热、防露、防冻效果良好；压力正常，表具数据准确；水箱、蓄水池每年清洗不少于二次，水质监测每季度一次，水质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5749</w:t>
            </w:r>
            <w:r>
              <w:rPr>
                <w:rFonts w:ascii="仿宋_GB2312" w:hAnsi="仿宋_GB2312" w:cs="仿宋_GB2312" w:eastAsia="仿宋_GB2312"/>
                <w:szCs w:val="21"/>
              </w:rPr>
              <w:t>和</w:t>
            </w:r>
            <w:r>
              <w:rPr>
                <w:rFonts w:eastAsia="仿宋_GB2312" w:cs="仿宋_GB2312" w:ascii="仿宋_GB2312" w:hAnsi="仿宋_GB2312"/>
                <w:szCs w:val="21"/>
              </w:rPr>
              <w:t>DB31/T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1091</w:t>
            </w:r>
            <w:r>
              <w:rPr>
                <w:rFonts w:ascii="仿宋_GB2312" w:hAnsi="仿宋_GB2312" w:cs="仿宋_GB2312" w:eastAsia="仿宋_GB2312"/>
                <w:szCs w:val="21"/>
              </w:rPr>
              <w:t>要求；水箱及蓄水池实行双人双锁管理</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73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8.2</w:t>
            </w:r>
            <w:r>
              <w:rPr>
                <w:rFonts w:ascii="仿宋_GB2312" w:hAnsi="仿宋_GB2312" w:cs="宋体" w:eastAsia="仿宋_GB2312"/>
                <w:szCs w:val="21"/>
              </w:rPr>
              <w:t xml:space="preserve">各类排水泵及管网养护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功能齐全，设施设备外观完好，供水畅通，水泵等共享设施设备保持正常运行；无污水漫溢；定期做好维护保养工作，记录完整；管路无渗漏；保温层完好，绝热、防露、防冻效果良好；压力正常，表具数据准确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13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8.3</w:t>
            </w:r>
            <w:r>
              <w:rPr>
                <w:rFonts w:ascii="仿宋_GB2312" w:hAnsi="仿宋_GB2312" w:cs="宋体" w:eastAsia="仿宋_GB2312"/>
                <w:szCs w:val="21"/>
              </w:rPr>
              <w:t>二级生化处理养护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二</w:t>
            </w:r>
            <w:r>
              <w:rPr>
                <w:rFonts w:ascii="仿宋_GB2312" w:hAnsi="仿宋_GB2312" w:cs="仿宋_GB2312" w:eastAsia="仿宋_GB2312"/>
                <w:szCs w:val="21"/>
                <w:lang w:val="en-US" w:eastAsia="zh-CN"/>
              </w:rPr>
              <w:t>级</w:t>
            </w:r>
            <w:r>
              <w:rPr>
                <w:rFonts w:ascii="仿宋_GB2312" w:hAnsi="仿宋_GB2312" w:cs="仿宋_GB2312" w:eastAsia="仿宋_GB2312"/>
                <w:szCs w:val="21"/>
              </w:rPr>
              <w:t>生化处理设施设备使用功能完好；定期做好维护保养工作，记录完整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9</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空调</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9.1</w:t>
            </w:r>
            <w:r>
              <w:rPr>
                <w:rFonts w:ascii="仿宋_GB2312" w:hAnsi="仿宋_GB2312" w:cs="宋体" w:eastAsia="仿宋_GB2312"/>
                <w:szCs w:val="21"/>
              </w:rPr>
              <w:t xml:space="preserve">空调设备设施养护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9.2</w:t>
            </w:r>
            <w:r>
              <w:rPr>
                <w:rFonts w:ascii="仿宋_GB2312" w:hAnsi="仿宋_GB2312" w:cs="宋体" w:eastAsia="仿宋_GB2312"/>
                <w:szCs w:val="21"/>
              </w:rPr>
              <w:t xml:space="preserve">空调系统养护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空调系统应定期维护，确保其工作正常，管道完好，阀件及仪表齐备，无跑、冒、滴、漏；空调系统开启前测试运行控制和安全控制功能正常，运行技术参数符合规定要求，记录齐全；采用水质为冷媒的，其水质应符合</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394</w:t>
            </w:r>
            <w:r>
              <w:rPr>
                <w:rFonts w:ascii="仿宋_GB2312" w:hAnsi="仿宋_GB2312" w:cs="仿宋_GB2312" w:eastAsia="仿宋_GB2312"/>
                <w:szCs w:val="21"/>
              </w:rPr>
              <w:t>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9.3</w:t>
            </w:r>
            <w:r>
              <w:rPr>
                <w:rFonts w:ascii="仿宋_GB2312" w:hAnsi="仿宋_GB2312" w:cs="宋体" w:eastAsia="仿宋_GB2312"/>
                <w:szCs w:val="21"/>
              </w:rPr>
              <w:t xml:space="preserve">清洗消毒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清洗消毒工作应符合</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394</w:t>
            </w:r>
            <w:r>
              <w:rPr>
                <w:rFonts w:ascii="仿宋_GB2312" w:hAnsi="仿宋_GB2312" w:cs="仿宋_GB2312" w:eastAsia="仿宋_GB2312"/>
                <w:szCs w:val="21"/>
              </w:rPr>
              <w:t>和</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396</w:t>
            </w:r>
            <w:r>
              <w:rPr>
                <w:rFonts w:ascii="仿宋_GB2312" w:hAnsi="仿宋_GB2312" w:cs="仿宋_GB2312" w:eastAsia="仿宋_GB2312"/>
                <w:szCs w:val="21"/>
              </w:rPr>
              <w:t>的要求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838"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宋体"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宋体"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exact" w:line="400"/>
        <w:jc w:val="center"/>
        <w:rPr>
          <w:rFonts w:ascii="Calibri" w:hAnsi="Calibri" w:eastAsia="黑体" w:cs="Calibri"/>
          <w:b/>
          <w:bCs/>
          <w:kern w:val="0"/>
          <w:sz w:val="28"/>
          <w:szCs w:val="28"/>
        </w:rPr>
      </w:pPr>
      <w:r>
        <w:br w:type="page"/>
      </w:r>
      <w:r>
        <w:rPr>
          <w:rFonts w:ascii="Calibri" w:hAnsi="Calibri" w:cs="Calibri" w:eastAsia="黑体"/>
          <w:b/>
          <w:bCs/>
          <w:kern w:val="0"/>
          <w:sz w:val="28"/>
          <w:szCs w:val="28"/>
        </w:rPr>
        <w:t>附件四：物业共有绿化的维护</w:t>
      </w:r>
    </w:p>
    <w:tbl>
      <w:tblPr>
        <w:tblW w:w="9403" w:type="dxa"/>
        <w:jc w:val="center"/>
        <w:tblInd w:w="0" w:type="dxa"/>
        <w:tblLayout w:type="fixed"/>
        <w:tblCellMar>
          <w:top w:w="12" w:type="dxa"/>
          <w:start w:w="12" w:type="dxa"/>
          <w:bottom w:w="0" w:type="dxa"/>
          <w:end w:w="12" w:type="dxa"/>
        </w:tblCellMar>
      </w:tblPr>
      <w:tblGrid>
        <w:gridCol w:w="360"/>
        <w:gridCol w:w="607"/>
        <w:gridCol w:w="1922"/>
        <w:gridCol w:w="4911"/>
        <w:gridCol w:w="1603"/>
      </w:tblGrid>
      <w:tr>
        <w:trPr>
          <w:trHeight w:val="624" w:hRule="atLeast"/>
        </w:trPr>
        <w:tc>
          <w:tcPr>
            <w:tcW w:w="360"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607"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922"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检查内容 </w:t>
            </w:r>
          </w:p>
        </w:tc>
        <w:tc>
          <w:tcPr>
            <w:tcW w:w="4911"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03"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物业企业承诺增加的服务标准</w:t>
            </w:r>
          </w:p>
        </w:tc>
      </w:tr>
      <w:tr>
        <w:trPr>
          <w:trHeight w:val="624" w:hRule="atLeast"/>
        </w:trPr>
        <w:tc>
          <w:tcPr>
            <w:tcW w:w="360"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4911"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3"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人员要求</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专职绿化养护人员或企业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配备专职绿化人员</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特种作业持证上岗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管理要求</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具有相应的绿化管理措施、养护计划及各类巡查台账记录</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绿化管理人员上岗时应着统一工作服并佩戴胸卡（胸牌）</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住宅服务规范</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集中绿化养护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绿化以草坪和灌木为主</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草坪养护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 xml:space="preserve">不定期养护和修剪； </w:t>
            </w:r>
            <w:r>
              <w:rPr>
                <w:rFonts w:ascii="仿宋_GB2312" w:hAnsi="仿宋_GB2312" w:cs="仿宋_GB2312" w:eastAsia="仿宋_GB2312"/>
                <w:szCs w:val="21"/>
                <w:u w:val="single"/>
              </w:rPr>
              <w:t>干旱和高温季节保持有效供水；发现病虫害及时灭杀</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树木乔灌木养护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生长健壮，无死树、无缺株、无明显枯枝；</w:t>
            </w:r>
            <w:r>
              <w:rPr>
                <w:rFonts w:ascii="仿宋_GB2312" w:hAnsi="仿宋_GB2312" w:cs="仿宋_GB2312" w:eastAsia="仿宋_GB2312"/>
                <w:szCs w:val="21"/>
                <w:u w:val="single"/>
              </w:rPr>
              <w:t>有针对性及时灭治病虫害；有倒伏倾向，及时扶正、加固</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618"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花坛花境养护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保持花卉生长良好</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重点树木养护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重点树木养护应符合</w:t>
            </w:r>
            <w:r>
              <w:rPr>
                <w:rFonts w:eastAsia="仿宋_GB2312" w:cs="仿宋_GB2312" w:ascii="仿宋_GB2312" w:hAnsi="仿宋_GB2312"/>
                <w:szCs w:val="21"/>
              </w:rPr>
              <w:t>GB/T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51168</w:t>
            </w:r>
            <w:r>
              <w:rPr>
                <w:rFonts w:ascii="仿宋_GB2312" w:hAnsi="仿宋_GB2312" w:cs="仿宋_GB2312" w:eastAsia="仿宋_GB2312"/>
                <w:szCs w:val="21"/>
              </w:rPr>
              <w:t>的要求</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 xml:space="preserve">绿化标识标牌管理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设置宣传标语及禁止性行为告知</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 xml:space="preserve">园林景观养护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lang w:val="en-US" w:eastAsia="zh-CN"/>
              </w:rPr>
              <w:t>3</w:t>
            </w:r>
            <w:r>
              <w:rPr>
                <w:rFonts w:eastAsia="仿宋_GB2312" w:cs="宋体" w:ascii="仿宋_GB2312" w:hAnsi="仿宋_GB2312"/>
                <w:szCs w:val="21"/>
              </w:rPr>
              <w:t>.8</w:t>
            </w:r>
            <w:r>
              <w:rPr>
                <w:rFonts w:ascii="仿宋_GB2312" w:hAnsi="仿宋_GB2312" w:cs="宋体" w:eastAsia="仿宋_GB2312"/>
                <w:szCs w:val="21"/>
              </w:rPr>
              <w:t xml:space="preserve">室内绿化植物盆栽养护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9403"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宋体"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宋体"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Calibri" w:hAnsi="Calibri" w:eastAsia="黑体" w:cs="Calibri"/>
          <w:b/>
          <w:bCs/>
          <w:kern w:val="0"/>
          <w:sz w:val="28"/>
          <w:szCs w:val="28"/>
        </w:rPr>
      </w:pPr>
      <w:r>
        <w:br w:type="page"/>
      </w:r>
      <w:r>
        <w:rPr>
          <w:rFonts w:ascii="Calibri" w:hAnsi="Calibri" w:cs="Calibri" w:eastAsia="黑体"/>
          <w:b/>
          <w:bCs/>
          <w:kern w:val="0"/>
          <w:sz w:val="28"/>
          <w:szCs w:val="28"/>
        </w:rPr>
        <w:t>附件五：物业共有区域的保洁</w:t>
      </w:r>
    </w:p>
    <w:tbl>
      <w:tblPr>
        <w:tblW w:w="9652" w:type="dxa"/>
        <w:jc w:val="center"/>
        <w:tblInd w:w="0" w:type="dxa"/>
        <w:tblLayout w:type="fixed"/>
        <w:tblCellMar>
          <w:top w:w="12" w:type="dxa"/>
          <w:start w:w="12" w:type="dxa"/>
          <w:bottom w:w="0" w:type="dxa"/>
          <w:end w:w="12" w:type="dxa"/>
        </w:tblCellMar>
      </w:tblPr>
      <w:tblGrid>
        <w:gridCol w:w="289"/>
        <w:gridCol w:w="578"/>
        <w:gridCol w:w="2146"/>
        <w:gridCol w:w="5070"/>
        <w:gridCol w:w="1569"/>
      </w:tblGrid>
      <w:tr>
        <w:trPr>
          <w:tblHeader w:val="true"/>
          <w:trHeight w:val="624" w:hRule="atLeast"/>
        </w:trPr>
        <w:tc>
          <w:tcPr>
            <w:tcW w:w="289"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578"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2146"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检查内容 </w:t>
            </w:r>
          </w:p>
        </w:tc>
        <w:tc>
          <w:tcPr>
            <w:tcW w:w="5070"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569"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物业企业承诺增加的服务标准</w:t>
            </w:r>
          </w:p>
        </w:tc>
      </w:tr>
      <w:tr>
        <w:trPr>
          <w:tblHeader w:val="true"/>
          <w:trHeight w:val="624" w:hRule="atLeast"/>
        </w:trPr>
        <w:tc>
          <w:tcPr>
            <w:tcW w:w="289"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070"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569"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专职保洁人员或企业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配备专职保洁人员负责公共区域的环境清洁</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特种作业持证上岗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具有维护环境清洁措施及各类巡查台账记录</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保洁人员上岗时应着统一工作服并佩戴胸卡（胸牌）</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住宅服务规范</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走廊、门厅、大堂、楼梯，消防梯地面维护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走廊、门厅、大堂、楼梯</w:t>
            </w:r>
            <w:r>
              <w:rPr>
                <w:rFonts w:eastAsia="仿宋_GB2312" w:cs="仿宋_GB2312" w:ascii="仿宋_GB2312" w:hAnsi="仿宋_GB2312"/>
                <w:szCs w:val="21"/>
              </w:rPr>
              <w:t>/</w:t>
            </w:r>
            <w:r>
              <w:rPr>
                <w:rFonts w:ascii="仿宋_GB2312" w:hAnsi="仿宋_GB2312" w:cs="仿宋_GB2312" w:eastAsia="仿宋_GB2312"/>
                <w:szCs w:val="21"/>
              </w:rPr>
              <w:t>消防梯地面，每周清扫一次</w:t>
            </w:r>
            <w:r>
              <w:rPr>
                <w:rFonts w:eastAsia="仿宋_GB2312" w:cs="仿宋_GB2312" w:ascii="仿宋_GB2312" w:hAnsi="仿宋_GB2312"/>
                <w:szCs w:val="21"/>
              </w:rPr>
              <w:t>/</w:t>
            </w:r>
            <w:r>
              <w:rPr>
                <w:rFonts w:ascii="仿宋_GB2312" w:hAnsi="仿宋_GB2312" w:cs="仿宋_GB2312" w:eastAsia="仿宋_GB2312"/>
                <w:szCs w:val="21"/>
                <w:u w:val="single"/>
              </w:rPr>
              <w:t>隔日清扫一次</w:t>
            </w:r>
            <w:r>
              <w:rPr>
                <w:rFonts w:ascii="仿宋_GB2312" w:hAnsi="仿宋_GB2312" w:cs="仿宋_GB2312" w:eastAsia="仿宋_GB2312"/>
                <w:szCs w:val="21"/>
                <w:u w:val="none"/>
              </w:rPr>
              <w:t>。</w:t>
            </w:r>
            <w:r>
              <w:rPr>
                <w:rFonts w:ascii="仿宋_GB2312" w:hAnsi="仿宋_GB2312" w:cs="仿宋_GB2312" w:eastAsia="仿宋_GB2312"/>
                <w:szCs w:val="21"/>
              </w:rPr>
              <w:t>无张贴、乱堆放、乱吊挂的情况</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92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电梯轿厢维护</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电梯轿厢不定期擦拭</w:t>
            </w:r>
            <w:r>
              <w:rPr>
                <w:rFonts w:eastAsia="仿宋_GB2312" w:cs="仿宋_GB2312" w:ascii="仿宋_GB2312" w:hAnsi="仿宋_GB2312"/>
                <w:szCs w:val="21"/>
              </w:rPr>
              <w:t>/</w:t>
            </w:r>
            <w:r>
              <w:rPr>
                <w:rFonts w:ascii="仿宋_GB2312" w:hAnsi="仿宋_GB2312" w:cs="仿宋_GB2312" w:eastAsia="仿宋_GB2312"/>
                <w:szCs w:val="21"/>
                <w:u w:val="single"/>
              </w:rPr>
              <w:t>每日擦拭</w:t>
            </w:r>
            <w:r>
              <w:rPr>
                <w:rFonts w:eastAsia="仿宋_GB2312" w:cs="仿宋_GB2312" w:ascii="仿宋_GB2312" w:hAnsi="仿宋_GB2312"/>
                <w:szCs w:val="21"/>
                <w:u w:val="single"/>
              </w:rPr>
              <w:t>1</w:t>
            </w:r>
            <w:r>
              <w:rPr>
                <w:rFonts w:ascii="仿宋_GB2312" w:hAnsi="仿宋_GB2312" w:cs="仿宋_GB2312" w:eastAsia="仿宋_GB2312"/>
                <w:szCs w:val="21"/>
                <w:u w:val="single"/>
              </w:rPr>
              <w:t>次</w:t>
            </w:r>
            <w:r>
              <w:rPr>
                <w:rFonts w:ascii="仿宋_GB2312" w:hAnsi="仿宋_GB2312" w:cs="仿宋_GB2312" w:eastAsia="仿宋_GB2312"/>
                <w:szCs w:val="21"/>
                <w:u w:val="none"/>
              </w:rPr>
              <w:t>；</w:t>
            </w:r>
            <w:r>
              <w:rPr>
                <w:rFonts w:ascii="仿宋_GB2312" w:hAnsi="仿宋_GB2312" w:cs="仿宋_GB2312" w:eastAsia="仿宋_GB2312"/>
                <w:szCs w:val="21"/>
              </w:rPr>
              <w:t>表面无积灰、无蛛网，操作面板无污迹</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楼梯扶手、栏杆维护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楼梯扶手、栏杆不定期擦拭</w:t>
            </w:r>
            <w:r>
              <w:rPr>
                <w:rFonts w:eastAsia="仿宋_GB2312" w:cs="仿宋_GB2312" w:ascii="仿宋_GB2312" w:hAnsi="仿宋_GB2312"/>
                <w:szCs w:val="21"/>
              </w:rPr>
              <w:t>/</w:t>
            </w:r>
            <w:r>
              <w:rPr>
                <w:rFonts w:ascii="仿宋_GB2312" w:hAnsi="仿宋_GB2312" w:cs="仿宋_GB2312" w:eastAsia="仿宋_GB2312"/>
                <w:szCs w:val="21"/>
                <w:u w:val="single"/>
              </w:rPr>
              <w:t>应定期擦拭，保持基本无灰尘</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门、窗维护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门、窗每年擦拭</w:t>
            </w:r>
            <w:r>
              <w:rPr>
                <w:rFonts w:eastAsia="仿宋_GB2312" w:cs="仿宋_GB2312" w:ascii="仿宋_GB2312" w:hAnsi="仿宋_GB2312"/>
                <w:szCs w:val="21"/>
              </w:rPr>
              <w:t>3</w:t>
            </w:r>
            <w:r>
              <w:rPr>
                <w:rFonts w:ascii="仿宋_GB2312" w:hAnsi="仿宋_GB2312" w:cs="仿宋_GB2312" w:eastAsia="仿宋_GB2312"/>
                <w:szCs w:val="21"/>
              </w:rPr>
              <w:t>次以上，表面无积灰、无蛛网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灭</w:t>
            </w:r>
            <w:r>
              <w:rPr>
                <w:rFonts w:eastAsia="仿宋_GB2312" w:cs="宋体" w:ascii="仿宋_GB2312" w:hAnsi="仿宋_GB2312"/>
                <w:szCs w:val="21"/>
              </w:rPr>
              <w:t>/</w:t>
            </w:r>
            <w:r>
              <w:rPr>
                <w:rFonts w:ascii="仿宋_GB2312" w:hAnsi="仿宋_GB2312" w:cs="宋体" w:eastAsia="仿宋_GB2312"/>
                <w:szCs w:val="21"/>
              </w:rPr>
              <w:t xml:space="preserve">防火设施维护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灭</w:t>
            </w:r>
            <w:r>
              <w:rPr>
                <w:rFonts w:eastAsia="仿宋_GB2312" w:cs="仿宋_GB2312" w:ascii="仿宋_GB2312" w:hAnsi="仿宋_GB2312"/>
                <w:szCs w:val="21"/>
              </w:rPr>
              <w:t>/</w:t>
            </w:r>
            <w:r>
              <w:rPr>
                <w:rFonts w:ascii="仿宋_GB2312" w:hAnsi="仿宋_GB2312" w:cs="仿宋_GB2312" w:eastAsia="仿宋_GB2312"/>
                <w:szCs w:val="21"/>
              </w:rPr>
              <w:t>防火设施不定期</w:t>
            </w:r>
            <w:r>
              <w:rPr>
                <w:rFonts w:eastAsia="仿宋_GB2312" w:cs="仿宋_GB2312" w:ascii="仿宋_GB2312" w:hAnsi="仿宋_GB2312"/>
                <w:szCs w:val="21"/>
              </w:rPr>
              <w:t>/</w:t>
            </w:r>
            <w:r>
              <w:rPr>
                <w:rFonts w:ascii="仿宋_GB2312" w:hAnsi="仿宋_GB2312" w:cs="仿宋_GB2312" w:eastAsia="仿宋_GB2312"/>
                <w:szCs w:val="21"/>
                <w:u w:val="single"/>
              </w:rPr>
              <w:t>定期擦拭</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天花板、风</w:t>
            </w:r>
            <w:r>
              <w:rPr>
                <w:rFonts w:eastAsia="仿宋_GB2312" w:cs="宋体" w:ascii="仿宋_GB2312" w:hAnsi="仿宋_GB2312"/>
                <w:szCs w:val="21"/>
              </w:rPr>
              <w:t>/</w:t>
            </w:r>
            <w:r>
              <w:rPr>
                <w:rFonts w:ascii="仿宋_GB2312" w:hAnsi="仿宋_GB2312" w:cs="宋体" w:eastAsia="仿宋_GB2312"/>
                <w:szCs w:val="21"/>
              </w:rPr>
              <w:t>百</w:t>
            </w:r>
            <w:r>
              <w:rPr>
                <w:rFonts w:ascii="仿宋_GB2312" w:hAnsi="仿宋_GB2312" w:cs="宋体" w:eastAsia="仿宋_GB2312"/>
                <w:szCs w:val="21"/>
                <w:lang w:val="en-US" w:eastAsia="zh-CN"/>
              </w:rPr>
              <w:t>叶</w:t>
            </w:r>
            <w:r>
              <w:rPr>
                <w:rFonts w:ascii="仿宋_GB2312" w:hAnsi="仿宋_GB2312" w:cs="宋体" w:eastAsia="仿宋_GB2312"/>
                <w:szCs w:val="21"/>
              </w:rPr>
              <w:t xml:space="preserve">口、公共灯具维护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天花板、风</w:t>
            </w:r>
            <w:r>
              <w:rPr>
                <w:rFonts w:eastAsia="仿宋_GB2312" w:cs="仿宋_GB2312" w:ascii="仿宋_GB2312" w:hAnsi="仿宋_GB2312"/>
                <w:szCs w:val="21"/>
              </w:rPr>
              <w:t>/</w:t>
            </w:r>
            <w:r>
              <w:rPr>
                <w:rFonts w:ascii="仿宋_GB2312" w:hAnsi="仿宋_GB2312" w:cs="仿宋_GB2312" w:eastAsia="仿宋_GB2312"/>
                <w:szCs w:val="21"/>
              </w:rPr>
              <w:t>百</w:t>
            </w:r>
            <w:r>
              <w:rPr>
                <w:rFonts w:ascii="仿宋_GB2312" w:hAnsi="仿宋_GB2312" w:cs="宋体" w:eastAsia="仿宋_GB2312"/>
                <w:szCs w:val="21"/>
                <w:lang w:val="en-US" w:eastAsia="zh-CN"/>
              </w:rPr>
              <w:t>叶</w:t>
            </w:r>
            <w:r>
              <w:rPr>
                <w:rFonts w:ascii="仿宋_GB2312" w:hAnsi="仿宋_GB2312" w:cs="仿宋_GB2312" w:eastAsia="仿宋_GB2312"/>
                <w:szCs w:val="21"/>
              </w:rPr>
              <w:t>口、公共灯具不定期</w:t>
            </w:r>
            <w:r>
              <w:rPr>
                <w:rFonts w:eastAsia="仿宋_GB2312" w:cs="仿宋_GB2312" w:ascii="仿宋_GB2312" w:hAnsi="仿宋_GB2312"/>
                <w:szCs w:val="21"/>
              </w:rPr>
              <w:t>/</w:t>
            </w:r>
            <w:r>
              <w:rPr>
                <w:rFonts w:ascii="仿宋_GB2312" w:hAnsi="仿宋_GB2312" w:cs="仿宋_GB2312" w:eastAsia="仿宋_GB2312"/>
                <w:szCs w:val="21"/>
                <w:u w:val="single"/>
              </w:rPr>
              <w:t>定期除尘和擦拭</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 xml:space="preserve">平台、屋顶维护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平台、屋顶，定期清扫，无明显垃圾堆积；</w:t>
            </w:r>
            <w:r>
              <w:rPr>
                <w:rFonts w:ascii="仿宋_GB2312" w:hAnsi="仿宋_GB2312" w:cs="仿宋_GB2312" w:eastAsia="仿宋_GB2312"/>
                <w:szCs w:val="21"/>
                <w:u w:val="single"/>
              </w:rPr>
              <w:t>台风汛期之前，及时清扫平台和屋顶</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公共道路维护</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公共道路每日清扫</w:t>
            </w:r>
            <w:r>
              <w:rPr>
                <w:rFonts w:eastAsia="仿宋_GB2312" w:cs="仿宋_GB2312" w:ascii="仿宋_GB2312" w:hAnsi="仿宋_GB2312"/>
                <w:szCs w:val="21"/>
              </w:rPr>
              <w:t>1</w:t>
            </w:r>
            <w:r>
              <w:rPr>
                <w:rFonts w:ascii="仿宋_GB2312" w:hAnsi="仿宋_GB2312" w:cs="仿宋_GB2312" w:eastAsia="仿宋_GB2312"/>
                <w:szCs w:val="21"/>
              </w:rPr>
              <w:t>次，</w:t>
            </w:r>
            <w:r>
              <w:rPr>
                <w:rFonts w:ascii="仿宋_GB2312" w:hAnsi="仿宋_GB2312" w:cs="仿宋_GB2312" w:eastAsia="仿宋_GB2312"/>
                <w:szCs w:val="21"/>
                <w:u w:val="single"/>
              </w:rPr>
              <w:t>明沟每周清扫</w:t>
            </w:r>
            <w:r>
              <w:rPr>
                <w:rFonts w:eastAsia="仿宋_GB2312" w:cs="仿宋_GB2312" w:ascii="仿宋_GB2312" w:hAnsi="仿宋_GB2312"/>
                <w:szCs w:val="21"/>
                <w:u w:val="single"/>
              </w:rPr>
              <w:t>1</w:t>
            </w:r>
            <w:r>
              <w:rPr>
                <w:rFonts w:ascii="仿宋_GB2312" w:hAnsi="仿宋_GB2312" w:cs="仿宋_GB2312" w:eastAsia="仿宋_GB2312"/>
                <w:szCs w:val="21"/>
                <w:u w:val="single"/>
              </w:rPr>
              <w:t>次</w:t>
            </w:r>
            <w:r>
              <w:rPr>
                <w:rFonts w:ascii="仿宋_GB2312" w:hAnsi="仿宋_GB2312" w:cs="仿宋_GB2312" w:eastAsia="仿宋_GB2312"/>
                <w:szCs w:val="21"/>
                <w:u w:val="none"/>
              </w:rPr>
              <w:t>；</w:t>
            </w:r>
            <w:r>
              <w:rPr>
                <w:rFonts w:ascii="仿宋_GB2312" w:hAnsi="仿宋_GB2312" w:cs="仿宋_GB2312" w:eastAsia="仿宋_GB2312"/>
                <w:szCs w:val="21"/>
              </w:rPr>
              <w:t>路面整洁，无明显垃圾堆积</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3.9</w:t>
            </w:r>
            <w:r>
              <w:rPr>
                <w:rFonts w:ascii="仿宋_GB2312" w:hAnsi="仿宋_GB2312" w:cs="宋体" w:eastAsia="仿宋_GB2312"/>
                <w:szCs w:val="21"/>
              </w:rPr>
              <w:t xml:space="preserve">停车场及车库维护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停车场及车库地面干净，无积存污水、明显杂物和垃圾</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3.10</w:t>
            </w:r>
            <w:r>
              <w:rPr>
                <w:rFonts w:ascii="仿宋_GB2312" w:hAnsi="仿宋_GB2312" w:cs="宋体" w:eastAsia="仿宋_GB2312"/>
                <w:szCs w:val="21"/>
              </w:rPr>
              <w:t xml:space="preserve">健身、儿童休闲设施维护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健身、休闲设施表面无蛛网、无严重积灰</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649"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3.11</w:t>
            </w:r>
            <w:r>
              <w:rPr>
                <w:rFonts w:ascii="仿宋_GB2312" w:hAnsi="仿宋_GB2312" w:cs="宋体" w:eastAsia="仿宋_GB2312"/>
                <w:szCs w:val="21"/>
              </w:rPr>
              <w:t xml:space="preserve">水池（景）维护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水面无漂浮物</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3.12</w:t>
            </w:r>
            <w:r>
              <w:rPr>
                <w:rFonts w:ascii="仿宋_GB2312" w:hAnsi="仿宋_GB2312" w:cs="宋体" w:eastAsia="仿宋_GB2312"/>
                <w:szCs w:val="21"/>
              </w:rPr>
              <w:t xml:space="preserve">垃圾收集与清运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eastAsia="仿宋_GB2312"/>
                <w:kern w:val="0"/>
                <w:szCs w:val="21"/>
                <w:lang w:bidi="ar"/>
              </w:rPr>
              <w:t>垃圾</w:t>
            </w:r>
            <w:r>
              <w:rPr>
                <w:rFonts w:ascii="仿宋_GB2312" w:hAnsi="仿宋_GB2312" w:eastAsia="仿宋_GB2312"/>
                <w:kern w:val="0"/>
                <w:szCs w:val="21"/>
                <w:lang w:eastAsia="zh-CN" w:bidi="ar"/>
              </w:rPr>
              <w:t>箱房</w:t>
            </w:r>
            <w:r>
              <w:rPr>
                <w:rFonts w:ascii="仿宋_GB2312" w:hAnsi="仿宋_GB2312" w:eastAsia="仿宋_GB2312"/>
                <w:kern w:val="0"/>
                <w:szCs w:val="21"/>
                <w:lang w:bidi="ar"/>
              </w:rPr>
              <w:t>定期清洗、冲刷，无污水、垃圾溢出；表面目视整洁，无蜘蛛网、积灰，无明显异味；设置必要的灭害措施。</w:t>
            </w:r>
            <w:r>
              <w:rPr>
                <w:rFonts w:ascii="仿宋_GB2312" w:hAnsi="仿宋_GB2312" w:cs="仿宋_GB2312" w:eastAsia="仿宋_GB2312"/>
                <w:kern w:val="0"/>
                <w:szCs w:val="21"/>
              </w:rPr>
              <w:t>生活垃圾应按照规定设立分类收集点，日产日清；临时垃圾应每日清理；建筑装修垃圾应定点有序堆放。</w:t>
            </w:r>
            <w:r>
              <w:rPr>
                <w:rFonts w:ascii="仿宋_GB2312" w:hAnsi="仿宋_GB2312" w:cs="仿宋_GB2312" w:eastAsia="仿宋_GB2312"/>
                <w:szCs w:val="21"/>
              </w:rPr>
              <w:t>居民自行投放至小区分类生活垃圾收集点，分类生活垃圾收集点每天开放不少于</w:t>
            </w:r>
            <w:r>
              <w:rPr>
                <w:rFonts w:eastAsia="仿宋_GB2312" w:cs="仿宋_GB2312" w:ascii="仿宋_GB2312" w:hAnsi="仿宋_GB2312"/>
                <w:szCs w:val="21"/>
              </w:rPr>
              <w:t>4</w:t>
            </w:r>
            <w:r>
              <w:rPr>
                <w:rFonts w:ascii="仿宋_GB2312" w:hAnsi="仿宋_GB2312" w:cs="仿宋_GB2312" w:eastAsia="仿宋_GB2312"/>
                <w:szCs w:val="21"/>
              </w:rPr>
              <w:t>小时，清运不少于</w:t>
            </w:r>
            <w:r>
              <w:rPr>
                <w:rFonts w:eastAsia="仿宋_GB2312" w:cs="仿宋_GB2312" w:ascii="仿宋_GB2312" w:hAnsi="仿宋_GB2312"/>
                <w:szCs w:val="21"/>
              </w:rPr>
              <w:t>1</w:t>
            </w:r>
            <w:r>
              <w:rPr>
                <w:rFonts w:ascii="仿宋_GB2312" w:hAnsi="仿宋_GB2312" w:cs="仿宋_GB2312" w:eastAsia="仿宋_GB2312"/>
                <w:szCs w:val="21"/>
              </w:rPr>
              <w:t>次</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3.13</w:t>
            </w:r>
            <w:r>
              <w:rPr>
                <w:rFonts w:ascii="仿宋_GB2312" w:hAnsi="仿宋_GB2312" w:cs="宋体" w:eastAsia="仿宋_GB2312"/>
                <w:szCs w:val="21"/>
              </w:rPr>
              <w:t xml:space="preserve">外墙（幕墙）维护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对外墙面</w:t>
            </w:r>
            <w:r>
              <w:rPr>
                <w:rFonts w:eastAsia="仿宋_GB2312" w:cs="仿宋_GB2312" w:ascii="仿宋_GB2312" w:hAnsi="仿宋_GB2312"/>
                <w:szCs w:val="21"/>
              </w:rPr>
              <w:t>/</w:t>
            </w:r>
            <w:r>
              <w:rPr>
                <w:rFonts w:ascii="仿宋_GB2312" w:hAnsi="仿宋_GB2312" w:cs="仿宋_GB2312" w:eastAsia="仿宋_GB2312"/>
                <w:szCs w:val="21"/>
              </w:rPr>
              <w:t>外幕墙定期清洗或粉刷，保持整洁和完好</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3.14</w:t>
            </w:r>
            <w:r>
              <w:rPr>
                <w:rFonts w:ascii="仿宋_GB2312" w:hAnsi="仿宋_GB2312" w:cs="宋体" w:eastAsia="仿宋_GB2312"/>
                <w:szCs w:val="21"/>
              </w:rPr>
              <w:t xml:space="preserve">石材养护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花岗岩、大理石地面定期进行保养，保持地面材质原貌</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3.15</w:t>
            </w:r>
            <w:r>
              <w:rPr>
                <w:rFonts w:ascii="仿宋_GB2312" w:hAnsi="仿宋_GB2312" w:cs="宋体" w:eastAsia="仿宋_GB2312"/>
                <w:szCs w:val="21"/>
              </w:rPr>
              <w:t>绿化带</w:t>
            </w:r>
            <w:r>
              <w:rPr>
                <w:rFonts w:eastAsia="仿宋_GB2312" w:cs="宋体" w:ascii="仿宋_GB2312" w:hAnsi="仿宋_GB2312"/>
                <w:szCs w:val="21"/>
              </w:rPr>
              <w:t>/</w:t>
            </w:r>
            <w:r>
              <w:rPr>
                <w:rFonts w:ascii="仿宋_GB2312" w:hAnsi="仿宋_GB2312" w:cs="宋体" w:eastAsia="仿宋_GB2312"/>
                <w:szCs w:val="21"/>
              </w:rPr>
              <w:t xml:space="preserve">区域维护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无明显垃圾堆积</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3.16</w:t>
            </w:r>
            <w:r>
              <w:rPr>
                <w:rFonts w:ascii="仿宋_GB2312" w:hAnsi="仿宋_GB2312" w:cs="宋体" w:eastAsia="仿宋_GB2312"/>
                <w:szCs w:val="21"/>
              </w:rPr>
              <w:t>消杀灭害</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t>1</w:t>
            </w:r>
            <w:r>
              <w:rPr>
                <w:rFonts w:eastAsia="仿宋_GB2312" w:cs="仿宋_GB2312" w:ascii="仿宋_GB2312" w:hAnsi="仿宋_GB2312"/>
                <w:szCs w:val="21"/>
                <w:lang w:val="en-US" w:eastAsia="zh-CN"/>
              </w:rPr>
              <w:t>.</w:t>
            </w:r>
            <w:r>
              <w:rPr>
                <w:rFonts w:ascii="仿宋_GB2312" w:hAnsi="仿宋_GB2312" w:cs="仿宋_GB2312" w:eastAsia="仿宋_GB2312"/>
                <w:szCs w:val="21"/>
              </w:rPr>
              <w:t>定期对垃圾箱</w:t>
            </w:r>
            <w:r>
              <w:rPr>
                <w:rFonts w:eastAsia="仿宋_GB2312" w:cs="仿宋_GB2312" w:ascii="仿宋_GB2312" w:hAnsi="仿宋_GB2312"/>
                <w:szCs w:val="21"/>
              </w:rPr>
              <w:t>/</w:t>
            </w:r>
            <w:r>
              <w:rPr>
                <w:rFonts w:ascii="仿宋_GB2312" w:hAnsi="仿宋_GB2312" w:cs="仿宋_GB2312" w:eastAsia="仿宋_GB2312"/>
                <w:szCs w:val="21"/>
              </w:rPr>
              <w:t>桶、垃圾房、污雨水井、化粪池、绿地、设备房、楼道、楼内、停车场及配套设施等实施消防灭害</w:t>
            </w:r>
            <w:r>
              <w:rPr>
                <w:rFonts w:ascii="仿宋_GB2312" w:hAnsi="仿宋_GB2312" w:cs="仿宋_GB2312" w:eastAsia="仿宋_GB2312"/>
                <w:szCs w:val="21"/>
                <w:lang w:eastAsia="zh-CN"/>
              </w:rPr>
              <w:t>。</w:t>
            </w:r>
            <w:r>
              <w:rPr>
                <w:rFonts w:eastAsia="仿宋_GB2312" w:cs="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cs="仿宋_GB2312" w:eastAsia="仿宋_GB2312"/>
                <w:szCs w:val="21"/>
              </w:rPr>
              <w:t>做好白蚁防治工作。</w:t>
            </w:r>
            <w:r>
              <w:rPr>
                <w:rFonts w:eastAsia="仿宋_GB2312" w:cs="仿宋_GB2312" w:ascii="仿宋_GB2312" w:hAnsi="仿宋_GB2312"/>
                <w:szCs w:val="21"/>
              </w:rPr>
              <w:t>3</w:t>
            </w:r>
            <w:r>
              <w:rPr>
                <w:rFonts w:eastAsia="仿宋_GB2312" w:cs="仿宋_GB2312" w:ascii="仿宋_GB2312" w:hAnsi="仿宋_GB2312"/>
                <w:szCs w:val="21"/>
                <w:lang w:val="en-US" w:eastAsia="zh-CN"/>
              </w:rPr>
              <w:t>.</w:t>
            </w:r>
            <w:r>
              <w:rPr>
                <w:rFonts w:ascii="仿宋_GB2312" w:hAnsi="仿宋_GB2312" w:cs="仿宋_GB2312" w:eastAsia="仿宋_GB2312"/>
                <w:szCs w:val="21"/>
              </w:rPr>
              <w:t>遇突发性公共卫生事件，应根据卫生防疫部门的指导和规范要求，进行消杀工作</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652"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Calibri" w:hAnsi="Calibri" w:eastAsia="黑体" w:cs="Calibri"/>
          <w:b/>
          <w:bCs/>
          <w:kern w:val="0"/>
          <w:sz w:val="28"/>
          <w:szCs w:val="28"/>
        </w:rPr>
      </w:pPr>
      <w:r>
        <w:br w:type="page"/>
      </w:r>
      <w:r>
        <w:rPr>
          <w:rFonts w:ascii="Calibri" w:hAnsi="Calibri" w:cs="Calibri" w:eastAsia="黑体"/>
          <w:b/>
          <w:bCs/>
          <w:kern w:val="0"/>
          <w:sz w:val="28"/>
          <w:szCs w:val="28"/>
        </w:rPr>
        <w:t>附件六：物业共有区域的秩序维护</w:t>
      </w:r>
    </w:p>
    <w:tbl>
      <w:tblPr>
        <w:tblW w:w="9126" w:type="dxa"/>
        <w:jc w:val="center"/>
        <w:tblInd w:w="0" w:type="dxa"/>
        <w:tblLayout w:type="fixed"/>
        <w:tblCellMar>
          <w:top w:w="12" w:type="dxa"/>
          <w:start w:w="12" w:type="dxa"/>
          <w:bottom w:w="0" w:type="dxa"/>
          <w:end w:w="12" w:type="dxa"/>
        </w:tblCellMar>
      </w:tblPr>
      <w:tblGrid>
        <w:gridCol w:w="283"/>
        <w:gridCol w:w="609"/>
        <w:gridCol w:w="1650"/>
        <w:gridCol w:w="5034"/>
        <w:gridCol w:w="1550"/>
      </w:tblGrid>
      <w:tr>
        <w:trPr>
          <w:tblHeader w:val="true"/>
          <w:trHeight w:val="624" w:hRule="atLeast"/>
        </w:trPr>
        <w:tc>
          <w:tcPr>
            <w:tcW w:w="283"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编号</w:t>
            </w:r>
          </w:p>
        </w:tc>
        <w:tc>
          <w:tcPr>
            <w:tcW w:w="609"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 xml:space="preserve">科目 </w:t>
            </w:r>
          </w:p>
        </w:tc>
        <w:tc>
          <w:tcPr>
            <w:tcW w:w="1650"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 xml:space="preserve">检查内容 </w:t>
            </w:r>
          </w:p>
        </w:tc>
        <w:tc>
          <w:tcPr>
            <w:tcW w:w="5034"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行业服务标准</w:t>
            </w:r>
          </w:p>
        </w:tc>
        <w:tc>
          <w:tcPr>
            <w:tcW w:w="1550"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物业企业承诺增加的服务标准</w:t>
            </w:r>
          </w:p>
        </w:tc>
      </w:tr>
      <w:tr>
        <w:trPr>
          <w:tblHeader w:val="true"/>
          <w:trHeight w:val="624" w:hRule="atLeast"/>
        </w:trPr>
        <w:tc>
          <w:tcPr>
            <w:tcW w:w="283"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609"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1650"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5034"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1550"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专职安保人员持证上岗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配备秩序维护员或专职安保人员；专职安保人员应取得公安局颁发的保安员证；年龄不高于</w:t>
            </w:r>
            <w:r>
              <w:rPr>
                <w:rFonts w:eastAsia="仿宋_GB2312" w:cs="仿宋_GB2312" w:ascii="仿宋_GB2312" w:hAnsi="仿宋_GB2312"/>
                <w:szCs w:val="21"/>
              </w:rPr>
              <w:t>65</w:t>
            </w:r>
            <w:r>
              <w:rPr>
                <w:rFonts w:ascii="仿宋_GB2312" w:hAnsi="仿宋_GB2312" w:cs="仿宋_GB2312" w:eastAsia="仿宋_GB2312"/>
                <w:szCs w:val="21"/>
              </w:rPr>
              <w:t>岁</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消防设施操作人员持证上岗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自动消防系统操作人员应取得国家认可的职业资格证书，持证上岗</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具有公共秩序维护措施及各类台账记录</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秩序维护人员或专职安保人员上岗时应着统一工作服并佩戴胸卡（胸牌）</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基本</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服务</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门岗秩序维护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u w:val="single"/>
              </w:rPr>
            </w:pPr>
            <w:r>
              <w:rPr>
                <w:rFonts w:ascii="仿宋_GB2312" w:hAnsi="仿宋_GB2312" w:eastAsia="仿宋_GB2312"/>
                <w:szCs w:val="21"/>
              </w:rPr>
              <w:t>对人员、车辆进出实施有序管理，保持出入口环境整洁、畅通有序；</w:t>
            </w:r>
            <w:r>
              <w:rPr>
                <w:rFonts w:ascii="仿宋_GB2312" w:hAnsi="仿宋_GB2312" w:eastAsia="仿宋_GB2312"/>
                <w:kern w:val="0"/>
                <w:szCs w:val="21"/>
              </w:rPr>
              <w:t>对实行封闭管理的小区，</w:t>
            </w:r>
            <w:r>
              <w:rPr>
                <w:rFonts w:ascii="仿宋_GB2312" w:hAnsi="仿宋_GB2312" w:eastAsia="仿宋_GB2312"/>
                <w:szCs w:val="21"/>
              </w:rPr>
              <w:t>做好外来车辆进出的登记工作。阻止商贩、拾荒、乞讨人员随意进出住宅物业，并对大件物品进出小区进行记录。</w:t>
            </w:r>
            <w:r>
              <w:rPr>
                <w:rFonts w:ascii="仿宋_GB2312" w:hAnsi="仿宋_GB2312" w:cs="仿宋_GB2312" w:eastAsia="仿宋_GB2312"/>
                <w:kern w:val="0"/>
                <w:szCs w:val="21"/>
                <w:u w:val="single"/>
              </w:rPr>
              <w:t>主出入口应</w:t>
            </w:r>
            <w:r>
              <w:rPr>
                <w:rFonts w:eastAsia="仿宋_GB2312" w:cs="仿宋_GB2312" w:ascii="仿宋_GB2312" w:hAnsi="仿宋_GB2312"/>
                <w:kern w:val="0"/>
                <w:szCs w:val="21"/>
                <w:u w:val="single"/>
              </w:rPr>
              <w:t>24</w:t>
            </w:r>
            <w:r>
              <w:rPr>
                <w:rFonts w:ascii="仿宋_GB2312" w:hAnsi="仿宋_GB2312" w:cs="仿宋_GB2312" w:eastAsia="仿宋_GB2312"/>
                <w:kern w:val="0"/>
                <w:szCs w:val="21"/>
                <w:u w:val="single"/>
              </w:rPr>
              <w:t>小时开放、设立专职门岗</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u w:val="single"/>
              </w:rPr>
            </w:pPr>
            <w:r>
              <w:rPr>
                <w:rFonts w:eastAsia="仿宋_GB2312" w:cs="宋体" w:ascii="仿宋_GB2312" w:hAnsi="仿宋_GB2312"/>
                <w:szCs w:val="21"/>
                <w:u w:val="single"/>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巡视秩序维护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及时发现、快速处置公共秩序维护管理中的问题；遇到突发事件时，应采取必要的措施并及时报告主管部门和相关部门。</w:t>
            </w:r>
            <w:r>
              <w:rPr>
                <w:rFonts w:ascii="仿宋_GB2312" w:hAnsi="仿宋_GB2312" w:cs="仿宋_GB2312" w:eastAsia="仿宋_GB2312"/>
                <w:szCs w:val="21"/>
              </w:rPr>
              <w:t>不定时在管理区域内巡逻，每天巡逻不少于</w:t>
            </w:r>
            <w:r>
              <w:rPr>
                <w:rFonts w:eastAsia="仿宋_GB2312" w:cs="仿宋_GB2312" w:ascii="仿宋_GB2312" w:hAnsi="仿宋_GB2312"/>
                <w:szCs w:val="21"/>
              </w:rPr>
              <w:t>1/</w:t>
            </w:r>
            <w:r>
              <w:rPr>
                <w:rFonts w:eastAsia="仿宋_GB2312" w:cs="仿宋_GB2312" w:ascii="仿宋_GB2312" w:hAnsi="仿宋_GB2312"/>
                <w:szCs w:val="21"/>
                <w:u w:val="single"/>
              </w:rPr>
              <w:t>2</w:t>
            </w:r>
            <w:r>
              <w:rPr>
                <w:rFonts w:ascii="仿宋_GB2312" w:hAnsi="仿宋_GB2312" w:cs="仿宋_GB2312" w:eastAsia="仿宋_GB2312"/>
                <w:szCs w:val="21"/>
                <w:u w:val="single"/>
              </w:rPr>
              <w:t>次</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监控秩序维护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设有安防监控等技防设备的，保持设备</w:t>
            </w:r>
            <w:r>
              <w:rPr>
                <w:rFonts w:eastAsia="仿宋_GB2312" w:cs="仿宋_GB2312" w:ascii="仿宋_GB2312" w:hAnsi="仿宋_GB2312"/>
                <w:szCs w:val="21"/>
              </w:rPr>
              <w:t>24</w:t>
            </w:r>
            <w:r>
              <w:rPr>
                <w:rFonts w:ascii="仿宋_GB2312" w:hAnsi="仿宋_GB2312" w:cs="仿宋_GB2312" w:eastAsia="仿宋_GB2312"/>
                <w:szCs w:val="21"/>
              </w:rPr>
              <w:t>小时运行；发现异常情况，及时通知相关人员至现场处置；监控影像资料、报警记录至少留存</w:t>
            </w:r>
            <w:r>
              <w:rPr>
                <w:rFonts w:eastAsia="仿宋_GB2312" w:cs="仿宋_GB2312" w:ascii="仿宋_GB2312" w:hAnsi="仿宋_GB2312"/>
                <w:szCs w:val="21"/>
              </w:rPr>
              <w:t>30</w:t>
            </w:r>
            <w:r>
              <w:rPr>
                <w:rFonts w:ascii="仿宋_GB2312" w:hAnsi="仿宋_GB2312" w:cs="仿宋_GB2312" w:eastAsia="仿宋_GB2312"/>
                <w:szCs w:val="21"/>
              </w:rPr>
              <w:t>日备查，不得删改或扩散；</w:t>
            </w:r>
            <w:r>
              <w:rPr>
                <w:rFonts w:ascii="仿宋_GB2312" w:hAnsi="仿宋_GB2312" w:cs="仿宋_GB2312" w:eastAsia="仿宋_GB2312"/>
                <w:szCs w:val="21"/>
                <w:u w:val="single"/>
              </w:rPr>
              <w:t>安防监控范围内涵盖主要人行、车行的出入口</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车辆停放管理</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车辆停放有指定区域；制定车辆管理方案，明确临时停车规定、停车场管理制度及使用守则、货运车辆进出规定、收费标准等；地面、立面应设置必要的导向标志、限速标志、限高标志等；维护道路和场地使用的正常秩序，保持消防通道畅通；充电设施的安装和使用，符合</w:t>
            </w:r>
            <w:r>
              <w:rPr>
                <w:rFonts w:eastAsia="仿宋_GB2312" w:cs="仿宋_GB2312" w:ascii="仿宋_GB2312" w:hAnsi="仿宋_GB2312"/>
                <w:kern w:val="0"/>
                <w:szCs w:val="21"/>
              </w:rPr>
              <w:t>GA</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1283</w:t>
            </w:r>
            <w:r>
              <w:rPr>
                <w:rFonts w:ascii="仿宋_GB2312" w:hAnsi="仿宋_GB2312" w:cs="仿宋_GB2312" w:eastAsia="仿宋_GB2312"/>
                <w:kern w:val="0"/>
                <w:szCs w:val="21"/>
              </w:rPr>
              <w:t>的要求；</w:t>
            </w:r>
            <w:r>
              <w:rPr>
                <w:rFonts w:ascii="仿宋_GB2312" w:hAnsi="仿宋_GB2312" w:cs="仿宋_GB2312" w:eastAsia="仿宋_GB2312"/>
                <w:szCs w:val="21"/>
              </w:rPr>
              <w:t>停车场（库）内有障碍物遮挡等视线不良的位置，应安装安全反光凸面镜。</w:t>
            </w:r>
            <w:r>
              <w:rPr>
                <w:rFonts w:ascii="仿宋_GB2312" w:hAnsi="仿宋_GB2312" w:cs="仿宋_GB2312" w:eastAsia="仿宋_GB2312"/>
                <w:szCs w:val="21"/>
                <w:u w:val="single"/>
              </w:rPr>
              <w:t>对车辆进行引导，车辆停放有序</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消防安全管理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正确使用消防器材；制定与住宅物业相适应的消防安全管理制度，明确消防安全责任，确定物业服务企业消防安全责任人、消防安全管理人，明确专人维护、管理消防器材；设有消防控制室的，管理要求应符合</w:t>
            </w:r>
            <w:r>
              <w:rPr>
                <w:rFonts w:eastAsia="仿宋_GB2312" w:cs="仿宋_GB2312" w:ascii="仿宋_GB2312" w:hAnsi="仿宋_GB2312"/>
                <w:kern w:val="0"/>
                <w:szCs w:val="21"/>
              </w:rPr>
              <w:t>GB</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25506</w:t>
            </w:r>
            <w:r>
              <w:rPr>
                <w:rFonts w:ascii="仿宋_GB2312" w:hAnsi="仿宋_GB2312" w:cs="仿宋_GB2312" w:eastAsia="仿宋_GB2312"/>
                <w:kern w:val="0"/>
                <w:szCs w:val="21"/>
              </w:rPr>
              <w:t>的要求；消防设施日常维护管理应符合</w:t>
            </w:r>
            <w:r>
              <w:rPr>
                <w:rFonts w:eastAsia="仿宋_GB2312" w:cs="仿宋_GB2312" w:ascii="仿宋_GB2312" w:hAnsi="仿宋_GB2312"/>
                <w:kern w:val="0"/>
                <w:szCs w:val="21"/>
              </w:rPr>
              <w:t>GB</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25201</w:t>
            </w:r>
            <w:r>
              <w:rPr>
                <w:rFonts w:ascii="仿宋_GB2312" w:hAnsi="仿宋_GB2312" w:cs="仿宋_GB2312" w:eastAsia="仿宋_GB2312"/>
                <w:kern w:val="0"/>
                <w:szCs w:val="21"/>
              </w:rPr>
              <w:t>的要求；</w:t>
            </w:r>
            <w:r>
              <w:rPr>
                <w:rFonts w:ascii="仿宋_GB2312" w:hAnsi="仿宋_GB2312" w:cs="仿宋_GB2312" w:eastAsia="仿宋_GB2312"/>
                <w:szCs w:val="21"/>
              </w:rPr>
              <w:t>建立消防档案并妥善保存，存档备查</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126"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宋体" w:hAnsi="宋体" w:cs="宋体"/>
          <w:b/>
          <w:bCs/>
          <w:kern w:val="0"/>
          <w:sz w:val="28"/>
          <w:szCs w:val="28"/>
        </w:rPr>
      </w:pPr>
      <w:r>
        <w:rPr>
          <w:rFonts w:cs="宋体" w:ascii="宋体" w:hAnsi="宋体"/>
          <w:b/>
          <w:bCs/>
          <w:kern w:val="0"/>
          <w:sz w:val="28"/>
          <w:szCs w:val="28"/>
        </w:rPr>
      </w:r>
      <w:r>
        <w:br w:type="page"/>
      </w:r>
    </w:p>
    <w:p>
      <w:pPr>
        <w:pStyle w:val="Normal"/>
        <w:spacing w:lineRule="atLeast" w:line="520"/>
        <w:jc w:val="center"/>
        <w:rPr>
          <w:rFonts w:ascii="Calibri" w:hAnsi="Calibri" w:eastAsia="黑体" w:cs="Calibri"/>
          <w:b/>
          <w:bCs/>
          <w:kern w:val="0"/>
          <w:sz w:val="28"/>
          <w:szCs w:val="28"/>
        </w:rPr>
      </w:pPr>
      <w:r>
        <w:rPr>
          <w:rFonts w:ascii="Calibri" w:hAnsi="Calibri" w:cs="Calibri" w:eastAsia="黑体"/>
          <w:b w:val="false"/>
          <w:bCs w:val="false"/>
          <w:kern w:val="0"/>
          <w:sz w:val="28"/>
          <w:szCs w:val="28"/>
        </w:rPr>
        <w:t>附件七：物业使用中对禁止性行为的管理措施和应急预案</w:t>
      </w:r>
    </w:p>
    <w:p>
      <w:pPr>
        <w:pStyle w:val="Normal"/>
        <w:snapToGrid w:val="false"/>
        <w:spacing w:lineRule="auto" w:line="360"/>
        <w:ind w:firstLine="321" w:start="403" w:end="0"/>
        <w:jc w:val="center"/>
        <w:rPr>
          <w:rFonts w:ascii="黑体" w:hAnsi="黑体" w:eastAsia="黑体" w:cs="Calibri"/>
          <w:b/>
          <w:bCs/>
          <w:color w:val="000000"/>
          <w:kern w:val="0"/>
          <w:sz w:val="32"/>
          <w:szCs w:val="32"/>
        </w:rPr>
      </w:pPr>
      <w:r>
        <w:rPr>
          <w:rFonts w:eastAsia="黑体" w:cs="Calibri" w:ascii="黑体" w:hAnsi="黑体"/>
          <w:b/>
          <w:bCs/>
          <w:color w:val="000000"/>
          <w:kern w:val="0"/>
          <w:sz w:val="32"/>
          <w:szCs w:val="32"/>
        </w:rPr>
      </w:r>
      <w:r>
        <w:br w:type="page"/>
      </w:r>
    </w:p>
    <w:p>
      <w:pPr>
        <w:pStyle w:val="Normal"/>
        <w:spacing w:lineRule="atLeas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附件八：综合管理服务</w:t>
      </w:r>
    </w:p>
    <w:tbl>
      <w:tblPr>
        <w:tblW w:w="9850" w:type="dxa"/>
        <w:jc w:val="center"/>
        <w:tblInd w:w="0" w:type="dxa"/>
        <w:tblLayout w:type="fixed"/>
        <w:tblCellMar>
          <w:top w:w="12" w:type="dxa"/>
          <w:start w:w="12" w:type="dxa"/>
          <w:bottom w:w="0" w:type="dxa"/>
          <w:end w:w="12" w:type="dxa"/>
        </w:tblCellMar>
      </w:tblPr>
      <w:tblGrid>
        <w:gridCol w:w="360"/>
        <w:gridCol w:w="772"/>
        <w:gridCol w:w="1260"/>
        <w:gridCol w:w="5838"/>
        <w:gridCol w:w="1620"/>
      </w:tblGrid>
      <w:tr>
        <w:trPr>
          <w:tblHeader w:val="true"/>
          <w:trHeight w:val="735" w:hRule="atLeast"/>
        </w:trPr>
        <w:tc>
          <w:tcPr>
            <w:tcW w:w="360" w:type="dxa"/>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772"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260"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5838"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20" w:type="dxa"/>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物业企业承诺增加的服务标准</w:t>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1</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基本</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服务</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设施配备与信息公示</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配备充足的设施设备，满足开展物业服务所用。按规划标准配置相应的物业服务企业用房（无条件的住宅物业，应指定地点进行接待和服务），作为物业服务企业的办公场所</w:t>
            </w:r>
          </w:p>
          <w:p>
            <w:pPr>
              <w:pStyle w:val="Normal"/>
              <w:spacing w:lineRule="exact" w:line="400" w:before="0" w:after="0"/>
              <w:rPr>
                <w:rFonts w:ascii="仿宋_GB2312" w:hAnsi="仿宋_GB2312" w:eastAsia="仿宋_GB2312" w:cs="宋体"/>
                <w:szCs w:val="21"/>
                <w:lang w:eastAsia="zh-CN"/>
              </w:rPr>
            </w:pPr>
            <w:r>
              <w:rPr>
                <w:rFonts w:eastAsia="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eastAsia="仿宋_GB2312"/>
                <w:szCs w:val="21"/>
              </w:rPr>
              <w:t>服务窗口醒目位置设置住宅物业服务监督公示牌，公示物业服务合同</w:t>
            </w:r>
            <w:r>
              <w:rPr>
                <w:rFonts w:ascii="仿宋_GB2312" w:hAnsi="仿宋_GB2312" w:eastAsia="仿宋_GB2312"/>
                <w:szCs w:val="21"/>
                <w:lang w:eastAsia="zh-CN"/>
              </w:rPr>
              <w:t>、</w:t>
            </w:r>
            <w:r>
              <w:rPr>
                <w:rFonts w:ascii="仿宋_GB2312" w:hAnsi="仿宋_GB2312" w:eastAsia="仿宋_GB2312"/>
                <w:szCs w:val="21"/>
              </w:rPr>
              <w:t>办事制度、办事纪律、服务项目、收费标准</w:t>
            </w:r>
            <w:r>
              <w:rPr>
                <w:rFonts w:ascii="仿宋_GB2312" w:hAnsi="仿宋_GB2312" w:eastAsia="仿宋_GB2312"/>
                <w:szCs w:val="21"/>
                <w:lang w:eastAsia="zh-CN"/>
              </w:rPr>
              <w:t>、</w:t>
            </w:r>
            <w:r>
              <w:rPr>
                <w:rFonts w:ascii="仿宋_GB2312" w:hAnsi="仿宋_GB2312" w:eastAsia="仿宋_GB2312"/>
                <w:szCs w:val="21"/>
              </w:rPr>
              <w:t>专项维修资金和公共收益的收支账目</w:t>
            </w:r>
            <w:r>
              <w:rPr>
                <w:rFonts w:ascii="仿宋_GB2312" w:hAnsi="仿宋_GB2312" w:eastAsia="仿宋_GB2312"/>
                <w:szCs w:val="21"/>
                <w:lang w:eastAsia="zh-CN"/>
              </w:rPr>
              <w:t>等</w:t>
            </w:r>
            <w:r>
              <w:rPr>
                <w:rFonts w:ascii="仿宋_GB2312" w:hAnsi="仿宋_GB2312" w:cs="宋体" w:eastAsia="仿宋_GB2312"/>
                <w:szCs w:val="21"/>
              </w:rPr>
              <w:t>信息</w:t>
            </w:r>
            <w:r>
              <w:rPr>
                <w:rFonts w:ascii="仿宋_GB2312" w:hAnsi="仿宋_GB2312" w:cs="宋体" w:eastAsia="仿宋_GB2312"/>
                <w:szCs w:val="21"/>
                <w:lang w:eastAsia="zh-CN"/>
              </w:rPr>
              <w:t>；</w:t>
            </w:r>
            <w:r>
              <w:rPr>
                <w:rFonts w:ascii="仿宋_GB2312" w:hAnsi="仿宋_GB2312" w:eastAsia="仿宋_GB2312"/>
                <w:szCs w:val="21"/>
              </w:rPr>
              <w:t>住宅物业出入口配置服务铭牌，包括住宅</w:t>
            </w:r>
            <w:r>
              <w:rPr>
                <w:rFonts w:ascii="仿宋_GB2312" w:hAnsi="仿宋_GB2312" w:eastAsia="仿宋_GB2312"/>
                <w:szCs w:val="21"/>
                <w:lang w:eastAsia="zh-CN"/>
              </w:rPr>
              <w:t>小区</w:t>
            </w:r>
            <w:r>
              <w:rPr>
                <w:rFonts w:ascii="仿宋_GB2312" w:hAnsi="仿宋_GB2312" w:eastAsia="仿宋_GB2312"/>
                <w:szCs w:val="21"/>
              </w:rPr>
              <w:t>名称</w:t>
            </w:r>
            <w:r>
              <w:rPr>
                <w:rFonts w:ascii="仿宋_GB2312" w:hAnsi="仿宋_GB2312" w:eastAsia="仿宋_GB2312"/>
                <w:szCs w:val="21"/>
                <w:lang w:eastAsia="zh-CN"/>
              </w:rPr>
              <w:t>、</w:t>
            </w:r>
            <w:r>
              <w:rPr>
                <w:rFonts w:ascii="仿宋_GB2312" w:hAnsi="仿宋_GB2312" w:eastAsia="仿宋_GB2312"/>
                <w:szCs w:val="21"/>
              </w:rPr>
              <w:t>物业服务企业名称、信用信息、投诉电话、服务监督电话</w:t>
            </w:r>
            <w:r>
              <w:rPr>
                <w:rFonts w:ascii="仿宋_GB2312" w:hAnsi="仿宋_GB2312" w:eastAsia="仿宋_GB2312"/>
                <w:szCs w:val="21"/>
                <w:lang w:eastAsia="zh-CN"/>
              </w:rPr>
              <w:t>、</w:t>
            </w:r>
            <w:r>
              <w:rPr>
                <w:rFonts w:ascii="仿宋_GB2312" w:hAnsi="仿宋_GB2312" w:eastAsia="仿宋_GB2312"/>
                <w:szCs w:val="21"/>
              </w:rPr>
              <w:t>项目经理照片、姓名</w:t>
            </w:r>
            <w:r>
              <w:rPr>
                <w:rFonts w:ascii="仿宋_GB2312" w:hAnsi="仿宋_GB2312" w:eastAsia="仿宋_GB2312"/>
                <w:szCs w:val="21"/>
                <w:lang w:eastAsia="zh-CN"/>
              </w:rPr>
              <w:t>、</w:t>
            </w:r>
            <w:r>
              <w:rPr>
                <w:rFonts w:ascii="仿宋_GB2312" w:hAnsi="仿宋_GB2312" w:cs="宋体" w:eastAsia="仿宋_GB2312"/>
                <w:szCs w:val="21"/>
              </w:rPr>
              <w:t>服务窗口的接待地址、接待时间、服务电话和</w:t>
            </w:r>
            <w:r>
              <w:rPr>
                <w:rFonts w:eastAsia="仿宋_GB2312" w:cs="宋体" w:ascii="仿宋_GB2312" w:hAnsi="仿宋_GB2312"/>
                <w:szCs w:val="21"/>
              </w:rPr>
              <w:t>24</w:t>
            </w:r>
            <w:r>
              <w:rPr>
                <w:rFonts w:ascii="仿宋_GB2312" w:hAnsi="仿宋_GB2312" w:cs="宋体" w:eastAsia="仿宋_GB2312"/>
                <w:szCs w:val="21"/>
              </w:rPr>
              <w:t>小时报修电话</w:t>
            </w:r>
            <w:r>
              <w:rPr>
                <w:rFonts w:ascii="仿宋_GB2312" w:hAnsi="仿宋_GB2312" w:cs="宋体" w:eastAsia="仿宋_GB2312"/>
                <w:szCs w:val="21"/>
                <w:lang w:eastAsia="zh-CN"/>
              </w:rPr>
              <w:t>等内容</w:t>
            </w:r>
          </w:p>
          <w:p>
            <w:pPr>
              <w:pStyle w:val="Normal"/>
              <w:spacing w:lineRule="exact" w:line="400" w:before="0" w:after="0"/>
              <w:textAlignment w:val="center"/>
              <w:rPr>
                <w:rFonts w:ascii="仿宋_GB2312" w:hAnsi="仿宋_GB2312" w:eastAsia="仿宋_GB2312" w:cs="仿宋_GB2312"/>
                <w:szCs w:val="21"/>
              </w:rPr>
            </w:pPr>
            <w:r>
              <w:rPr>
                <w:rFonts w:eastAsia="仿宋_GB2312" w:cs="宋体" w:ascii="仿宋_GB2312" w:hAnsi="仿宋_GB2312"/>
                <w:szCs w:val="21"/>
              </w:rPr>
              <w:t>3</w:t>
            </w:r>
            <w:r>
              <w:rPr>
                <w:rFonts w:eastAsia="仿宋_GB2312" w:cs="仿宋_GB2312" w:ascii="仿宋_GB2312" w:hAnsi="仿宋_GB2312"/>
                <w:szCs w:val="21"/>
                <w:lang w:val="en-US" w:eastAsia="zh-CN"/>
              </w:rPr>
              <w:t>.</w:t>
            </w:r>
            <w:r>
              <w:rPr>
                <w:rFonts w:ascii="仿宋_GB2312" w:hAnsi="仿宋_GB2312" w:cs="宋体" w:eastAsia="仿宋_GB2312"/>
                <w:szCs w:val="21"/>
              </w:rPr>
              <w:t>提供有偿服务的</w:t>
            </w:r>
            <w:r>
              <w:rPr>
                <w:rFonts w:ascii="仿宋_GB2312" w:hAnsi="仿宋_GB2312" w:cs="仿宋_GB2312" w:eastAsia="仿宋_GB2312"/>
                <w:szCs w:val="21"/>
              </w:rPr>
              <w:t>服务内容、服务标准、收费标准应向业主、使用人进行公示。</w:t>
            </w:r>
            <w:r>
              <w:rPr>
                <w:rFonts w:ascii="仿宋_GB2312" w:hAnsi="仿宋_GB2312" w:cs="宋体" w:eastAsia="仿宋_GB2312"/>
                <w:kern w:val="0"/>
                <w:szCs w:val="21"/>
                <w:lang w:bidi="ar"/>
              </w:rPr>
              <w:t>有特别要求的，可与业主、使用人签订专项协议。服务人员应具备相应的资格和能力，按要求提供有偿服务</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账务与档案管理</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建立健全财务管理制度，对物业费和</w:t>
            </w:r>
            <w:r>
              <w:rPr>
                <w:rFonts w:ascii="仿宋_GB2312" w:hAnsi="仿宋_GB2312" w:cs="宋体" w:eastAsia="仿宋_GB2312"/>
                <w:szCs w:val="21"/>
                <w:lang w:eastAsia="zh-CN"/>
              </w:rPr>
              <w:t>其他</w:t>
            </w:r>
            <w:r>
              <w:rPr>
                <w:rFonts w:ascii="仿宋_GB2312" w:hAnsi="仿宋_GB2312" w:cs="宋体" w:eastAsia="仿宋_GB2312"/>
                <w:szCs w:val="21"/>
              </w:rPr>
              <w:t>费用的收支进行记账服务和财务管理，运作规范，账目清晰，确保符合相关规定。需要时，按需公布财务账目。按规定公布专项维修资金和公共收益的账目情况。公共收益按幢单独列账，按规定进行结算</w:t>
            </w:r>
          </w:p>
          <w:p>
            <w:pPr>
              <w:pStyle w:val="Normal"/>
              <w:spacing w:lineRule="exact" w:line="400" w:before="0" w:after="0"/>
              <w:textAlignment w:val="center"/>
              <w:rPr>
                <w:rFonts w:ascii="仿宋_GB2312" w:hAnsi="仿宋_GB2312" w:eastAsia="仿宋_GB2312" w:cs="仿宋_GB2312"/>
                <w:szCs w:val="21"/>
              </w:rPr>
            </w:pPr>
            <w:r>
              <w:rPr>
                <w:rFonts w:eastAsia="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eastAsia="仿宋_GB2312"/>
                <w:szCs w:val="21"/>
              </w:rPr>
              <w:t>建立和保存下列档案和资料：共有部分经营管理档案；监控系统、电梯、水泵、电子防盗门等共用设施设备档案及其运行、维修、养护记录；水箱清洗记录及水箱检测报告；住宅装饰装修管理资料；业主清册；物业服务企业或者建设单位与相关公用事业单位签订的供水、供电、垃圾清运、电信覆盖等书面协议；</w:t>
            </w:r>
            <w:r>
              <w:rPr>
                <w:rFonts w:ascii="仿宋_GB2312" w:hAnsi="仿宋_GB2312" w:cs="宋体" w:eastAsia="仿宋_GB2312"/>
                <w:szCs w:val="21"/>
              </w:rPr>
              <w:t>物业服务活动中形成的与业主利益相关的其他重要资料</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1.3</w:t>
            </w:r>
            <w:r>
              <w:rPr>
                <w:rFonts w:ascii="仿宋_GB2312" w:hAnsi="仿宋_GB2312" w:cs="宋体" w:eastAsia="仿宋_GB2312"/>
                <w:szCs w:val="21"/>
              </w:rPr>
              <w:t>标识管理</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eastAsia="zh-CN"/>
              </w:rPr>
            </w:pPr>
            <w:r>
              <w:rPr>
                <w:rFonts w:ascii="仿宋_GB2312" w:hAnsi="仿宋_GB2312" w:cs="宋体" w:eastAsia="仿宋_GB2312"/>
                <w:szCs w:val="21"/>
              </w:rPr>
              <w:t>办公场所内应标识清楚，整洁有序，</w:t>
            </w:r>
            <w:r>
              <w:rPr>
                <w:rFonts w:ascii="仿宋_GB2312" w:hAnsi="仿宋_GB2312" w:cs="宋体" w:eastAsia="仿宋_GB2312"/>
                <w:szCs w:val="21"/>
                <w:u w:val="single"/>
              </w:rPr>
              <w:t>有设立服务接待区域，配备必要的办公设备及用品</w:t>
            </w:r>
          </w:p>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szCs w:val="21"/>
              </w:rPr>
              <w:t>物业管理区域及专用作业区域内应设指示性标识，包括：电梯、楼梯、出入口通道、残疾人通道、门牌号等引导指示牌和功能标识；紧急出口、消防通道、禁烟区、河道等设置警示性标识；主要道路及停车场设施交通安全标识，主要路口设路标；配置并在适当时使用“维修进行中”“小心地滑”“作业中”等临时性服务状态标识；标识的图形符号应符合</w:t>
            </w:r>
            <w:r>
              <w:rPr>
                <w:rFonts w:eastAsia="仿宋_GB2312" w:cs="宋体" w:ascii="仿宋_GB2312" w:hAnsi="仿宋_GB2312"/>
                <w:szCs w:val="21"/>
              </w:rPr>
              <w:t>GB/T</w:t>
            </w:r>
            <w:r>
              <w:rPr>
                <w:rFonts w:eastAsia="仿宋_GB2312" w:cs="宋体" w:ascii="仿宋_GB2312" w:hAnsi="仿宋_GB2312"/>
                <w:szCs w:val="21"/>
                <w:lang w:val="en-US" w:eastAsia="zh-CN"/>
              </w:rPr>
              <w:t xml:space="preserve"> </w:t>
            </w:r>
            <w:r>
              <w:rPr>
                <w:rFonts w:eastAsia="仿宋_GB2312" w:cs="宋体" w:ascii="仿宋_GB2312" w:hAnsi="仿宋_GB2312"/>
                <w:szCs w:val="21"/>
              </w:rPr>
              <w:t>10001.1</w:t>
            </w:r>
            <w:r>
              <w:rPr>
                <w:rFonts w:ascii="仿宋_GB2312" w:hAnsi="仿宋_GB2312" w:cs="宋体" w:eastAsia="仿宋_GB2312"/>
                <w:szCs w:val="21"/>
              </w:rPr>
              <w:t>标准的要求。消防与安全标识应符合</w:t>
            </w:r>
            <w:r>
              <w:rPr>
                <w:rFonts w:eastAsia="仿宋_GB2312" w:cs="宋体" w:ascii="仿宋_GB2312" w:hAnsi="仿宋_GB2312"/>
                <w:szCs w:val="21"/>
              </w:rPr>
              <w:t>GB</w:t>
            </w:r>
            <w:r>
              <w:rPr>
                <w:rFonts w:eastAsia="仿宋_GB2312" w:cs="宋体" w:ascii="仿宋_GB2312" w:hAnsi="仿宋_GB2312"/>
                <w:szCs w:val="21"/>
                <w:lang w:val="en-US" w:eastAsia="zh-CN"/>
              </w:rPr>
              <w:t xml:space="preserve"> </w:t>
            </w:r>
            <w:r>
              <w:rPr>
                <w:rFonts w:eastAsia="仿宋_GB2312" w:cs="宋体" w:ascii="仿宋_GB2312" w:hAnsi="仿宋_GB2312"/>
                <w:szCs w:val="21"/>
              </w:rPr>
              <w:t>2894</w:t>
            </w:r>
            <w:r>
              <w:rPr>
                <w:rFonts w:ascii="仿宋_GB2312" w:hAnsi="仿宋_GB2312" w:cs="宋体" w:eastAsia="仿宋_GB2312"/>
                <w:szCs w:val="21"/>
              </w:rPr>
              <w:t>、</w:t>
            </w:r>
            <w:r>
              <w:rPr>
                <w:rFonts w:eastAsia="仿宋_GB2312" w:cs="宋体" w:ascii="仿宋_GB2312" w:hAnsi="仿宋_GB2312"/>
                <w:szCs w:val="21"/>
              </w:rPr>
              <w:t>GB</w:t>
            </w:r>
            <w:r>
              <w:rPr>
                <w:rFonts w:eastAsia="仿宋_GB2312" w:cs="宋体" w:ascii="仿宋_GB2312" w:hAnsi="仿宋_GB2312"/>
                <w:szCs w:val="21"/>
                <w:lang w:val="en-US" w:eastAsia="zh-CN"/>
              </w:rPr>
              <w:t xml:space="preserve"> </w:t>
            </w:r>
            <w:r>
              <w:rPr>
                <w:rFonts w:eastAsia="仿宋_GB2312" w:cs="宋体" w:ascii="仿宋_GB2312" w:hAnsi="仿宋_GB2312"/>
                <w:szCs w:val="21"/>
              </w:rPr>
              <w:t>13495</w:t>
            </w:r>
            <w:r>
              <w:rPr>
                <w:rFonts w:ascii="仿宋_GB2312" w:hAnsi="仿宋_GB2312" w:cs="宋体" w:eastAsia="仿宋_GB2312"/>
                <w:szCs w:val="21"/>
              </w:rPr>
              <w:t>的要求。各类标识的格式应统一，悬挂（摆放）应安全、正规、醒目、便利、协调、无涂改，文字规范，保持完好</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1.4</w:t>
            </w:r>
            <w:r>
              <w:rPr>
                <w:rFonts w:ascii="仿宋_GB2312" w:hAnsi="仿宋_GB2312" w:cs="宋体" w:eastAsia="仿宋_GB2312"/>
                <w:szCs w:val="21"/>
              </w:rPr>
              <w:t xml:space="preserve">装修管理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制定房屋装修申请、审批、巡视、验收等装修管理制度，建立业主或使用人房屋装修档案，装修所产生的噪音应符合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3096</w:t>
            </w:r>
            <w:r>
              <w:rPr>
                <w:rFonts w:ascii="仿宋_GB2312" w:hAnsi="仿宋_GB2312" w:cs="仿宋_GB2312" w:eastAsia="仿宋_GB2312"/>
                <w:szCs w:val="21"/>
              </w:rPr>
              <w:t>的要求，对不符合规定的行为、现象及时劝阻、制止或报告</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1.5</w:t>
            </w:r>
            <w:r>
              <w:rPr>
                <w:rFonts w:ascii="仿宋_GB2312" w:hAnsi="仿宋_GB2312" w:cs="宋体" w:eastAsia="仿宋_GB2312"/>
                <w:szCs w:val="21"/>
              </w:rPr>
              <w:t xml:space="preserve">客户接待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周一至周日每日提供不少于</w:t>
            </w:r>
            <w:r>
              <w:rPr>
                <w:rFonts w:eastAsia="仿宋_GB2312" w:cs="仿宋_GB2312" w:ascii="仿宋_GB2312" w:hAnsi="仿宋_GB2312"/>
                <w:szCs w:val="21"/>
              </w:rPr>
              <w:t>8</w:t>
            </w:r>
            <w:r>
              <w:rPr>
                <w:rFonts w:ascii="仿宋_GB2312" w:hAnsi="仿宋_GB2312" w:cs="仿宋_GB2312" w:eastAsia="仿宋_GB2312"/>
                <w:szCs w:val="21"/>
              </w:rPr>
              <w:t>小时的业务接待服务。有指定接待地点</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1.6</w:t>
            </w:r>
            <w:r>
              <w:rPr>
                <w:rFonts w:ascii="仿宋_GB2312" w:hAnsi="仿宋_GB2312" w:cs="宋体" w:eastAsia="仿宋_GB2312"/>
                <w:szCs w:val="21"/>
              </w:rPr>
              <w:t xml:space="preserve">制服、标志统一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szCs w:val="21"/>
              </w:rPr>
              <w:t>服务人员应着统一工作服并佩戴胸卡（胸牌），仪表整洁</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1.7</w:t>
            </w:r>
            <w:r>
              <w:rPr>
                <w:rFonts w:ascii="仿宋_GB2312" w:hAnsi="仿宋_GB2312" w:cs="宋体" w:eastAsia="仿宋_GB2312"/>
                <w:szCs w:val="21"/>
              </w:rPr>
              <w:t xml:space="preserve">报修受理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投诉在</w:t>
            </w:r>
            <w:r>
              <w:rPr>
                <w:rFonts w:eastAsia="仿宋_GB2312" w:cs="仿宋_GB2312" w:ascii="仿宋_GB2312" w:hAnsi="仿宋_GB2312"/>
                <w:szCs w:val="21"/>
              </w:rPr>
              <w:t>7</w:t>
            </w:r>
            <w:r>
              <w:rPr>
                <w:rFonts w:ascii="仿宋_GB2312" w:hAnsi="仿宋_GB2312" w:cs="仿宋_GB2312" w:eastAsia="仿宋_GB2312"/>
                <w:szCs w:val="21"/>
              </w:rPr>
              <w:t>个工作日内予以回复。全天</w:t>
            </w:r>
            <w:r>
              <w:rPr>
                <w:rFonts w:eastAsia="仿宋_GB2312" w:cs="仿宋_GB2312" w:ascii="仿宋_GB2312" w:hAnsi="仿宋_GB2312"/>
                <w:szCs w:val="21"/>
              </w:rPr>
              <w:t>24</w:t>
            </w:r>
            <w:r>
              <w:rPr>
                <w:rFonts w:ascii="仿宋_GB2312" w:hAnsi="仿宋_GB2312" w:cs="仿宋_GB2312" w:eastAsia="仿宋_GB2312"/>
                <w:szCs w:val="21"/>
              </w:rPr>
              <w:t>小时受理居民报修，全年每日提供维修服务。急修项目</w:t>
            </w:r>
            <w:r>
              <w:rPr>
                <w:rFonts w:eastAsia="仿宋_GB2312" w:cs="仿宋_GB2312" w:ascii="仿宋_GB2312" w:hAnsi="仿宋_GB2312"/>
                <w:szCs w:val="21"/>
              </w:rPr>
              <w:t>2</w:t>
            </w:r>
            <w:r>
              <w:rPr>
                <w:rFonts w:ascii="仿宋_GB2312" w:hAnsi="仿宋_GB2312" w:cs="仿宋_GB2312" w:eastAsia="仿宋_GB2312"/>
                <w:szCs w:val="21"/>
              </w:rPr>
              <w:t>小时内到场处置。市区设置管理处的，应</w:t>
            </w:r>
            <w:r>
              <w:rPr>
                <w:rFonts w:eastAsia="仿宋_GB2312" w:cs="仿宋_GB2312" w:ascii="仿宋_GB2312" w:hAnsi="仿宋_GB2312"/>
                <w:szCs w:val="21"/>
              </w:rPr>
              <w:t>30</w:t>
            </w:r>
            <w:r>
              <w:rPr>
                <w:rFonts w:ascii="仿宋_GB2312" w:hAnsi="仿宋_GB2312" w:cs="仿宋_GB2312" w:eastAsia="仿宋_GB2312"/>
                <w:szCs w:val="21"/>
              </w:rPr>
              <w:t>分钟内到现场。一般修理项目</w:t>
            </w:r>
            <w:r>
              <w:rPr>
                <w:rFonts w:eastAsia="仿宋_GB2312" w:cs="仿宋_GB2312" w:ascii="仿宋_GB2312" w:hAnsi="仿宋_GB2312"/>
                <w:szCs w:val="21"/>
              </w:rPr>
              <w:t>3</w:t>
            </w:r>
            <w:r>
              <w:rPr>
                <w:rFonts w:ascii="仿宋_GB2312" w:hAnsi="仿宋_GB2312" w:cs="仿宋_GB2312" w:eastAsia="仿宋_GB2312"/>
                <w:szCs w:val="21"/>
              </w:rPr>
              <w:t>天内修复（业主、使用人预约、雨天筑漏可不受此限）</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1262"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1.8</w:t>
            </w:r>
            <w:r>
              <w:rPr>
                <w:rFonts w:ascii="仿宋_GB2312" w:hAnsi="仿宋_GB2312" w:cs="宋体" w:eastAsia="仿宋_GB2312"/>
                <w:szCs w:val="21"/>
              </w:rPr>
              <w:t xml:space="preserve">投诉报修回访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一般维修采用预约方式，在</w:t>
            </w:r>
            <w:r>
              <w:rPr>
                <w:rFonts w:eastAsia="仿宋_GB2312" w:cs="仿宋_GB2312" w:ascii="仿宋_GB2312" w:hAnsi="仿宋_GB2312"/>
                <w:szCs w:val="21"/>
              </w:rPr>
              <w:t>3</w:t>
            </w:r>
            <w:r>
              <w:rPr>
                <w:rFonts w:ascii="仿宋_GB2312" w:hAnsi="仿宋_GB2312" w:cs="仿宋_GB2312" w:eastAsia="仿宋_GB2312"/>
                <w:szCs w:val="21"/>
              </w:rPr>
              <w:t>日内完成；一次维修合格率不低于</w:t>
            </w:r>
            <w:r>
              <w:rPr>
                <w:rFonts w:eastAsia="仿宋_GB2312" w:cs="仿宋_GB2312" w:ascii="仿宋_GB2312" w:hAnsi="仿宋_GB2312"/>
                <w:szCs w:val="21"/>
              </w:rPr>
              <w:t>90%</w:t>
            </w:r>
            <w:r>
              <w:rPr>
                <w:rFonts w:ascii="仿宋_GB2312" w:hAnsi="仿宋_GB2312" w:cs="仿宋_GB2312" w:eastAsia="仿宋_GB2312"/>
                <w:szCs w:val="21"/>
              </w:rPr>
              <w:t>；维修完工后</w:t>
            </w:r>
            <w:r>
              <w:rPr>
                <w:rFonts w:eastAsia="仿宋_GB2312" w:cs="仿宋_GB2312" w:ascii="仿宋_GB2312" w:hAnsi="仿宋_GB2312"/>
                <w:szCs w:val="21"/>
              </w:rPr>
              <w:t>36</w:t>
            </w:r>
            <w:r>
              <w:rPr>
                <w:rFonts w:ascii="仿宋_GB2312" w:hAnsi="仿宋_GB2312" w:cs="仿宋_GB2312" w:eastAsia="仿宋_GB2312"/>
                <w:szCs w:val="21"/>
              </w:rPr>
              <w:t>小时予以回访。业主、使用人投诉报修的，电话回访率达到</w:t>
            </w:r>
            <w:r>
              <w:rPr>
                <w:rFonts w:eastAsia="仿宋_GB2312" w:cs="仿宋_GB2312" w:ascii="仿宋_GB2312" w:hAnsi="仿宋_GB2312"/>
                <w:szCs w:val="21"/>
              </w:rPr>
              <w:t>100%</w:t>
            </w:r>
            <w:r>
              <w:rPr>
                <w:rFonts w:ascii="仿宋_GB2312" w:hAnsi="仿宋_GB2312" w:cs="仿宋_GB2312" w:eastAsia="仿宋_GB2312"/>
                <w:szCs w:val="21"/>
              </w:rPr>
              <w:t>，并留下回访记录</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1.9</w:t>
            </w:r>
            <w:r>
              <w:rPr>
                <w:rFonts w:ascii="仿宋_GB2312" w:hAnsi="仿宋_GB2312" w:cs="宋体" w:eastAsia="仿宋_GB2312"/>
                <w:szCs w:val="21"/>
              </w:rPr>
              <w:t xml:space="preserve">业主沟通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采取电话或走访的方式加强与业主、使用人的沟通，并做好书面记录（每年不低于总户数的</w:t>
            </w:r>
            <w:r>
              <w:rPr>
                <w:rFonts w:eastAsia="仿宋_GB2312" w:cs="仿宋_GB2312" w:ascii="仿宋_GB2312" w:hAnsi="仿宋_GB2312"/>
                <w:szCs w:val="21"/>
              </w:rPr>
              <w:t>50%</w:t>
            </w:r>
            <w:r>
              <w:rPr>
                <w:rFonts w:ascii="仿宋_GB2312" w:hAnsi="仿宋_GB2312" w:cs="仿宋_GB2312" w:eastAsia="仿宋_GB2312"/>
                <w:szCs w:val="21"/>
              </w:rPr>
              <w:t>）</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2</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社区</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活动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节假日布置</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在管理区域内有必要的布置</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公益文体开展</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3</w:t>
            </w:r>
          </w:p>
        </w:tc>
        <w:tc>
          <w:tcPr>
            <w:tcW w:w="77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风险预</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防管理</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保险购买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购买基本的公共责任保险。</w:t>
            </w:r>
            <w:r>
              <w:rPr>
                <w:rFonts w:ascii="仿宋_GB2312" w:hAnsi="仿宋_GB2312" w:cs="宋体" w:eastAsia="仿宋_GB2312"/>
                <w:kern w:val="0"/>
                <w:szCs w:val="21"/>
              </w:rPr>
              <w:t>建立风险管控机制，开展物业服务过程中可能产生的各类风险的识别、评估与管控措施活动</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2522"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4</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突发事件应对</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4.1</w:t>
            </w:r>
            <w:r>
              <w:rPr>
                <w:rFonts w:ascii="仿宋_GB2312" w:hAnsi="仿宋_GB2312" w:cs="宋体" w:eastAsia="仿宋_GB2312"/>
                <w:szCs w:val="21"/>
              </w:rPr>
              <w:t xml:space="preserve">各类应急预案制定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kern w:val="0"/>
                <w:szCs w:val="21"/>
              </w:rPr>
              <w:t>根据住宅小区特点，识别并制定可能发生的各类突发事件，并充分考虑到孤寡老人、残疾人、瘫痪病人等行动不便人员，制定相应的应急预案</w:t>
            </w:r>
            <w:r>
              <w:rPr>
                <w:rFonts w:ascii="仿宋_GB2312" w:hAnsi="仿宋_GB2312" w:cs="宋体" w:eastAsia="仿宋_GB2312"/>
                <w:kern w:val="0"/>
                <w:szCs w:val="21"/>
                <w:lang w:eastAsia="zh-CN"/>
              </w:rPr>
              <w:t>，</w:t>
            </w:r>
            <w:r>
              <w:rPr>
                <w:rFonts w:ascii="仿宋_GB2312" w:hAnsi="仿宋_GB2312" w:cs="宋体" w:eastAsia="仿宋_GB2312"/>
                <w:kern w:val="0"/>
                <w:szCs w:val="21"/>
              </w:rPr>
              <w:t>内容包括但不限于防爆</w:t>
            </w:r>
            <w:r>
              <w:rPr>
                <w:rFonts w:ascii="仿宋_GB2312" w:hAnsi="仿宋_GB2312" w:cs="宋体" w:eastAsia="仿宋_GB2312"/>
                <w:kern w:val="0"/>
                <w:szCs w:val="21"/>
                <w:lang w:eastAsia="zh-CN"/>
              </w:rPr>
              <w:t>、</w:t>
            </w:r>
            <w:r>
              <w:rPr>
                <w:rFonts w:ascii="仿宋_GB2312" w:hAnsi="仿宋_GB2312" w:cs="宋体" w:eastAsia="仿宋_GB2312"/>
                <w:kern w:val="0"/>
                <w:szCs w:val="21"/>
              </w:rPr>
              <w:t>疫情</w:t>
            </w:r>
            <w:r>
              <w:rPr>
                <w:rFonts w:ascii="仿宋_GB2312" w:hAnsi="仿宋_GB2312" w:cs="宋体" w:eastAsia="仿宋_GB2312"/>
                <w:kern w:val="0"/>
                <w:szCs w:val="21"/>
                <w:lang w:eastAsia="zh-CN"/>
              </w:rPr>
              <w:t>、</w:t>
            </w:r>
            <w:r>
              <w:rPr>
                <w:rFonts w:ascii="仿宋_GB2312" w:hAnsi="仿宋_GB2312" w:cs="宋体" w:eastAsia="仿宋_GB2312"/>
                <w:kern w:val="0"/>
                <w:szCs w:val="21"/>
              </w:rPr>
              <w:t>火灾</w:t>
            </w:r>
            <w:r>
              <w:rPr>
                <w:rFonts w:ascii="仿宋_GB2312" w:hAnsi="仿宋_GB2312" w:cs="宋体" w:eastAsia="仿宋_GB2312"/>
                <w:kern w:val="0"/>
                <w:szCs w:val="21"/>
                <w:lang w:eastAsia="zh-CN"/>
              </w:rPr>
              <w:t>、</w:t>
            </w:r>
            <w:r>
              <w:rPr>
                <w:rFonts w:ascii="仿宋_GB2312" w:hAnsi="仿宋_GB2312" w:cs="宋体" w:eastAsia="仿宋_GB2312"/>
                <w:kern w:val="0"/>
                <w:szCs w:val="21"/>
              </w:rPr>
              <w:t>高空坠物（外墙墙面、花盆等）</w:t>
            </w:r>
            <w:r>
              <w:rPr>
                <w:rFonts w:ascii="仿宋_GB2312" w:hAnsi="仿宋_GB2312" w:cs="宋体" w:eastAsia="仿宋_GB2312"/>
                <w:kern w:val="0"/>
                <w:szCs w:val="21"/>
                <w:lang w:eastAsia="zh-CN"/>
              </w:rPr>
              <w:t>、</w:t>
            </w:r>
            <w:r>
              <w:rPr>
                <w:rFonts w:ascii="仿宋_GB2312" w:hAnsi="仿宋_GB2312" w:cs="宋体" w:eastAsia="仿宋_GB2312"/>
                <w:kern w:val="0"/>
                <w:szCs w:val="21"/>
              </w:rPr>
              <w:t>严重设备事故（包括电梯困人、停电、停水、停气、煤气泄漏、浸水等）</w:t>
            </w:r>
            <w:r>
              <w:rPr>
                <w:rFonts w:ascii="仿宋_GB2312" w:hAnsi="仿宋_GB2312" w:cs="宋体" w:eastAsia="仿宋_GB2312"/>
                <w:kern w:val="0"/>
                <w:szCs w:val="21"/>
                <w:lang w:eastAsia="zh-CN"/>
              </w:rPr>
              <w:t>、</w:t>
            </w:r>
            <w:r>
              <w:rPr>
                <w:rFonts w:ascii="仿宋_GB2312" w:hAnsi="仿宋_GB2312" w:cs="宋体" w:eastAsia="仿宋_GB2312"/>
                <w:kern w:val="0"/>
                <w:szCs w:val="21"/>
              </w:rPr>
              <w:t>治安</w:t>
            </w:r>
            <w:r>
              <w:rPr>
                <w:rFonts w:ascii="仿宋_GB2312" w:hAnsi="仿宋_GB2312" w:cs="宋体" w:eastAsia="仿宋_GB2312"/>
                <w:kern w:val="0"/>
                <w:szCs w:val="21"/>
                <w:lang w:eastAsia="zh-CN"/>
              </w:rPr>
              <w:t>、</w:t>
            </w:r>
            <w:r>
              <w:rPr>
                <w:rFonts w:ascii="仿宋_GB2312" w:hAnsi="仿宋_GB2312" w:cs="宋体" w:eastAsia="仿宋_GB2312"/>
                <w:kern w:val="0"/>
                <w:szCs w:val="21"/>
              </w:rPr>
              <w:t>自然灾害。定期评审并修订应急预案</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4.2</w:t>
            </w:r>
            <w:r>
              <w:rPr>
                <w:rFonts w:ascii="仿宋_GB2312" w:hAnsi="仿宋_GB2312" w:cs="宋体" w:eastAsia="仿宋_GB2312"/>
                <w:szCs w:val="21"/>
              </w:rPr>
              <w:t xml:space="preserve">应急人员与物资配备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按照应急预案落实应急指挥体系、应急救援队伍、应急物资及装备的配备，并定期检测和维护，使其处于</w:t>
            </w:r>
            <w:r>
              <w:rPr>
                <w:rFonts w:ascii="仿宋_GB2312" w:hAnsi="仿宋_GB2312" w:cs="宋体" w:eastAsia="仿宋_GB2312"/>
                <w:kern w:val="0"/>
                <w:szCs w:val="21"/>
                <w:lang w:eastAsia="zh-CN"/>
              </w:rPr>
              <w:t>适</w:t>
            </w:r>
            <w:r>
              <w:rPr>
                <w:rFonts w:ascii="仿宋_GB2312" w:hAnsi="仿宋_GB2312" w:cs="宋体" w:eastAsia="仿宋_GB2312"/>
                <w:kern w:val="0"/>
                <w:szCs w:val="21"/>
              </w:rPr>
              <w:t>用状态。</w:t>
            </w:r>
            <w:r>
              <w:rPr>
                <w:rFonts w:ascii="仿宋_GB2312" w:hAnsi="仿宋_GB2312" w:cs="宋体" w:eastAsia="仿宋_GB2312"/>
                <w:kern w:val="0"/>
                <w:szCs w:val="21"/>
                <w:lang w:eastAsia="zh-CN"/>
              </w:rPr>
              <w:t>主</w:t>
            </w:r>
            <w:r>
              <w:rPr>
                <w:rFonts w:ascii="仿宋_GB2312" w:hAnsi="仿宋_GB2312" w:cs="宋体" w:eastAsia="仿宋_GB2312"/>
                <w:kern w:val="0"/>
                <w:szCs w:val="21"/>
              </w:rPr>
              <w:t>出入口、问询处等公共区域摆放供业主和使用人取阅防灾、抗灾、救灾的宣传资料</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4.3</w:t>
            </w:r>
            <w:r>
              <w:rPr>
                <w:rFonts w:ascii="仿宋_GB2312" w:hAnsi="仿宋_GB2312" w:cs="宋体" w:eastAsia="仿宋_GB2312"/>
                <w:szCs w:val="21"/>
              </w:rPr>
              <w:t xml:space="preserve">台账记录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建立应急物资、装备的</w:t>
            </w:r>
            <w:r>
              <w:rPr>
                <w:rFonts w:ascii="仿宋_GB2312" w:hAnsi="仿宋_GB2312" w:cs="宋体" w:eastAsia="仿宋_GB2312"/>
                <w:kern w:val="0"/>
                <w:szCs w:val="21"/>
                <w:lang w:eastAsia="zh-CN"/>
              </w:rPr>
              <w:t>配备及其</w:t>
            </w:r>
            <w:r>
              <w:rPr>
                <w:rFonts w:ascii="仿宋_GB2312" w:hAnsi="仿宋_GB2312" w:cs="宋体" w:eastAsia="仿宋_GB2312"/>
                <w:kern w:val="0"/>
                <w:szCs w:val="21"/>
              </w:rPr>
              <w:t>使用档案；</w:t>
            </w:r>
            <w:r>
              <w:rPr>
                <w:rFonts w:ascii="仿宋_GB2312" w:hAnsi="仿宋_GB2312" w:cs="宋体" w:eastAsia="仿宋_GB2312"/>
                <w:kern w:val="0"/>
                <w:szCs w:val="21"/>
                <w:lang w:eastAsia="zh-CN"/>
              </w:rPr>
              <w:t>建立</w:t>
            </w:r>
            <w:r>
              <w:rPr>
                <w:rFonts w:ascii="仿宋_GB2312" w:hAnsi="仿宋_GB2312" w:cs="宋体" w:eastAsia="仿宋_GB2312"/>
                <w:kern w:val="0"/>
                <w:szCs w:val="21"/>
              </w:rPr>
              <w:t>应急预案演练等相关记录</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4.4</w:t>
            </w:r>
            <w:r>
              <w:rPr>
                <w:rFonts w:ascii="仿宋_GB2312" w:hAnsi="仿宋_GB2312" w:cs="宋体" w:eastAsia="仿宋_GB2312"/>
                <w:szCs w:val="21"/>
              </w:rPr>
              <w:t xml:space="preserve">培训与演练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kern w:val="0"/>
                <w:szCs w:val="21"/>
              </w:rPr>
              <w:t>制定应急预案演练计划，根据风险特点组织应急预案演练</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5</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服务质量评价与改进</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5.1</w:t>
            </w:r>
            <w:r>
              <w:rPr>
                <w:rFonts w:ascii="仿宋_GB2312" w:hAnsi="仿宋_GB2312" w:cs="宋体" w:eastAsia="仿宋_GB2312"/>
                <w:szCs w:val="21"/>
              </w:rPr>
              <w:t xml:space="preserve">自查、抽查、督察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u w:val="single"/>
              </w:rPr>
            </w:pPr>
            <w:r>
              <w:rPr>
                <w:rFonts w:ascii="仿宋_GB2312" w:hAnsi="仿宋_GB2312" w:cs="仿宋_GB2312" w:eastAsia="仿宋_GB2312"/>
                <w:szCs w:val="21"/>
                <w:u w:val="single"/>
              </w:rPr>
              <w:t>每天巡视管理区域</w:t>
            </w:r>
            <w:r>
              <w:rPr>
                <w:rFonts w:eastAsia="仿宋_GB2312" w:cs="仿宋_GB2312" w:ascii="仿宋_GB2312" w:hAnsi="仿宋_GB2312"/>
                <w:szCs w:val="21"/>
                <w:u w:val="single"/>
              </w:rPr>
              <w:t>1</w:t>
            </w:r>
            <w:r>
              <w:rPr>
                <w:rFonts w:ascii="仿宋_GB2312" w:hAnsi="仿宋_GB2312" w:cs="仿宋_GB2312" w:eastAsia="仿宋_GB2312"/>
                <w:szCs w:val="21"/>
                <w:u w:val="single"/>
              </w:rPr>
              <w:t>次以上</w:t>
            </w:r>
          </w:p>
          <w:p>
            <w:pPr>
              <w:pStyle w:val="Normal"/>
              <w:spacing w:lineRule="exact" w:line="400" w:before="0" w:after="0"/>
              <w:rPr>
                <w:rFonts w:ascii="仿宋_GB2312" w:hAnsi="仿宋_GB2312" w:eastAsia="仿宋_GB2312" w:cs="宋体"/>
                <w:kern w:val="0"/>
                <w:szCs w:val="21"/>
              </w:rPr>
            </w:pPr>
            <w:r>
              <w:rPr>
                <w:rFonts w:ascii="仿宋_GB2312" w:hAnsi="仿宋_GB2312" w:cs="宋体" w:eastAsia="仿宋_GB2312"/>
                <w:kern w:val="0"/>
                <w:szCs w:val="21"/>
              </w:rPr>
              <w:t>自查：从事物业服务的每位员工应对所提供的服务实施自主检查，遇质量异常或者业主、使用人直接投诉时，应及时纠正，如系重大或特殊异常应立即报告上级主管人员</w:t>
            </w:r>
          </w:p>
          <w:p>
            <w:pPr>
              <w:pStyle w:val="Normal"/>
              <w:spacing w:lineRule="exact" w:line="400" w:before="0" w:after="0"/>
              <w:rPr>
                <w:rFonts w:ascii="仿宋_GB2312" w:hAnsi="仿宋_GB2312" w:eastAsia="仿宋_GB2312" w:cs="宋体"/>
                <w:kern w:val="0"/>
                <w:szCs w:val="21"/>
              </w:rPr>
            </w:pPr>
            <w:r>
              <w:rPr>
                <w:rFonts w:ascii="仿宋_GB2312" w:hAnsi="仿宋_GB2312" w:cs="宋体" w:eastAsia="仿宋_GB2312"/>
                <w:kern w:val="0"/>
                <w:szCs w:val="21"/>
              </w:rPr>
              <w:t>抽查：实施常规例行和专项检查，发现问题，应及时组织落实整改措施</w:t>
            </w:r>
          </w:p>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督查：定期监督检查，包括业主、使用人意见征询和物业管理服务工作督查评定，并可采取电话联系、走访、恳谈会、问卷调查、联谊活动、联系函、满意度测评等多种形式，与业主、使用人保持联系，征求意见</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5.2</w:t>
            </w:r>
            <w:r>
              <w:rPr>
                <w:rFonts w:ascii="仿宋_GB2312" w:hAnsi="仿宋_GB2312" w:cs="宋体" w:eastAsia="仿宋_GB2312"/>
                <w:szCs w:val="21"/>
              </w:rPr>
              <w:t xml:space="preserve">顾客满意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5.3</w:t>
            </w:r>
            <w:r>
              <w:rPr>
                <w:rFonts w:ascii="仿宋_GB2312" w:hAnsi="仿宋_GB2312" w:cs="宋体" w:eastAsia="仿宋_GB2312"/>
                <w:szCs w:val="21"/>
              </w:rPr>
              <w:t xml:space="preserve">持续改进措施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持续改建管理制度和管理体系，确保其适宜性、充分性和有效性。</w:t>
            </w:r>
            <w:r>
              <w:rPr>
                <w:rFonts w:ascii="仿宋_GB2312" w:hAnsi="仿宋_GB2312" w:cs="仿宋_GB2312" w:eastAsia="仿宋_GB2312"/>
                <w:szCs w:val="21"/>
              </w:rPr>
              <w:t>各类档案可存在指定地点，接受客户预约查询</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1219" w:hRule="exact"/>
        </w:trPr>
        <w:tc>
          <w:tcPr>
            <w:tcW w:w="9850" w:type="dxa"/>
            <w:gridSpan w:val="5"/>
            <w:tcBorders>
              <w:top w:val="single" w:sz="4" w:space="0" w:color="000000"/>
              <w:start w:val="double" w:sz="4" w:space="0" w:color="000000"/>
              <w:bottom w:val="double" w:sz="4" w:space="0" w:color="000000"/>
              <w:end w:val="double" w:sz="4" w:space="0" w:color="000000"/>
            </w:tcBorders>
            <w:tcMar>
              <w:top w:w="0" w:type="dxa"/>
              <w:start w:w="0" w:type="dxa"/>
              <w:end w:w="0" w:type="dxa"/>
            </w:tcMar>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jc w:val="start"/>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sectPr>
          <w:footerReference w:type="default" r:id="rId2"/>
          <w:type w:val="nextPage"/>
          <w:pgSz w:w="11906" w:h="16838"/>
          <w:pgMar w:left="1797" w:right="1797" w:gutter="0" w:header="0" w:top="1440" w:footer="1361" w:bottom="1667"/>
          <w:pgNumType w:fmt="decimal"/>
          <w:formProt w:val="false"/>
          <w:textDirection w:val="lrTb"/>
          <w:docGrid w:type="linesAndChars" w:linePitch="312" w:charSpace="0"/>
        </w:sectPr>
      </w:pPr>
    </w:p>
    <w:p>
      <w:pPr>
        <w:pStyle w:val="Normal"/>
        <w:spacing w:lineRule="atLeas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附件九：其他明示承诺内容</w:t>
      </w:r>
    </w:p>
    <w:tbl>
      <w:tblPr>
        <w:tblW w:w="9299" w:type="dxa"/>
        <w:jc w:val="center"/>
        <w:tblInd w:w="0" w:type="dxa"/>
        <w:tblLayout w:type="fixed"/>
        <w:tblCellMar>
          <w:top w:w="12" w:type="dxa"/>
          <w:start w:w="12" w:type="dxa"/>
          <w:bottom w:w="0" w:type="dxa"/>
          <w:end w:w="12" w:type="dxa"/>
        </w:tblCellMar>
      </w:tblPr>
      <w:tblGrid>
        <w:gridCol w:w="422"/>
        <w:gridCol w:w="611"/>
        <w:gridCol w:w="1939"/>
        <w:gridCol w:w="6327"/>
      </w:tblGrid>
      <w:tr>
        <w:trPr>
          <w:tblHeader w:val="true"/>
          <w:trHeight w:val="735" w:hRule="atLeast"/>
        </w:trPr>
        <w:tc>
          <w:tcPr>
            <w:tcW w:w="422" w:type="dxa"/>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611"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939"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6327" w:type="dxa"/>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物业企业承诺的服务标准</w:t>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t>1</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收费标准</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合同约定标准</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公共收益补贴</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t>2</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作业人员数量</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综合管理人员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秩序维护人员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2.3</w:t>
            </w:r>
            <w:r>
              <w:rPr>
                <w:rFonts w:ascii="仿宋_GB2312" w:hAnsi="仿宋_GB2312" w:cs="宋体" w:eastAsia="仿宋_GB2312"/>
                <w:szCs w:val="21"/>
              </w:rPr>
              <w:t>清洁卫生人员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2.4</w:t>
            </w:r>
            <w:r>
              <w:rPr>
                <w:rFonts w:ascii="仿宋_GB2312" w:hAnsi="仿宋_GB2312" w:cs="宋体" w:eastAsia="仿宋_GB2312"/>
                <w:szCs w:val="21"/>
              </w:rPr>
              <w:t>绿化养护人员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2.5</w:t>
            </w:r>
            <w:r>
              <w:rPr>
                <w:rFonts w:ascii="仿宋_GB2312" w:hAnsi="仿宋_GB2312" w:cs="宋体" w:eastAsia="仿宋_GB2312"/>
                <w:szCs w:val="21"/>
              </w:rPr>
              <w:t>工程维保人员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2.6</w:t>
            </w:r>
            <w:r>
              <w:rPr>
                <w:rFonts w:ascii="仿宋_GB2312" w:hAnsi="仿宋_GB2312" w:cs="宋体" w:eastAsia="仿宋_GB2312"/>
                <w:szCs w:val="21"/>
              </w:rPr>
              <w:t>其他人员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3</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其他明示承诺</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突发事件处理</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满意度情况</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615" w:hRule="atLeast"/>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创优情况</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lang w:bidi="ar"/>
              </w:rPr>
              <w:t>3.4</w:t>
            </w:r>
            <w:r>
              <w:rPr>
                <w:rFonts w:ascii="仿宋_GB2312" w:hAnsi="仿宋_GB2312" w:cs="宋体" w:eastAsia="仿宋_GB2312"/>
                <w:szCs w:val="21"/>
              </w:rPr>
              <w:t>质量体系贯标</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402" w:hRule="atLeast"/>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质量保证金</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财务账户、审计</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设备设施改造</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doub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资金投入与支持</w:t>
            </w:r>
          </w:p>
        </w:tc>
        <w:tc>
          <w:tcPr>
            <w:tcW w:w="6327" w:type="dxa"/>
            <w:tcBorders>
              <w:top w:val="single" w:sz="4" w:space="0" w:color="000000"/>
              <w:start w:val="single" w:sz="4" w:space="0" w:color="000000"/>
              <w:bottom w:val="doub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bl>
    <w:p>
      <w:pPr>
        <w:pStyle w:val="Normal"/>
        <w:spacing w:lineRule="atLeast" w:line="520"/>
        <w:jc w:val="start"/>
        <w:rPr>
          <w:rFonts w:ascii="黑体" w:hAnsi="黑体" w:eastAsia="黑体" w:cs="黑体"/>
          <w:b/>
          <w:bCs/>
          <w:kern w:val="0"/>
          <w:sz w:val="28"/>
          <w:szCs w:val="28"/>
        </w:rPr>
      </w:pPr>
      <w:r>
        <w:rPr>
          <w:rFonts w:eastAsia="黑体" w:cs="黑体" w:ascii="黑体" w:hAnsi="黑体"/>
          <w:b/>
          <w:bCs/>
          <w:kern w:val="0"/>
          <w:sz w:val="28"/>
          <w:szCs w:val="28"/>
        </w:rPr>
      </w:r>
    </w:p>
    <w:p>
      <w:pPr>
        <w:sectPr>
          <w:footerReference w:type="default" r:id="rId3"/>
          <w:footerReference w:type="first" r:id="rId4"/>
          <w:type w:val="nextPage"/>
          <w:pgSz w:w="11906" w:h="16838"/>
          <w:pgMar w:left="1797" w:right="1797" w:gutter="0" w:header="0" w:top="1440" w:footer="992" w:bottom="1440"/>
          <w:pgNumType w:fmt="decimal"/>
          <w:formProt w:val="false"/>
          <w:textDirection w:val="lrTb"/>
          <w:docGrid w:type="linesAndChars" w:linePitch="312" w:charSpace="0"/>
        </w:sectPr>
        <w:pStyle w:val="Normal"/>
        <w:spacing w:lineRule="atLeast" w:line="520"/>
        <w:rPr>
          <w:rFonts w:ascii="黑体" w:hAnsi="黑体" w:eastAsia="黑体" w:cs="黑体"/>
          <w:b/>
          <w:bCs/>
          <w:kern w:val="0"/>
          <w:sz w:val="28"/>
          <w:szCs w:val="28"/>
        </w:rPr>
      </w:pPr>
      <w:r>
        <w:rPr>
          <w:rFonts w:eastAsia="黑体" w:cs="黑体" w:ascii="黑体" w:hAnsi="黑体"/>
          <w:b/>
          <w:bCs/>
          <w:kern w:val="0"/>
          <w:sz w:val="28"/>
          <w:szCs w:val="28"/>
        </w:rPr>
      </w:r>
    </w:p>
    <w:p>
      <w:pPr>
        <w:pStyle w:val="Normal"/>
        <w:spacing w:lineRule="exac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附件十：物业承接查验和资料移交确认书</w:t>
      </w:r>
    </w:p>
    <w:p>
      <w:pPr>
        <w:pStyle w:val="Normal"/>
        <w:spacing w:lineRule="exact" w:line="520"/>
        <w:jc w:val="start"/>
        <w:rPr>
          <w:rFonts w:ascii="宋体" w:hAnsi="宋体" w:eastAsia="黑体" w:cs="宋体"/>
          <w:b w:val="false"/>
          <w:bCs w:val="false"/>
          <w:spacing w:val="2"/>
          <w:kern w:val="0"/>
          <w:sz w:val="24"/>
          <w:szCs w:val="28"/>
        </w:rPr>
      </w:pPr>
      <w:r>
        <w:rPr>
          <w:rFonts w:eastAsia="黑体" w:cs="宋体" w:ascii="宋体" w:hAnsi="宋体"/>
          <w:b w:val="false"/>
          <w:bCs w:val="false"/>
          <w:spacing w:val="2"/>
          <w:kern w:val="0"/>
          <w:sz w:val="24"/>
          <w:szCs w:val="28"/>
        </w:rPr>
      </w:r>
    </w:p>
    <w:p>
      <w:pPr>
        <w:pStyle w:val="Normal"/>
        <w:spacing w:lineRule="exact" w:line="540" w:before="0" w:after="0"/>
        <w:jc w:val="start"/>
        <w:rPr>
          <w:rFonts w:ascii="宋体" w:hAnsi="宋体" w:cs="宋体"/>
          <w:spacing w:val="2"/>
          <w:sz w:val="24"/>
        </w:rPr>
      </w:pPr>
      <w:r>
        <w:rPr>
          <w:rFonts w:ascii="宋体" w:hAnsi="宋体" w:cs="宋体"/>
          <w:spacing w:val="2"/>
          <w:sz w:val="24"/>
        </w:rPr>
        <w:t>业主方（甲方）建设单位</w:t>
      </w:r>
      <w:r>
        <w:rPr>
          <w:rFonts w:ascii="宋体" w:hAnsi="宋体" w:cs="宋体"/>
          <w:spacing w:val="2"/>
          <w:sz w:val="24"/>
          <w:u w:val="single"/>
        </w:rPr>
        <w:t xml:space="preserve">                                            </w:t>
      </w:r>
    </w:p>
    <w:p>
      <w:pPr>
        <w:pStyle w:val="Normal"/>
        <w:spacing w:lineRule="exact" w:line="540" w:before="0" w:after="0"/>
        <w:jc w:val="start"/>
        <w:rPr>
          <w:rFonts w:ascii="宋体" w:hAnsi="宋体" w:cs="宋体"/>
          <w:spacing w:val="2"/>
          <w:sz w:val="24"/>
        </w:rPr>
      </w:pPr>
      <w:r>
        <w:rPr>
          <w:rFonts w:ascii="宋体" w:hAnsi="宋体" w:cs="宋体"/>
          <w:spacing w:val="2"/>
          <w:sz w:val="24"/>
        </w:rPr>
        <w:t>物业服务人（乙方）</w:t>
      </w:r>
      <w:r>
        <w:rPr>
          <w:rFonts w:ascii="宋体" w:hAnsi="宋体" w:cs="宋体"/>
          <w:spacing w:val="2"/>
          <w:sz w:val="24"/>
          <w:u w:val="single"/>
        </w:rPr>
        <w:t xml:space="preserve">                                                </w:t>
      </w:r>
    </w:p>
    <w:p>
      <w:pPr>
        <w:pStyle w:val="Normal"/>
        <w:spacing w:lineRule="exact" w:line="540" w:before="0" w:after="0"/>
        <w:jc w:val="start"/>
        <w:rPr>
          <w:rFonts w:ascii="宋体" w:hAnsi="宋体" w:cs="宋体"/>
          <w:spacing w:val="2"/>
          <w:sz w:val="24"/>
          <w:u w:val="single"/>
        </w:rPr>
      </w:pPr>
      <w:r>
        <w:rPr>
          <w:rFonts w:ascii="宋体" w:hAnsi="宋体" w:cs="宋体"/>
          <w:spacing w:val="2"/>
          <w:sz w:val="24"/>
        </w:rPr>
        <w:t>见证方（丙方）街镇</w:t>
      </w:r>
      <w:r>
        <w:rPr>
          <w:rFonts w:ascii="宋体" w:hAnsi="宋体" w:cs="宋体"/>
          <w:spacing w:val="2"/>
          <w:sz w:val="24"/>
          <w:u w:val="single"/>
        </w:rPr>
        <w:t xml:space="preserve">                                                </w:t>
      </w:r>
    </w:p>
    <w:p>
      <w:pPr>
        <w:pStyle w:val="Normal"/>
        <w:spacing w:lineRule="exact" w:line="540" w:before="0" w:after="0"/>
        <w:jc w:val="start"/>
        <w:rPr>
          <w:rFonts w:ascii="宋体" w:hAnsi="宋体" w:cs="宋体"/>
          <w:spacing w:val="2"/>
          <w:sz w:val="24"/>
        </w:rPr>
      </w:pPr>
      <w:r>
        <w:rPr>
          <w:rFonts w:ascii="宋体" w:hAnsi="宋体" w:cs="宋体"/>
          <w:spacing w:val="2"/>
          <w:sz w:val="24"/>
        </w:rPr>
        <w:t>专业机构（丁方）</w:t>
      </w:r>
      <w:r>
        <w:rPr>
          <w:rFonts w:ascii="宋体" w:hAnsi="宋体" w:cs="宋体"/>
          <w:spacing w:val="2"/>
          <w:sz w:val="24"/>
          <w:u w:val="single"/>
        </w:rPr>
        <w:t xml:space="preserve">                                                  </w:t>
      </w:r>
    </w:p>
    <w:p>
      <w:pPr>
        <w:pStyle w:val="Normal"/>
        <w:spacing w:lineRule="exact" w:line="540" w:before="0" w:after="0"/>
        <w:ind w:firstLine="488" w:end="0"/>
        <w:rPr>
          <w:rFonts w:ascii="宋体" w:hAnsi="宋体" w:cs="宋体"/>
          <w:spacing w:val="2"/>
          <w:sz w:val="24"/>
        </w:rPr>
      </w:pPr>
      <w:r>
        <w:rPr>
          <w:rFonts w:cs="宋体" w:ascii="宋体" w:hAnsi="宋体"/>
          <w:spacing w:val="2"/>
          <w:sz w:val="24"/>
        </w:rPr>
      </w:r>
    </w:p>
    <w:p>
      <w:pPr>
        <w:pStyle w:val="Normal"/>
        <w:spacing w:lineRule="exact" w:line="540" w:before="0" w:after="0"/>
        <w:ind w:firstLine="488" w:end="0"/>
        <w:rPr>
          <w:rFonts w:ascii="宋体" w:hAnsi="宋体"/>
          <w:spacing w:val="2"/>
          <w:sz w:val="24"/>
        </w:rPr>
      </w:pPr>
      <w:r>
        <w:rPr>
          <w:rFonts w:ascii="宋体" w:hAnsi="宋体" w:cs="宋体"/>
          <w:spacing w:val="2"/>
          <w:sz w:val="24"/>
        </w:rPr>
        <w:t>根据《中华人民共和国民法典》《上海市住宅物业管理规定》等相关规定，甲、乙、丙、丁方于</w:t>
      </w:r>
      <w:r>
        <w:rPr>
          <w:rFonts w:ascii="宋体" w:hAnsi="宋体" w:cs="宋体"/>
          <w:spacing w:val="2"/>
          <w:sz w:val="24"/>
          <w:u w:val="single"/>
        </w:rPr>
        <w:t xml:space="preserve">      </w:t>
      </w:r>
      <w:r>
        <w:rPr>
          <w:rFonts w:ascii="宋体" w:hAnsi="宋体" w:cs="宋体"/>
          <w:spacing w:val="2"/>
          <w:sz w:val="24"/>
        </w:rPr>
        <w:t>年</w:t>
      </w:r>
      <w:r>
        <w:rPr>
          <w:rFonts w:ascii="宋体" w:hAnsi="宋体" w:cs="宋体"/>
          <w:spacing w:val="2"/>
          <w:sz w:val="24"/>
          <w:u w:val="single"/>
        </w:rPr>
        <w:t xml:space="preserve">   </w:t>
      </w:r>
      <w:r>
        <w:rPr>
          <w:rFonts w:ascii="宋体" w:hAnsi="宋体" w:cs="宋体"/>
          <w:spacing w:val="2"/>
          <w:sz w:val="24"/>
        </w:rPr>
        <w:t>月</w:t>
      </w:r>
      <w:r>
        <w:rPr>
          <w:rFonts w:ascii="宋体" w:hAnsi="宋体" w:cs="宋体"/>
          <w:spacing w:val="2"/>
          <w:sz w:val="24"/>
          <w:u w:val="single"/>
        </w:rPr>
        <w:t xml:space="preserve">    </w:t>
      </w:r>
      <w:r>
        <w:rPr>
          <w:rFonts w:ascii="宋体" w:hAnsi="宋体" w:cs="宋体"/>
          <w:spacing w:val="2"/>
          <w:sz w:val="24"/>
        </w:rPr>
        <w:t>日至</w:t>
      </w:r>
      <w:r>
        <w:rPr>
          <w:rFonts w:ascii="宋体" w:hAnsi="宋体" w:cs="宋体"/>
          <w:spacing w:val="2"/>
          <w:sz w:val="24"/>
          <w:u w:val="single"/>
        </w:rPr>
        <w:t xml:space="preserve">   </w:t>
      </w:r>
      <w:r>
        <w:rPr>
          <w:rFonts w:ascii="宋体" w:hAnsi="宋体" w:cs="宋体"/>
          <w:spacing w:val="2"/>
          <w:sz w:val="24"/>
        </w:rPr>
        <w:t>月</w:t>
      </w:r>
      <w:r>
        <w:rPr>
          <w:rFonts w:ascii="宋体" w:hAnsi="宋体" w:cs="宋体"/>
          <w:spacing w:val="2"/>
          <w:sz w:val="24"/>
          <w:u w:val="single"/>
        </w:rPr>
        <w:t xml:space="preserve">   </w:t>
      </w:r>
      <w:r>
        <w:rPr>
          <w:rFonts w:ascii="宋体" w:hAnsi="宋体" w:cs="宋体"/>
          <w:spacing w:val="2"/>
          <w:sz w:val="24"/>
        </w:rPr>
        <w:t>日，就甲方项目进行物业承接查验和资料财物移交等事宜。现共同确认下列内容：</w:t>
      </w:r>
    </w:p>
    <w:p>
      <w:pPr>
        <w:pStyle w:val="Normal"/>
        <w:spacing w:lineRule="exact" w:line="520"/>
        <w:rPr>
          <w:rFonts w:ascii="宋体" w:hAnsi="宋体" w:cs="宋体"/>
          <w:b/>
          <w:bCs/>
          <w:spacing w:val="2"/>
          <w:sz w:val="28"/>
          <w:szCs w:val="28"/>
        </w:rPr>
      </w:pPr>
      <w:r>
        <w:rPr>
          <w:rFonts w:ascii="宋体" w:hAnsi="宋体" w:cs="宋体"/>
          <w:b/>
          <w:bCs/>
          <w:spacing w:val="2"/>
          <w:sz w:val="28"/>
          <w:szCs w:val="28"/>
        </w:rPr>
        <w:t>一、原始基础相关资料的移交情况</w:t>
      </w:r>
    </w:p>
    <w:tbl>
      <w:tblPr>
        <w:tblW w:w="8748" w:type="dxa"/>
        <w:jc w:val="start"/>
        <w:tblInd w:w="0" w:type="dxa"/>
        <w:tblLayout w:type="fixed"/>
        <w:tblCellMar>
          <w:top w:w="0" w:type="dxa"/>
          <w:start w:w="108" w:type="dxa"/>
          <w:bottom w:w="0" w:type="dxa"/>
          <w:end w:w="108" w:type="dxa"/>
        </w:tblCellMar>
      </w:tblPr>
      <w:tblGrid>
        <w:gridCol w:w="843"/>
        <w:gridCol w:w="766"/>
        <w:gridCol w:w="4680"/>
        <w:gridCol w:w="2459"/>
      </w:tblGrid>
      <w:tr>
        <w:trPr>
          <w:tblHeader w:val="true"/>
        </w:trPr>
        <w:tc>
          <w:tcPr>
            <w:tcW w:w="84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类型</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序号</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资料名称</w:t>
            </w:r>
          </w:p>
        </w:tc>
        <w:tc>
          <w:tcPr>
            <w:tcW w:w="2459"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b/>
                <w:kern w:val="0"/>
                <w:sz w:val="24"/>
              </w:rPr>
            </w:pPr>
            <w:r>
              <w:rPr>
                <w:rFonts w:ascii="宋体" w:hAnsi="宋体" w:cs="宋体"/>
                <w:b/>
                <w:kern w:val="0"/>
                <w:sz w:val="24"/>
              </w:rPr>
              <w:t>移交结果</w:t>
            </w:r>
          </w:p>
          <w:p>
            <w:pPr>
              <w:pStyle w:val="Normal"/>
              <w:spacing w:lineRule="exact" w:line="400" w:before="0" w:after="0"/>
              <w:jc w:val="center"/>
              <w:rPr>
                <w:rFonts w:ascii="宋体" w:hAnsi="宋体"/>
                <w:b/>
                <w:color w:val="FF0000"/>
                <w:spacing w:val="2"/>
                <w:kern w:val="0"/>
                <w:sz w:val="24"/>
              </w:rPr>
            </w:pPr>
            <w:r>
              <w:rPr>
                <w:rFonts w:ascii="宋体" w:hAnsi="宋体" w:cs="宋体"/>
                <w:b/>
                <w:kern w:val="0"/>
                <w:sz w:val="24"/>
              </w:rPr>
              <w:t>（册</w:t>
            </w:r>
            <w:r>
              <w:rPr>
                <w:rFonts w:cs="宋体" w:ascii="宋体" w:hAnsi="宋体"/>
                <w:b/>
                <w:kern w:val="0"/>
                <w:sz w:val="24"/>
              </w:rPr>
              <w:t>/</w:t>
            </w:r>
            <w:r>
              <w:rPr>
                <w:rFonts w:ascii="宋体" w:hAnsi="宋体" w:cs="宋体"/>
                <w:b/>
                <w:kern w:val="0"/>
                <w:sz w:val="24"/>
              </w:rPr>
              <w:t>页，请另附清单）</w:t>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b/>
                <w:color w:val="FF0000"/>
                <w:spacing w:val="2"/>
                <w:kern w:val="0"/>
                <w:sz w:val="21"/>
                <w:szCs w:val="21"/>
              </w:rPr>
            </w:pPr>
            <w:r>
              <w:rPr>
                <w:rFonts w:ascii="宋体" w:hAnsi="宋体"/>
                <w:b/>
                <w:color w:val="FF0000"/>
                <w:spacing w:val="2"/>
                <w:kern w:val="0"/>
                <w:sz w:val="21"/>
                <w:szCs w:val="21"/>
              </w:rPr>
            </w:r>
          </w:p>
          <w:p>
            <w:pPr>
              <w:pStyle w:val="Normal"/>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建</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筑</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主</w:t>
            </w:r>
          </w:p>
          <w:p>
            <w:pPr>
              <w:pStyle w:val="Normal"/>
              <w:spacing w:lineRule="exact" w:line="400" w:before="0" w:after="0"/>
              <w:jc w:val="center"/>
              <w:rPr>
                <w:rFonts w:ascii="宋体" w:hAnsi="宋体" w:cs="宋体"/>
                <w:spacing w:val="2"/>
                <w:kern w:val="0"/>
                <w:sz w:val="21"/>
                <w:szCs w:val="21"/>
              </w:rPr>
            </w:pPr>
            <w:r>
              <w:rPr>
                <w:rFonts w:ascii="宋体" w:hAnsi="宋体" w:cs="宋体"/>
                <w:spacing w:val="2"/>
                <w:kern w:val="0"/>
                <w:sz w:val="21"/>
                <w:szCs w:val="21"/>
              </w:rPr>
              <w:t>体</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工</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程</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技</w:t>
            </w:r>
          </w:p>
          <w:p>
            <w:pPr>
              <w:pStyle w:val="Normal"/>
              <w:spacing w:lineRule="exact" w:line="400" w:before="0" w:after="0"/>
              <w:jc w:val="center"/>
              <w:rPr>
                <w:rFonts w:ascii="宋体" w:hAnsi="宋体" w:eastAsia="宋体"/>
                <w:spacing w:val="2"/>
                <w:kern w:val="0"/>
                <w:sz w:val="21"/>
                <w:szCs w:val="21"/>
                <w:lang w:eastAsia="zh-CN"/>
              </w:rPr>
            </w:pPr>
            <w:r>
              <w:rPr>
                <w:rFonts w:ascii="宋体" w:hAnsi="宋体" w:cs="宋体"/>
                <w:spacing w:val="2"/>
                <w:kern w:val="0"/>
                <w:sz w:val="21"/>
                <w:szCs w:val="21"/>
                <w:lang w:eastAsia="zh-CN"/>
              </w:rPr>
              <w:t>术</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竣工验收</w:t>
            </w:r>
            <w:r>
              <w:rPr>
                <w:rFonts w:ascii="宋体" w:hAnsi="宋体" w:cs="宋体"/>
                <w:kern w:val="0"/>
                <w:szCs w:val="21"/>
                <w:lang w:val="en-US" w:eastAsia="zh-CN"/>
              </w:rPr>
              <w:t>资料</w:t>
            </w:r>
            <w:r>
              <w:rPr>
                <w:rFonts w:ascii="宋体" w:hAnsi="宋体" w:cs="宋体"/>
                <w:kern w:val="0"/>
                <w:szCs w:val="21"/>
              </w:rPr>
              <w:t>、竣工报告、竣工验收证书（永久）</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工程质量保修书</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质监站、规划局、消防局、环卫局、建委等政府职能部门的验收报告</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4</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kern w:val="0"/>
                <w:szCs w:val="21"/>
                <w:lang w:eastAsia="zh-CN"/>
              </w:rPr>
            </w:pPr>
            <w:r>
              <w:rPr>
                <w:rFonts w:ascii="宋体" w:hAnsi="宋体" w:cs="宋体"/>
                <w:kern w:val="0"/>
                <w:szCs w:val="21"/>
                <w:lang w:eastAsia="zh-CN"/>
              </w:rPr>
              <w:t>竣工</w:t>
            </w:r>
            <w:r>
              <w:rPr>
                <w:rFonts w:ascii="宋体" w:hAnsi="宋体" w:cs="宋体"/>
                <w:kern w:val="0"/>
                <w:szCs w:val="21"/>
              </w:rPr>
              <w:t>总平面图、</w:t>
            </w:r>
            <w:r>
              <w:rPr>
                <w:rFonts w:ascii="宋体" w:hAnsi="宋体" w:cs="宋体"/>
                <w:kern w:val="0"/>
                <w:szCs w:val="21"/>
                <w:lang w:eastAsia="zh-CN"/>
              </w:rPr>
              <w:t>单体</w:t>
            </w:r>
            <w:r>
              <w:rPr>
                <w:rFonts w:ascii="宋体" w:hAnsi="宋体" w:cs="宋体"/>
                <w:kern w:val="0"/>
                <w:szCs w:val="21"/>
              </w:rPr>
              <w:t>建筑</w:t>
            </w:r>
            <w:r>
              <w:rPr>
                <w:rFonts w:ascii="宋体" w:hAnsi="宋体" w:cs="宋体"/>
                <w:kern w:val="0"/>
                <w:szCs w:val="21"/>
                <w:lang w:eastAsia="zh-CN"/>
              </w:rPr>
              <w:t>、</w:t>
            </w:r>
            <w:r>
              <w:rPr>
                <w:rFonts w:ascii="宋体" w:hAnsi="宋体" w:cs="宋体"/>
                <w:kern w:val="0"/>
                <w:szCs w:val="21"/>
              </w:rPr>
              <w:t>结构</w:t>
            </w:r>
            <w:r>
              <w:rPr>
                <w:rFonts w:ascii="宋体" w:hAnsi="宋体" w:cs="宋体"/>
                <w:kern w:val="0"/>
                <w:szCs w:val="21"/>
                <w:lang w:eastAsia="zh-CN"/>
              </w:rPr>
              <w:t>竣工</w:t>
            </w:r>
            <w:r>
              <w:rPr>
                <w:rFonts w:ascii="宋体" w:hAnsi="宋体" w:cs="宋体"/>
                <w:kern w:val="0"/>
                <w:szCs w:val="21"/>
              </w:rPr>
              <w:t>图</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spacing w:val="2"/>
                <w:kern w:val="0"/>
                <w:sz w:val="24"/>
                <w:szCs w:val="21"/>
                <w:lang w:eastAsia="zh-CN"/>
              </w:rPr>
            </w:pPr>
            <w:r>
              <w:rPr>
                <w:rFonts w:eastAsia="宋体" w:ascii="宋体" w:hAnsi="宋体"/>
                <w:spacing w:val="2"/>
                <w:kern w:val="0"/>
                <w:sz w:val="24"/>
                <w:szCs w:val="21"/>
                <w:lang w:eastAsia="zh-CN"/>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eastAsia="宋体"/>
                <w:spacing w:val="2"/>
                <w:kern w:val="0"/>
                <w:sz w:val="21"/>
                <w:szCs w:val="21"/>
                <w:lang w:eastAsia="zh-CN"/>
              </w:rPr>
            </w:pPr>
            <w:r>
              <w:rPr>
                <w:rFonts w:eastAsia="宋体" w:ascii="宋体" w:hAnsi="宋体"/>
                <w:spacing w:val="2"/>
                <w:kern w:val="0"/>
                <w:sz w:val="21"/>
                <w:szCs w:val="21"/>
                <w:lang w:eastAsia="zh-CN"/>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5</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所有工程项目通过国家部门验收或技术鉴定的证明或证书，如水、电、电话、空调、电梯、高低压配电房等</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6</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编订（变更</w:t>
            </w:r>
            <w:r>
              <w:rPr>
                <w:rFonts w:cs="宋体" w:ascii="宋体" w:hAnsi="宋体"/>
                <w:kern w:val="0"/>
                <w:szCs w:val="21"/>
              </w:rPr>
              <w:t>)</w:t>
            </w:r>
            <w:r>
              <w:rPr>
                <w:rFonts w:ascii="宋体" w:hAnsi="宋体" w:cs="宋体"/>
                <w:kern w:val="0"/>
                <w:szCs w:val="21"/>
              </w:rPr>
              <w:t>门弄（楼）号牌通知</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64"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7</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宋体"/>
                <w:kern w:val="0"/>
                <w:szCs w:val="21"/>
                <w:lang w:eastAsia="zh-CN"/>
              </w:rPr>
            </w:pPr>
            <w:r>
              <w:rPr>
                <w:rFonts w:ascii="宋体" w:hAnsi="宋体" w:cs="宋体"/>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宋体"/>
                <w:spacing w:val="2"/>
                <w:kern w:val="0"/>
                <w:sz w:val="24"/>
                <w:szCs w:val="21"/>
                <w:lang w:eastAsia="zh-CN"/>
              </w:rPr>
            </w:pPr>
            <w:r>
              <w:rPr>
                <w:rFonts w:eastAsia="宋体" w:cs="宋体" w:ascii="宋体" w:hAnsi="宋体"/>
                <w:spacing w:val="2"/>
                <w:kern w:val="0"/>
                <w:sz w:val="24"/>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强</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电</w:t>
            </w:r>
          </w:p>
          <w:p>
            <w:pPr>
              <w:pStyle w:val="Normal"/>
              <w:spacing w:lineRule="exact" w:line="400" w:before="0" w:after="0"/>
              <w:jc w:val="center"/>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kern w:val="0"/>
                <w:szCs w:val="21"/>
              </w:rPr>
            </w:pPr>
            <w:r>
              <w:rPr>
                <w:rFonts w:cs="宋体" w:ascii="宋体" w:hAnsi="宋体"/>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高压、低压和变配电设备操作和维护保养手册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kern w:val="0"/>
                <w:szCs w:val="21"/>
              </w:rPr>
            </w:pPr>
            <w:r>
              <w:rPr>
                <w:rFonts w:cs="宋体" w:ascii="宋体" w:hAnsi="宋体"/>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电气设备明细表、承包商资料及产品合格证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rHeight w:val="397" w:hRule="atLeast"/>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kern w:val="0"/>
                <w:szCs w:val="21"/>
              </w:rPr>
              <w:t>3</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both"/>
              <w:rPr>
                <w:rFonts w:ascii="宋体" w:hAnsi="宋体" w:cs="宋体"/>
                <w:spacing w:val="2"/>
                <w:kern w:val="0"/>
                <w:szCs w:val="21"/>
                <w:lang w:eastAsia="zh-CN"/>
              </w:rPr>
            </w:pPr>
            <w:r>
              <w:rPr>
                <w:rFonts w:ascii="宋体" w:hAnsi="宋体" w:cs="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lang w:eastAsia="zh-CN"/>
              </w:rPr>
            </w:pPr>
            <w:r>
              <w:rPr>
                <w:rFonts w:cs="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ascii="宋体" w:hAnsi="宋体" w:cs="宋体"/>
                <w:kern w:val="0"/>
                <w:sz w:val="21"/>
                <w:szCs w:val="21"/>
              </w:rPr>
              <w:t>弱</w:t>
            </w:r>
          </w:p>
          <w:p>
            <w:pPr>
              <w:pStyle w:val="Normal"/>
              <w:spacing w:lineRule="exact" w:line="400" w:before="0" w:after="0"/>
              <w:jc w:val="center"/>
              <w:rPr>
                <w:rFonts w:ascii="宋体" w:hAnsi="宋体"/>
                <w:spacing w:val="2"/>
                <w:kern w:val="0"/>
                <w:sz w:val="21"/>
                <w:szCs w:val="21"/>
              </w:rPr>
            </w:pPr>
            <w:r>
              <w:rPr>
                <w:rFonts w:ascii="宋体" w:hAnsi="宋体" w:cs="宋体"/>
                <w:kern w:val="0"/>
                <w:sz w:val="21"/>
                <w:szCs w:val="21"/>
              </w:rPr>
              <w:t>电</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kern w:val="0"/>
                <w:szCs w:val="21"/>
              </w:rPr>
            </w:pPr>
            <w:r>
              <w:rPr>
                <w:rFonts w:ascii="宋体" w:hAnsi="宋体" w:cs="宋体"/>
                <w:kern w:val="0"/>
                <w:szCs w:val="21"/>
              </w:rPr>
              <w:t>各弱电系统的操作和维护保养手册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rPr>
            </w:pPr>
            <w:r>
              <w:rPr>
                <w:rFonts w:cs="宋体"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弱电系统设备明细表、承包商资料及产品合格证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rHeight w:val="448"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spacing w:val="2"/>
                <w:kern w:val="0"/>
                <w:szCs w:val="21"/>
                <w:lang w:eastAsia="zh-CN"/>
              </w:rPr>
            </w:pPr>
            <w:r>
              <w:rPr>
                <w:rFonts w:ascii="宋体" w:hAnsi="宋体" w:cs="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lang w:eastAsia="zh-CN"/>
              </w:rPr>
            </w:pPr>
            <w:r>
              <w:rPr>
                <w:rFonts w:cs="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cs="宋体"/>
                <w:spacing w:val="2"/>
                <w:kern w:val="0"/>
                <w:sz w:val="21"/>
                <w:szCs w:val="21"/>
              </w:rPr>
            </w:pPr>
            <w:r>
              <w:rPr>
                <w:rFonts w:cs="宋体"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电</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梯</w:t>
            </w:r>
          </w:p>
          <w:p>
            <w:pPr>
              <w:pStyle w:val="Normal"/>
              <w:spacing w:lineRule="exact" w:line="400" w:before="0" w:after="0"/>
              <w:jc w:val="both"/>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w:t>
            </w:r>
            <w:r>
              <w:rPr>
                <w:rFonts w:ascii="宋体" w:hAnsi="宋体" w:cs="宋体"/>
                <w:kern w:val="0"/>
                <w:szCs w:val="21"/>
              </w:rPr>
              <w:t>电梯运行证”“电梯安全使用证”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电梯出厂合格证及产地来源证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电梯维修保养手册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4</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both"/>
              <w:rPr>
                <w:rFonts w:ascii="宋体" w:hAnsi="宋体" w:eastAsia="宋体"/>
                <w:spacing w:val="2"/>
                <w:kern w:val="0"/>
                <w:szCs w:val="21"/>
                <w:lang w:eastAsia="zh-CN"/>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spacing w:val="2"/>
                <w:kern w:val="0"/>
                <w:szCs w:val="21"/>
                <w:lang w:eastAsia="zh-CN"/>
              </w:rPr>
            </w:pPr>
            <w:r>
              <w:rPr>
                <w:rFonts w:eastAsia="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给</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排</w:t>
            </w:r>
          </w:p>
          <w:p>
            <w:pPr>
              <w:pStyle w:val="Normal"/>
              <w:spacing w:lineRule="exact" w:line="400" w:before="0" w:after="0"/>
              <w:jc w:val="center"/>
              <w:rPr>
                <w:rFonts w:ascii="宋体" w:hAnsi="宋体"/>
                <w:spacing w:val="2"/>
                <w:kern w:val="0"/>
                <w:sz w:val="21"/>
                <w:szCs w:val="21"/>
              </w:rPr>
            </w:pPr>
            <w:r>
              <w:rPr>
                <w:rFonts w:ascii="宋体" w:hAnsi="宋体" w:cs="宋体"/>
                <w:kern w:val="0"/>
                <w:sz w:val="21"/>
                <w:szCs w:val="21"/>
              </w:rPr>
              <w:t>水</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给水、排水、消防水系统操作和维护保养手册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消防喷淋、消火栓、给排水系统设备明细表、承包商资料及产品合格证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89" w:hRule="atLeast"/>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ascii="宋体" w:hAnsi="宋体" w:cs="宋体"/>
                <w:kern w:val="0"/>
                <w:sz w:val="21"/>
                <w:szCs w:val="21"/>
              </w:rPr>
              <w:t>空</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调</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空调系统、送排风系统操作和维护保养手册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空调机组</w:t>
            </w:r>
            <w:r>
              <w:rPr>
                <w:rFonts w:cs="宋体" w:ascii="宋体" w:hAnsi="宋体"/>
                <w:kern w:val="0"/>
                <w:szCs w:val="21"/>
              </w:rPr>
              <w:t>(</w:t>
            </w:r>
            <w:r>
              <w:rPr>
                <w:rFonts w:ascii="宋体" w:hAnsi="宋体" w:cs="宋体"/>
                <w:kern w:val="0"/>
                <w:szCs w:val="21"/>
              </w:rPr>
              <w:t>热泵机组</w:t>
            </w:r>
            <w:r>
              <w:rPr>
                <w:rFonts w:cs="宋体" w:ascii="宋体" w:hAnsi="宋体"/>
                <w:kern w:val="0"/>
                <w:szCs w:val="21"/>
              </w:rPr>
              <w:t>)</w:t>
            </w:r>
            <w:r>
              <w:rPr>
                <w:rFonts w:ascii="宋体" w:hAnsi="宋体" w:cs="宋体"/>
                <w:kern w:val="0"/>
                <w:szCs w:val="21"/>
              </w:rPr>
              <w:t>、新风机组、热交换器及风机盘管等设备明细表、承包商资料及产品合格证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51"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其</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他</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spacing w:val="2"/>
                <w:kern w:val="0"/>
                <w:szCs w:val="21"/>
                <w:lang w:eastAsia="zh-CN"/>
              </w:rPr>
            </w:pPr>
            <w:r>
              <w:rPr>
                <w:rFonts w:cs="宋体" w:ascii="宋体" w:hAnsi="宋体"/>
                <w:spacing w:val="2"/>
                <w:kern w:val="0"/>
                <w:szCs w:val="21"/>
                <w:lang w:eastAsia="zh-CN"/>
              </w:rPr>
              <w:t>4</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start"/>
              <w:rPr>
                <w:rFonts w:ascii="宋体" w:hAnsi="宋体" w:eastAsia="宋体" w:cs="宋体"/>
                <w:spacing w:val="2"/>
                <w:kern w:val="0"/>
                <w:szCs w:val="21"/>
                <w:lang w:eastAsia="zh-CN"/>
              </w:rPr>
            </w:pPr>
            <w:r>
              <w:rPr>
                <w:rFonts w:eastAsia="宋体" w:cs="宋体" w:ascii="宋体" w:hAnsi="宋体"/>
                <w:spacing w:val="2"/>
                <w:kern w:val="0"/>
                <w:szCs w:val="21"/>
                <w:lang w:eastAsia="zh-CN"/>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bl>
    <w:p>
      <w:pPr>
        <w:pStyle w:val="Normal"/>
        <w:spacing w:lineRule="exact" w:line="560"/>
        <w:rPr>
          <w:rFonts w:ascii="宋体" w:hAnsi="宋体" w:cs="宋体"/>
          <w:b/>
          <w:bCs/>
          <w:spacing w:val="2"/>
          <w:sz w:val="30"/>
          <w:szCs w:val="30"/>
        </w:rPr>
      </w:pPr>
      <w:r>
        <w:rPr>
          <w:rFonts w:cs="宋体" w:ascii="宋体" w:hAnsi="宋体"/>
          <w:b/>
          <w:bCs/>
          <w:spacing w:val="2"/>
          <w:sz w:val="30"/>
          <w:szCs w:val="30"/>
        </w:rPr>
      </w:r>
    </w:p>
    <w:p>
      <w:pPr>
        <w:pStyle w:val="Normal"/>
        <w:spacing w:lineRule="auto" w:line="360"/>
        <w:rPr>
          <w:rFonts w:ascii="宋体" w:hAnsi="宋体" w:cs="宋体"/>
          <w:b/>
          <w:bCs/>
          <w:spacing w:val="2"/>
          <w:sz w:val="28"/>
          <w:szCs w:val="28"/>
        </w:rPr>
      </w:pPr>
      <w:r>
        <w:rPr>
          <w:rFonts w:cs="宋体" w:ascii="宋体" w:hAnsi="宋体"/>
          <w:b/>
          <w:bCs/>
          <w:spacing w:val="2"/>
          <w:sz w:val="28"/>
          <w:szCs w:val="28"/>
        </w:rPr>
      </w:r>
    </w:p>
    <w:p>
      <w:pPr>
        <w:sectPr>
          <w:footerReference w:type="default" r:id="rId5"/>
          <w:footerReference w:type="first" r:id="rId6"/>
          <w:type w:val="nextPage"/>
          <w:pgSz w:w="11906" w:h="16838"/>
          <w:pgMar w:left="1797" w:right="1797" w:gutter="0" w:header="0" w:top="1440" w:footer="992" w:bottom="1440"/>
          <w:pgNumType w:fmt="decimal"/>
          <w:formProt w:val="false"/>
          <w:textDirection w:val="lrTb"/>
          <w:docGrid w:type="lines" w:linePitch="312" w:charSpace="0"/>
        </w:sectPr>
        <w:pStyle w:val="Normal"/>
        <w:spacing w:lineRule="auto" w:line="360"/>
        <w:rPr>
          <w:sz w:val="28"/>
          <w:szCs w:val="28"/>
        </w:rPr>
      </w:pPr>
      <w:r>
        <w:rPr>
          <w:sz w:val="28"/>
          <w:szCs w:val="28"/>
        </w:rPr>
      </w:r>
    </w:p>
    <w:p>
      <w:pPr>
        <w:pStyle w:val="Normal"/>
        <w:spacing w:lineRule="exact" w:line="560"/>
        <w:ind w:end="-477"/>
        <w:rPr>
          <w:rFonts w:ascii="宋体" w:hAnsi="宋体" w:cs="宋体"/>
          <w:b/>
          <w:bCs/>
          <w:spacing w:val="2"/>
          <w:sz w:val="32"/>
          <w:szCs w:val="30"/>
        </w:rPr>
      </w:pPr>
      <w:r>
        <w:rPr>
          <w:rFonts w:ascii="宋体" w:hAnsi="宋体" w:cs="宋体"/>
          <w:b/>
          <w:bCs/>
          <w:spacing w:val="2"/>
          <w:sz w:val="32"/>
          <w:szCs w:val="30"/>
        </w:rPr>
        <w:t>二、共用部位和共用设施设备查验情况</w:t>
      </w:r>
    </w:p>
    <w:tbl>
      <w:tblPr>
        <w:tblW w:w="13993" w:type="dxa"/>
        <w:jc w:val="start"/>
        <w:tblInd w:w="0" w:type="dxa"/>
        <w:tblLayout w:type="fixed"/>
        <w:tblCellMar>
          <w:top w:w="0" w:type="dxa"/>
          <w:start w:w="108" w:type="dxa"/>
          <w:bottom w:w="0" w:type="dxa"/>
          <w:end w:w="108" w:type="dxa"/>
        </w:tblCellMar>
      </w:tblPr>
      <w:tblGrid>
        <w:gridCol w:w="1101"/>
        <w:gridCol w:w="992"/>
        <w:gridCol w:w="3962"/>
        <w:gridCol w:w="7938"/>
      </w:tblGrid>
      <w:tr>
        <w:trPr>
          <w:tblHeader w:val="true"/>
          <w:trHeight w:val="59" w:hRule="atLeast"/>
        </w:trPr>
        <w:tc>
          <w:tcPr>
            <w:tcW w:w="1101"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类型</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序号</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共用部位和共用设施名称</w:t>
            </w:r>
          </w:p>
        </w:tc>
        <w:tc>
          <w:tcPr>
            <w:tcW w:w="7938"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查验结果（通用性、严重性与数量统计，具体内容详见查验明细）</w:t>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rFonts w:ascii="宋体" w:hAnsi="宋体" w:cs="宋体"/>
                <w:kern w:val="0"/>
              </w:rPr>
            </w:pPr>
            <w:r>
              <w:rPr/>
              <w:t>房屋基础部位</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ascii="宋体" w:hAnsi="宋体" w:cs="宋体"/>
                <w:kern w:val="0"/>
              </w:rPr>
            </w:pPr>
            <w:r>
              <w:rPr/>
              <w:t>主体结构、房屋外立面</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ascii="宋体" w:hAnsi="宋体" w:cs="宋体"/>
                <w:kern w:val="0"/>
              </w:rPr>
            </w:pPr>
            <w:r>
              <w:rPr/>
              <w:t>屋面防水层</w:t>
            </w:r>
            <w:r>
              <w:rPr>
                <w:lang w:eastAsia="zh-CN"/>
              </w:rPr>
              <w:t>、</w:t>
            </w:r>
            <w:r>
              <w:rPr/>
              <w:t>雨水污水总管、出墙管</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共用部位</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ascii="宋体" w:hAnsi="宋体" w:cs="宋体"/>
                <w:kern w:val="0"/>
              </w:rPr>
            </w:pPr>
            <w:r>
              <w:rPr/>
              <w:t>大厅、楼梯、电梯厅、楼道门和配件</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ascii="宋体" w:hAnsi="宋体" w:cs="宋体"/>
                <w:kern w:val="0"/>
              </w:rPr>
            </w:pPr>
            <w:r>
              <w:rPr/>
              <w:t>照明、门窗、玻璃和配件、信报箱</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公共区域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道路、路面</w:t>
            </w:r>
            <w:r>
              <w:rPr>
                <w:lang w:eastAsia="zh-CN"/>
              </w:rPr>
              <w:t>、</w:t>
            </w:r>
            <w:r>
              <w:rPr/>
              <w:t>排水沟渠</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pPr>
            <w:r>
              <w:rPr/>
              <w:t>交通标识等其他物业标识、电气照明</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附属设施</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围墙栅栏</w:t>
            </w:r>
            <w:r>
              <w:rPr>
                <w:lang w:eastAsia="zh-CN"/>
              </w:rPr>
              <w:t>、</w:t>
            </w:r>
            <w:r>
              <w:rPr/>
              <w:t>门岗室、垃圾房等建筑物</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pPr>
            <w:r>
              <w:rPr/>
              <w:t>水景水泵</w:t>
            </w:r>
            <w:r>
              <w:rPr>
                <w:lang w:eastAsia="zh-CN"/>
              </w:rPr>
              <w:t>、</w:t>
            </w:r>
            <w:r>
              <w:rPr/>
              <w:t>休闲椅、室外健身设施</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eastAsia="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人防设施</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人防通风系统</w:t>
            </w:r>
            <w:r>
              <w:rPr>
                <w:lang w:eastAsia="zh-CN"/>
              </w:rPr>
              <w:t>、</w:t>
            </w:r>
            <w:r>
              <w:rPr/>
              <w:t>避难设施</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pPr>
            <w:r>
              <w:rPr/>
              <w:t>残疾人通道</w:t>
            </w:r>
            <w:r>
              <w:rPr>
                <w:lang w:eastAsia="zh-CN"/>
              </w:rPr>
              <w:t>、</w:t>
            </w:r>
            <w:r>
              <w:rPr/>
              <w:t>地面、扶手</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强电系统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pPr>
            <w:r>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eastAsia="宋体"/>
                <w:lang w:eastAsia="zh-CN"/>
              </w:rPr>
            </w:pPr>
            <w:r>
              <w:rPr/>
              <w:t>供配电房设备</w:t>
            </w:r>
            <w:r>
              <w:rPr>
                <w:lang w:eastAsia="zh-CN"/>
              </w:rPr>
              <w:t>、</w:t>
            </w:r>
            <w:r>
              <w:rPr/>
              <w:t>系统布线</w:t>
            </w:r>
            <w:r>
              <w:rPr>
                <w:lang w:eastAsia="zh-CN"/>
              </w:rPr>
              <w:t>、</w:t>
            </w:r>
            <w:r>
              <w:rPr/>
              <w:t>计量表</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eastAsia="宋体"/>
                <w:lang w:eastAsia="zh-CN"/>
              </w:rPr>
            </w:pPr>
            <w:r>
              <w:rPr>
                <w:lang w:val="en-US" w:eastAsia="zh-CN"/>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弱电系统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电子防盗门／禁</w:t>
            </w:r>
            <w:r>
              <w:rPr>
                <w:lang w:eastAsia="zh-CN"/>
              </w:rPr>
              <w:t>、</w:t>
            </w:r>
            <w:r>
              <w:rPr/>
              <w:t>楼宇对讲（含可视）</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电子防越报警</w:t>
            </w:r>
            <w:r>
              <w:rPr>
                <w:lang w:eastAsia="zh-CN"/>
              </w:rPr>
              <w:t>、</w:t>
            </w:r>
            <w:r>
              <w:rPr/>
              <w:t>监控摄像</w:t>
            </w:r>
            <w:r>
              <w:rPr>
                <w:lang w:eastAsia="zh-CN"/>
              </w:rPr>
              <w:t>、</w:t>
            </w:r>
            <w:r>
              <w:rPr/>
              <w:t>电子巡更</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升降系统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spacing w:val="2"/>
                <w:kern w:val="0"/>
              </w:rPr>
            </w:pPr>
            <w:r>
              <w:rPr>
                <w:rFonts w:cs="宋体" w:ascii="宋体" w:hAnsi="宋体"/>
                <w:spacing w:val="2"/>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spacing w:val="2"/>
                <w:kern w:val="0"/>
                <w:lang w:eastAsia="zh-CN"/>
              </w:rPr>
            </w:pPr>
            <w:r>
              <w:rPr>
                <w:rFonts w:ascii="宋体" w:hAnsi="宋体" w:cs="宋体"/>
                <w:kern w:val="0"/>
              </w:rPr>
              <w:t>机房</w:t>
            </w:r>
            <w:r>
              <w:rPr>
                <w:rFonts w:ascii="宋体" w:hAnsi="宋体" w:cs="宋体"/>
                <w:kern w:val="0"/>
                <w:lang w:eastAsia="zh-CN"/>
              </w:rPr>
              <w:t>、</w:t>
            </w:r>
            <w:r>
              <w:rPr>
                <w:rFonts w:ascii="宋体" w:hAnsi="宋体" w:cs="宋体"/>
                <w:kern w:val="0"/>
              </w:rPr>
              <w:t>电梯</w:t>
            </w:r>
            <w:r>
              <w:rPr>
                <w:rFonts w:ascii="宋体" w:hAnsi="宋体" w:cs="宋体"/>
                <w:kern w:val="0"/>
                <w:lang w:eastAsia="zh-CN"/>
              </w:rPr>
              <w:t>、</w:t>
            </w:r>
            <w:r>
              <w:rPr>
                <w:rFonts w:ascii="宋体" w:hAnsi="宋体" w:cs="宋体"/>
                <w:kern w:val="0"/>
              </w:rPr>
              <w:t>井道</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spacing w:val="2"/>
                <w:kern w:val="0"/>
                <w:lang w:eastAsia="zh-CN"/>
              </w:rPr>
            </w:pPr>
            <w:r>
              <w:rPr>
                <w:rFonts w:eastAsia="宋体" w:cs="宋体" w:ascii="宋体" w:hAnsi="宋体"/>
                <w:spacing w:val="2"/>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eastAsia="宋体" w:cs="宋体"/>
                <w:kern w:val="0"/>
                <w:lang w:eastAsia="zh-CN"/>
              </w:rPr>
            </w:pPr>
            <w:r>
              <w:rPr>
                <w:rFonts w:cs="宋体" w:ascii="宋体" w:hAnsi="宋体"/>
                <w:kern w:val="0"/>
                <w:lang w:val="en-US" w:eastAsia="zh-CN"/>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消防系统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kern w:val="0"/>
                <w:lang w:eastAsia="zh-CN"/>
              </w:rPr>
            </w:pPr>
            <w:r>
              <w:rPr>
                <w:rFonts w:ascii="宋体" w:hAnsi="宋体" w:cs="宋体"/>
                <w:kern w:val="0"/>
              </w:rPr>
              <w:t>喷淋泵及控制设备</w:t>
            </w:r>
            <w:r>
              <w:rPr>
                <w:rFonts w:ascii="宋体" w:hAnsi="宋体" w:cs="宋体"/>
                <w:kern w:val="0"/>
                <w:lang w:eastAsia="zh-CN"/>
              </w:rPr>
              <w:t>、</w:t>
            </w:r>
            <w:r>
              <w:rPr/>
              <w:t>灭火设施</w:t>
            </w:r>
            <w:r>
              <w:rPr>
                <w:lang w:eastAsia="zh-CN"/>
              </w:rPr>
              <w:t>、</w:t>
            </w:r>
            <w:r>
              <w:rPr>
                <w:rFonts w:ascii="宋体" w:hAnsi="宋体" w:cs="宋体"/>
                <w:kern w:val="0"/>
                <w:lang w:eastAsia="zh-CN"/>
              </w:rPr>
              <w:t>表具</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kern w:val="0"/>
              </w:rPr>
            </w:pPr>
            <w:r>
              <w:rPr>
                <w:rFonts w:ascii="宋体" w:hAnsi="宋体" w:cs="宋体"/>
                <w:kern w:val="0"/>
              </w:rPr>
              <w:t>消防监控机房主机及相关设备</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eastAsia="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kern w:val="0"/>
                <w:lang w:eastAsia="zh-CN"/>
              </w:rPr>
            </w:pPr>
            <w:r>
              <w:rPr>
                <w:rFonts w:ascii="宋体" w:hAnsi="宋体"/>
                <w:kern w:val="0"/>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绿化</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spacing w:val="2"/>
                <w:kern w:val="0"/>
                <w:lang w:eastAsia="zh-CN"/>
              </w:rPr>
            </w:pPr>
            <w:r>
              <w:rPr/>
              <w:t>草坪</w:t>
            </w:r>
            <w:r>
              <w:rPr>
                <w:lang w:eastAsia="zh-CN"/>
              </w:rPr>
              <w:t>、</w:t>
            </w:r>
            <w:r>
              <w:rPr/>
              <w:t>乔灌木</w:t>
            </w:r>
            <w:r>
              <w:rPr>
                <w:lang w:eastAsia="zh-CN"/>
              </w:rPr>
              <w:t>、</w:t>
            </w:r>
            <w:r>
              <w:rPr/>
              <w:t>绿化标识标牌</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spacing w:val="2"/>
                <w:kern w:val="0"/>
                <w:lang w:eastAsia="zh-CN"/>
              </w:rPr>
            </w:pPr>
            <w:r>
              <w:rPr>
                <w:rFonts w:eastAsia="宋体" w:cs="宋体" w:ascii="宋体" w:hAnsi="宋体"/>
                <w:spacing w:val="2"/>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kern w:val="0"/>
                <w:lang w:eastAsia="zh-CN"/>
              </w:rPr>
            </w:pPr>
            <w:r>
              <w:rPr>
                <w:rFonts w:ascii="宋体" w:hAnsi="宋体" w:cs="宋体"/>
                <w:kern w:val="0"/>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2093" w:type="dxa"/>
            <w:gridSpan w:val="2"/>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lang w:eastAsia="zh-CN"/>
              </w:rPr>
              <w:t>其他</w:t>
            </w:r>
            <w:r>
              <w:rPr/>
              <w:t>应查验的内容</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计量数据确认</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水</w:t>
            </w:r>
            <w:r>
              <w:rPr>
                <w:lang w:eastAsia="zh-CN"/>
              </w:rPr>
              <w:t>、</w:t>
            </w:r>
            <w:r>
              <w:rPr/>
              <w:t>电</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bl>
    <w:p>
      <w:pPr>
        <w:pStyle w:val="Normal"/>
        <w:spacing w:lineRule="exact" w:line="460" w:before="0" w:after="0"/>
        <w:rPr>
          <w:sz w:val="24"/>
        </w:rPr>
      </w:pPr>
      <w:r>
        <w:rPr>
          <w:sz w:val="24"/>
        </w:rPr>
        <w:t>备注：本项目各门牌幢的具体查验情况可自行备表核查，本表仅汇总最终检查结果和问题。</w:t>
      </w:r>
    </w:p>
    <w:p>
      <w:pPr>
        <w:pStyle w:val="Normal"/>
        <w:spacing w:lineRule="exact" w:line="460" w:before="0" w:after="0"/>
        <w:ind w:firstLine="607" w:end="0"/>
        <w:jc w:val="start"/>
        <w:rPr>
          <w:rFonts w:ascii="宋体" w:hAnsi="宋体"/>
          <w:spacing w:val="2"/>
          <w:sz w:val="24"/>
          <w:szCs w:val="24"/>
        </w:rPr>
      </w:pPr>
      <w:r>
        <w:rPr>
          <w:rFonts w:ascii="宋体" w:hAnsi="宋体" w:cs="宋体"/>
          <w:spacing w:val="2"/>
          <w:sz w:val="24"/>
          <w:szCs w:val="24"/>
        </w:rPr>
        <w:t>甲方（签章）：           乙方（签章）：             丙方（签章）：         丁方（签章）：</w:t>
      </w:r>
    </w:p>
    <w:p>
      <w:pPr>
        <w:pStyle w:val="Normal"/>
        <w:spacing w:lineRule="exact" w:line="460" w:before="0" w:after="0"/>
        <w:ind w:firstLine="607" w:end="0"/>
        <w:jc w:val="start"/>
        <w:rPr>
          <w:rFonts w:ascii="宋体" w:hAnsi="宋体" w:cs="宋体"/>
          <w:spacing w:val="2"/>
          <w:sz w:val="24"/>
          <w:szCs w:val="24"/>
        </w:rPr>
      </w:pPr>
      <w:r>
        <w:rPr>
          <w:rFonts w:ascii="宋体" w:hAnsi="宋体" w:cs="宋体"/>
          <w:spacing w:val="2"/>
          <w:sz w:val="24"/>
          <w:szCs w:val="24"/>
        </w:rPr>
        <w:t>负责人（签字）：         法定代表人（签字）：       负责人（签字）：</w:t>
      </w:r>
      <w:r>
        <w:rPr>
          <w:rFonts w:ascii="宋体" w:hAnsi="宋体"/>
          <w:spacing w:val="2"/>
          <w:sz w:val="24"/>
          <w:szCs w:val="24"/>
        </w:rPr>
        <w:t xml:space="preserve">       </w:t>
      </w:r>
      <w:r>
        <w:rPr>
          <w:rFonts w:ascii="宋体" w:hAnsi="宋体" w:cs="宋体"/>
          <w:spacing w:val="2"/>
          <w:sz w:val="24"/>
          <w:szCs w:val="24"/>
        </w:rPr>
        <w:t>负责人（签字）：</w:t>
      </w:r>
    </w:p>
    <w:p>
      <w:pPr>
        <w:pStyle w:val="Normal"/>
        <w:spacing w:lineRule="exact" w:line="460" w:before="0" w:after="0"/>
        <w:ind w:firstLine="851" w:end="0"/>
        <w:jc w:val="start"/>
        <w:rPr>
          <w:rFonts w:ascii="宋体" w:hAnsi="宋体" w:cs="宋体"/>
          <w:spacing w:val="2"/>
          <w:sz w:val="24"/>
          <w:szCs w:val="24"/>
        </w:rPr>
      </w:pPr>
      <w:r>
        <w:rPr>
          <w:rFonts w:ascii="宋体" w:hAnsi="宋体" w:cs="宋体"/>
          <w:spacing w:val="2"/>
          <w:sz w:val="24"/>
          <w:szCs w:val="24"/>
        </w:rPr>
        <w:t xml:space="preserve">年   月   日          </w:t>
      </w:r>
      <w:r>
        <w:rPr>
          <w:rFonts w:ascii="宋体" w:hAnsi="宋体" w:cs="宋体"/>
          <w:spacing w:val="2"/>
          <w:sz w:val="24"/>
          <w:szCs w:val="24"/>
          <w:lang w:val="en-US" w:eastAsia="zh-CN"/>
        </w:rPr>
        <w:t xml:space="preserve">  </w:t>
      </w:r>
      <w:r>
        <w:rPr>
          <w:rFonts w:ascii="宋体" w:hAnsi="宋体" w:cs="宋体"/>
          <w:spacing w:val="2"/>
          <w:sz w:val="24"/>
          <w:szCs w:val="24"/>
        </w:rPr>
        <w:t>年   月   日              年  月  日            年  月  日</w:t>
      </w:r>
    </w:p>
    <w:p>
      <w:pPr>
        <w:pStyle w:val="Normal"/>
        <w:spacing w:lineRule="exact" w:line="520" w:before="0" w:after="0"/>
        <w:ind w:firstLine="480" w:end="0"/>
        <w:jc w:val="start"/>
        <w:rPr>
          <w:rFonts w:ascii="宋体" w:hAnsi="宋体" w:cs="宋体"/>
          <w:spacing w:val="2"/>
          <w:kern w:val="0"/>
          <w:sz w:val="24"/>
          <w:szCs w:val="24"/>
        </w:rPr>
      </w:pPr>
      <w:r>
        <w:rPr>
          <w:rFonts w:cs="宋体" w:ascii="宋体" w:hAnsi="宋体"/>
          <w:spacing w:val="2"/>
          <w:kern w:val="0"/>
          <w:sz w:val="24"/>
          <w:szCs w:val="24"/>
        </w:rPr>
      </w:r>
    </w:p>
    <w:sectPr>
      <w:footerReference w:type="default" r:id="rId7"/>
      <w:footerReference w:type="first" r:id="rId8"/>
      <w:type w:val="nextPage"/>
      <w:pgSz w:orient="landscape" w:w="16838" w:h="11906"/>
      <w:pgMar w:left="1440" w:right="1440" w:gutter="0" w:header="0" w:top="1800" w:footer="992" w:bottom="180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楷体">
    <w:charset w:val="86"/>
    <w:family w:val="modern"/>
    <w:pitch w:val="default"/>
  </w:font>
  <w:font w:name="黑体">
    <w:charset w:val="86"/>
    <w:family w:val="auto"/>
    <w:pitch w:val="default"/>
  </w:font>
  <w:font w:name="方正小标宋简体">
    <w:charset w:val="86"/>
    <w:family w:val="script"/>
    <w:pitch w:val="default"/>
  </w:font>
  <w:font w:name="楷体_GB2312">
    <w:charset w:val="86"/>
    <w:family w:val="auto"/>
    <w:pitch w:val="default"/>
  </w:font>
  <w:font w:name="宋体">
    <w:charset w:val="86"/>
    <w:family w:val="auto"/>
    <w:pitch w:val="default"/>
  </w:font>
  <w:font w:name="Calibri">
    <w:charset w:val="00" w:characterSet="windows-1252"/>
    <w:family w:val="swiss"/>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sz w:val="18"/>
      </w:rPr>
    </w:pPr>
    <w:r>
      <w:rPr>
        <w:sz w:val="18"/>
      </w:rPr>
    </w:r>
    <w:r>
      <mc:AlternateContent>
        <mc:Choice Requires="wps">
          <w:drawing>
            <wp:anchor behindDoc="1" distT="0" distB="0" distL="114935" distR="0" simplePos="0" locked="0" layoutInCell="0" allowOverlap="1" relativeHeight="31">
              <wp:simplePos x="0" y="0"/>
              <wp:positionH relativeFrom="margin">
                <wp:align>right</wp:align>
              </wp:positionH>
              <wp:positionV relativeFrom="paragraph">
                <wp:posOffset>-28575</wp:posOffset>
              </wp:positionV>
              <wp:extent cx="624205" cy="205740"/>
              <wp:effectExtent l="0" t="0" r="0" b="0"/>
              <wp:wrapNone/>
              <wp:docPr id="1" name="Frame1"/>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30</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9.0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30</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sz w:val="18"/>
      </w:rPr>
    </w:pPr>
    <w:r>
      <w:rPr>
        <w:sz w:val="18"/>
      </w:rPr>
    </w:r>
    <w:r>
      <mc:AlternateContent>
        <mc:Choice Requires="wps">
          <w:drawing>
            <wp:anchor behindDoc="1" distT="0" distB="0" distL="114935" distR="0" simplePos="0" locked="0" layoutInCell="0" allowOverlap="1" relativeHeight="34">
              <wp:simplePos x="0" y="0"/>
              <wp:positionH relativeFrom="margin">
                <wp:align>right</wp:align>
              </wp:positionH>
              <wp:positionV relativeFrom="paragraph">
                <wp:posOffset>-28575</wp:posOffset>
              </wp:positionV>
              <wp:extent cx="624205" cy="205740"/>
              <wp:effectExtent l="0" t="0" r="0" b="0"/>
              <wp:wrapNone/>
              <wp:docPr id="2" name="Frame2"/>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31</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366.4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31</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end="360"/>
      <w:rPr>
        <w:sz w:val="18"/>
      </w:rPr>
    </w:pPr>
    <w:r>
      <w:rPr>
        <w:sz w:val="18"/>
      </w:rPr>
    </w:r>
    <w:r>
      <mc:AlternateContent>
        <mc:Choice Requires="wps">
          <w:drawing>
            <wp:anchor behindDoc="1" distT="0" distB="0" distL="114935" distR="0" simplePos="0" locked="0" layoutInCell="0" allowOverlap="1" relativeHeight="33">
              <wp:simplePos x="0" y="0"/>
              <wp:positionH relativeFrom="margin">
                <wp:align>right</wp:align>
              </wp:positionH>
              <wp:positionV relativeFrom="paragraph">
                <wp:posOffset>-28575</wp:posOffset>
              </wp:positionV>
              <wp:extent cx="624205" cy="205740"/>
              <wp:effectExtent l="0" t="0" r="0" b="0"/>
              <wp:wrapNone/>
              <wp:docPr id="3" name="Frame3"/>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33</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366.4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33</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end="360"/>
      <w:rPr>
        <w:sz w:val="18"/>
      </w:rPr>
    </w:pPr>
    <w:r>
      <w:rPr>
        <w:sz w:val="18"/>
      </w:rPr>
    </w:r>
    <w:r>
      <mc:AlternateContent>
        <mc:Choice Requires="wps">
          <w:drawing>
            <wp:anchor behindDoc="1" distT="0" distB="0" distL="114935" distR="0" simplePos="0" locked="0" layoutInCell="0" allowOverlap="1" relativeHeight="37">
              <wp:simplePos x="0" y="0"/>
              <wp:positionH relativeFrom="margin">
                <wp:align>right</wp:align>
              </wp:positionH>
              <wp:positionV relativeFrom="paragraph">
                <wp:posOffset>-28575</wp:posOffset>
              </wp:positionV>
              <wp:extent cx="624205" cy="205740"/>
              <wp:effectExtent l="0" t="0" r="0" b="0"/>
              <wp:wrapNone/>
              <wp:docPr id="4" name="Frame4"/>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36</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9.0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36</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TOC2"/>
    <w:qFormat/>
    <w:pPr>
      <w:widowControl w:val="false"/>
      <w:bidi w:val="0"/>
      <w:spacing w:lineRule="auto" w:line="257" w:before="0" w:after="16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2">
    <w:name w:val="toc 2"/>
    <w:next w:val="Normal"/>
    <w:pPr>
      <w:widowControl w:val="false"/>
      <w:bidi w:val="0"/>
      <w:jc w:val="center"/>
    </w:pPr>
    <w:rPr>
      <w:rFonts w:ascii="楷体" w:hAnsi="楷体" w:eastAsia="楷体" w:cs="Times New Roman"/>
      <w:color w:val="auto"/>
      <w:sz w:val="32"/>
      <w:szCs w:val="32"/>
      <w:lang w:val="en-US" w:eastAsia="zh-CN" w:bidi="ar-SA"/>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43200</TotalTime>
  <Application>LibreOffice/25.2.2.2$MacOSX_AARCH64 LibreOffice_project/7370d4be9e3cf6031a51beef54ff3bda878e3fac</Application>
  <AppVersion>15.0000</AppVersion>
  <Pages>36</Pages>
  <Words>4451</Words>
  <Characters>4639</Characters>
  <CharactersWithSpaces>5006</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2023-07-04T07:16:00Z</dcterms:created>
  <dc:creator>scjuser</dc:creator>
  <dc:description/>
  <dc:language>zh-CN</dc:language>
  <cp:lastModifiedBy>合同监管工作岗</cp:lastModifiedBy>
  <dcterms:modified xsi:type="dcterms:W3CDTF">2023-11-23T10:31:54Z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A1594C92F49B42DF866EBA36EAD1F564_12</vt:lpwstr>
  </property>
  <property fmtid="{D5CDD505-2E9C-101B-9397-08002B2CF9AE}" pid="3" name="KSOProductBuildVer">
    <vt:lpwstr>2052-11.8.2.10393</vt:lpwstr>
  </property>
</Properties>
</file>