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end="840"/>
        <w:jc w:val="both"/>
        <w:rPr>
          <w:rFonts w:ascii="方正书宋_GBK" w:hAnsi="方正书宋_GBK" w:eastAsia="方正书宋_GBK" w:cs="方正书宋_GBK"/>
          <w:b w:val="false"/>
          <w:bCs/>
          <w:color w:val="000000"/>
          <w:sz w:val="28"/>
          <w:szCs w:val="28"/>
        </w:rPr>
      </w:pPr>
      <w:r>
        <w:rPr>
          <w:rFonts w:ascii="方正书宋_GBK" w:hAnsi="方正书宋_GBK" w:cs="方正书宋_GBK" w:eastAsia="方正书宋_GBK"/>
          <w:b w:val="false"/>
          <w:bCs/>
          <w:color w:val="000000"/>
          <w:sz w:val="28"/>
          <w:szCs w:val="28"/>
        </w:rPr>
        <w:t>合同编号：</w:t>
      </w:r>
    </w:p>
    <w:p>
      <w:pPr>
        <w:pStyle w:val="Normal"/>
        <w:spacing w:lineRule="auto" w:line="360"/>
        <w:rPr>
          <w:rFonts w:ascii="宋体" w:hAnsi="宋体" w:eastAsia="方正书宋_GBK" w:cs="宋体"/>
          <w:b w:val="false"/>
          <w:bCs/>
          <w:color w:val="000000"/>
          <w:sz w:val="24"/>
          <w:szCs w:val="28"/>
        </w:rPr>
      </w:pPr>
      <w:r>
        <w:rPr>
          <w:rFonts w:eastAsia="方正书宋_GBK" w:cs="宋体" w:ascii="宋体" w:hAnsi="宋体"/>
          <w:b w:val="false"/>
          <w:bCs/>
          <w:color w:val="000000"/>
          <w:sz w:val="24"/>
          <w:szCs w:val="28"/>
        </w:rPr>
      </w:r>
    </w:p>
    <w:p>
      <w:pPr>
        <w:pStyle w:val="Normal"/>
        <w:spacing w:lineRule="auto" w:line="360"/>
        <w:rPr>
          <w:rFonts w:ascii="宋体" w:hAnsi="宋体" w:cs="宋体"/>
          <w:color w:val="000000"/>
          <w:sz w:val="24"/>
        </w:rPr>
      </w:pPr>
      <w:r>
        <w:rPr>
          <w:rFonts w:cs="宋体" w:ascii="宋体" w:hAnsi="宋体"/>
          <w:color w:val="000000"/>
          <w:sz w:val="24"/>
        </w:rPr>
      </w:r>
    </w:p>
    <w:p>
      <w:pPr>
        <w:pStyle w:val="Normal"/>
        <w:spacing w:lineRule="auto" w:line="360"/>
        <w:rPr>
          <w:rFonts w:ascii="宋体" w:hAnsi="宋体" w:cs="宋体"/>
          <w:b w:val="false"/>
          <w:bCs w:val="false"/>
          <w:color w:val="000000"/>
          <w:sz w:val="28"/>
        </w:rPr>
      </w:pPr>
      <w:r>
        <w:rPr>
          <w:rFonts w:cs="宋体" w:ascii="宋体" w:hAnsi="宋体"/>
          <w:b w:val="false"/>
          <w:bCs w:val="false"/>
          <w:color w:val="000000"/>
          <w:sz w:val="28"/>
        </w:rPr>
      </w:r>
    </w:p>
    <w:p>
      <w:pPr>
        <w:pStyle w:val="Normal"/>
        <w:spacing w:lineRule="auto" w:line="360"/>
        <w:rPr>
          <w:rFonts w:ascii="宋体" w:hAnsi="宋体" w:cs="宋体"/>
          <w:b w:val="false"/>
          <w:bCs w:val="false"/>
          <w:color w:val="000000"/>
          <w:sz w:val="28"/>
        </w:rPr>
      </w:pPr>
      <w:r>
        <w:rPr>
          <w:rFonts w:cs="宋体" w:ascii="宋体" w:hAnsi="宋体"/>
          <w:b w:val="false"/>
          <w:bCs w:val="false"/>
          <w:color w:val="000000"/>
          <w:sz w:val="28"/>
        </w:rPr>
      </w:r>
    </w:p>
    <w:p>
      <w:pPr>
        <w:pStyle w:val="Normal"/>
        <w:spacing w:lineRule="auto" w:line="360"/>
        <w:rPr>
          <w:rFonts w:ascii="宋体" w:hAnsi="宋体" w:cs="宋体"/>
          <w:b w:val="false"/>
          <w:bCs w:val="false"/>
          <w:color w:val="000000"/>
          <w:sz w:val="28"/>
        </w:rPr>
      </w:pPr>
      <w:r>
        <w:rPr>
          <w:rFonts w:cs="宋体" w:ascii="宋体" w:hAnsi="宋体"/>
          <w:b w:val="false"/>
          <w:bCs w:val="false"/>
          <w:color w:val="000000"/>
          <w:sz w:val="28"/>
        </w:rPr>
      </w:r>
    </w:p>
    <w:p>
      <w:pPr>
        <w:pStyle w:val="Normal"/>
        <w:spacing w:lineRule="auto" w:line="360"/>
        <w:jc w:val="center"/>
        <w:rPr>
          <w:rFonts w:ascii="方正小标宋_GBK" w:hAnsi="方正小标宋_GBK" w:eastAsia="方正小标宋_GBK" w:cs="方正小标宋_GBK"/>
          <w:b w:val="false"/>
          <w:bCs w:val="false"/>
          <w:color w:val="000000"/>
          <w:spacing w:val="40"/>
          <w:sz w:val="52"/>
          <w:szCs w:val="52"/>
        </w:rPr>
      </w:pPr>
      <w:r>
        <w:rPr>
          <w:rFonts w:ascii="方正小标宋_GBK" w:hAnsi="方正小标宋_GBK" w:cs="方正小标宋_GBK" w:eastAsia="方正小标宋_GBK"/>
          <w:b w:val="false"/>
          <w:bCs w:val="false"/>
          <w:color w:val="000000"/>
          <w:spacing w:val="40"/>
          <w:sz w:val="40"/>
          <w:szCs w:val="40"/>
        </w:rPr>
        <w:t>杭州市住宅装饰装修施工合同</w:t>
      </w:r>
    </w:p>
    <w:p>
      <w:pPr>
        <w:pStyle w:val="Normal"/>
        <w:jc w:val="center"/>
        <w:rPr>
          <w:rFonts w:ascii="方正楷体_GBK" w:hAnsi="方正楷体_GBK" w:eastAsia="方正楷体_GBK" w:cs="方正楷体_GBK"/>
          <w:sz w:val="28"/>
          <w:szCs w:val="28"/>
          <w:lang w:eastAsia="zh-CN"/>
        </w:rPr>
      </w:pPr>
      <w:r>
        <w:rPr>
          <w:rFonts w:ascii="方正楷体_GBK" w:hAnsi="方正楷体_GBK" w:cs="方正楷体_GBK" w:eastAsia="方正楷体_GBK"/>
          <w:sz w:val="28"/>
          <w:szCs w:val="28"/>
          <w:lang w:eastAsia="zh-CN"/>
        </w:rPr>
        <w:t>（示范为本）</w:t>
      </w:r>
    </w:p>
    <w:p>
      <w:pPr>
        <w:pStyle w:val="Normal"/>
        <w:spacing w:lineRule="auto" w:line="360"/>
        <w:rPr>
          <w:rFonts w:ascii="宋体" w:hAnsi="宋体" w:eastAsia="方正楷体_GBK" w:cs="宋体"/>
          <w:b w:val="false"/>
          <w:bCs w:val="false"/>
          <w:color w:val="000000"/>
          <w:sz w:val="40"/>
          <w:szCs w:val="28"/>
          <w:lang w:eastAsia="zh-CN"/>
        </w:rPr>
      </w:pPr>
      <w:r>
        <w:rPr>
          <w:rFonts w:eastAsia="方正楷体_GBK" w:cs="宋体" w:ascii="宋体" w:hAnsi="宋体"/>
          <w:b w:val="false"/>
          <w:bCs w:val="false"/>
          <w:color w:val="000000"/>
          <w:sz w:val="40"/>
          <w:szCs w:val="28"/>
          <w:lang w:eastAsia="zh-CN"/>
        </w:rPr>
      </w:r>
    </w:p>
    <w:p>
      <w:pPr>
        <w:pStyle w:val="Normal"/>
        <w:spacing w:lineRule="auto" w:line="360"/>
        <w:rPr>
          <w:rFonts w:ascii="宋体" w:hAnsi="宋体" w:cs="宋体"/>
          <w:b w:val="false"/>
          <w:bCs w:val="false"/>
          <w:color w:val="000000"/>
          <w:sz w:val="24"/>
        </w:rPr>
      </w:pPr>
      <w:r>
        <w:rPr>
          <w:rFonts w:cs="宋体" w:ascii="宋体" w:hAnsi="宋体"/>
          <w:b w:val="false"/>
          <w:bCs w:val="false"/>
          <w:color w:val="000000"/>
          <w:sz w:val="24"/>
        </w:rPr>
      </w:r>
    </w:p>
    <w:p>
      <w:pPr>
        <w:pStyle w:val="Normal"/>
        <w:spacing w:lineRule="auto" w:line="360"/>
        <w:rPr>
          <w:rFonts w:ascii="宋体" w:hAnsi="宋体" w:cs="宋体"/>
          <w:color w:val="000000"/>
          <w:sz w:val="24"/>
        </w:rPr>
      </w:pPr>
      <w:r>
        <w:rPr>
          <w:rFonts w:cs="宋体" w:ascii="宋体" w:hAnsi="宋体"/>
          <w:color w:val="000000"/>
          <w:sz w:val="24"/>
        </w:rPr>
      </w:r>
    </w:p>
    <w:p>
      <w:pPr>
        <w:pStyle w:val="Normal"/>
        <w:spacing w:lineRule="auto" w:line="360"/>
        <w:ind w:firstLine="2520" w:end="0"/>
        <w:rPr>
          <w:rFonts w:ascii="宋体" w:hAnsi="宋体" w:cs="宋体"/>
          <w:b/>
          <w:bCs/>
          <w:color w:val="000000"/>
          <w:sz w:val="24"/>
        </w:rPr>
      </w:pPr>
      <w:r>
        <w:rPr>
          <w:rFonts w:cs="宋体" w:ascii="宋体" w:hAnsi="宋体"/>
          <w:b/>
          <w:bCs/>
          <w:color w:val="000000"/>
          <w:sz w:val="24"/>
        </w:rPr>
      </w:r>
    </w:p>
    <w:p>
      <w:pPr>
        <w:pStyle w:val="Normal"/>
        <w:spacing w:lineRule="auto" w:line="360"/>
        <w:ind w:firstLine="2520" w:end="0"/>
        <w:rPr>
          <w:rFonts w:ascii="宋体" w:hAnsi="宋体" w:cs="宋体"/>
          <w:b/>
          <w:bCs/>
          <w:color w:val="000000"/>
          <w:sz w:val="24"/>
        </w:rPr>
      </w:pPr>
      <w:r>
        <w:rPr>
          <w:rFonts w:cs="宋体" w:ascii="宋体" w:hAnsi="宋体"/>
          <w:b/>
          <w:bCs/>
          <w:color w:val="000000"/>
          <w:sz w:val="24"/>
        </w:rPr>
      </w:r>
    </w:p>
    <w:p>
      <w:pPr>
        <w:pStyle w:val="Normal"/>
        <w:spacing w:lineRule="auto" w:line="360"/>
        <w:ind w:firstLine="2520" w:end="0"/>
        <w:rPr>
          <w:rFonts w:ascii="宋体" w:hAnsi="宋体" w:cs="宋体"/>
          <w:b/>
          <w:bCs/>
          <w:color w:val="000000"/>
          <w:sz w:val="24"/>
        </w:rPr>
      </w:pPr>
      <w:r>
        <w:rPr>
          <w:rFonts w:cs="宋体" w:ascii="宋体" w:hAnsi="宋体"/>
          <w:b/>
          <w:bCs/>
          <w:color w:val="000000"/>
          <w:sz w:val="24"/>
        </w:rPr>
      </w:r>
    </w:p>
    <w:p>
      <w:pPr>
        <w:pStyle w:val="Normal"/>
        <w:spacing w:lineRule="auto" w:line="360"/>
        <w:ind w:firstLine="2520" w:end="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24"/>
        </w:rPr>
      </w:pPr>
      <w:r>
        <w:rPr>
          <w:rFonts w:cs="宋体" w:ascii="宋体" w:hAnsi="宋体"/>
          <w:b/>
          <w:bCs/>
          <w:color w:val="000000"/>
          <w:sz w:val="24"/>
        </w:rPr>
      </w:r>
    </w:p>
    <w:p>
      <w:pPr>
        <w:pStyle w:val="Normal"/>
        <w:spacing w:lineRule="auto" w:line="360"/>
        <w:rPr>
          <w:rFonts w:ascii="宋体" w:hAnsi="宋体" w:cs="宋体"/>
          <w:b/>
          <w:bCs/>
          <w:color w:val="000000"/>
          <w:sz w:val="32"/>
        </w:rPr>
      </w:pPr>
      <w:r>
        <w:rPr>
          <w:rFonts w:cs="宋体" w:ascii="宋体" w:hAnsi="宋体"/>
          <w:b/>
          <w:bCs/>
          <w:color w:val="000000"/>
          <w:sz w:val="32"/>
        </w:rPr>
      </w:r>
    </w:p>
    <w:p>
      <w:pPr>
        <w:pStyle w:val="Normal"/>
        <w:spacing w:lineRule="auto" w:line="360"/>
        <w:jc w:val="center"/>
        <w:rPr>
          <w:rFonts w:ascii="宋体" w:hAnsi="宋体" w:cs="宋体"/>
          <w:b w:val="false"/>
          <w:bCs w:val="false"/>
          <w:color w:val="000000"/>
          <w:sz w:val="28"/>
          <w:szCs w:val="28"/>
        </w:rPr>
      </w:pPr>
      <w:r>
        <w:rPr>
          <w:rFonts w:ascii="宋体" w:hAnsi="宋体" w:cs="宋体"/>
          <w:b w:val="false"/>
          <w:bCs w:val="false"/>
          <w:color w:val="000000"/>
          <w:sz w:val="28"/>
          <w:szCs w:val="28"/>
        </w:rPr>
        <w:t>杭州市建筑装饰行业协会  制</w:t>
      </w:r>
    </w:p>
    <w:p>
      <w:pPr>
        <w:pStyle w:val="Normal"/>
        <w:spacing w:lineRule="auto" w:line="360"/>
        <w:jc w:val="center"/>
        <w:rPr>
          <w:rFonts w:ascii="宋体" w:hAnsi="宋体" w:cs="宋体"/>
          <w:b/>
          <w:bCs/>
          <w:color w:val="000000"/>
          <w:sz w:val="32"/>
          <w:szCs w:val="28"/>
        </w:rPr>
      </w:pPr>
      <w:r>
        <w:rPr>
          <w:rFonts w:cs="宋体" w:ascii="宋体" w:hAnsi="宋体"/>
          <w:b/>
          <w:bCs/>
          <w:color w:val="000000"/>
          <w:sz w:val="32"/>
          <w:szCs w:val="28"/>
        </w:rPr>
      </w:r>
    </w:p>
    <w:p>
      <w:pPr>
        <w:sectPr>
          <w:type w:val="nextPage"/>
          <w:pgSz w:w="11906" w:h="16838"/>
          <w:pgMar w:left="1797" w:right="1797" w:gutter="0" w:header="0" w:top="1361" w:footer="0" w:bottom="1304"/>
          <w:pgNumType w:fmt="decimal"/>
          <w:formProt w:val="false"/>
          <w:textDirection w:val="lrTb"/>
          <w:docGrid w:type="lines" w:linePitch="312" w:charSpace="0"/>
        </w:sectPr>
        <w:pStyle w:val="Normal"/>
        <w:spacing w:lineRule="auto" w:line="360"/>
        <w:rPr>
          <w:rFonts w:ascii="宋体" w:hAnsi="宋体" w:cs="宋体"/>
          <w:b/>
          <w:bCs/>
          <w:color w:val="000000"/>
          <w:sz w:val="32"/>
        </w:rPr>
      </w:pPr>
      <w:r>
        <w:rPr>
          <w:rFonts w:cs="宋体" w:ascii="宋体" w:hAnsi="宋体"/>
          <w:b/>
          <w:bCs/>
          <w:color w:val="000000"/>
          <w:sz w:val="32"/>
        </w:rPr>
      </w:r>
    </w:p>
    <w:p>
      <w:pPr>
        <w:pStyle w:val="Heading1"/>
        <w:ind w:hanging="0" w:start="0"/>
        <w:jc w:val="start"/>
        <w:rPr>
          <w:rFonts w:ascii="Times New Roman" w:hAnsi="Times New Roman" w:eastAsia="方正书宋_GBK" w:cs="Times New Roman"/>
          <w:b w:val="false"/>
          <w:bCs w:val="false"/>
          <w:color w:val="000000"/>
          <w:sz w:val="22"/>
          <w:szCs w:val="22"/>
          <w:lang w:val="en-US" w:eastAsia="zh-CN"/>
        </w:rPr>
      </w:pPr>
      <w:r>
        <w:rPr>
          <w:rFonts w:ascii="Times New Roman" w:hAnsi="Times New Roman" w:cs="Times New Roman" w:eastAsia="方正书宋_GBK"/>
          <w:b w:val="false"/>
          <w:bCs w:val="false"/>
          <w:color w:val="000000"/>
          <w:sz w:val="22"/>
          <w:szCs w:val="22"/>
          <w:lang w:val="en-US" w:eastAsia="zh-CN"/>
        </w:rPr>
        <w:t>合同编号：</w:t>
      </w:r>
    </w:p>
    <w:p>
      <w:pPr>
        <w:pStyle w:val="Heading1"/>
        <w:ind w:hanging="0" w:start="0"/>
        <w:jc w:val="center"/>
        <w:rPr>
          <w:rFonts w:ascii="方正小标宋_GBK" w:hAnsi="方正小标宋_GBK" w:eastAsia="方正小标宋_GBK" w:cs="方正小标宋_GBK"/>
          <w:b w:val="false"/>
          <w:bCs w:val="false"/>
          <w:sz w:val="40"/>
          <w:szCs w:val="40"/>
        </w:rPr>
      </w:pPr>
      <w:r>
        <w:rPr>
          <w:rFonts w:ascii="方正小标宋_GBK" w:hAnsi="方正小标宋_GBK" w:cs="方正小标宋_GBK" w:eastAsia="方正小标宋_GBK"/>
          <w:b w:val="false"/>
          <w:bCs w:val="false"/>
          <w:sz w:val="40"/>
          <w:szCs w:val="40"/>
        </w:rPr>
        <w:t>杭州市住宅装饰装修施工合同</w:t>
      </w:r>
    </w:p>
    <w:p>
      <w:pPr>
        <w:pStyle w:val="Normal"/>
        <w:jc w:val="center"/>
        <w:rPr>
          <w:rFonts w:ascii="方正楷体_GBK" w:hAnsi="方正楷体_GBK" w:eastAsia="方正楷体_GBK" w:cs="方正楷体_GBK"/>
          <w:sz w:val="28"/>
          <w:szCs w:val="28"/>
          <w:lang w:eastAsia="zh-CN"/>
        </w:rPr>
      </w:pPr>
      <w:r>
        <w:rPr>
          <w:rFonts w:ascii="方正楷体_GBK" w:hAnsi="方正楷体_GBK" w:cs="方正楷体_GBK" w:eastAsia="方正楷体_GBK"/>
          <w:sz w:val="28"/>
          <w:szCs w:val="28"/>
          <w:lang w:eastAsia="zh-CN"/>
        </w:rPr>
        <w:t>（示范为本）</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书宋_GBK" w:hAnsi="方正书宋_GBK" w:eastAsia="方正书宋_GBK" w:cs="方正书宋_GBK"/>
          <w:sz w:val="24"/>
          <w:szCs w:val="24"/>
          <w:lang w:eastAsia="zh-CN"/>
        </w:rPr>
      </w:pPr>
      <w:r>
        <w:rPr>
          <w:rFonts w:eastAsia="方正书宋_GBK" w:cs="方正书宋_GBK" w:ascii="方正书宋_GBK" w:hAnsi="方正书宋_GBK"/>
          <w:sz w:val="24"/>
          <w:szCs w:val="24"/>
          <w:lang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72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甲方（发包方）：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签约时间：</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72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乙方（承包方）：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签约地点：</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为规范住宅装饰装修施工，保护双方的合法权益，根据《中华人民共和国合同法》、《中华人民共和国消费者权益保护法》、《浙江省实施</w:t>
      </w:r>
      <w:r>
        <w:rPr>
          <w:rFonts w:eastAsia="方正书宋_GBK" w:cs="方正书宋_GBK" w:ascii="方正书宋_GBK" w:hAnsi="方正书宋_GBK"/>
          <w:color w:val="000000"/>
          <w:sz w:val="22"/>
          <w:szCs w:val="22"/>
        </w:rPr>
        <w:t>&lt;</w:t>
      </w:r>
      <w:r>
        <w:rPr>
          <w:rFonts w:ascii="方正书宋_GBK" w:hAnsi="方正书宋_GBK" w:cs="方正书宋_GBK" w:eastAsia="方正书宋_GBK"/>
          <w:color w:val="000000"/>
          <w:sz w:val="22"/>
          <w:szCs w:val="22"/>
        </w:rPr>
        <w:t>中华人民共和国消费者权益保护法</w:t>
      </w:r>
      <w:r>
        <w:rPr>
          <w:rFonts w:eastAsia="方正书宋_GBK" w:cs="方正书宋_GBK" w:ascii="方正书宋_GBK" w:hAnsi="方正书宋_GBK"/>
          <w:color w:val="000000"/>
          <w:sz w:val="22"/>
          <w:szCs w:val="22"/>
        </w:rPr>
        <w:t>&gt;</w:t>
      </w:r>
      <w:r>
        <w:rPr>
          <w:rFonts w:ascii="方正书宋_GBK" w:hAnsi="方正书宋_GBK" w:cs="方正书宋_GBK" w:eastAsia="方正书宋_GBK"/>
          <w:color w:val="000000"/>
          <w:sz w:val="22"/>
          <w:szCs w:val="22"/>
        </w:rPr>
        <w:t xml:space="preserve">办法》、《杭州市城市房屋使用安全管理条例》、《杭州市物业管理条例》以及其他有关法律、法规规定，结合本工程的具体情况，遵循平等、自愿、公平和诚实信用的原则，甲、乙双方协商一致，达成如下协议，共同遵守。 </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 xml:space="preserve">一、工程概况 </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．工程地点：</w:t>
      </w:r>
      <w:r>
        <w:rPr>
          <w:rFonts w:eastAsia="方正书宋_GBK" w:cs="方正书宋_GBK" w:ascii="方正书宋_GBK" w:hAnsi="方正书宋_GBK"/>
          <w:color w:val="000000"/>
          <w:sz w:val="22"/>
          <w:szCs w:val="22"/>
        </w:rPr>
        <w:t>__________</w:t>
      </w:r>
      <w:r>
        <w:rPr>
          <w:rFonts w:ascii="方正书宋_GBK" w:hAnsi="方正书宋_GBK" w:cs="方正书宋_GBK" w:eastAsia="方正书宋_GBK"/>
          <w:color w:val="000000"/>
          <w:sz w:val="22"/>
          <w:szCs w:val="22"/>
        </w:rPr>
        <w:t>市</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路（小区）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幢         号（单元）</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室。</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．住房结构：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室</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厅</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结构，建筑面积</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．工程施工内容：见附件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《施工内容》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．工程承包方式，采取下列第</w:t>
      </w:r>
      <w:r>
        <w:rPr>
          <w:rFonts w:eastAsia="方正书宋_GBK" w:cs="方正书宋_GBK" w:ascii="方正书宋_GBK" w:hAnsi="方正书宋_GBK"/>
          <w:color w:val="000000"/>
          <w:sz w:val="22"/>
          <w:szCs w:val="22"/>
        </w:rPr>
        <w:t>________</w:t>
      </w:r>
      <w:r>
        <w:rPr>
          <w:rFonts w:ascii="方正书宋_GBK" w:hAnsi="方正书宋_GBK" w:cs="方正书宋_GBK" w:eastAsia="方正书宋_GBK"/>
          <w:color w:val="000000"/>
          <w:sz w:val="22"/>
          <w:szCs w:val="22"/>
        </w:rPr>
        <w:t>种方式：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）乙方包工、包全部材料；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）乙方包工、包部分材料，甲方提供其余部分材料；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）乙方包工不包料（乙方包清工，甲方提供全部材料）。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．本工程由</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设计。</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．工期：总工期为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天，开工日期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日，竣工日期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．质量标准：国家及《浙江省家庭装饰装修工程质量规范》等相关标准。</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二、合同价款及付款方式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cs="宋体" w:ascii="宋体" w:hAnsi="宋体"/>
          <w:color w:val="000000"/>
          <w:sz w:val="24"/>
        </w:rPr>
        <w:t>1</w:t>
      </w:r>
      <w:r>
        <w:rPr>
          <w:rFonts w:ascii="方正书宋_GBK" w:hAnsi="方正书宋_GBK" w:cs="方正书宋_GBK" w:eastAsia="方正书宋_GBK"/>
          <w:color w:val="000000"/>
          <w:sz w:val="22"/>
          <w:szCs w:val="22"/>
        </w:rPr>
        <w:t>．工程合同价款：（大写）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元（详见工程预算书。预算书的少、错、漏算等工程价款增加不得超过合同价款的</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，否则，由乙方负责，合同价款不作调整）。设计费：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元。经双方认可变更施工内容时，变更部分的工程款按实结算；变更部分的管理费、税金等按本合同约定的比例进行调整。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．付款方式：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）设计费支付方式：                  。</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）合同签订后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天内工程施工开工前，甲方支付工程合同价款的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）木工进场前或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日前，甲方支付工程合同价款的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）油漆进场前或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日前，甲方支付工程合同价款的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交纳第三期款【即上述第（</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）项】时，甲、乙双方应对已变更项目的工程及工程量进行核实和计算，并按合同约定比例支付和收取。</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）若留有尾款甲方应在本工程竣工验收合格后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日内一次付清。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xml:space="preserve">．为保证甲、乙双方资金安全，甲方应到乙方财务部门缴纳，或直接将款转入乙方指定专用账户，所有往来款项凭证均需盖乙方公司财务专用章方有效，否则视作甲方没有支付该部分价款。（工作人员、施工人员不得代收；收条不予认可）。 </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乙方收款部门联系电话：</w:t>
      </w:r>
      <w:r>
        <w:rPr>
          <w:rFonts w:eastAsia="方正书宋_GBK" w:cs="方正书宋_GBK" w:ascii="方正书宋_GBK" w:hAnsi="方正书宋_GBK"/>
          <w:color w:val="000000"/>
          <w:sz w:val="22"/>
          <w:szCs w:val="22"/>
        </w:rPr>
        <w:t>____________</w:t>
      </w:r>
      <w:r>
        <w:rPr>
          <w:rFonts w:ascii="方正书宋_GBK" w:hAnsi="方正书宋_GBK" w:cs="方正书宋_GBK" w:eastAsia="方正书宋_GBK"/>
          <w:color w:val="000000"/>
          <w:sz w:val="22"/>
          <w:szCs w:val="22"/>
        </w:rPr>
        <w:t>。</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三、双方的权利与义务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（一）甲方的权利义务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工程开工前，甲方应当事先告知物业服务企业，按照物业装修有关规定办理手续，并承担相应费用。接受并服从物业的统一管理和指导监督。</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房屋装修中禁止下列行为：</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）违法拆改、变动建筑主体和承重结构；</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）将无防水要求的房间或者阳台改为卫生间、厨房，或者将卫生间改在下层住户的卧室、起居室</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厅</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、书房和厨房的上方；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）违法搭建、改建建筑物、构筑物，违法挖掘房屋地下空间；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）擅自改变房屋用途或者将配套设施挪作他用；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）擅自改变房屋外立面；</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）擅自将雨污水混接或者在排水管上接管，损害管道燃气设施，占用、堵塞、封闭管道设施影响公共安全；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）损坏消防设施，占用、堵塞、封闭消防通道、消防登高面等消防场地；</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）占用共用部位、共用设施设备；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）超过设计标准或者规范，擅自增加房屋使用荷载；</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 xml:space="preserve">）法律、法规和规章规定的其他影响房屋使用安全的行为。 </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房屋装修涉及拆改、变动建筑主体和承重结构，或者超过设计标准增加房屋使用荷载的，甲方应当在施工前委托原设计单位或者具有相应资质等级的设计单位提出设计方案，由具备专业施工资质的施工单位进行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住宅房屋装修中需要对房屋结构、墙体、使用荷载进行拆改、变动的，甲方应当在装修施工前向区、县（市）房产主管部门备案。</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甲方应在开工前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天，向乙方进行现场交底；腾空房屋，清除影响施工的障碍物；对只能部分腾空的房屋中所滞留的家具、陈设等采取保护措施。应向乙方提供施工需要的水、电等必备设施，并说明使用注意事项。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做好施工中临时性使用公用部位操作以及产生影响邻里关系等行为的协调工作。非业主的住宅使用人，还需提供业主同意装饰装修的书面证明。</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指派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为甲方代表，负责合同履行，对工程质量、进度进行监管、验收、办理变更、工程款支付等手续和其他事项。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根据《杭州市城市房屋使用安全管理条例》、《杭州市城市房屋白蚁防治管理实施办法》等有关法规的规定，由甲方在装修时办理白蚁防治手续并实施防治处理。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甲方应按本合同约定按时支付工程款。</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（二）乙方的权利义务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向甲方进行施工图纸、施工说明的现场交底，拟定方案和进度计划，交甲方审定。</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指派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为乙方代表，负责合同履行。按双方认可的设计方案组织施工，保质、保量、按期完成施工任务，解决办理由乙方负责的各项事宜。</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未经甲方同意和房屋所在地区、县（市）房产主管部门备案批准，不得随便改变房屋结构和使用性质。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因进行装饰装修施工造成相邻住房的管道堵塞、渗漏、停水、停电等，由乙方承担修理和赔偿责任。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严格执行有关施工现场管理的规定，不得扰民及污染环境。</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乙方不得将工程转包。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遵守施工所在地物业服务的相关规定。</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四、材料与设备</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甲方提供的材料：详见附件</w:t>
      </w:r>
      <w:r>
        <w:rPr>
          <w:rFonts w:eastAsia="方正书宋_GBK" w:cs="方正书宋_GBK" w:ascii="方正书宋_GBK" w:hAnsi="方正书宋_GBK"/>
          <w:color w:val="000000"/>
          <w:sz w:val="22"/>
          <w:szCs w:val="22"/>
        </w:rPr>
        <w:t>2-1</w:t>
      </w:r>
      <w:r>
        <w:rPr>
          <w:rFonts w:ascii="方正书宋_GBK" w:hAnsi="方正书宋_GBK" w:cs="方正书宋_GBK" w:eastAsia="方正书宋_GBK"/>
          <w:color w:val="000000"/>
          <w:sz w:val="22"/>
          <w:szCs w:val="22"/>
        </w:rPr>
        <w:t>《甲方提供的材料、商品清单》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工程甲方负责采购的材料、商品，应为符合设计要求的合格产品，必须符合国家标准，有质量环保检验合格证明和有中文标识的产品名称、规格、型号、生产厂厂名、厂址等，不得用国家明令淘汰的建筑装饰装修材料和商品。并应按时供应到现场。若因甲方原因不能及时提供，造成损失、延误工期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材料到场时甲、乙双方应办理验收交接手续，并由乙方承担成品及材料保管责任。如甲方供应的材料、商品发生质量问题或规格差异或无法提供有关证明的，乙方应及时向甲方书面提出，甲方坚持使用经书面认可的，由此工程造成的损失或环保不达标，责任由甲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甲供材料的价款不列入合同价内，但由乙方负责施工、安装的，甲方应支付乙方相应的人工费及管理费等。</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乙方提供的材料：详见附件</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《乙方提供的材料清单》（或在预算书上注明）。</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签字认可的工程预算书中所核定的材料按合同规定由乙方采购的，其质量必须符合国家标准，有质量环保检验合格证明和有中文标识的产品名称、规格、型号、质量等级、生产厂厂名、厂址等，不得使用国家明令淘汰的建筑装饰装修材料和商品。所提供的材料、设备应在使用前   天通知甲方验收。未经甲方验收及不符合合同要求的，禁止使用。如已使用，对甲方造成的损失由乙方负责。甲方不及时验收，应视作验收，但不免除乙方不按合同约定选购及使用材料所引起的责任。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无论是甲方供料或乙方包工包料都应提供材料清单，内容包括材料名称、品牌、规格、型号、等级、数量、单价、合价；属于甲方提供材料的，还需在附件中写明送达时间和送达地点。</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五、安全文明施工与环境保护</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施工图纸、施工说明及施工现场应符合防火、防事故的要求，主要包括电气、通讯线路、煤气管道、自来水和其它管道畅通、合格。乙方在施工中应采取必要的安全防护和消防措施，保障作业人员及相邻居民的安全，防止相邻居民住房的管道堵塞、渗漏水、停水停电、物品毁坏等事故的发生。如遇上述情况发生，属甲方责任的，甲方负责修复或赔偿；属于乙方责任的，乙方负责修复或赔偿。在装修过程中形成的各种固体、可燃液体等废物，应当按规定的位置、方式和时间堆放和清运。若违反有关安全操作规程、消防条例，导致发生安全或火灾事故，乙方应承担由此引发的经济损失。</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六、变更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乙方严格按施工图纸和施工说明施工。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在施工过程中，甲方提出设计变更及增减工程项目时须提前与乙方联系，双方在签订《工程项目变更单》后（详见附件</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乙方才能进行该项目施工。因甲方变更导致的经济支出和乙方损失，由甲方承担，工期相应顺延。凡甲方私自与除乙方代表外的人员商定更改施工内容，所引起的一切后果，甲方自负，给乙方造成损失的，甲方应予赔偿。因乙方擅自变更导致的经济支出和甲方损失，由乙方承担，工期不予顺延。</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七、工期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乙方应按合同约定的工期按时完成施工任务。</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．因以下原因造成竣工日期延误的，由甲方承担由此延误的工期和增加的费用。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甲方原因导致工程量变化或设计变更；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甲方未按合同约定支付工程价款的；</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甲方未按合同约定提供施工条件；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由甲方原因引起工期顺延的其他情况。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因乙方责任不能按期完工的，工期不顺延，乙方按约定承担违约责任。</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书宋_GBK" w:hAnsi="方正书宋_GBK" w:eastAsia="方正书宋_GBK" w:cs="方正书宋_GBK"/>
          <w:color w:val="000000"/>
          <w:sz w:val="22"/>
          <w:szCs w:val="22"/>
        </w:rPr>
      </w:pPr>
      <w:r>
        <w:rPr>
          <w:rFonts w:ascii="方正小标宋_GBK" w:hAnsi="方正小标宋_GBK" w:cs="方正小标宋_GBK" w:eastAsia="方正小标宋_GBK"/>
          <w:b w:val="false"/>
          <w:bCs/>
          <w:color w:val="000000"/>
          <w:sz w:val="24"/>
        </w:rPr>
        <w:t>八、工程质量及验收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本工程质量以施工图纸、施工说明、设计变更、国家和浙江省现行有关标准为质量评定验收标准；室内环境质量应符合国家有关标准。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双方在施工过程中分以下阶段进行验收：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）隐蔽工程验收</w:t>
      </w:r>
      <w:r>
        <w:rPr>
          <w:rFonts w:eastAsia="方正书宋_GBK" w:cs="方正书宋_GBK" w:ascii="方正书宋_GBK" w:hAnsi="方正书宋_GBK"/>
          <w:color w:val="000000"/>
          <w:sz w:val="22"/>
          <w:szCs w:val="22"/>
          <w:lang w:val="en-US" w:eastAsia="zh-CN"/>
        </w:rPr>
        <w:t>(</w:t>
      </w:r>
      <w:r>
        <w:rPr>
          <w:rFonts w:ascii="方正书宋_GBK" w:hAnsi="方正书宋_GBK" w:cs="方正书宋_GBK" w:eastAsia="方正书宋_GBK"/>
          <w:color w:val="000000"/>
          <w:sz w:val="22"/>
          <w:szCs w:val="22"/>
          <w:lang w:val="en-US" w:eastAsia="zh-CN"/>
        </w:rPr>
        <w:t>电、气、网络管线，给排水管道等）</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）分项工程验收</w:t>
      </w:r>
      <w:r>
        <w:rPr>
          <w:rFonts w:ascii="方正书宋_GBK" w:hAnsi="方正书宋_GBK" w:cs="方正书宋_GBK" w:eastAsia="方正书宋_GBK"/>
          <w:color w:val="000000"/>
          <w:sz w:val="22"/>
          <w:szCs w:val="22"/>
          <w:lang w:eastAsia="zh-CN"/>
        </w:rPr>
        <w:t>（地面、墙体、天棚、卫生间等）</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 xml:space="preserve">）竣工验收。  </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隐蔽工程及分项工程验收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隐蔽工程和分项工程完工后，乙方应及时通知甲方进行验收（见附件</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工程质量验收单》），待双方验收合格并签字确认后，乙方方可进行下道工序施工；甲方未及时参加验收的，乙方有权暂停施工，延误工期及增加费用由甲方承担；甲方无正当理由不参加验收超过三日的，由乙方对工程进行现场验收，甲方对此验收结果予以认可。如乙方未通知甲方进行隐蔽工程或分项工程验收而擅自进行下道工序施工的，甲方有权要求乙方暂停施工进行验收，由此造成的损失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竣工验收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工程内容全部施工完毕后，乙方应当以书面方式通知甲方组织竣工验收。甲方自接到验收通知后七日内须组织验收，若甲方无正当理由逾期不组织验收，视为验收合格。工程未经竣工验收，甲方不得擅自使用。如甲方擅自使用视同验收合格。竣工验收合格后，双方应当签署《工程质量验收单》（附件</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），办理工程移交手续，并签署《工程保修单》（附件</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应提供其施工部分的水、电隐蔽工程工程图，质量合格证明（含试水记录）和第三方专业机构室内环境质量检测合格证书。甲方对室内空气质量有异议时，可请有国家相关部门认可的专业检测单位予以认证并自负费用；若检测不达标则检测费用由乙方承担，乙方还需负责治理工作及承担治理费。（由于甲供材料、配饰等原因引起的由甲方承担所有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）如甲、乙双方有质量争议，由法定质检机构进行检验，费用由责任方承担。</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九、违约责任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签订生效后，甲乙双方应履行合同所规定的各项条款（包括经双方确认的合同附件、预算及图纸等）。合同签订后施工前，任何一方若无理由终止合同，应以书面形式提出，经相对方同意后，办理终止合同手续，并由责任方按合同总价款</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支付违约金，合同终止。施工过程中任何一方无理由提出终止合同，应以书面形式提出，经相对方同意后办理清算手续，并由责任方按合同总价款</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赔偿，合同终止。</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由于甲方原因导致工期延误的，工期每延长一天，甲方补偿乙方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由于乙方原因逾期竣工的，每逾期一天，乙方支付甲方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元违约金</w:t>
      </w:r>
      <w:r>
        <w:rPr>
          <w:rFonts w:ascii="方正书宋_GBK" w:hAnsi="方正书宋_GBK" w:cs="方正书宋_GBK" w:eastAsia="方正书宋_GBK"/>
          <w:color w:val="000000"/>
          <w:sz w:val="22"/>
          <w:szCs w:val="22"/>
          <w:lang w:val="en-US" w:eastAsia="zh-CN"/>
        </w:rPr>
        <w:t>；</w:t>
      </w:r>
      <w:r>
        <w:rPr>
          <w:rFonts w:ascii="方正书宋_GBK" w:hAnsi="方正书宋_GBK" w:cs="方正书宋_GBK" w:eastAsia="方正书宋_GBK"/>
          <w:color w:val="000000"/>
          <w:sz w:val="22"/>
          <w:szCs w:val="22"/>
          <w:lang w:eastAsia="zh-CN"/>
        </w:rPr>
        <w:t>逾期超过</w:t>
      </w:r>
      <w:r>
        <w:rPr>
          <w:rFonts w:eastAsia="方正书宋_GBK" w:cs="方正书宋_GBK" w:ascii="方正书宋_GBK" w:hAnsi="方正书宋_GBK"/>
          <w:color w:val="000000"/>
          <w:sz w:val="22"/>
          <w:szCs w:val="22"/>
          <w:lang w:val="en-US" w:eastAsia="zh-CN"/>
        </w:rPr>
        <w:t>30</w:t>
      </w:r>
      <w:r>
        <w:rPr>
          <w:rFonts w:ascii="方正书宋_GBK" w:hAnsi="方正书宋_GBK" w:cs="方正书宋_GBK" w:eastAsia="方正书宋_GBK"/>
          <w:color w:val="000000"/>
          <w:sz w:val="22"/>
          <w:szCs w:val="22"/>
          <w:lang w:val="en-US" w:eastAsia="zh-CN"/>
        </w:rPr>
        <w:t>天，甲方有权解除合同，乙方应按工程合同价款</w:t>
      </w:r>
      <w:r>
        <w:rPr>
          <w:rFonts w:eastAsia="方正书宋_GBK" w:cs="方正书宋_GBK" w:ascii="方正书宋_GBK" w:hAnsi="方正书宋_GBK"/>
          <w:color w:val="000000"/>
          <w:sz w:val="22"/>
          <w:szCs w:val="22"/>
          <w:lang w:val="en-US" w:eastAsia="zh-CN"/>
        </w:rPr>
        <w:t>10%</w:t>
      </w:r>
      <w:r>
        <w:rPr>
          <w:rFonts w:ascii="方正书宋_GBK" w:hAnsi="方正书宋_GBK" w:cs="方正书宋_GBK" w:eastAsia="方正书宋_GBK"/>
          <w:color w:val="000000"/>
          <w:sz w:val="22"/>
          <w:szCs w:val="22"/>
          <w:lang w:val="en-US" w:eastAsia="zh-CN"/>
        </w:rPr>
        <w:t>支付违约金</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甲方未按合同的约定付款的，每逾期一天，按逾期未付款的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支付滞纳金</w:t>
      </w:r>
      <w:r>
        <w:rPr>
          <w:rFonts w:ascii="方正书宋_GBK" w:hAnsi="方正书宋_GBK" w:cs="方正书宋_GBK" w:eastAsia="方正书宋_GBK"/>
          <w:color w:val="000000"/>
          <w:sz w:val="22"/>
          <w:szCs w:val="22"/>
          <w:lang w:eastAsia="zh-CN"/>
        </w:rPr>
        <w:t>；逾期超过</w:t>
      </w:r>
      <w:r>
        <w:rPr>
          <w:rFonts w:eastAsia="方正书宋_GBK" w:cs="方正书宋_GBK" w:ascii="方正书宋_GBK" w:hAnsi="方正书宋_GBK"/>
          <w:color w:val="000000"/>
          <w:sz w:val="22"/>
          <w:szCs w:val="22"/>
          <w:lang w:val="en-US" w:eastAsia="zh-CN"/>
        </w:rPr>
        <w:t>30</w:t>
      </w:r>
      <w:r>
        <w:rPr>
          <w:rFonts w:ascii="方正书宋_GBK" w:hAnsi="方正书宋_GBK" w:cs="方正书宋_GBK" w:eastAsia="方正书宋_GBK"/>
          <w:color w:val="000000"/>
          <w:sz w:val="22"/>
          <w:szCs w:val="22"/>
          <w:lang w:val="en-US" w:eastAsia="zh-CN"/>
        </w:rPr>
        <w:t>天，乙方有权解除合同，甲方应按工程合同价款</w:t>
      </w:r>
      <w:r>
        <w:rPr>
          <w:rFonts w:eastAsia="方正书宋_GBK" w:cs="方正书宋_GBK" w:ascii="方正书宋_GBK" w:hAnsi="方正书宋_GBK"/>
          <w:color w:val="000000"/>
          <w:sz w:val="22"/>
          <w:szCs w:val="22"/>
          <w:lang w:val="en-US" w:eastAsia="zh-CN"/>
        </w:rPr>
        <w:t>10 %</w:t>
      </w:r>
      <w:r>
        <w:rPr>
          <w:rFonts w:ascii="方正书宋_GBK" w:hAnsi="方正书宋_GBK" w:cs="方正书宋_GBK" w:eastAsia="方正书宋_GBK"/>
          <w:color w:val="000000"/>
          <w:sz w:val="22"/>
          <w:szCs w:val="22"/>
          <w:lang w:val="en-US" w:eastAsia="zh-CN"/>
        </w:rPr>
        <w:t>支付违约金</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因乙方原因致使工程质量不符合约定的，甲方有权要求乙方在合理期限内无偿修理或者返工。经过修理或者返工后，造成逾期交付的，乙方应当承担违约责任。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若乙方提供材料有欺诈行为的，除负责修复、更换外，应按提供材料款的双倍赔偿给甲方。</w:t>
      </w:r>
    </w:p>
    <w:p>
      <w:pPr>
        <w:pStyle w:val="Normal"/>
        <w:keepNext w:val="false"/>
        <w:keepLines w:val="false"/>
        <w:pageBreakBefore w:val="false"/>
        <w:kinsoku w:val="true"/>
        <w:overflowPunct w:val="true"/>
        <w:autoSpaceDE w:val="true"/>
        <w:bidi w:val="0"/>
        <w:spacing w:lineRule="exact" w:line="420"/>
        <w:textAlignment w:val="auto"/>
        <w:rPr>
          <w:rFonts w:ascii="宋体" w:hAnsi="宋体" w:cs="宋体"/>
          <w:b/>
          <w:bCs/>
          <w:color w:val="000000"/>
          <w:sz w:val="24"/>
        </w:rPr>
      </w:pPr>
      <w:r>
        <w:rPr>
          <w:rFonts w:ascii="宋体" w:hAnsi="宋体" w:cs="宋体"/>
          <w:b/>
          <w:bCs/>
          <w:color w:val="000000"/>
          <w:sz w:val="24"/>
        </w:rPr>
        <w:t xml:space="preserve">  </w:t>
      </w:r>
      <w:r>
        <w:rPr>
          <w:rFonts w:ascii="方正小标宋_GBK" w:hAnsi="方正小标宋_GBK" w:cs="方正小标宋_GBK" w:eastAsia="方正小标宋_GBK"/>
          <w:b w:val="false"/>
          <w:bCs/>
          <w:color w:val="000000"/>
          <w:sz w:val="24"/>
        </w:rPr>
        <w:t xml:space="preserve"> </w:t>
      </w:r>
      <w:r>
        <w:rPr>
          <w:rFonts w:ascii="方正小标宋_GBK" w:hAnsi="方正小标宋_GBK" w:cs="方正小标宋_GBK" w:eastAsia="方正小标宋_GBK"/>
          <w:b w:val="false"/>
          <w:bCs/>
          <w:color w:val="000000"/>
          <w:sz w:val="24"/>
        </w:rPr>
        <w:t>十、工程保修</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保修期限从竣工验收合格之日起计算。埋设在墙体、地面内的电气网络管线和给排水管道等隐蔽工程的保修期限为八年，有防水要求的厨房、卫生间和外墙面的防渗漏为五年，其他装修部位的保修期限为两年。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由于甲方使用不当造成损坏或不能正常使用，不属保修范围。</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凡由甲方自行采购并自己安排施工、安装的分项工程（如木地板、复合地板铺设、卫生洁具、浴霸等商品安装）其质量保修归甲方负责。</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十一、纠纷处理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住宅室内装饰装修工程发生纠纷的，由双方协商或者调解解决。也可向杭州市建筑装饰行业协会的杭州市住宅装饰工程质量争议评审服务中心咨询，咨询电话：</w:t>
      </w:r>
      <w:r>
        <w:rPr>
          <w:rFonts w:eastAsia="方正书宋_GBK" w:cs="方正书宋_GBK" w:ascii="方正书宋_GBK" w:hAnsi="方正书宋_GBK"/>
          <w:color w:val="000000"/>
          <w:sz w:val="22"/>
          <w:szCs w:val="22"/>
        </w:rPr>
        <w:t>0571-87035965</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不愿协商、调解或者协商、调解不成的，当事人可按下列第     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．提交杭州仲裁委员会仲裁；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．依法向人民法院提起诉讼；</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十二、其它约定事项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b w:val="false"/>
          <w:bCs/>
          <w:color w:val="000000"/>
          <w:sz w:val="22"/>
          <w:szCs w:val="22"/>
          <w:u w:val="single"/>
        </w:rPr>
      </w:pPr>
      <w:r>
        <w:rPr>
          <w:rFonts w:eastAsia="方正书宋_GBK" w:cs="方正书宋_GBK" w:ascii="方正书宋_GBK" w:hAnsi="方正书宋_GBK"/>
          <w:b w:val="false"/>
          <w:bCs/>
          <w:color w:val="000000"/>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lang w:val="en-US" w:eastAsia="zh-CN"/>
        </w:rPr>
      </w:pPr>
      <w:r>
        <w:rPr>
          <w:rFonts w:ascii="方正书宋_GBK" w:hAnsi="方正书宋_GBK" w:cs="方正书宋_GBK" w:eastAsia="方正书宋_GBK"/>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numPr>
          <w:ilvl w:val="0"/>
          <w:numId w:val="0"/>
        </w:numPr>
        <w:kinsoku w:val="true"/>
        <w:overflowPunct w:val="true"/>
        <w:autoSpaceDE w:val="true"/>
        <w:bidi w:val="0"/>
        <w:spacing w:lineRule="exact" w:line="420"/>
        <w:ind w:start="480" w:end="0"/>
        <w:textAlignment w:val="auto"/>
        <w:outlineLvl w:val="0"/>
        <w:rPr>
          <w:rFonts w:ascii="方正小标宋_GBK" w:hAnsi="方正小标宋_GBK" w:eastAsia="方正小标宋_GBK" w:cs="方正小标宋_GBK"/>
          <w:b w:val="false"/>
          <w:bCs/>
          <w:color w:val="000000"/>
          <w:sz w:val="24"/>
        </w:rPr>
      </w:pPr>
      <w:r>
        <w:rPr>
          <w:rFonts w:ascii="方正小标宋_GBK" w:hAnsi="方正小标宋_GBK" w:cs="方正小标宋_GBK" w:eastAsia="方正小标宋_GBK"/>
          <w:b w:val="false"/>
          <w:bCs/>
          <w:color w:val="000000"/>
          <w:sz w:val="24"/>
        </w:rPr>
        <w:t>十三、附则</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．本合同由甲乙双方签字或盖章后生效。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．本合同一式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份，其中甲方执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份，乙方执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合同附件为本合同的组成部分，具有同等的法律效力。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w:t>
      </w:r>
      <w:r>
        <w:rPr>
          <w:rFonts w:eastAsia="方正书宋_GBK" w:cs="方正书宋_GBK" w:ascii="方正书宋_GBK" w:hAnsi="方正书宋_GBK"/>
          <w:color w:val="000000"/>
          <w:sz w:val="22"/>
          <w:szCs w:val="22"/>
        </w:rPr>
        <w:tab/>
        <w:tab/>
        <w:tab/>
        <w:tab/>
        <w:tab/>
        <w:tab/>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rPr>
        <w:t>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姓名（签名）：</w:t>
      </w:r>
      <w:r>
        <w:rPr>
          <w:rFonts w:eastAsia="方正书宋_GBK" w:cs="方正书宋_GBK" w:ascii="方正书宋_GBK" w:hAnsi="方正书宋_GBK"/>
          <w:color w:val="000000"/>
          <w:sz w:val="22"/>
          <w:szCs w:val="22"/>
        </w:rPr>
        <w:tab/>
        <w:tab/>
        <w:tab/>
        <w:tab/>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rPr>
        <w:t>单位名称（盖章）：</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身份证号：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法定代表人：</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地址：</w:t>
      </w:r>
      <w:r>
        <w:rPr>
          <w:rFonts w:eastAsia="方正书宋_GBK" w:cs="方正书宋_GBK" w:ascii="方正书宋_GBK" w:hAnsi="方正书宋_GBK"/>
          <w:color w:val="000000"/>
          <w:sz w:val="22"/>
          <w:szCs w:val="22"/>
        </w:rPr>
        <w:tab/>
        <w:tab/>
        <w:tab/>
        <w:tab/>
        <w:tab/>
        <w:tab/>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rPr>
        <w:t>委托代理人：</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邮编：</w:t>
      </w:r>
      <w:r>
        <w:rPr>
          <w:rFonts w:eastAsia="方正书宋_GBK" w:cs="方正书宋_GBK" w:ascii="方正书宋_GBK" w:hAnsi="方正书宋_GBK"/>
          <w:color w:val="000000"/>
          <w:sz w:val="22"/>
          <w:szCs w:val="22"/>
        </w:rPr>
        <w:tab/>
        <w:tab/>
        <w:tab/>
        <w:tab/>
        <w:tab/>
        <w:tab/>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rPr>
        <w:t>邮编：</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电话：</w:t>
      </w:r>
      <w:r>
        <w:rPr>
          <w:rFonts w:eastAsia="方正书宋_GBK" w:cs="方正书宋_GBK" w:ascii="方正书宋_GBK" w:hAnsi="方正书宋_GBK"/>
          <w:color w:val="000000"/>
          <w:sz w:val="22"/>
          <w:szCs w:val="22"/>
        </w:rPr>
        <w:tab/>
        <w:tab/>
        <w:tab/>
        <w:tab/>
        <w:tab/>
        <w:tab/>
      </w:r>
      <w:r>
        <w:rPr>
          <w:rFonts w:eastAsia="方正书宋_GBK" w:cs="方正书宋_GBK" w:ascii="方正书宋_GBK" w:hAnsi="方正书宋_GBK"/>
          <w:color w:val="000000"/>
          <w:sz w:val="22"/>
          <w:szCs w:val="22"/>
          <w:lang w:val="en-US" w:eastAsia="zh-CN"/>
        </w:rPr>
        <w:t xml:space="preserve">    </w:t>
      </w:r>
      <w:r>
        <w:rPr>
          <w:rFonts w:ascii="方正书宋_GBK" w:hAnsi="方正书宋_GBK" w:cs="方正书宋_GBK" w:eastAsia="方正书宋_GBK"/>
          <w:color w:val="000000"/>
          <w:sz w:val="22"/>
          <w:szCs w:val="22"/>
        </w:rPr>
        <w:t>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en-US" w:eastAsia="zh-CN"/>
        </w:rPr>
        <w:t xml:space="preserve">    </w:t>
      </w:r>
      <w:r>
        <w:rPr>
          <w:rFonts w:ascii="方正书宋_GBK" w:hAnsi="方正书宋_GBK" w:cs="方正书宋_GBK" w:eastAsia="方正书宋_GBK"/>
          <w:color w:val="000000"/>
          <w:sz w:val="22"/>
          <w:szCs w:val="22"/>
        </w:rPr>
        <w:t xml:space="preserve">统一社会信用代码：  </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建筑装饰装修工程资质证书号码：           </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浙江省《住宅室内装饰装修施工能力》证明书号：</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开户银行：</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账号：  </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税号：</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年    月    日                                 年    月    日</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numPr>
          <w:ilvl w:val="0"/>
          <w:numId w:val="0"/>
        </w:numPr>
        <w:kinsoku w:val="true"/>
        <w:overflowPunct w:val="true"/>
        <w:autoSpaceDE w:val="true"/>
        <w:bidi w:val="0"/>
        <w:spacing w:lineRule="exact" w:line="420"/>
        <w:textAlignment w:val="auto"/>
        <w:outlineLvl w:val="0"/>
        <w:rPr>
          <w:rFonts w:ascii="方正小标宋_GBK" w:hAnsi="方正小标宋_GBK" w:eastAsia="方正小标宋_GBK" w:cs="方正小标宋_GBK"/>
          <w:b w:val="false"/>
          <w:bCs/>
          <w:color w:val="000000"/>
          <w:sz w:val="24"/>
          <w:lang w:eastAsia="zh-CN"/>
        </w:rPr>
      </w:pPr>
      <w:r>
        <w:rPr>
          <w:rFonts w:ascii="方正小标宋_GBK" w:hAnsi="方正小标宋_GBK" w:cs="方正小标宋_GBK" w:eastAsia="方正小标宋_GBK"/>
          <w:b w:val="false"/>
          <w:bCs/>
          <w:color w:val="000000"/>
          <w:sz w:val="24"/>
          <w:lang w:eastAsia="zh-CN"/>
        </w:rPr>
        <w:t>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：施工内容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2-1</w:t>
      </w:r>
      <w:r>
        <w:rPr>
          <w:rFonts w:ascii="方正书宋_GBK" w:hAnsi="方正书宋_GBK" w:cs="方正书宋_GBK" w:eastAsia="方正书宋_GBK"/>
          <w:color w:val="000000"/>
          <w:sz w:val="22"/>
          <w:szCs w:val="22"/>
        </w:rPr>
        <w:t>：甲方提供的材料、商品清单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2-2</w:t>
      </w:r>
      <w:r>
        <w:rPr>
          <w:rFonts w:ascii="方正书宋_GBK" w:hAnsi="方正书宋_GBK" w:cs="方正书宋_GBK" w:eastAsia="方正书宋_GBK"/>
          <w:color w:val="000000"/>
          <w:sz w:val="22"/>
          <w:szCs w:val="22"/>
        </w:rPr>
        <w:t>：客户自购、自选材料进度配合表</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：乙方提供的材料清单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：工程项目变更单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：工程质量验收单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：工程保修单</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：施工内容</w:t>
      </w:r>
    </w:p>
    <w:tbl>
      <w:tblPr>
        <w:tblpPr w:vertAnchor="text" w:horzAnchor="margin" w:rightFromText="180" w:tblpX="5" w:tblpY="166"/>
        <w:tblW w:w="9242" w:type="dxa"/>
        <w:jc w:val="start"/>
        <w:tblInd w:w="108" w:type="dxa"/>
        <w:tblLayout w:type="fixed"/>
        <w:tblCellMar>
          <w:top w:w="0" w:type="dxa"/>
          <w:start w:w="108" w:type="dxa"/>
          <w:bottom w:w="0" w:type="dxa"/>
          <w:end w:w="108" w:type="dxa"/>
        </w:tblCellMar>
      </w:tblPr>
      <w:tblGrid>
        <w:gridCol w:w="1848"/>
        <w:gridCol w:w="7394"/>
      </w:tblGrid>
      <w:tr>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分项工程名称</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工程要求（装饰内容、使用材料、施工要求、承包方式）</w:t>
            </w:r>
          </w:p>
        </w:tc>
      </w:tr>
      <w:tr>
        <w:trPr>
          <w:trHeight w:val="466"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地面</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44"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墙体</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0"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天棚</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316"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门窗</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1"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家具</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73"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卫生间</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31"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厨房</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851"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水电气、工建</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改造</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590" w:hRule="atLeast"/>
        </w:trPr>
        <w:tc>
          <w:tcPr>
            <w:tcW w:w="184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其他</w:t>
            </w:r>
          </w:p>
        </w:tc>
        <w:tc>
          <w:tcPr>
            <w:tcW w:w="739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auto" w:line="360"/>
        <w:jc w:val="center"/>
        <w:rPr>
          <w:rFonts w:ascii="方正书宋_GBK" w:hAnsi="方正书宋_GBK" w:eastAsia="方正书宋_GBK" w:cs="方正书宋_GBK"/>
          <w:color w:val="000000"/>
          <w:sz w:val="18"/>
          <w:szCs w:val="18"/>
        </w:rPr>
      </w:pPr>
      <w:r/>
      <w:r>
        <w:rPr>
          <w:rFonts w:ascii="方正书宋_GBK" w:hAnsi="方正书宋_GBK" w:cs="方正书宋_GBK" w:eastAsia="方正书宋_GBK"/>
          <w:color w:val="000000"/>
          <w:sz w:val="18"/>
          <w:szCs w:val="18"/>
        </w:rPr>
        <w:t xml:space="preserve">甲方代表：                                乙方代表：  </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年      月     日</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宋体" w:hAnsi="宋体" w:eastAsia="方正书宋_GBK" w:cs="宋体"/>
          <w:b/>
          <w:color w:val="000000"/>
          <w:sz w:val="24"/>
          <w:szCs w:val="22"/>
        </w:rPr>
      </w:pPr>
      <w:r>
        <w:rPr>
          <w:rFonts w:ascii="宋体" w:hAnsi="宋体" w:cs="宋体" w:eastAsia="方正书宋_GBK"/>
          <w:b/>
          <w:color w:val="000000"/>
          <w:sz w:val="24"/>
          <w:szCs w:val="22"/>
        </w:rPr>
        <w:t>附件</w:t>
      </w:r>
      <w:r>
        <w:rPr>
          <w:rFonts w:eastAsia="方正书宋_GBK" w:cs="宋体" w:ascii="宋体" w:hAnsi="宋体"/>
          <w:b/>
          <w:color w:val="000000"/>
          <w:sz w:val="24"/>
          <w:szCs w:val="22"/>
        </w:rPr>
        <w:t>2-1</w:t>
      </w:r>
      <w:r>
        <w:rPr>
          <w:rFonts w:ascii="宋体" w:hAnsi="宋体" w:cs="宋体" w:eastAsia="方正书宋_GBK"/>
          <w:b/>
          <w:color w:val="000000"/>
          <w:sz w:val="24"/>
          <w:szCs w:val="22"/>
        </w:rPr>
        <w:t>：甲方提供的材料、设备清单</w:t>
      </w:r>
    </w:p>
    <w:tbl>
      <w:tblPr>
        <w:tblW w:w="8280" w:type="dxa"/>
        <w:jc w:val="start"/>
        <w:tblInd w:w="108" w:type="dxa"/>
        <w:tblLayout w:type="fixed"/>
        <w:tblCellMar>
          <w:top w:w="0" w:type="dxa"/>
          <w:start w:w="108" w:type="dxa"/>
          <w:bottom w:w="0" w:type="dxa"/>
          <w:end w:w="108" w:type="dxa"/>
        </w:tblCellMar>
      </w:tblPr>
      <w:tblGrid>
        <w:gridCol w:w="458"/>
        <w:gridCol w:w="989"/>
        <w:gridCol w:w="543"/>
        <w:gridCol w:w="772"/>
        <w:gridCol w:w="543"/>
        <w:gridCol w:w="724"/>
        <w:gridCol w:w="724"/>
        <w:gridCol w:w="543"/>
        <w:gridCol w:w="724"/>
        <w:gridCol w:w="905"/>
        <w:gridCol w:w="1355"/>
      </w:tblGrid>
      <w:tr>
        <w:trPr>
          <w:trHeight w:val="993" w:hRule="atLeast"/>
        </w:trPr>
        <w:tc>
          <w:tcPr>
            <w:tcW w:w="458"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序</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号</w:t>
            </w:r>
          </w:p>
        </w:tc>
        <w:tc>
          <w:tcPr>
            <w:tcW w:w="989"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名称</w:t>
            </w:r>
          </w:p>
        </w:tc>
        <w:tc>
          <w:tcPr>
            <w:tcW w:w="5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品</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牌</w:t>
            </w:r>
          </w:p>
        </w:tc>
        <w:tc>
          <w:tcPr>
            <w:tcW w:w="772"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规格型号</w:t>
            </w:r>
          </w:p>
        </w:tc>
        <w:tc>
          <w:tcPr>
            <w:tcW w:w="5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单位</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质量合格证明</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环保合格证明</w:t>
            </w:r>
          </w:p>
        </w:tc>
        <w:tc>
          <w:tcPr>
            <w:tcW w:w="5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数量</w:t>
            </w:r>
          </w:p>
        </w:tc>
        <w:tc>
          <w:tcPr>
            <w:tcW w:w="72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供应</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时间</w:t>
            </w:r>
          </w:p>
        </w:tc>
        <w:tc>
          <w:tcPr>
            <w:tcW w:w="90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送达地点</w:t>
            </w:r>
          </w:p>
        </w:tc>
        <w:tc>
          <w:tcPr>
            <w:tcW w:w="135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乙方验收意见</w:t>
            </w:r>
          </w:p>
        </w:tc>
      </w:tr>
      <w:tr>
        <w:trPr>
          <w:trHeight w:val="622" w:hRule="atLeast"/>
        </w:trPr>
        <w:tc>
          <w:tcPr>
            <w:tcW w:w="4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22" w:hRule="atLeast"/>
        </w:trPr>
        <w:tc>
          <w:tcPr>
            <w:tcW w:w="4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22" w:hRule="atLeast"/>
        </w:trPr>
        <w:tc>
          <w:tcPr>
            <w:tcW w:w="4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22" w:hRule="atLeast"/>
        </w:trPr>
        <w:tc>
          <w:tcPr>
            <w:tcW w:w="4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22" w:hRule="atLeast"/>
        </w:trPr>
        <w:tc>
          <w:tcPr>
            <w:tcW w:w="4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2"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2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9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3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甲方代表：</w:t>
      </w:r>
      <w:r>
        <w:rPr>
          <w:rFonts w:eastAsia="方正书宋_GBK" w:cs="方正书宋_GBK" w:ascii="方正书宋_GBK" w:hAnsi="方正书宋_GBK"/>
          <w:color w:val="000000"/>
          <w:sz w:val="18"/>
          <w:szCs w:val="18"/>
        </w:rPr>
        <w:tab/>
        <w:tab/>
        <w:tab/>
        <w:tab/>
        <w:tab/>
        <w:tab/>
        <w:tab/>
        <w:tab/>
        <w:tab/>
        <w:tab/>
        <w:tab/>
        <w:tab/>
      </w:r>
      <w:r>
        <w:rPr>
          <w:rFonts w:ascii="方正书宋_GBK" w:hAnsi="方正书宋_GBK" w:cs="方正书宋_GBK" w:eastAsia="方正书宋_GBK"/>
          <w:color w:val="000000"/>
          <w:sz w:val="18"/>
          <w:szCs w:val="18"/>
        </w:rPr>
        <w:t>乙方代表：</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w:t>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2-2</w:t>
      </w:r>
      <w:r>
        <w:rPr>
          <w:rFonts w:ascii="方正书宋_GBK" w:hAnsi="方正书宋_GBK" w:cs="方正书宋_GBK" w:eastAsia="方正书宋_GBK"/>
          <w:color w:val="000000"/>
          <w:sz w:val="22"/>
          <w:szCs w:val="22"/>
        </w:rPr>
        <w:t>：甲方自购、自选材料进度配合参考表</w:t>
      </w:r>
    </w:p>
    <w:tbl>
      <w:tblPr>
        <w:tblpPr w:vertAnchor="text" w:horzAnchor="margin" w:rightFromText="180" w:tblpX="5" w:tblpY="469"/>
        <w:tblW w:w="9380" w:type="dxa"/>
        <w:jc w:val="start"/>
        <w:tblInd w:w="108" w:type="dxa"/>
        <w:tblLayout w:type="fixed"/>
        <w:tblCellMar>
          <w:top w:w="0" w:type="dxa"/>
          <w:start w:w="108" w:type="dxa"/>
          <w:bottom w:w="0" w:type="dxa"/>
          <w:end w:w="108" w:type="dxa"/>
        </w:tblCellMar>
      </w:tblPr>
      <w:tblGrid>
        <w:gridCol w:w="1908"/>
        <w:gridCol w:w="1980"/>
        <w:gridCol w:w="720"/>
        <w:gridCol w:w="1440"/>
        <w:gridCol w:w="3332"/>
      </w:tblGrid>
      <w:tr>
        <w:trPr>
          <w:trHeight w:val="701"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材料名称</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材料进场时间</w:t>
            </w:r>
          </w:p>
        </w:tc>
        <w:tc>
          <w:tcPr>
            <w:tcW w:w="7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尺寸</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登记</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施工阶段</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注意事项</w:t>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w:t>
            </w:r>
          </w:p>
        </w:tc>
      </w:tr>
      <w:tr>
        <w:trPr>
          <w:trHeight w:val="602"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保险箱</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是否安装、高度、位置确定</w:t>
            </w:r>
          </w:p>
        </w:tc>
        <w:tc>
          <w:tcPr>
            <w:tcW w:w="33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10"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布线通</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是否安装、位置确定</w:t>
            </w:r>
          </w:p>
        </w:tc>
        <w:tc>
          <w:tcPr>
            <w:tcW w:w="33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3"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音响线</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定位</w:t>
            </w:r>
          </w:p>
        </w:tc>
        <w:tc>
          <w:tcPr>
            <w:tcW w:w="3332"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7" w:hRule="atLeast"/>
          <w:cantSplit w:val="true"/>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小便器、立柱盆</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水电安装阶段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下水孔、冷热水管尺寸是否常规尺寸，若非常规尺寸应提供图纸</w:t>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可在水电前期进场</w:t>
            </w:r>
          </w:p>
        </w:tc>
      </w:tr>
      <w:tr>
        <w:trPr>
          <w:trHeight w:val="618" w:hRule="atLeast"/>
          <w:cantSplit w:val="true"/>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拖把池、墙挂盆</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水电安装阶段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可在水电前期进场</w:t>
            </w:r>
          </w:p>
        </w:tc>
      </w:tr>
      <w:tr>
        <w:trPr>
          <w:trHeight w:val="457" w:hRule="atLeast"/>
          <w:cantSplit w:val="true"/>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淋浴房、浴缸</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水电安装阶段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外包尺寸、冷热水管高度</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要求、电源要求</w:t>
            </w:r>
          </w:p>
        </w:tc>
      </w:tr>
      <w:tr>
        <w:trPr>
          <w:trHeight w:val="463" w:hRule="atLeast"/>
          <w:cantSplit w:val="true"/>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热水器</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卫生间吊顶前</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5" w:hRule="atLeast"/>
          <w:cantSplit w:val="true"/>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座便器</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水电安装阶段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中心孔尺寸是否移位</w:t>
            </w:r>
          </w:p>
        </w:tc>
      </w:tr>
      <w:tr>
        <w:trPr>
          <w:trHeight w:val="617"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洗衣机</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搬家时</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水电施工阶段提供尺寸</w:t>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确定上排水或下排水</w:t>
            </w:r>
          </w:p>
        </w:tc>
      </w:tr>
      <w:tr>
        <w:trPr>
          <w:trHeight w:val="452"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冰箱</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搬家时</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水电施工阶段提供尺寸</w:t>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注意宽度、高度、深度尺寸</w:t>
            </w:r>
          </w:p>
        </w:tc>
      </w:tr>
      <w:tr>
        <w:trPr>
          <w:trHeight w:val="443"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油烟机</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瓷砖铺贴完毕</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（确定油烟机位置）包安装</w:t>
            </w:r>
          </w:p>
        </w:tc>
      </w:tr>
      <w:tr>
        <w:trPr>
          <w:trHeight w:val="462"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瓷地砖</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水电中期（前）</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确定花片位置及腰线高度</w:t>
            </w:r>
          </w:p>
        </w:tc>
      </w:tr>
      <w:tr>
        <w:trPr>
          <w:trHeight w:val="461"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饰面板</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泥工施工阶段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材料反面客户签字认可</w:t>
            </w:r>
          </w:p>
        </w:tc>
      </w:tr>
      <w:tr>
        <w:trPr>
          <w:trHeight w:val="473"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地板</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油漆后期</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地板长度、厚度在木工施工时提供尺寸</w:t>
            </w:r>
          </w:p>
        </w:tc>
      </w:tr>
      <w:tr>
        <w:trPr>
          <w:trHeight w:val="568"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水槽、煤气灶、米桶、拉篮、消毒柜。</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橱柜制作阶段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水电施工阶段提供尺寸</w:t>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台上放置另行处理</w:t>
            </w:r>
          </w:p>
        </w:tc>
      </w:tr>
      <w:tr>
        <w:trPr>
          <w:trHeight w:val="460"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浴霸、换气扇</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木工进场后</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浴霸厂家或商家安装</w:t>
            </w:r>
          </w:p>
        </w:tc>
      </w:tr>
      <w:tr>
        <w:trPr>
          <w:trHeight w:val="454"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筒灯样品、嵌入式灯具样品</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吊顶施工阶段</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注意卫生间顶灯是否用嵌入式灯具</w:t>
            </w:r>
          </w:p>
        </w:tc>
      </w:tr>
      <w:tr>
        <w:trPr>
          <w:trHeight w:val="579"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门锁、拉手、裤架、挂衣杆</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木工中途柜体结束后</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拉手可提供样品，在油漆结束时安装</w:t>
            </w:r>
          </w:p>
        </w:tc>
      </w:tr>
      <w:tr>
        <w:trPr>
          <w:trHeight w:val="616"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镜子、毛巾架、挂件</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油漆基本结束，地板安装前两天</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安装时由客户与水电工配合确定位置</w:t>
            </w:r>
          </w:p>
        </w:tc>
      </w:tr>
      <w:tr>
        <w:trPr>
          <w:trHeight w:val="621"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开关插座、灯具</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油漆基本结束，地板安装前两天</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灯具外包装注明要求（安装</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高度是否有要求等等）</w:t>
            </w:r>
          </w:p>
        </w:tc>
      </w:tr>
      <w:tr>
        <w:trPr>
          <w:trHeight w:val="458"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龙头、三角阀软管</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油漆基本结束，地板安装前两天</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若遇龙头装在台板上或开孔需要，应在木工施工阶段进场</w:t>
            </w:r>
          </w:p>
        </w:tc>
      </w:tr>
      <w:tr>
        <w:trPr>
          <w:trHeight w:val="337"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空调</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地板安装前一天</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空调打孔在水电施工阶段</w:t>
            </w:r>
          </w:p>
        </w:tc>
      </w:tr>
      <w:tr>
        <w:trPr>
          <w:trHeight w:val="698" w:hRule="atLeast"/>
        </w:trPr>
        <w:tc>
          <w:tcPr>
            <w:tcW w:w="19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窗帘</w:t>
            </w:r>
          </w:p>
        </w:tc>
        <w:tc>
          <w:tcPr>
            <w:tcW w:w="19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安装，油漆收尾结束后挂装</w:t>
            </w:r>
          </w:p>
        </w:tc>
        <w:tc>
          <w:tcPr>
            <w:tcW w:w="72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44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33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auto" w:line="360"/>
        <w:rPr>
          <w:rFonts w:ascii="宋体" w:hAnsi="宋体" w:cs="宋体"/>
          <w:b/>
          <w:color w:val="000000"/>
          <w:sz w:val="24"/>
        </w:rPr>
      </w:pPr>
      <w:r>
        <w:rPr>
          <w:rFonts w:cs="宋体" w:ascii="宋体" w:hAnsi="宋体"/>
          <w:b/>
          <w:color w:val="000000"/>
          <w:sz w:val="24"/>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b/>
          <w:color w:val="000000"/>
          <w:sz w:val="22"/>
          <w:szCs w:val="22"/>
        </w:rPr>
      </w:pPr>
      <w:r>
        <w:rPr>
          <w:rFonts w:eastAsia="方正书宋_GBK" w:cs="方正书宋_GBK" w:ascii="方正书宋_GBK" w:hAnsi="方正书宋_GBK"/>
          <w:b/>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：乙方提供的材料清单</w:t>
      </w:r>
    </w:p>
    <w:tbl>
      <w:tblPr>
        <w:tblpPr w:vertAnchor="text" w:horzAnchor="margin" w:rightFromText="180" w:tblpX="5" w:tblpY="158"/>
        <w:tblW w:w="8987" w:type="dxa"/>
        <w:jc w:val="start"/>
        <w:tblInd w:w="108" w:type="dxa"/>
        <w:tblLayout w:type="fixed"/>
        <w:tblCellMar>
          <w:top w:w="0" w:type="dxa"/>
          <w:start w:w="108" w:type="dxa"/>
          <w:bottom w:w="0" w:type="dxa"/>
          <w:end w:w="108" w:type="dxa"/>
        </w:tblCellMar>
      </w:tblPr>
      <w:tblGrid>
        <w:gridCol w:w="456"/>
        <w:gridCol w:w="773"/>
        <w:gridCol w:w="773"/>
        <w:gridCol w:w="878"/>
        <w:gridCol w:w="1088"/>
        <w:gridCol w:w="1194"/>
        <w:gridCol w:w="773"/>
        <w:gridCol w:w="561"/>
        <w:gridCol w:w="561"/>
        <w:gridCol w:w="456"/>
        <w:gridCol w:w="456"/>
        <w:gridCol w:w="1018"/>
      </w:tblGrid>
      <w:tr>
        <w:trPr>
          <w:trHeight w:val="1085" w:hRule="atLeast"/>
        </w:trPr>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序</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号</w:t>
            </w:r>
          </w:p>
        </w:tc>
        <w:tc>
          <w:tcPr>
            <w:tcW w:w="7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名称</w:t>
            </w:r>
          </w:p>
        </w:tc>
        <w:tc>
          <w:tcPr>
            <w:tcW w:w="7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品牌</w:t>
            </w:r>
          </w:p>
        </w:tc>
        <w:tc>
          <w:tcPr>
            <w:tcW w:w="87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规格型号</w:t>
            </w:r>
          </w:p>
        </w:tc>
        <w:tc>
          <w:tcPr>
            <w:tcW w:w="108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质量合格证明</w:t>
            </w:r>
          </w:p>
        </w:tc>
        <w:tc>
          <w:tcPr>
            <w:tcW w:w="119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环保合格证明</w:t>
            </w:r>
          </w:p>
        </w:tc>
        <w:tc>
          <w:tcPr>
            <w:tcW w:w="77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环保</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等级</w:t>
            </w:r>
          </w:p>
        </w:tc>
        <w:tc>
          <w:tcPr>
            <w:tcW w:w="5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数量</w:t>
            </w:r>
          </w:p>
        </w:tc>
        <w:tc>
          <w:tcPr>
            <w:tcW w:w="56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单位</w:t>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单</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价</w:t>
            </w:r>
          </w:p>
        </w:tc>
        <w:tc>
          <w:tcPr>
            <w:tcW w:w="4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总</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价</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验收</w:t>
            </w:r>
          </w:p>
          <w:p>
            <w:pPr>
              <w:pStyle w:val="Normal"/>
              <w:keepNext w:val="false"/>
              <w:keepLines w:val="false"/>
              <w:widowControl w:val="false"/>
              <w:kinsoku w:val="true"/>
              <w:overflowPunct w:val="true"/>
              <w:autoSpaceDE w:val="true"/>
              <w:bidi w:val="0"/>
              <w:snapToGrid w:val="false"/>
              <w:spacing w:lineRule="exact" w:line="240"/>
              <w:jc w:val="center"/>
              <w:textAlignment w:val="auto"/>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意见</w:t>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680" w:hRule="atLeast"/>
        </w:trPr>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87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8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19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5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45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01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甲方代表：</w:t>
      </w:r>
      <w:r>
        <w:rPr>
          <w:rFonts w:eastAsia="方正书宋_GBK" w:cs="方正书宋_GBK" w:ascii="方正书宋_GBK" w:hAnsi="方正书宋_GBK"/>
          <w:color w:val="000000"/>
          <w:sz w:val="18"/>
          <w:szCs w:val="18"/>
        </w:rPr>
        <w:tab/>
        <w:tab/>
        <w:tab/>
        <w:tab/>
        <w:tab/>
        <w:t xml:space="preserve">      </w:t>
      </w:r>
      <w:r>
        <w:rPr>
          <w:rFonts w:ascii="方正书宋_GBK" w:hAnsi="方正书宋_GBK" w:cs="方正书宋_GBK" w:eastAsia="方正书宋_GBK"/>
          <w:color w:val="000000"/>
          <w:sz w:val="18"/>
          <w:szCs w:val="18"/>
        </w:rPr>
        <w:t>乙方代表：           年    月    日</w:t>
      </w:r>
      <w:r>
        <w:br w:type="page"/>
      </w:r>
    </w:p>
    <w:p>
      <w:pPr>
        <w:pStyle w:val="Normal"/>
        <w:spacing w:lineRule="auto" w:line="360"/>
        <w:rPr>
          <w:rFonts w:ascii="宋体" w:hAnsi="宋体" w:cs="宋体"/>
          <w:b/>
          <w:color w:val="000000"/>
          <w:sz w:val="24"/>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：工程项目变更单</w:t>
      </w:r>
    </w:p>
    <w:p>
      <w:pPr>
        <w:pStyle w:val="Normal"/>
        <w:spacing w:lineRule="auto" w:line="360"/>
        <w:rPr>
          <w:rFonts w:ascii="宋体" w:hAnsi="宋体" w:cs="宋体"/>
          <w:b/>
          <w:color w:val="000000"/>
          <w:sz w:val="24"/>
        </w:rPr>
      </w:pPr>
      <w:r>
        <w:rPr>
          <w:rFonts w:cs="宋体" w:ascii="宋体" w:hAnsi="宋体"/>
          <w:b/>
          <w:color w:val="000000"/>
          <w:sz w:val="24"/>
        </w:rPr>
      </w:r>
    </w:p>
    <w:tbl>
      <w:tblPr>
        <w:tblW w:w="9108" w:type="dxa"/>
        <w:jc w:val="start"/>
        <w:tblInd w:w="0" w:type="dxa"/>
        <w:tblLayout w:type="fixed"/>
        <w:tblCellMar>
          <w:top w:w="0" w:type="dxa"/>
          <w:start w:w="108" w:type="dxa"/>
          <w:bottom w:w="0" w:type="dxa"/>
          <w:end w:w="108" w:type="dxa"/>
        </w:tblCellMar>
      </w:tblPr>
      <w:tblGrid>
        <w:gridCol w:w="2095"/>
        <w:gridCol w:w="2095"/>
        <w:gridCol w:w="2095"/>
        <w:gridCol w:w="2823"/>
      </w:tblGrid>
      <w:tr>
        <w:trPr>
          <w:trHeight w:val="459" w:hRule="atLeast"/>
        </w:trPr>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变更项目内容</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原价格</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新价格</w:t>
            </w:r>
          </w:p>
        </w:tc>
        <w:tc>
          <w:tcPr>
            <w:tcW w:w="282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增减金额（</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w:t>
            </w:r>
            <w:r>
              <w:rPr>
                <w:rFonts w:eastAsia="方正书宋_GBK" w:cs="方正书宋_GBK" w:ascii="方正书宋_GBK" w:hAnsi="方正书宋_GBK"/>
                <w:color w:val="000000"/>
                <w:sz w:val="18"/>
                <w:szCs w:val="18"/>
              </w:rPr>
              <w:t>-</w:t>
            </w:r>
            <w:r>
              <w:rPr>
                <w:rFonts w:ascii="方正书宋_GBK" w:hAnsi="方正书宋_GBK" w:cs="方正书宋_GBK" w:eastAsia="方正书宋_GBK"/>
                <w:color w:val="000000"/>
                <w:sz w:val="18"/>
                <w:szCs w:val="18"/>
              </w:rPr>
              <w:t>）</w:t>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2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2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2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095"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2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1445" w:hRule="atLeast"/>
        </w:trPr>
        <w:tc>
          <w:tcPr>
            <w:tcW w:w="9108" w:type="dxa"/>
            <w:gridSpan w:val="4"/>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详细说明：</w:t>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419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工程原定金额</w:t>
            </w:r>
          </w:p>
        </w:tc>
        <w:tc>
          <w:tcPr>
            <w:tcW w:w="491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甲方已付金额</w:t>
            </w:r>
          </w:p>
        </w:tc>
      </w:tr>
      <w:tr>
        <w:trPr>
          <w:trHeight w:val="454" w:hRule="atLeast"/>
        </w:trPr>
        <w:tc>
          <w:tcPr>
            <w:tcW w:w="4190"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c>
          <w:tcPr>
            <w:tcW w:w="4918"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增加工程金额</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减项工程金额</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增减金额</w:t>
            </w:r>
          </w:p>
        </w:tc>
        <w:tc>
          <w:tcPr>
            <w:tcW w:w="282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结算应付金额</w:t>
            </w:r>
          </w:p>
        </w:tc>
      </w:tr>
      <w:tr>
        <w:trPr>
          <w:trHeight w:val="454" w:hRule="atLeast"/>
        </w:trPr>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c>
          <w:tcPr>
            <w:tcW w:w="209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c>
          <w:tcPr>
            <w:tcW w:w="282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元</w:t>
            </w:r>
          </w:p>
        </w:tc>
      </w:tr>
    </w:tbl>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甲方代表：                  乙方代表：                年   月    日   </w:t>
      </w:r>
    </w:p>
    <w:p>
      <w:pPr>
        <w:pStyle w:val="Normal"/>
        <w:spacing w:lineRule="auto" w:line="360"/>
        <w:rPr>
          <w:rFonts w:ascii="宋体" w:hAnsi="宋体" w:eastAsia="方正书宋_GBK" w:cs="宋体"/>
          <w:b/>
          <w:color w:val="000000"/>
          <w:sz w:val="24"/>
          <w:szCs w:val="18"/>
        </w:rPr>
      </w:pPr>
      <w:r>
        <w:rPr>
          <w:rFonts w:eastAsia="方正书宋_GBK" w:cs="宋体" w:ascii="宋体" w:hAnsi="宋体"/>
          <w:b/>
          <w:color w:val="000000"/>
          <w:sz w:val="24"/>
          <w:szCs w:val="18"/>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spacing w:lineRule="auto" w:line="360"/>
        <w:rPr>
          <w:rFonts w:ascii="宋体" w:hAnsi="宋体" w:cs="宋体"/>
          <w:b/>
          <w:color w:val="000000"/>
          <w:sz w:val="24"/>
        </w:rPr>
      </w:pPr>
      <w:r>
        <w:rPr>
          <w:rFonts w:cs="宋体" w:ascii="宋体" w:hAnsi="宋体"/>
          <w:b/>
          <w:color w:val="000000"/>
          <w:sz w:val="24"/>
        </w:rPr>
      </w:r>
      <w:r>
        <w:br w:type="page"/>
      </w:r>
    </w:p>
    <w:p>
      <w:pPr>
        <w:pStyle w:val="Normal"/>
        <w:spacing w:lineRule="auto" w:line="360"/>
        <w:rPr>
          <w:rFonts w:ascii="宋体" w:hAnsi="宋体" w:cs="宋体"/>
          <w:b/>
          <w:color w:val="000000"/>
          <w:sz w:val="24"/>
        </w:rPr>
      </w:pPr>
      <w:r>
        <w:rPr>
          <w:rFonts w:cs="宋体" w:ascii="宋体" w:hAnsi="宋体"/>
          <w:b/>
          <w:color w:val="000000"/>
          <w:sz w:val="24"/>
        </w:rPr>
      </w:r>
    </w:p>
    <w:p>
      <w:pPr>
        <w:pStyle w:val="Normal"/>
        <w:keepNext w:val="false"/>
        <w:keepLines w:val="false"/>
        <w:pageBreakBefore w:val="false"/>
        <w:widowControl w:val="false"/>
        <w:kinsoku w:val="true"/>
        <w:overflowPunct w:val="true"/>
        <w:autoSpaceDE w:val="true"/>
        <w:bidi w:val="0"/>
        <w:snapToGrid w:val="true"/>
        <w:spacing w:lineRule="exact" w:line="420"/>
        <w:ind w:firstLine="435"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：工程质量验收单</w:t>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验收时间：     年   月   日</w:t>
      </w:r>
    </w:p>
    <w:tbl>
      <w:tblPr>
        <w:tblW w:w="9033" w:type="dxa"/>
        <w:jc w:val="start"/>
        <w:tblInd w:w="0" w:type="dxa"/>
        <w:tblLayout w:type="fixed"/>
        <w:tblCellMar>
          <w:top w:w="0" w:type="dxa"/>
          <w:start w:w="108" w:type="dxa"/>
          <w:bottom w:w="0" w:type="dxa"/>
          <w:end w:w="108" w:type="dxa"/>
        </w:tblCellMar>
      </w:tblPr>
      <w:tblGrid>
        <w:gridCol w:w="1520"/>
        <w:gridCol w:w="7513"/>
      </w:tblGrid>
      <w:tr>
        <w:trPr>
          <w:trHeight w:val="454" w:hRule="atLeast"/>
        </w:trPr>
        <w:tc>
          <w:tcPr>
            <w:tcW w:w="152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工程名称</w:t>
            </w:r>
          </w:p>
        </w:tc>
        <w:tc>
          <w:tcPr>
            <w:tcW w:w="75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152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工程地点</w:t>
            </w:r>
          </w:p>
        </w:tc>
        <w:tc>
          <w:tcPr>
            <w:tcW w:w="751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152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工程进度</w:t>
            </w:r>
          </w:p>
        </w:tc>
        <w:tc>
          <w:tcPr>
            <w:tcW w:w="751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（）隐蔽工程验收        （）分项工程验收       （）竣工验收</w:t>
            </w:r>
          </w:p>
        </w:tc>
      </w:tr>
      <w:tr>
        <w:trPr>
          <w:trHeight w:val="734" w:hRule="atLeast"/>
          <w:cantSplit w:val="true"/>
        </w:trPr>
        <w:tc>
          <w:tcPr>
            <w:tcW w:w="152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验收主体</w:t>
            </w:r>
          </w:p>
        </w:tc>
        <w:tc>
          <w:tcPr>
            <w:tcW w:w="751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验收结论</w:t>
            </w:r>
          </w:p>
        </w:tc>
      </w:tr>
      <w:tr>
        <w:trPr>
          <w:trHeight w:val="1574" w:hRule="atLeast"/>
          <w:cantSplit w:val="true"/>
        </w:trPr>
        <w:tc>
          <w:tcPr>
            <w:tcW w:w="152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r>
              <w:rPr>
                <w:rFonts w:ascii="方正书宋_GBK" w:hAnsi="方正书宋_GBK" w:cs="方正书宋_GBK" w:eastAsia="方正书宋_GBK"/>
                <w:color w:val="000000"/>
                <w:sz w:val="18"/>
                <w:szCs w:val="18"/>
              </w:rPr>
              <w:t>甲方</w:t>
            </w:r>
          </w:p>
        </w:tc>
        <w:tc>
          <w:tcPr>
            <w:tcW w:w="75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签字：</w:t>
            </w:r>
          </w:p>
        </w:tc>
      </w:tr>
      <w:tr>
        <w:trPr>
          <w:trHeight w:val="1718" w:hRule="atLeast"/>
        </w:trPr>
        <w:tc>
          <w:tcPr>
            <w:tcW w:w="15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监理单位（若有）</w:t>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5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负责人签字                            （盖章）</w:t>
            </w:r>
          </w:p>
        </w:tc>
      </w:tr>
      <w:tr>
        <w:trPr>
          <w:trHeight w:val="1478" w:hRule="atLeast"/>
        </w:trPr>
        <w:tc>
          <w:tcPr>
            <w:tcW w:w="15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乙方</w:t>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75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负责人签字                             （盖章）</w:t>
            </w:r>
          </w:p>
        </w:tc>
      </w:tr>
    </w:tbl>
    <w:p>
      <w:pPr>
        <w:pStyle w:val="Normal"/>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备注：此表可按工程分期复印使用。</w:t>
      </w:r>
      <w:r>
        <w:br w:type="page"/>
      </w:r>
    </w:p>
    <w:p>
      <w:pPr>
        <w:pStyle w:val="Normal"/>
        <w:spacing w:lineRule="auto" w:line="360"/>
        <w:rPr>
          <w:rFonts w:ascii="宋体" w:hAnsi="宋体" w:cs="宋体"/>
          <w:b/>
          <w:color w:val="000000"/>
          <w:sz w:val="24"/>
        </w:rPr>
      </w:pPr>
      <w:r>
        <w:rPr>
          <w:rFonts w:ascii="方正书宋_GBK" w:hAnsi="方正书宋_GBK" w:cs="方正书宋_GBK" w:eastAsia="方正书宋_GBK"/>
          <w:color w:val="000000"/>
          <w:sz w:val="22"/>
          <w:szCs w:val="22"/>
        </w:rPr>
        <w:t>附件</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：工程保修单</w:t>
      </w:r>
    </w:p>
    <w:p>
      <w:pPr>
        <w:pStyle w:val="Normal"/>
        <w:spacing w:lineRule="auto" w:line="360"/>
        <w:rPr>
          <w:rFonts w:ascii="宋体" w:hAnsi="宋体" w:cs="宋体"/>
          <w:b/>
          <w:color w:val="000000"/>
          <w:sz w:val="24"/>
        </w:rPr>
      </w:pPr>
      <w:r>
        <w:rPr>
          <w:rFonts w:cs="宋体" w:ascii="宋体" w:hAnsi="宋体"/>
          <w:b/>
          <w:color w:val="000000"/>
          <w:sz w:val="24"/>
        </w:rPr>
      </w:r>
    </w:p>
    <w:tbl>
      <w:tblPr>
        <w:tblW w:w="9075" w:type="dxa"/>
        <w:jc w:val="start"/>
        <w:tblInd w:w="-184" w:type="dxa"/>
        <w:tblLayout w:type="fixed"/>
        <w:tblCellMar>
          <w:top w:w="0" w:type="dxa"/>
          <w:start w:w="108" w:type="dxa"/>
          <w:bottom w:w="0" w:type="dxa"/>
          <w:end w:w="108" w:type="dxa"/>
        </w:tblCellMar>
      </w:tblPr>
      <w:tblGrid>
        <w:gridCol w:w="1846"/>
        <w:gridCol w:w="1884"/>
        <w:gridCol w:w="809"/>
        <w:gridCol w:w="2835"/>
        <w:gridCol w:w="1701"/>
      </w:tblGrid>
      <w:tr>
        <w:trPr>
          <w:trHeight w:val="454"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公司名称</w:t>
            </w:r>
          </w:p>
        </w:tc>
        <w:tc>
          <w:tcPr>
            <w:tcW w:w="26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保修电话</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客户姓名</w:t>
            </w:r>
          </w:p>
        </w:tc>
        <w:tc>
          <w:tcPr>
            <w:tcW w:w="26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装修房屋地址</w:t>
            </w:r>
          </w:p>
        </w:tc>
        <w:tc>
          <w:tcPr>
            <w:tcW w:w="26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合同编号</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454"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施工单位负责人</w:t>
            </w:r>
          </w:p>
        </w:tc>
        <w:tc>
          <w:tcPr>
            <w:tcW w:w="2693" w:type="dxa"/>
            <w:gridSpan w:val="2"/>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联系电话</w:t>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968"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工程竣工验收合格日期</w:t>
            </w:r>
          </w:p>
        </w:tc>
        <w:tc>
          <w:tcPr>
            <w:tcW w:w="2693" w:type="dxa"/>
            <w:gridSpan w:val="2"/>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 xml:space="preserve"> </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70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737" w:hRule="atLeast"/>
          <w:cantSplit w:val="true"/>
        </w:trPr>
        <w:tc>
          <w:tcPr>
            <w:tcW w:w="1846" w:type="dxa"/>
            <w:vMerge w:val="restart"/>
            <w:tcBorders>
              <w:top w:val="single" w:sz="4" w:space="0" w:color="000000"/>
              <w:start w:val="single" w:sz="4" w:space="0" w:color="000000"/>
              <w:end w:val="single" w:sz="4" w:space="0" w:color="000000"/>
            </w:tcBorders>
            <w:vAlign w:val="center"/>
          </w:tcPr>
          <w:p>
            <w:pPr>
              <w:pStyle w:val="Normal"/>
              <w:spacing w:lineRule="auto" w:line="3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保修范围及期限</w:t>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保修范围</w:t>
            </w:r>
          </w:p>
        </w:tc>
        <w:tc>
          <w:tcPr>
            <w:tcW w:w="5345"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保修期限</w:t>
            </w:r>
          </w:p>
        </w:tc>
      </w:tr>
      <w:tr>
        <w:trPr>
          <w:trHeight w:val="735" w:hRule="atLeast"/>
          <w:cantSplit w:val="true"/>
        </w:trPr>
        <w:tc>
          <w:tcPr>
            <w:tcW w:w="1846" w:type="dxa"/>
            <w:vMerge w:val="continue"/>
            <w:tcBorders>
              <w:top w:val="single" w:sz="4" w:space="0" w:color="000000"/>
              <w:start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隐蔽工程</w:t>
            </w:r>
          </w:p>
        </w:tc>
        <w:tc>
          <w:tcPr>
            <w:tcW w:w="5345"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   年   月    日</w:t>
            </w:r>
          </w:p>
        </w:tc>
      </w:tr>
      <w:tr>
        <w:trPr>
          <w:trHeight w:val="599" w:hRule="atLeast"/>
          <w:cantSplit w:val="true"/>
        </w:trPr>
        <w:tc>
          <w:tcPr>
            <w:tcW w:w="1846" w:type="dxa"/>
            <w:vMerge w:val="continue"/>
            <w:tcBorders>
              <w:top w:val="single" w:sz="4" w:space="0" w:color="000000"/>
              <w:start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厨房、卫生间墙面</w:t>
            </w:r>
          </w:p>
        </w:tc>
        <w:tc>
          <w:tcPr>
            <w:tcW w:w="5345"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   年   月    日</w:t>
            </w:r>
          </w:p>
        </w:tc>
      </w:tr>
      <w:tr>
        <w:trPr>
          <w:trHeight w:val="599" w:hRule="atLeast"/>
          <w:cantSplit w:val="true"/>
        </w:trPr>
        <w:tc>
          <w:tcPr>
            <w:tcW w:w="1846" w:type="dxa"/>
            <w:vMerge w:val="continue"/>
            <w:tcBorders>
              <w:top w:val="single" w:sz="4" w:space="0" w:color="000000"/>
              <w:start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c>
          <w:tcPr>
            <w:tcW w:w="1884"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其他部位</w:t>
            </w:r>
          </w:p>
        </w:tc>
        <w:tc>
          <w:tcPr>
            <w:tcW w:w="5345" w:type="dxa"/>
            <w:gridSpan w:val="3"/>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年   月   日——   年   月    日</w:t>
            </w:r>
          </w:p>
        </w:tc>
      </w:tr>
      <w:tr>
        <w:trPr>
          <w:trHeight w:val="1461"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保修记录</w:t>
            </w:r>
          </w:p>
        </w:tc>
        <w:tc>
          <w:tcPr>
            <w:tcW w:w="7229"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r>
        <w:trPr>
          <w:trHeight w:val="772" w:hRule="atLeast"/>
        </w:trPr>
        <w:tc>
          <w:tcPr>
            <w:tcW w:w="1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jc w:val="center"/>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其他约定</w:t>
            </w:r>
          </w:p>
        </w:tc>
        <w:tc>
          <w:tcPr>
            <w:tcW w:w="7229" w:type="dxa"/>
            <w:gridSpan w:val="4"/>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tc>
      </w:tr>
    </w:tbl>
    <w:p>
      <w:pPr>
        <w:pStyle w:val="Normal"/>
        <w:spacing w:lineRule="auto" w:line="360"/>
        <w:ind w:end="48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p>
      <w:pPr>
        <w:pStyle w:val="Normal"/>
        <w:spacing w:lineRule="auto" w:line="360"/>
        <w:ind w:end="480"/>
        <w:rPr>
          <w:rFonts w:ascii="方正书宋_GBK" w:hAnsi="方正书宋_GBK" w:eastAsia="方正书宋_GBK" w:cs="方正书宋_GBK"/>
          <w:color w:val="000000"/>
          <w:sz w:val="18"/>
          <w:szCs w:val="18"/>
        </w:rPr>
      </w:pPr>
      <w:r>
        <w:rPr>
          <w:rFonts w:ascii="方正书宋_GBK" w:hAnsi="方正书宋_GBK" w:cs="方正书宋_GBK" w:eastAsia="方正书宋_GBK"/>
          <w:color w:val="000000"/>
          <w:sz w:val="18"/>
          <w:szCs w:val="18"/>
        </w:rPr>
        <w:t>甲方代表：              乙方代表：           年     月     日</w:t>
      </w:r>
    </w:p>
    <w:p>
      <w:pPr>
        <w:pStyle w:val="Normal"/>
        <w:spacing w:lineRule="auto" w:line="360"/>
        <w:rPr>
          <w:rFonts w:ascii="方正书宋_GBK" w:hAnsi="方正书宋_GBK" w:eastAsia="方正书宋_GBK" w:cs="方正书宋_GBK"/>
          <w:color w:val="000000"/>
          <w:sz w:val="18"/>
          <w:szCs w:val="18"/>
        </w:rPr>
      </w:pPr>
      <w:r>
        <w:rPr>
          <w:rFonts w:eastAsia="方正书宋_GBK" w:cs="方正书宋_GBK" w:ascii="方正书宋_GBK" w:hAnsi="方正书宋_GBK"/>
          <w:color w:val="000000"/>
          <w:sz w:val="18"/>
          <w:szCs w:val="18"/>
        </w:rPr>
      </w:r>
    </w:p>
    <w:sectPr>
      <w:footerReference w:type="default" r:id="rId2"/>
      <w:type w:val="nextPage"/>
      <w:pgSz w:w="11906" w:h="16838"/>
      <w:pgMar w:left="1797" w:right="1797" w:gutter="0" w:header="0" w:top="1361" w:footer="992" w:bottom="1304"/>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书宋_GBK">
    <w:charset w:val="86"/>
    <w:family w:val="auto"/>
    <w:pitch w:val="default"/>
  </w:font>
  <w:font w:name="方正小标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18">
              <wp:simplePos x="0" y="0"/>
              <wp:positionH relativeFrom="margin">
                <wp:align>center</wp:align>
              </wp:positionH>
              <wp:positionV relativeFrom="paragraph">
                <wp:posOffset>635</wp:posOffset>
              </wp:positionV>
              <wp:extent cx="116205" cy="132715"/>
              <wp:effectExtent l="0" t="0" r="0" b="0"/>
              <wp:wrapNone/>
              <wp:docPr id="1" name="Frame4"/>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03.2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Style13">
    <w:name w:val="默认段落字体"/>
    <w:qFormat/>
    <w:rPr/>
  </w:style>
  <w:style w:type="character" w:styleId="1">
    <w:name w:val="标题 1字符"/>
    <w:qFormat/>
    <w:rPr>
      <w:b/>
      <w:bCs/>
      <w:kern w:val="2"/>
      <w:sz w:val="44"/>
      <w:szCs w:val="44"/>
    </w:rPr>
  </w:style>
  <w:style w:type="character" w:styleId="PageNumber">
    <w:name w:val="page number"/>
    <w:basedOn w:val="Style13"/>
    <w:rPr/>
  </w:style>
  <w:style w:type="character" w:styleId="Style14">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普通(网站)"/>
    <w:basedOn w:val="Normal"/>
    <w:qFormat/>
    <w:pPr>
      <w:widowControl/>
      <w:spacing w:before="100" w:after="100"/>
      <w:jc w:val="start"/>
    </w:pPr>
    <w:rPr>
      <w:rFonts w:ascii="宋体" w:hAnsi="宋体" w:eastAsia="宋体" w:cs="宋体"/>
      <w:kern w:val="0"/>
      <w:sz w:val="24"/>
      <w:szCs w:val="24"/>
    </w:rPr>
  </w:style>
  <w:style w:type="paragraph" w:styleId="Style18">
    <w:name w:val="批注主题"/>
    <w:basedOn w:val="Style15"/>
    <w:next w:val="Style15"/>
    <w:qFormat/>
    <w:pPr/>
    <w:rPr>
      <w:b/>
      <w:bCs/>
    </w:rPr>
  </w:style>
  <w:style w:type="paragraph" w:styleId="-11">
    <w:name w:val="彩色底纹 - 强调文字颜色 11"/>
    <w:qFormat/>
    <w:pPr>
      <w:widowControl/>
      <w:bidi w:val="0"/>
    </w:pPr>
    <w:rPr>
      <w:rFonts w:ascii="Times New Roman" w:hAnsi="Times New Roman" w:eastAsia="宋体" w:cs="Times New Roman"/>
      <w:color w:val="auto"/>
      <w:kern w:val="2"/>
      <w:sz w:val="21"/>
      <w:szCs w:val="24"/>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2017-07-22T05:43:00Z</dcterms:created>
  <dc:creator>hp</dc:creator>
  <dc:description/>
  <dc:language>zh-CN</dc:language>
  <cp:lastModifiedBy>user</cp:lastModifiedBy>
  <cp:lastPrinted>2017-10-25T17:34:00Z</cp:lastPrinted>
  <dcterms:modified xsi:type="dcterms:W3CDTF">2022-01-24T22:42:54Z</dcterms:modified>
  <cp:revision>12</cp:revision>
  <dc:subject/>
  <dc:title>杭州市住宅装饰装修施工合同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