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exact" w:line="540"/>
        <w:rPr>
          <w:color w:val="000000"/>
          <w:u w:val="single"/>
        </w:rPr>
      </w:pPr>
      <w:r>
        <w:rPr>
          <w:rFonts w:eastAsia="仿宋_GB2312;仿宋" w:cs="Times New Roman"/>
          <w:color w:val="000000"/>
          <w:kern w:val="0"/>
          <w:sz w:val="28"/>
          <w:szCs w:val="28"/>
          <w:lang w:val="en-US" w:eastAsia="zh-CN"/>
        </w:rPr>
        <w:t>BF</w:t>
      </w:r>
      <w:r>
        <w:rPr>
          <w:rFonts w:eastAsia="仿宋_GB2312;仿宋" w:cs="仿宋_GB2312;仿宋" w:ascii="仿宋_GB2312;仿宋" w:hAnsi="仿宋_GB2312;仿宋"/>
          <w:color w:val="000000"/>
          <w:kern w:val="0"/>
          <w:sz w:val="28"/>
          <w:szCs w:val="28"/>
          <w:lang w:val="en-US" w:eastAsia="zh-CN"/>
        </w:rPr>
        <w:t>—</w:t>
      </w:r>
      <w:r>
        <w:rPr>
          <w:rFonts w:eastAsia="仿宋_GB2312;仿宋" w:cs="Times New Roman"/>
          <w:color w:val="000000"/>
          <w:kern w:val="0"/>
          <w:sz w:val="28"/>
          <w:szCs w:val="28"/>
          <w:lang w:val="en-US" w:eastAsia="zh-CN"/>
        </w:rPr>
        <w:t>2023</w:t>
      </w:r>
      <w:r>
        <w:rPr>
          <w:rFonts w:eastAsia="仿宋_GB2312;仿宋" w:cs="仿宋_GB2312;仿宋" w:ascii="仿宋_GB2312;仿宋" w:hAnsi="仿宋_GB2312;仿宋"/>
          <w:color w:val="000000"/>
          <w:kern w:val="0"/>
          <w:sz w:val="28"/>
          <w:szCs w:val="28"/>
          <w:lang w:val="en-US" w:eastAsia="zh-CN"/>
        </w:rPr>
        <w:t>—</w:t>
      </w:r>
      <w:r>
        <w:rPr>
          <w:rFonts w:eastAsia="仿宋_GB2312;仿宋" w:cs="Times New Roman"/>
          <w:color w:val="000000"/>
          <w:kern w:val="0"/>
          <w:sz w:val="28"/>
          <w:szCs w:val="28"/>
          <w:lang w:val="en-US" w:eastAsia="zh-CN"/>
        </w:rPr>
        <w:t xml:space="preserve">2736               </w:t>
      </w:r>
      <w:r>
        <w:rPr>
          <w:rFonts w:ascii="方正书宋_GBK;微软雅黑" w:hAnsi="方正书宋_GBK;微软雅黑" w:cs="方正书宋_GBK;微软雅黑" w:eastAsia="方正书宋_GBK;微软雅黑"/>
          <w:color w:val="000000"/>
          <w:kern w:val="0"/>
          <w:sz w:val="28"/>
          <w:szCs w:val="28"/>
          <w:lang w:val="en-US" w:eastAsia="zh-CN"/>
        </w:rPr>
        <w:t>合同编号：</w:t>
      </w:r>
      <w:r>
        <w:rPr>
          <w:rFonts w:ascii="方正书宋_GBK;微软雅黑" w:hAnsi="方正书宋_GBK;微软雅黑" w:cs="方正书宋_GBK;微软雅黑" w:eastAsia="方正书宋_GBK;微软雅黑"/>
          <w:color w:val="000000"/>
          <w:kern w:val="0"/>
          <w:sz w:val="28"/>
          <w:szCs w:val="28"/>
          <w:u w:val="single"/>
          <w:lang w:val="en-US" w:eastAsia="zh-CN"/>
        </w:rPr>
        <w:t xml:space="preserve">　　      　  </w:t>
      </w:r>
    </w:p>
    <w:p>
      <w:pPr>
        <w:pStyle w:val="Normal"/>
        <w:snapToGrid w:val="false"/>
        <w:spacing w:lineRule="auto" w:line="336"/>
        <w:rPr>
          <w:color w:val="000000"/>
          <w:sz w:val="52"/>
          <w:szCs w:val="52"/>
          <w:u w:val="single"/>
        </w:rPr>
      </w:pPr>
      <w:r>
        <w:rPr>
          <w:color w:val="000000"/>
          <w:sz w:val="52"/>
          <w:szCs w:val="52"/>
          <w:u w:val="single"/>
        </w:rPr>
      </w:r>
    </w:p>
    <w:p>
      <w:pPr>
        <w:pStyle w:val="BodyText"/>
        <w:rPr>
          <w:color w:val="000000"/>
          <w:sz w:val="52"/>
          <w:szCs w:val="52"/>
        </w:rPr>
      </w:pPr>
      <w:r>
        <w:rPr>
          <w:color w:val="000000"/>
          <w:sz w:val="52"/>
          <w:szCs w:val="52"/>
        </w:rPr>
      </w:r>
    </w:p>
    <w:p>
      <w:pPr>
        <w:pStyle w:val="toc11"/>
        <w:rPr>
          <w:color w:val="000000"/>
          <w:sz w:val="52"/>
          <w:szCs w:val="52"/>
        </w:rPr>
      </w:pPr>
      <w:r>
        <w:rPr>
          <w:color w:val="000000"/>
          <w:sz w:val="52"/>
          <w:szCs w:val="52"/>
        </w:rPr>
      </w:r>
    </w:p>
    <w:p>
      <w:pPr>
        <w:pStyle w:val="Normal"/>
        <w:rPr>
          <w:color w:val="000000"/>
          <w:sz w:val="52"/>
          <w:szCs w:val="52"/>
        </w:rPr>
      </w:pPr>
      <w:r>
        <w:rPr>
          <w:color w:val="000000"/>
          <w:sz w:val="52"/>
          <w:szCs w:val="52"/>
        </w:rPr>
      </w:r>
    </w:p>
    <w:p>
      <w:pPr>
        <w:pStyle w:val="BodyText"/>
        <w:rPr>
          <w:color w:val="000000"/>
          <w:sz w:val="52"/>
          <w:szCs w:val="52"/>
        </w:rPr>
      </w:pPr>
      <w:r>
        <w:rPr>
          <w:color w:val="000000"/>
          <w:sz w:val="52"/>
          <w:szCs w:val="52"/>
        </w:rPr>
      </w:r>
    </w:p>
    <w:p>
      <w:pPr>
        <w:pStyle w:val="toc11"/>
        <w:rPr>
          <w:color w:val="000000"/>
          <w:sz w:val="52"/>
          <w:szCs w:val="52"/>
        </w:rPr>
      </w:pPr>
      <w:r>
        <w:rPr>
          <w:color w:val="000000"/>
          <w:sz w:val="52"/>
          <w:szCs w:val="52"/>
        </w:rPr>
      </w:r>
    </w:p>
    <w:p>
      <w:pPr>
        <w:pStyle w:val="Normal"/>
        <w:snapToGrid w:val="false"/>
        <w:spacing w:lineRule="auto" w:line="336"/>
        <w:jc w:val="center"/>
        <w:rPr>
          <w:rFonts w:ascii="方正小标宋_GBK;微软雅黑" w:hAnsi="方正小标宋_GBK;微软雅黑" w:eastAsia="方正小标宋_GBK;微软雅黑" w:cs="方正小标宋_GBK;微软雅黑"/>
          <w:color w:val="000000"/>
          <w:sz w:val="40"/>
          <w:szCs w:val="40"/>
          <w:lang w:eastAsia="zh-CN"/>
        </w:rPr>
      </w:pPr>
      <w:r>
        <w:rPr>
          <w:rFonts w:ascii="方正小标宋_GBK;微软雅黑" w:hAnsi="方正小标宋_GBK;微软雅黑" w:cs="方正小标宋_GBK;微软雅黑" w:eastAsia="方正小标宋_GBK;微软雅黑"/>
          <w:color w:val="000000"/>
          <w:sz w:val="40"/>
          <w:szCs w:val="40"/>
          <w:lang w:val="en-US" w:eastAsia="zh-CN"/>
        </w:rPr>
        <w:t>北京市</w:t>
      </w:r>
      <w:r>
        <w:rPr>
          <w:rFonts w:ascii="方正小标宋_GBK;微软雅黑" w:hAnsi="方正小标宋_GBK;微软雅黑" w:cs="方正小标宋_GBK;微软雅黑" w:eastAsia="方正小标宋_GBK;微软雅黑"/>
          <w:color w:val="000000"/>
          <w:sz w:val="40"/>
          <w:szCs w:val="40"/>
        </w:rPr>
        <w:t>婴幼儿托育服务合同</w:t>
      </w:r>
      <w:r>
        <w:rPr>
          <w:rFonts w:ascii="方正小标宋_GBK;微软雅黑" w:hAnsi="方正小标宋_GBK;微软雅黑" w:cs="方正小标宋_GBK;微软雅黑" w:eastAsia="方正小标宋_GBK;微软雅黑"/>
          <w:color w:val="000000"/>
          <w:sz w:val="40"/>
          <w:szCs w:val="40"/>
          <w:lang w:eastAsia="zh-CN"/>
        </w:rPr>
        <w:t>（试行）</w:t>
      </w:r>
    </w:p>
    <w:p>
      <w:pPr>
        <w:pStyle w:val="Normal"/>
        <w:snapToGrid w:val="false"/>
        <w:spacing w:lineRule="auto" w:line="336"/>
        <w:ind w:end="0"/>
        <w:jc w:val="center"/>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snapToGrid w:val="false"/>
        <w:spacing w:lineRule="auto" w:line="336"/>
        <w:rPr>
          <w:rFonts w:ascii="黑体" w:hAnsi="黑体" w:eastAsia="黑体" w:cs="黑体"/>
          <w:b w:val="false"/>
          <w:bCs w:val="false"/>
          <w:color w:val="000000"/>
          <w:sz w:val="32"/>
          <w:szCs w:val="32"/>
          <w:lang w:eastAsia="zh-CN"/>
        </w:rPr>
      </w:pPr>
      <w:r>
        <w:rPr>
          <w:rFonts w:eastAsia="黑体" w:cs="黑体" w:ascii="黑体" w:hAnsi="黑体"/>
          <w:b w:val="false"/>
          <w:bCs w:val="false"/>
          <w:color w:val="000000"/>
          <w:sz w:val="32"/>
          <w:szCs w:val="32"/>
          <w:lang w:eastAsia="zh-CN"/>
        </w:rPr>
      </w:r>
    </w:p>
    <w:p>
      <w:pPr>
        <w:pStyle w:val="Normal"/>
        <w:snapToGrid w:val="false"/>
        <w:spacing w:lineRule="auto" w:line="336"/>
        <w:rPr>
          <w:rFonts w:ascii="黑体" w:hAnsi="黑体" w:eastAsia="黑体" w:cs="黑体"/>
          <w:b w:val="false"/>
          <w:bCs w:val="false"/>
          <w:color w:val="000000"/>
          <w:sz w:val="32"/>
          <w:szCs w:val="32"/>
        </w:rPr>
      </w:pPr>
      <w:r>
        <w:rPr>
          <w:rFonts w:eastAsia="黑体" w:cs="黑体" w:ascii="黑体" w:hAnsi="黑体"/>
          <w:b w:val="false"/>
          <w:bCs w:val="false"/>
          <w:color w:val="000000"/>
          <w:sz w:val="32"/>
          <w:szCs w:val="32"/>
        </w:rPr>
      </w:r>
    </w:p>
    <w:p>
      <w:pPr>
        <w:pStyle w:val="Normal"/>
        <w:snapToGrid w:val="false"/>
        <w:spacing w:lineRule="auto" w:line="336"/>
        <w:rPr>
          <w:rFonts w:ascii="黑体" w:hAnsi="黑体" w:eastAsia="黑体" w:cs="黑体"/>
          <w:b w:val="false"/>
          <w:bCs w:val="false"/>
          <w:color w:val="000000"/>
          <w:sz w:val="32"/>
          <w:szCs w:val="32"/>
        </w:rPr>
      </w:pPr>
      <w:r>
        <w:rPr>
          <w:rFonts w:eastAsia="黑体" w:cs="黑体" w:ascii="黑体" w:hAnsi="黑体"/>
          <w:b w:val="false"/>
          <w:bCs w:val="false"/>
          <w:color w:val="000000"/>
          <w:sz w:val="32"/>
          <w:szCs w:val="32"/>
        </w:rPr>
      </w:r>
    </w:p>
    <w:p>
      <w:pPr>
        <w:pStyle w:val="BodyText"/>
        <w:snapToGrid w:val="false"/>
        <w:spacing w:lineRule="auto" w:line="336"/>
        <w:rPr>
          <w:rFonts w:ascii="方正书宋_GBK;微软雅黑" w:hAnsi="方正书宋_GBK;微软雅黑" w:eastAsia="方正书宋_GBK;微软雅黑" w:cs="方正书宋_GBK;微软雅黑"/>
          <w:b w:val="false"/>
          <w:bCs w:val="false"/>
          <w:color w:val="000000"/>
          <w:sz w:val="28"/>
          <w:szCs w:val="28"/>
        </w:rPr>
      </w:pPr>
      <w:r>
        <w:rPr>
          <w:rFonts w:eastAsia="方正书宋_GBK;微软雅黑" w:cs="方正书宋_GBK;微软雅黑" w:ascii="方正书宋_GBK;微软雅黑" w:hAnsi="方正书宋_GBK;微软雅黑"/>
          <w:b w:val="false"/>
          <w:bCs w:val="false"/>
          <w:color w:val="000000"/>
          <w:sz w:val="28"/>
          <w:szCs w:val="28"/>
        </w:rPr>
      </w:r>
    </w:p>
    <w:p>
      <w:pPr>
        <w:pStyle w:val="Normal"/>
        <w:snapToGrid w:val="false"/>
        <w:spacing w:lineRule="auto" w:line="336"/>
        <w:rPr>
          <w:rFonts w:ascii="方正书宋_GBK;微软雅黑" w:hAnsi="方正书宋_GBK;微软雅黑" w:eastAsia="方正书宋_GBK;微软雅黑" w:cs="方正书宋_GBK;微软雅黑"/>
          <w:b w:val="false"/>
          <w:bCs w:val="false"/>
          <w:color w:val="000000"/>
          <w:sz w:val="28"/>
          <w:szCs w:val="28"/>
        </w:rPr>
      </w:pPr>
      <w:r>
        <w:rPr>
          <w:rFonts w:eastAsia="方正书宋_GBK;微软雅黑" w:cs="方正书宋_GBK;微软雅黑" w:ascii="方正书宋_GBK;微软雅黑" w:hAnsi="方正书宋_GBK;微软雅黑"/>
          <w:b w:val="false"/>
          <w:bCs w:val="false"/>
          <w:color w:val="000000"/>
          <w:sz w:val="28"/>
          <w:szCs w:val="28"/>
        </w:rPr>
      </w:r>
    </w:p>
    <w:p>
      <w:pPr>
        <w:pStyle w:val="Normal"/>
        <w:snapToGrid w:val="false"/>
        <w:spacing w:lineRule="auto" w:line="336"/>
        <w:jc w:val="center"/>
        <w:rPr>
          <w:rFonts w:ascii="方正书宋_GBK;微软雅黑" w:hAnsi="方正书宋_GBK;微软雅黑" w:eastAsia="方正书宋_GBK;微软雅黑" w:cs="方正书宋_GBK;微软雅黑"/>
          <w:b w:val="false"/>
          <w:bCs w:val="false"/>
          <w:color w:val="000000"/>
          <w:sz w:val="28"/>
          <w:szCs w:val="28"/>
          <w:lang w:eastAsia="zh-CN"/>
        </w:rPr>
      </w:pPr>
      <w:r>
        <w:rPr>
          <w:rFonts w:ascii="方正书宋_GBK;微软雅黑" w:hAnsi="方正书宋_GBK;微软雅黑" w:cs="方正书宋_GBK;微软雅黑" w:eastAsia="方正书宋_GBK;微软雅黑"/>
          <w:b w:val="false"/>
          <w:bCs w:val="false"/>
          <w:color w:val="000000"/>
          <w:sz w:val="28"/>
          <w:szCs w:val="28"/>
          <w:lang w:eastAsia="zh-CN"/>
        </w:rPr>
        <w:t>北京市卫生健康委</w:t>
      </w:r>
      <w:r>
        <w:rPr>
          <w:rFonts w:ascii="方正书宋_GBK;微软雅黑" w:hAnsi="方正书宋_GBK;微软雅黑" w:cs="方正书宋_GBK;微软雅黑" w:eastAsia="方正书宋_GBK;微软雅黑"/>
          <w:color w:val="000000"/>
          <w:sz w:val="28"/>
          <w:szCs w:val="28"/>
          <w:lang w:eastAsia="zh-CN"/>
        </w:rPr>
        <w:t>员会</w:t>
      </w:r>
    </w:p>
    <w:p>
      <w:pPr>
        <w:pStyle w:val="Normal"/>
        <w:snapToGrid w:val="false"/>
        <w:spacing w:lineRule="auto" w:line="336"/>
        <w:jc w:val="center"/>
        <w:rPr>
          <w:rFonts w:ascii="方正书宋_GBK;微软雅黑" w:hAnsi="方正书宋_GBK;微软雅黑" w:eastAsia="方正书宋_GBK;微软雅黑" w:cs="方正书宋_GBK;微软雅黑"/>
          <w:color w:val="000000"/>
          <w:sz w:val="28"/>
          <w:szCs w:val="28"/>
          <w:lang w:eastAsia="zh-CN"/>
        </w:rPr>
      </w:pPr>
      <w:r>
        <w:rPr>
          <w:rFonts w:ascii="方正书宋_GBK;微软雅黑" w:hAnsi="方正书宋_GBK;微软雅黑" w:cs="方正书宋_GBK;微软雅黑" w:eastAsia="方正书宋_GBK;微软雅黑"/>
          <w:b w:val="false"/>
          <w:bCs w:val="false"/>
          <w:color w:val="000000"/>
          <w:sz w:val="28"/>
          <w:szCs w:val="28"/>
        </w:rPr>
        <w:t>北京市市场监督管理</w:t>
      </w:r>
      <w:r>
        <w:rPr>
          <w:rFonts w:ascii="方正书宋_GBK;微软雅黑" w:hAnsi="方正书宋_GBK;微软雅黑" w:cs="方正书宋_GBK;微软雅黑" w:eastAsia="方正书宋_GBK;微软雅黑"/>
          <w:b w:val="false"/>
          <w:bCs w:val="false"/>
          <w:color w:val="000000"/>
          <w:sz w:val="28"/>
          <w:szCs w:val="28"/>
          <w:lang w:eastAsia="zh-CN"/>
        </w:rPr>
        <w:t>局</w:t>
      </w:r>
    </w:p>
    <w:p>
      <w:pPr>
        <w:sectPr>
          <w:footerReference w:type="default" r:id="rId2"/>
          <w:type w:val="nextPage"/>
          <w:pgSz w:w="11906" w:h="16838"/>
          <w:pgMar w:left="1587" w:right="1474" w:gutter="0" w:header="0" w:top="2098" w:footer="1531" w:bottom="1984"/>
          <w:pgNumType w:fmt="decimal"/>
          <w:formProt w:val="false"/>
          <w:textDirection w:val="lrTb"/>
          <w:docGrid w:type="lines" w:linePitch="312" w:charSpace="0"/>
        </w:sectPr>
        <w:pStyle w:val="Normal"/>
        <w:snapToGrid w:val="false"/>
        <w:spacing w:lineRule="auto" w:line="336"/>
        <w:jc w:val="center"/>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lang w:val="en-US" w:eastAsia="zh-CN"/>
        </w:rPr>
        <w:t>2023</w:t>
      </w:r>
      <w:r>
        <w:rPr>
          <w:rFonts w:ascii="方正书宋_GBK;微软雅黑" w:hAnsi="方正书宋_GBK;微软雅黑" w:cs="方正书宋_GBK;微软雅黑" w:eastAsia="方正书宋_GBK;微软雅黑"/>
          <w:color w:val="000000"/>
          <w:sz w:val="28"/>
          <w:szCs w:val="28"/>
          <w:lang w:val="en-US" w:eastAsia="zh-CN"/>
        </w:rPr>
        <w:t>年</w:t>
      </w:r>
      <w:r>
        <w:rPr>
          <w:rFonts w:eastAsia="方正书宋_GBK;微软雅黑" w:cs="方正书宋_GBK;微软雅黑" w:ascii="方正书宋_GBK;微软雅黑" w:hAnsi="方正书宋_GBK;微软雅黑"/>
          <w:color w:val="000000"/>
          <w:sz w:val="28"/>
          <w:szCs w:val="28"/>
          <w:lang w:val="en-US" w:eastAsia="zh-CN"/>
        </w:rPr>
        <w:t>4</w:t>
      </w:r>
      <w:r>
        <w:rPr>
          <w:rFonts w:ascii="方正书宋_GBK;微软雅黑" w:hAnsi="方正书宋_GBK;微软雅黑" w:cs="方正书宋_GBK;微软雅黑" w:eastAsia="方正书宋_GBK;微软雅黑"/>
          <w:color w:val="000000"/>
          <w:sz w:val="28"/>
          <w:szCs w:val="28"/>
          <w:lang w:val="en-US" w:eastAsia="zh-CN"/>
        </w:rPr>
        <w:t>月</w:t>
      </w:r>
      <w:r>
        <w:br w:type="page"/>
      </w:r>
    </w:p>
    <w:p>
      <w:pPr>
        <w:pStyle w:val="Normal"/>
        <w:keepNext w:val="false"/>
        <w:keepLines w:val="false"/>
        <w:pageBreakBefore w:val="false"/>
        <w:kinsoku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color w:val="000000"/>
          <w:sz w:val="28"/>
          <w:szCs w:val="28"/>
        </w:rPr>
      </w:pPr>
      <w:r>
        <w:rPr>
          <w:rFonts w:ascii="方正黑体_GBK;微软雅黑" w:hAnsi="方正黑体_GBK;微软雅黑" w:cs="方正黑体_GBK;微软雅黑" w:eastAsia="方正黑体_GBK;微软雅黑"/>
          <w:color w:val="000000"/>
          <w:sz w:val="28"/>
          <w:szCs w:val="28"/>
        </w:rPr>
        <w:t>使用说明</w:t>
      </w:r>
    </w:p>
    <w:p>
      <w:pPr>
        <w:pStyle w:val="PlainText"/>
        <w:rPr>
          <w:rFonts w:ascii="方正黑体_GBK;微软雅黑" w:hAnsi="方正黑体_GBK;微软雅黑" w:eastAsia="方正黑体_GBK;微软雅黑" w:cs="方正黑体_GBK;微软雅黑"/>
          <w:color w:val="000000"/>
          <w:sz w:val="28"/>
          <w:szCs w:val="28"/>
        </w:rPr>
      </w:pPr>
      <w:r>
        <w:rPr>
          <w:rFonts w:eastAsia="方正黑体_GBK;微软雅黑" w:cs="方正黑体_GBK;微软雅黑" w:ascii="方正黑体_GBK;微软雅黑" w:hAnsi="方正黑体_GBK;微软雅黑"/>
          <w:color w:val="000000"/>
          <w:sz w:val="28"/>
          <w:szCs w:val="28"/>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pacing w:val="0"/>
          <w:sz w:val="22"/>
          <w:szCs w:val="22"/>
        </w:rPr>
      </w:pPr>
      <w:r>
        <w:rPr>
          <w:rFonts w:eastAsia="方正书宋_GBK;微软雅黑" w:cs="方正书宋_GBK;微软雅黑" w:ascii="方正书宋_GBK;微软雅黑" w:hAnsi="方正书宋_GBK;微软雅黑"/>
          <w:color w:val="000000"/>
          <w:spacing w:val="0"/>
          <w:sz w:val="22"/>
          <w:szCs w:val="22"/>
          <w:lang w:val="en-US" w:eastAsia="zh-CN"/>
        </w:rPr>
        <w:t>1.</w:t>
      </w:r>
      <w:r>
        <w:rPr>
          <w:rFonts w:ascii="方正书宋_GBK;微软雅黑" w:hAnsi="方正书宋_GBK;微软雅黑" w:cs="方正书宋_GBK;微软雅黑" w:eastAsia="方正书宋_GBK;微软雅黑"/>
          <w:color w:val="000000"/>
          <w:spacing w:val="0"/>
          <w:sz w:val="22"/>
          <w:szCs w:val="22"/>
        </w:rPr>
        <w:t>本合同为示范文本，供</w:t>
      </w:r>
      <w:r>
        <w:rPr>
          <w:rFonts w:ascii="方正书宋_GBK;微软雅黑" w:hAnsi="方正书宋_GBK;微软雅黑" w:cs="方正书宋_GBK;微软雅黑" w:eastAsia="方正书宋_GBK;微软雅黑"/>
          <w:color w:val="000000"/>
          <w:spacing w:val="0"/>
          <w:sz w:val="22"/>
          <w:szCs w:val="22"/>
          <w:lang w:val="en-US" w:eastAsia="zh-CN"/>
        </w:rPr>
        <w:t>本市</w:t>
      </w:r>
      <w:r>
        <w:rPr>
          <w:rFonts w:ascii="方正书宋_GBK;微软雅黑" w:hAnsi="方正书宋_GBK;微软雅黑" w:cs="方正书宋_GBK;微软雅黑" w:eastAsia="方正书宋_GBK;微软雅黑"/>
          <w:color w:val="000000"/>
          <w:spacing w:val="0"/>
          <w:sz w:val="22"/>
          <w:szCs w:val="22"/>
        </w:rPr>
        <w:t>入托婴幼儿</w:t>
      </w:r>
      <w:r>
        <w:rPr>
          <w:rFonts w:ascii="方正书宋_GBK;微软雅黑" w:hAnsi="方正书宋_GBK;微软雅黑" w:cs="方正书宋_GBK;微软雅黑" w:eastAsia="方正书宋_GBK;微软雅黑"/>
          <w:color w:val="000000"/>
          <w:spacing w:val="0"/>
          <w:sz w:val="22"/>
          <w:szCs w:val="22"/>
          <w:lang w:eastAsia="zh-CN"/>
        </w:rPr>
        <w:t>的</w:t>
      </w:r>
      <w:r>
        <w:rPr>
          <w:rFonts w:ascii="方正书宋_GBK;微软雅黑" w:hAnsi="方正书宋_GBK;微软雅黑" w:cs="方正书宋_GBK;微软雅黑" w:eastAsia="方正书宋_GBK;微软雅黑"/>
          <w:color w:val="000000"/>
          <w:spacing w:val="0"/>
          <w:sz w:val="22"/>
          <w:szCs w:val="22"/>
        </w:rPr>
        <w:t>监护人与托育机构之间签订托育服务合同时使用。</w:t>
      </w:r>
      <w:r>
        <w:rPr>
          <w:rFonts w:ascii="方正书宋_GBK;微软雅黑" w:hAnsi="方正书宋_GBK;微软雅黑" w:cs="方正书宋_GBK;微软雅黑" w:eastAsia="方正书宋_GBK;微软雅黑"/>
          <w:color w:val="000000"/>
          <w:spacing w:val="0"/>
          <w:sz w:val="22"/>
          <w:szCs w:val="22"/>
          <w:lang w:eastAsia="zh-CN"/>
        </w:rPr>
        <w:t>本合同适用于全日托和半日托。</w:t>
      </w:r>
      <w:r>
        <w:rPr>
          <w:rFonts w:ascii="方正书宋_GBK;微软雅黑" w:hAnsi="方正书宋_GBK;微软雅黑" w:cs="方正书宋_GBK;微软雅黑" w:eastAsia="方正书宋_GBK;微软雅黑"/>
          <w:color w:val="000000"/>
          <w:spacing w:val="0"/>
          <w:sz w:val="22"/>
          <w:szCs w:val="22"/>
        </w:rPr>
        <w:t>托育机构可以使用本合同，也可以参照本合同自行制定合同文本。</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2</w:t>
      </w:r>
      <w:r>
        <w:rPr>
          <w:rFonts w:eastAsia="方正书宋_GBK;微软雅黑" w:cs="方正书宋_GBK;微软雅黑" w:ascii="方正书宋_GBK;微软雅黑" w:hAnsi="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val="en-US" w:eastAsia="zh-CN"/>
        </w:rPr>
        <w:t>本合同所称托育机构是指依法在机构编制部门或民政部门、市场监督管理部门登记，</w:t>
      </w:r>
      <w:r>
        <w:rPr>
          <w:rFonts w:ascii="方正书宋_GBK;微软雅黑" w:hAnsi="方正书宋_GBK;微软雅黑" w:cs="方正书宋_GBK;微软雅黑" w:eastAsia="方正书宋_GBK;微软雅黑"/>
          <w:color w:val="000000"/>
          <w:sz w:val="22"/>
          <w:szCs w:val="22"/>
        </w:rPr>
        <w:t>为</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val="en-US" w:eastAsia="zh-CN"/>
        </w:rPr>
        <w:t>岁以下婴幼儿</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托育</w:t>
      </w:r>
      <w:r>
        <w:rPr>
          <w:rFonts w:ascii="方正书宋_GBK;微软雅黑" w:hAnsi="方正书宋_GBK;微软雅黑" w:cs="方正书宋_GBK;微软雅黑" w:eastAsia="方正书宋_GBK;微软雅黑"/>
          <w:color w:val="000000"/>
          <w:sz w:val="22"/>
          <w:szCs w:val="22"/>
        </w:rPr>
        <w:t>服务的机构。入托婴幼儿</w:t>
      </w:r>
      <w:r>
        <w:rPr>
          <w:rFonts w:ascii="方正书宋_GBK;微软雅黑" w:hAnsi="方正书宋_GBK;微软雅黑" w:cs="方正书宋_GBK;微软雅黑" w:eastAsia="方正书宋_GBK;微软雅黑"/>
          <w:color w:val="000000"/>
          <w:sz w:val="22"/>
          <w:szCs w:val="22"/>
          <w:lang w:eastAsia="zh-CN"/>
        </w:rPr>
        <w:t>的</w:t>
      </w:r>
      <w:r>
        <w:rPr>
          <w:rFonts w:ascii="方正书宋_GBK;微软雅黑" w:hAnsi="方正书宋_GBK;微软雅黑" w:cs="方正书宋_GBK;微软雅黑" w:eastAsia="方正书宋_GBK;微软雅黑"/>
          <w:color w:val="000000"/>
          <w:sz w:val="22"/>
          <w:szCs w:val="22"/>
        </w:rPr>
        <w:t>监护人在签订合同前，要注意查看托育机构的经营资质。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可以针对本合同文本中没有约定或者约定不明确的内容，根据托育服务的具体情况在相关条款后的空白行中进行补充约定，也可以另行签订补充协议，但补充的内容不得减轻或者免除托育机构应承担的责任。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应当结合具体情况选定本示范文本的选择性条款，划线处应当以文字</w:t>
      </w:r>
      <w:r>
        <w:rPr>
          <w:rFonts w:ascii="方正书宋_GBK;微软雅黑" w:hAnsi="方正书宋_GBK;微软雅黑" w:cs="方正书宋_GBK;微软雅黑" w:eastAsia="方正书宋_GBK;微软雅黑"/>
          <w:color w:val="000000"/>
          <w:sz w:val="22"/>
          <w:szCs w:val="22"/>
          <w:lang w:eastAsia="zh-CN"/>
        </w:rPr>
        <w:t>或数字</w:t>
      </w:r>
      <w:r>
        <w:rPr>
          <w:rFonts w:ascii="方正书宋_GBK;微软雅黑" w:hAnsi="方正书宋_GBK;微软雅黑" w:cs="方正书宋_GBK;微软雅黑" w:eastAsia="方正书宋_GBK;微软雅黑"/>
          <w:color w:val="000000"/>
          <w:sz w:val="22"/>
          <w:szCs w:val="22"/>
        </w:rPr>
        <w:t>填写完整。文中“□”中选择内容，以划“√”方式选定</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val="en-US" w:eastAsia="zh-CN"/>
        </w:rPr>
        <w:t>托育机构</w:t>
      </w:r>
      <w:r>
        <w:rPr>
          <w:rFonts w:ascii="方正书宋_GBK;微软雅黑" w:hAnsi="方正书宋_GBK;微软雅黑" w:cs="方正书宋_GBK;微软雅黑" w:eastAsia="方正书宋_GBK;微软雅黑"/>
          <w:color w:val="000000"/>
          <w:sz w:val="22"/>
          <w:szCs w:val="22"/>
        </w:rPr>
        <w:t>有义务就合同重大事项对</w:t>
      </w:r>
      <w:r>
        <w:rPr>
          <w:rFonts w:ascii="方正书宋_GBK;微软雅黑" w:hAnsi="方正书宋_GBK;微软雅黑" w:cs="方正书宋_GBK;微软雅黑" w:eastAsia="方正书宋_GBK;微软雅黑"/>
          <w:color w:val="000000"/>
          <w:sz w:val="22"/>
          <w:szCs w:val="22"/>
          <w:lang w:val="en-US" w:eastAsia="zh-CN"/>
        </w:rPr>
        <w:t>婴幼儿监护人</w:t>
      </w:r>
      <w:r>
        <w:rPr>
          <w:rFonts w:ascii="方正书宋_GBK;微软雅黑" w:hAnsi="方正书宋_GBK;微软雅黑" w:cs="方正书宋_GBK;微软雅黑" w:eastAsia="方正书宋_GBK;微软雅黑"/>
          <w:color w:val="000000"/>
          <w:sz w:val="22"/>
          <w:szCs w:val="22"/>
        </w:rPr>
        <w:t>进行提示。</w:t>
      </w:r>
      <w:r>
        <w:rPr>
          <w:rFonts w:ascii="方正书宋_GBK;微软雅黑" w:hAnsi="方正书宋_GBK;微软雅黑" w:cs="方正书宋_GBK;微软雅黑" w:eastAsia="方正书宋_GBK;微软雅黑"/>
          <w:color w:val="000000"/>
          <w:sz w:val="22"/>
          <w:szCs w:val="22"/>
          <w:lang w:val="en-US" w:eastAsia="zh-CN"/>
        </w:rPr>
        <w:t>婴幼儿监护人</w:t>
      </w:r>
      <w:r>
        <w:rPr>
          <w:rFonts w:ascii="方正书宋_GBK;微软雅黑" w:hAnsi="方正书宋_GBK;微软雅黑" w:cs="方正书宋_GBK;微软雅黑" w:eastAsia="方正书宋_GBK;微软雅黑"/>
          <w:color w:val="000000"/>
          <w:sz w:val="22"/>
          <w:szCs w:val="22"/>
        </w:rPr>
        <w:t>应当审慎签订合同</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rPr>
        <w:t>在签订本合同前，要仔细阅读合同条款，特别是审阅其中具有选择性、补充性、修改性的内容，注意防范潜在的风险。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6.</w:t>
      </w:r>
      <w:r>
        <w:rPr>
          <w:rFonts w:ascii="方正书宋_GBK;微软雅黑" w:hAnsi="方正书宋_GBK;微软雅黑" w:cs="方正书宋_GBK;微软雅黑" w:eastAsia="方正书宋_GBK;微软雅黑"/>
          <w:color w:val="000000"/>
          <w:sz w:val="22"/>
          <w:szCs w:val="22"/>
          <w:lang w:eastAsia="zh-CN"/>
        </w:rPr>
        <w:t>合同双方</w:t>
      </w:r>
      <w:r>
        <w:rPr>
          <w:rFonts w:ascii="方正书宋_GBK;微软雅黑" w:hAnsi="方正书宋_GBK;微软雅黑" w:cs="方正书宋_GBK;微软雅黑" w:eastAsia="方正书宋_GBK;微软雅黑"/>
          <w:color w:val="000000"/>
          <w:sz w:val="22"/>
          <w:szCs w:val="22"/>
        </w:rPr>
        <w:t>可以根据实际情况决定本合同原件的份数，并在签订合同时认真核对，以确保各份合同内容一致；在任何情况下，各方当事人都有权持有至少一份合同原件。</w:t>
      </w:r>
    </w:p>
    <w:p>
      <w:pPr>
        <w:sectPr>
          <w:footerReference w:type="default" r:id="rId3"/>
          <w:footerReference w:type="first" r:id="rId4"/>
          <w:type w:val="nextPage"/>
          <w:pgSz w:w="11906"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7.</w:t>
      </w:r>
      <w:r>
        <w:rPr>
          <w:rFonts w:ascii="方正书宋_GBK;微软雅黑" w:hAnsi="方正书宋_GBK;微软雅黑" w:cs="方正书宋_GBK;微软雅黑" w:eastAsia="方正书宋_GBK;微软雅黑"/>
          <w:color w:val="000000"/>
          <w:sz w:val="22"/>
          <w:szCs w:val="22"/>
        </w:rPr>
        <w:t>本示范文本由</w:t>
      </w:r>
      <w:r>
        <w:rPr>
          <w:rFonts w:ascii="方正书宋_GBK;微软雅黑" w:hAnsi="方正书宋_GBK;微软雅黑" w:cs="方正书宋_GBK;微软雅黑" w:eastAsia="方正书宋_GBK;微软雅黑"/>
          <w:color w:val="000000"/>
          <w:sz w:val="22"/>
          <w:szCs w:val="22"/>
          <w:lang w:eastAsia="zh-CN"/>
        </w:rPr>
        <w:t>北京市</w:t>
      </w:r>
      <w:r>
        <w:rPr>
          <w:rFonts w:ascii="方正书宋_GBK;微软雅黑" w:hAnsi="方正书宋_GBK;微软雅黑" w:cs="方正书宋_GBK;微软雅黑" w:eastAsia="方正书宋_GBK;微软雅黑"/>
          <w:color w:val="000000"/>
          <w:sz w:val="22"/>
          <w:szCs w:val="22"/>
        </w:rPr>
        <w:t>卫生健康</w:t>
      </w:r>
      <w:r>
        <w:rPr>
          <w:rFonts w:ascii="方正书宋_GBK;微软雅黑" w:hAnsi="方正书宋_GBK;微软雅黑" w:cs="方正书宋_GBK;微软雅黑" w:eastAsia="方正书宋_GBK;微软雅黑"/>
          <w:color w:val="000000"/>
          <w:sz w:val="22"/>
          <w:szCs w:val="22"/>
          <w:lang w:eastAsia="zh-CN"/>
        </w:rPr>
        <w:t>委员会和北京市</w:t>
      </w:r>
      <w:r>
        <w:rPr>
          <w:rFonts w:ascii="方正书宋_GBK;微软雅黑" w:hAnsi="方正书宋_GBK;微软雅黑" w:cs="方正书宋_GBK;微软雅黑" w:eastAsia="方正书宋_GBK;微软雅黑"/>
          <w:color w:val="000000"/>
          <w:sz w:val="22"/>
          <w:szCs w:val="22"/>
        </w:rPr>
        <w:t>市场</w:t>
      </w:r>
      <w:r>
        <w:rPr>
          <w:rFonts w:ascii="方正书宋_GBK;微软雅黑" w:hAnsi="方正书宋_GBK;微软雅黑" w:cs="方正书宋_GBK;微软雅黑" w:eastAsia="方正书宋_GBK;微软雅黑"/>
          <w:color w:val="000000"/>
          <w:sz w:val="22"/>
          <w:szCs w:val="22"/>
          <w:lang w:eastAsia="zh-CN"/>
        </w:rPr>
        <w:t>监督管理局</w:t>
      </w:r>
      <w:r>
        <w:rPr>
          <w:rFonts w:ascii="方正书宋_GBK;微软雅黑" w:hAnsi="方正书宋_GBK;微软雅黑" w:cs="方正书宋_GBK;微软雅黑" w:eastAsia="方正书宋_GBK;微软雅黑"/>
          <w:color w:val="000000"/>
          <w:sz w:val="22"/>
          <w:szCs w:val="22"/>
        </w:rPr>
        <w:t>共同制定。</w:t>
      </w: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b/>
          <w:bCs/>
          <w:color w:val="000000"/>
          <w:sz w:val="22"/>
          <w:szCs w:val="22"/>
          <w:lang w:val="en-US" w:eastAsia="zh-CN"/>
        </w:rPr>
        <w:t>甲方</w:t>
      </w:r>
      <w:r>
        <w:rPr>
          <w:rFonts w:ascii="方正书宋_GBK;微软雅黑" w:hAnsi="方正书宋_GBK;微软雅黑" w:cs="方正书宋_GBK;微软雅黑" w:eastAsia="方正书宋_GBK;微软雅黑"/>
          <w:b/>
          <w:bCs/>
          <w:color w:val="000000"/>
          <w:sz w:val="22"/>
          <w:szCs w:val="22"/>
        </w:rPr>
        <w:t>（婴幼儿监护人）：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监护人一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姓名：</w:t>
      </w:r>
      <w:r>
        <w:rPr>
          <w:rFonts w:eastAsia="方正书宋_GBK;微软雅黑" w:cs="方正书宋_GBK;微软雅黑" w:ascii="方正书宋_GBK;微软雅黑" w:hAnsi="方正书宋_GBK;微软雅黑"/>
          <w:color w:val="000000"/>
          <w:sz w:val="22"/>
          <w:szCs w:val="22"/>
        </w:rPr>
        <w:t>_________</w:t>
      </w:r>
      <w:r>
        <w:rPr>
          <w:rFonts w:eastAsia="方正书宋_GBK;微软雅黑" w:cs="方正书宋_GBK;微软雅黑" w:ascii="方正书宋_GBK;微软雅黑" w:hAnsi="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与婴幼儿关系：</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工作单位：</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联系地址：</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PlainText"/>
        <w:keepNext w:val="false"/>
        <w:keepLines w:val="false"/>
        <w:pageBreakBefore w:val="false"/>
        <w:widowControl w:val="false"/>
        <w:kinsoku w:val="true"/>
        <w:overflowPunct w:val="true"/>
        <w:autoSpaceDE w:val="true"/>
        <w:bidi w:val="0"/>
        <w:spacing w:lineRule="exact" w:line="420"/>
        <w:ind w:firstLine="42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监护人二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姓名：</w:t>
      </w:r>
      <w:r>
        <w:rPr>
          <w:rFonts w:eastAsia="方正书宋_GBK;微软雅黑" w:cs="方正书宋_GBK;微软雅黑" w:ascii="方正书宋_GBK;微软雅黑" w:hAnsi="方正书宋_GBK;微软雅黑"/>
          <w:color w:val="000000"/>
          <w:sz w:val="22"/>
          <w:szCs w:val="22"/>
        </w:rPr>
        <w:t>_________</w:t>
      </w:r>
      <w:r>
        <w:rPr>
          <w:rFonts w:eastAsia="方正书宋_GBK;微软雅黑" w:cs="方正书宋_GBK;微软雅黑" w:ascii="方正书宋_GBK;微软雅黑" w:hAnsi="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与婴幼儿关系：</w:t>
      </w:r>
      <w:r>
        <w:rPr>
          <w:rFonts w:eastAsia="方正书宋_GBK;微软雅黑" w:cs="方正书宋_GBK;微软雅黑" w:ascii="方正书宋_GBK;微软雅黑" w:hAnsi="方正书宋_GBK;微软雅黑"/>
          <w:color w:val="000000"/>
          <w:sz w:val="22"/>
          <w:szCs w:val="22"/>
        </w:rPr>
        <w:t>________________________</w:t>
      </w:r>
      <w:r>
        <w:rPr>
          <w:rFonts w:eastAsia="方正书宋_GBK;微软雅黑" w:cs="方正书宋_GBK;微软雅黑" w:ascii="方正书宋_GBK;微软雅黑" w:hAnsi="方正书宋_GBK;微软雅黑"/>
          <w:color w:val="000000"/>
          <w:sz w:val="22"/>
          <w:szCs w:val="22"/>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工作单位：</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联系地址：</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PlainText"/>
        <w:keepNext w:val="false"/>
        <w:keepLines w:val="false"/>
        <w:pageBreakBefore w:val="false"/>
        <w:widowControl w:val="false"/>
        <w:kinsoku w:val="true"/>
        <w:overflowPunct w:val="true"/>
        <w:autoSpaceDE w:val="true"/>
        <w:bidi w:val="0"/>
        <w:spacing w:lineRule="exact" w:line="420"/>
        <w:ind w:firstLine="420" w:end="0"/>
        <w:textAlignment w:val="auto"/>
        <w:rPr>
          <w:rFonts w:ascii="方正书宋_GBK;微软雅黑" w:hAnsi="方正书宋_GBK;微软雅黑" w:eastAsia="方正书宋_GBK;微软雅黑" w:cs="方正书宋_GBK;微软雅黑"/>
          <w:color w:val="000000"/>
          <w:sz w:val="22"/>
          <w:szCs w:val="22"/>
          <w:u w:val="single"/>
        </w:rPr>
      </w:pPr>
      <w:r>
        <w:rPr>
          <w:rFonts w:eastAsia="方正书宋_GBK;微软雅黑" w:cs="方正书宋_GBK;微软雅黑" w:ascii="方正书宋_GBK;微软雅黑" w:hAnsi="方正书宋_GBK;微软雅黑"/>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rPr>
        <w:t>乙方</w:t>
      </w:r>
      <w:r>
        <w:rPr>
          <w:rFonts w:ascii="方正书宋_GBK;微软雅黑" w:hAnsi="方正书宋_GBK;微软雅黑" w:cs="方正书宋_GBK;微软雅黑" w:eastAsia="方正书宋_GBK;微软雅黑"/>
          <w:b/>
          <w:bCs/>
          <w:color w:val="000000"/>
          <w:sz w:val="22"/>
          <w:szCs w:val="22"/>
          <w:lang w:val="en-US" w:eastAsia="zh-CN"/>
        </w:rPr>
        <w:t>（托育机构）：</w:t>
      </w:r>
      <w:r>
        <w:rPr>
          <w:rFonts w:ascii="方正书宋_GBK;微软雅黑" w:hAnsi="方正书宋_GBK;微软雅黑" w:cs="方正书宋_GBK;微软雅黑" w:eastAsia="方正书宋_GBK;微软雅黑"/>
          <w:color w:val="000000"/>
          <w:sz w:val="22"/>
          <w:szCs w:val="22"/>
          <w:u w:val="none"/>
        </w:rPr>
        <w:t xml:space="preserve">       </w:t>
      </w:r>
      <w:r>
        <w:rPr>
          <w:rFonts w:ascii="方正书宋_GBK;微软雅黑" w:hAnsi="方正书宋_GBK;微软雅黑" w:cs="方正书宋_GBK;微软雅黑" w:eastAsia="方正书宋_GBK;微软雅黑"/>
          <w:color w:val="000000"/>
          <w:sz w:val="22"/>
          <w:szCs w:val="22"/>
          <w:u w:val="non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机构名称（与营业执照一致）</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机构地址（与营业执照一致）</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统一社会信用代码：</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法定代表人：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联系人</w:t>
      </w:r>
      <w:r>
        <w:rPr>
          <w:rFonts w:ascii="方正书宋_GBK;微软雅黑" w:hAnsi="方正书宋_GBK;微软雅黑" w:cs="方正书宋_GBK;微软雅黑" w:eastAsia="方正书宋_GBK;微软雅黑"/>
          <w:color w:val="000000"/>
          <w:sz w:val="22"/>
          <w:szCs w:val="22"/>
          <w:lang w:eastAsia="en-US"/>
        </w:rPr>
        <w:t>（</w:t>
      </w:r>
      <w:r>
        <w:rPr>
          <w:rFonts w:ascii="方正书宋_GBK;微软雅黑" w:hAnsi="方正书宋_GBK;微软雅黑" w:cs="方正书宋_GBK;微软雅黑" w:eastAsia="方正书宋_GBK;微软雅黑"/>
          <w:color w:val="000000"/>
          <w:sz w:val="22"/>
          <w:szCs w:val="22"/>
        </w:rPr>
        <w:t>负责人</w:t>
      </w:r>
      <w:r>
        <w:rPr>
          <w:rFonts w:ascii="方正书宋_GBK;微软雅黑" w:hAnsi="方正书宋_GBK;微软雅黑" w:cs="方正书宋_GBK;微软雅黑" w:eastAsia="方正书宋_GBK;微软雅黑"/>
          <w:color w:val="000000"/>
          <w:sz w:val="22"/>
          <w:szCs w:val="22"/>
          <w:lang w:eastAsia="en-US"/>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联系电话：</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keepNext w:val="false"/>
        <w:keepLines w:val="false"/>
        <w:pageBreakBefore w:val="false"/>
        <w:widowControl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kern w:val="2"/>
          <w:sz w:val="22"/>
          <w:szCs w:val="22"/>
          <w:lang w:bidi="ar-SA"/>
        </w:rPr>
      </w:pP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根据《中华人民共和国民法典》《中华人民共和国人口与计划生育法》《中华人民共和国消费者权益保护法》《中华人民共和国未成年人保护法》《北京市人口与计划生育条例》《北京市单用途预付卡管理条例》等法律法规和有关规定，遵循自愿平等、公平契约、诚实守信的原则，甲乙双方经协商一致，订立本托育服务合同。</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kern w:val="2"/>
          <w:sz w:val="22"/>
          <w:szCs w:val="22"/>
          <w:lang w:bidi="ar-SA"/>
        </w:rPr>
      </w:pPr>
      <w:r>
        <w:rPr>
          <w:rFonts w:eastAsia="方正书宋_GBK;微软雅黑" w:cs="方正书宋_GBK;微软雅黑" w:ascii="方正书宋_GBK;微软雅黑" w:hAnsi="方正书宋_GBK;微软雅黑"/>
          <w:b w:val="false"/>
          <w:i w:val="false"/>
          <w:caps w:val="false"/>
          <w:smallCaps w:val="false"/>
          <w:color w:val="000000"/>
          <w:spacing w:val="0"/>
          <w:kern w:val="2"/>
          <w:sz w:val="22"/>
          <w:szCs w:val="22"/>
          <w:lang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color w:val="000000"/>
          <w:sz w:val="22"/>
          <w:szCs w:val="22"/>
          <w:lang w:eastAsia="zh-CN"/>
        </w:rPr>
      </w:pPr>
      <w:r>
        <w:rPr>
          <w:rFonts w:ascii="方正黑体_GBK;微软雅黑" w:hAnsi="方正黑体_GBK;微软雅黑" w:cs="方正黑体_GBK;微软雅黑" w:eastAsia="方正黑体_GBK;微软雅黑"/>
          <w:b w:val="false"/>
          <w:bCs w:val="false"/>
          <w:color w:val="000000"/>
          <w:sz w:val="22"/>
          <w:szCs w:val="22"/>
        </w:rPr>
        <w:t>第一条 托育服务内容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1.1</w:t>
      </w:r>
      <w:r>
        <w:rPr>
          <w:rFonts w:ascii="方正书宋_GBK;微软雅黑" w:hAnsi="方正书宋_GBK;微软雅黑" w:cs="方正书宋_GBK;微软雅黑" w:eastAsia="方正书宋_GBK;微软雅黑"/>
          <w:color w:val="000000"/>
          <w:sz w:val="22"/>
          <w:szCs w:val="22"/>
          <w:lang w:val="en-US" w:eastAsia="zh-CN"/>
        </w:rPr>
        <w:t>服务对象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rPr>
        <w:t>婴幼儿姓名：</w:t>
      </w:r>
      <w:r>
        <w:rPr>
          <w:rFonts w:eastAsia="方正书宋_GBK;微软雅黑" w:cs="方正书宋_GBK;微软雅黑" w:ascii="方正书宋_GBK;微软雅黑" w:hAnsi="方正书宋_GBK;微软雅黑"/>
          <w:color w:val="000000"/>
          <w:sz w:val="22"/>
          <w:szCs w:val="22"/>
        </w:rPr>
        <w:t>_______</w:t>
      </w:r>
      <w:r>
        <w:rPr>
          <w:rFonts w:eastAsia="方正书宋_GBK;微软雅黑" w:cs="方正书宋_GBK;微软雅黑" w:ascii="方正书宋_GBK;微软雅黑" w:hAnsi="方正书宋_GBK;微软雅黑"/>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rPr>
        <w:t>性别：</w:t>
      </w:r>
      <w:r>
        <w:rPr>
          <w:rFonts w:eastAsia="方正书宋_GBK;微软雅黑" w:cs="方正书宋_GBK;微软雅黑" w:ascii="方正书宋_GBK;微软雅黑" w:hAnsi="方正书宋_GBK;微软雅黑"/>
          <w:color w:val="000000"/>
          <w:sz w:val="22"/>
          <w:szCs w:val="22"/>
        </w:rPr>
        <w:t>___</w:t>
      </w:r>
      <w:r>
        <w:rPr>
          <w:rFonts w:eastAsia="方正书宋_GBK;微软雅黑" w:cs="方正书宋_GBK;微软雅黑" w:ascii="方正书宋_GBK;微软雅黑" w:hAnsi="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民族：</w:t>
      </w:r>
      <w:r>
        <w:rPr>
          <w:rFonts w:eastAsia="方正书宋_GBK;微软雅黑" w:cs="方正书宋_GBK;微软雅黑" w:ascii="方正书宋_GBK;微软雅黑" w:hAnsi="方正书宋_GBK;微软雅黑"/>
          <w:color w:val="000000"/>
          <w:sz w:val="22"/>
          <w:szCs w:val="22"/>
        </w:rPr>
        <w:t>___</w:t>
      </w:r>
      <w:r>
        <w:rPr>
          <w:rFonts w:eastAsia="方正书宋_GBK;微软雅黑" w:cs="方正书宋_GBK;微软雅黑" w:ascii="方正书宋_GBK;微软雅黑" w:hAnsi="方正书宋_GBK;微软雅黑"/>
          <w:color w:val="000000"/>
          <w:sz w:val="22"/>
          <w:szCs w:val="22"/>
          <w:u w:val="none"/>
        </w:rPr>
        <w:t xml:space="preserve">   </w:t>
      </w:r>
      <w:r>
        <w:rPr>
          <w:rFonts w:eastAsia="方正书宋_GBK;微软雅黑" w:cs="方正书宋_GBK;微软雅黑" w:ascii="方正书宋_GBK;微软雅黑" w:hAnsi="方正书宋_GBK;微软雅黑"/>
          <w:color w:val="000000"/>
          <w:sz w:val="22"/>
          <w:szCs w:val="22"/>
          <w:u w:val="non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身份证号：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出生日期：</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户籍所在</w:t>
      </w:r>
      <w:r>
        <w:rPr>
          <w:rFonts w:ascii="方正书宋_GBK;微软雅黑" w:hAnsi="方正书宋_GBK;微软雅黑" w:cs="方正书宋_GBK;微软雅黑" w:eastAsia="方正书宋_GBK;微软雅黑"/>
          <w:color w:val="000000"/>
          <w:sz w:val="22"/>
          <w:szCs w:val="22"/>
          <w:lang w:eastAsia="zh-CN"/>
        </w:rPr>
        <w:t>地</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住址：</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1.2</w:t>
      </w:r>
      <w:r>
        <w:rPr>
          <w:rFonts w:ascii="方正书宋_GBK;微软雅黑" w:hAnsi="方正书宋_GBK;微软雅黑" w:cs="方正书宋_GBK;微软雅黑" w:eastAsia="方正书宋_GBK;微软雅黑"/>
          <w:color w:val="000000"/>
          <w:sz w:val="22"/>
          <w:szCs w:val="22"/>
          <w:u w:val="none"/>
          <w:lang w:val="en-US" w:eastAsia="zh-CN"/>
        </w:rPr>
        <w:t>服务期限及场所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服务期限</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日至</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服务场所地址：</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suppressLineNumbers w:val="0"/>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i w:val="false"/>
          <w:i w:val="false"/>
          <w:caps w:val="false"/>
          <w:smallCaps w:val="false"/>
          <w:color w:val="000000"/>
          <w:spacing w:val="0"/>
          <w:kern w:val="2"/>
          <w:sz w:val="22"/>
          <w:szCs w:val="22"/>
          <w:shd w:fill="auto" w:val="clear"/>
          <w:lang w:val="en-US" w:eastAsia="zh-CN" w:bidi="ar"/>
        </w:rPr>
      </w:pPr>
      <w:r>
        <w:rPr>
          <w:rFonts w:ascii="方正书宋_GBK;微软雅黑" w:hAnsi="方正书宋_GBK;微软雅黑" w:cs="方正书宋_GBK;微软雅黑" w:eastAsia="方正书宋_GBK;微软雅黑"/>
          <w:color w:val="000000"/>
          <w:sz w:val="22"/>
          <w:szCs w:val="22"/>
          <w:lang w:val="en-US" w:eastAsia="zh-CN"/>
        </w:rPr>
        <w:t>服务</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场所归属：</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 xml:space="preserve">乙方自有 </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i w:val="false"/>
          <w:i w:val="false"/>
          <w:caps w:val="false"/>
          <w:smallCaps w:val="false"/>
          <w:color w:val="000000"/>
          <w:spacing w:val="0"/>
          <w:kern w:val="2"/>
          <w:sz w:val="22"/>
          <w:szCs w:val="22"/>
          <w:shd w:fill="auto" w:val="clear"/>
          <w:lang w:val="en-US" w:eastAsia="zh-CN" w:bidi="ar"/>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乙方租赁（租期：</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日至</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eastAsia="zh-CN"/>
        </w:rPr>
        <w:t>其他（请注明）</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1.3</w:t>
      </w:r>
      <w:r>
        <w:rPr>
          <w:rFonts w:ascii="方正书宋_GBK;微软雅黑" w:hAnsi="方正书宋_GBK;微软雅黑" w:cs="方正书宋_GBK;微软雅黑" w:eastAsia="方正书宋_GBK;微软雅黑"/>
          <w:color w:val="000000"/>
          <w:kern w:val="0"/>
          <w:sz w:val="22"/>
          <w:szCs w:val="22"/>
          <w:lang w:val="en-US" w:eastAsia="zh-CN"/>
        </w:rPr>
        <w:t>服务类型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在托时间</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分—</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val="en-US" w:eastAsia="zh-CN"/>
        </w:rPr>
        <w:t>分</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半</w:t>
      </w:r>
      <w:r>
        <w:rPr>
          <w:rFonts w:ascii="方正书宋_GBK;微软雅黑" w:hAnsi="方正书宋_GBK;微软雅黑" w:cs="方正书宋_GBK;微软雅黑" w:eastAsia="方正书宋_GBK;微软雅黑"/>
          <w:color w:val="000000"/>
          <w:sz w:val="22"/>
          <w:szCs w:val="22"/>
        </w:rPr>
        <w:t>日托</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在托时间</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分—</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lang w:val="en-US" w:eastAsia="zh-CN"/>
        </w:rPr>
        <w:t>分</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仿宋_GB2312;仿宋" w:hAnsi="仿宋_GB2312;仿宋" w:eastAsia="仿宋_GB2312;仿宋" w:cs="仿宋_GB2312;仿宋"/>
          <w:color w:val="000000"/>
          <w:sz w:val="32"/>
          <w:szCs w:val="32"/>
          <w:lang w:val="en-US" w:eastAsia="zh-CN"/>
        </w:rPr>
      </w:pPr>
      <w:r>
        <w:rPr>
          <w:rFonts w:eastAsia="仿宋_GB2312;仿宋" w:cs="仿宋_GB2312;仿宋" w:ascii="仿宋_GB2312;仿宋" w:hAnsi="仿宋_GB2312;仿宋"/>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rPr>
        <w:t>第</w:t>
      </w:r>
      <w:r>
        <w:rPr>
          <w:rFonts w:ascii="方正黑体_GBK;微软雅黑" w:hAnsi="方正黑体_GBK;微软雅黑" w:cs="方正黑体_GBK;微软雅黑" w:eastAsia="方正黑体_GBK;微软雅黑"/>
          <w:b w:val="false"/>
          <w:bCs w:val="false"/>
          <w:color w:val="000000"/>
          <w:sz w:val="22"/>
          <w:szCs w:val="22"/>
          <w:lang w:eastAsia="zh-CN"/>
        </w:rPr>
        <w:t>二</w:t>
      </w:r>
      <w:r>
        <w:rPr>
          <w:rFonts w:ascii="方正黑体_GBK;微软雅黑" w:hAnsi="方正黑体_GBK;微软雅黑" w:cs="方正黑体_GBK;微软雅黑" w:eastAsia="方正黑体_GBK;微软雅黑"/>
          <w:b w:val="false"/>
          <w:bCs w:val="false"/>
          <w:color w:val="000000"/>
          <w:sz w:val="22"/>
          <w:szCs w:val="22"/>
        </w:rPr>
        <w:t xml:space="preserve">条 </w:t>
      </w:r>
      <w:r>
        <w:rPr>
          <w:rFonts w:ascii="方正黑体_GBK;微软雅黑" w:hAnsi="方正黑体_GBK;微软雅黑" w:cs="方正黑体_GBK;微软雅黑" w:eastAsia="方正黑体_GBK;微软雅黑"/>
          <w:b w:val="false"/>
          <w:bCs w:val="false"/>
          <w:color w:val="000000"/>
          <w:sz w:val="22"/>
          <w:szCs w:val="22"/>
          <w:lang w:val="en-US" w:eastAsia="zh-CN"/>
        </w:rPr>
        <w:t>收费条款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u w:val="none"/>
          <w:lang w:eastAsia="zh-CN"/>
        </w:rPr>
        <w:t>包括：托育费、餐费、物品费、延时服务费等费用。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kern w:val="0"/>
          <w:sz w:val="22"/>
          <w:szCs w:val="22"/>
          <w:lang w:val="en-US" w:eastAsia="zh-CN"/>
        </w:rPr>
        <w:t>2.1</w:t>
      </w:r>
      <w:r>
        <w:rPr>
          <w:rFonts w:ascii="方正书宋_GBK;微软雅黑" w:hAnsi="方正书宋_GBK;微软雅黑" w:cs="方正书宋_GBK;微软雅黑" w:eastAsia="方正书宋_GBK;微软雅黑"/>
          <w:color w:val="000000"/>
          <w:sz w:val="22"/>
          <w:szCs w:val="22"/>
          <w:lang w:val="en-US" w:eastAsia="zh-CN"/>
        </w:rPr>
        <w:t>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 xml:space="preserve">托育费  </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 xml:space="preserve">月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半</w:t>
      </w:r>
      <w:r>
        <w:rPr>
          <w:rFonts w:ascii="方正书宋_GBK;微软雅黑" w:hAnsi="方正书宋_GBK;微软雅黑" w:cs="方正书宋_GBK;微软雅黑" w:eastAsia="方正书宋_GBK;微软雅黑"/>
          <w:color w:val="000000"/>
          <w:sz w:val="22"/>
          <w:szCs w:val="22"/>
        </w:rPr>
        <w:t>日托</w:t>
      </w: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餐费</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□全日托</w:t>
      </w: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餐</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点</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半</w:t>
      </w:r>
      <w:r>
        <w:rPr>
          <w:rFonts w:ascii="方正书宋_GBK;微软雅黑" w:hAnsi="方正书宋_GBK;微软雅黑" w:cs="方正书宋_GBK;微软雅黑" w:eastAsia="方正书宋_GBK;微软雅黑"/>
          <w:color w:val="000000"/>
          <w:sz w:val="22"/>
          <w:szCs w:val="22"/>
        </w:rPr>
        <w:t>日托</w:t>
      </w: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餐</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点</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天）</w:t>
      </w:r>
      <w:r>
        <w:rPr>
          <w:rFonts w:ascii="方正书宋_GBK;微软雅黑" w:hAnsi="方正书宋_GBK;微软雅黑" w:cs="方正书宋_GBK;微软雅黑" w:eastAsia="方正书宋_GBK;微软雅黑"/>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物品费</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物品明细：</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rPr>
        <w:t>延时服务费</w:t>
      </w:r>
      <w:r>
        <w:rPr>
          <w:rFonts w:ascii="方正书宋_GBK;微软雅黑" w:hAnsi="方正书宋_GBK;微软雅黑" w:cs="方正书宋_GBK;微软雅黑" w:eastAsia="方正书宋_GBK;微软雅黑"/>
          <w:color w:val="000000"/>
          <w:sz w:val="22"/>
          <w:szCs w:val="22"/>
          <w:u w:val="none"/>
          <w:lang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 xml:space="preserve">月 </w:t>
      </w:r>
    </w:p>
    <w:p>
      <w:pPr>
        <w:pStyle w:val="BodyText"/>
        <w:keepNext w:val="false"/>
        <w:keepLines w:val="false"/>
        <w:pageBreakBefore w:val="false"/>
        <w:kinsoku w:val="true"/>
        <w:autoSpaceDE w:val="true"/>
        <w:bidi w:val="0"/>
        <w:snapToGrid w:val="false"/>
        <w:spacing w:lineRule="exact" w:line="420"/>
        <w:ind w:firstLine="66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延时服务内容：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BodyText"/>
        <w:keepNext w:val="false"/>
        <w:keepLines w:val="false"/>
        <w:pageBreakBefore w:val="false"/>
        <w:kinsoku w:val="true"/>
        <w:autoSpaceDE w:val="true"/>
        <w:bidi w:val="0"/>
        <w:snapToGrid w:val="false"/>
        <w:spacing w:lineRule="exact" w:line="420"/>
        <w:ind w:firstLine="660" w:end="0"/>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延时服务时间：</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分至</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时</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 xml:space="preserve">分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其他</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lang w:val="en-US" w:eastAsia="zh"/>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u w:val="single"/>
          <w:lang w:val="en-US" w:eastAsia="zh-CN"/>
        </w:rPr>
      </w:pPr>
      <w:r>
        <w:rPr>
          <w:rFonts w:eastAsia="方正书宋_GBK;微软雅黑" w:cs="方正书宋_GBK;微软雅黑" w:ascii="方正书宋_GBK;微软雅黑" w:hAnsi="方正书宋_GBK;微软雅黑"/>
          <w:b w:val="false"/>
          <w:bCs w:val="false"/>
          <w:color w:val="000000"/>
          <w:sz w:val="22"/>
          <w:szCs w:val="22"/>
          <w:u w:val="none"/>
          <w:lang w:val="en-US" w:eastAsia="zh-CN"/>
        </w:rPr>
        <w:t>2.2</w:t>
      </w:r>
      <w:r>
        <w:rPr>
          <w:rFonts w:ascii="方正书宋_GBK;微软雅黑" w:hAnsi="方正书宋_GBK;微软雅黑" w:cs="方正书宋_GBK;微软雅黑" w:eastAsia="方正书宋_GBK;微软雅黑"/>
          <w:b w:val="false"/>
          <w:bCs w:val="false"/>
          <w:color w:val="000000"/>
          <w:sz w:val="22"/>
          <w:szCs w:val="22"/>
          <w:u w:val="none"/>
          <w:lang w:eastAsia="zh-CN"/>
        </w:rPr>
        <w:t>关于收费优惠的约定：</w:t>
      </w:r>
      <w:r>
        <w:rPr>
          <w:rFonts w:ascii="方正书宋_GBK;微软雅黑" w:hAnsi="方正书宋_GBK;微软雅黑" w:cs="方正书宋_GBK;微软雅黑" w:eastAsia="方正书宋_GBK;微软雅黑"/>
          <w:b w:val="false"/>
          <w:bCs w:val="false"/>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val="false"/>
          <w:bCs w:val="false"/>
          <w:color w:val="000000"/>
          <w:sz w:val="22"/>
          <w:szCs w:val="22"/>
          <w:u w:val="single"/>
          <w:lang w:eastAsia="zh-CN"/>
        </w:rPr>
      </w:pPr>
      <w:r>
        <w:rPr>
          <w:rFonts w:ascii="方正书宋_GBK;微软雅黑" w:hAnsi="方正书宋_GBK;微软雅黑" w:cs="方正书宋_GBK;微软雅黑" w:eastAsia="方正书宋_GBK;微软雅黑"/>
          <w:b w:val="false"/>
          <w:bCs w:val="false"/>
          <w:color w:val="000000"/>
          <w:sz w:val="22"/>
          <w:szCs w:val="22"/>
          <w:u w:val="single"/>
          <w:lang w:val="en-US" w:eastAsia="zh-CN"/>
        </w:rPr>
        <w:t xml:space="preserve">                                                  </w:t>
      </w:r>
      <w:r>
        <w:rPr>
          <w:rFonts w:ascii="方正书宋_GBK;微软雅黑" w:hAnsi="方正书宋_GBK;微软雅黑" w:cs="方正书宋_GBK;微软雅黑" w:eastAsia="方正书宋_GBK;微软雅黑"/>
          <w:b w:val="false"/>
          <w:bCs w:val="false"/>
          <w:color w:val="000000"/>
          <w:sz w:val="22"/>
          <w:szCs w:val="22"/>
          <w:u w:val="none"/>
          <w:lang w:val="en-US" w:eastAsia="zh-CN"/>
        </w:rPr>
        <w:t>。</w:t>
      </w:r>
    </w:p>
    <w:p>
      <w:pPr>
        <w:pStyle w:val="Normal"/>
        <w:keepNext w:val="false"/>
        <w:keepLines w:val="false"/>
        <w:pageBreakBefore w:val="false"/>
        <w:widowControl w:val="false"/>
        <w:tabs>
          <w:tab w:val="clear" w:pos="420"/>
          <w:tab w:val="left" w:pos="558" w:leader="none"/>
        </w:tabs>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2.3</w:t>
      </w: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rPr>
        <w:t>总金额：</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元（大写：</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2.4</w:t>
      </w:r>
      <w:r>
        <w:rPr>
          <w:rFonts w:ascii="方正书宋_GBK;微软雅黑" w:hAnsi="方正书宋_GBK;微软雅黑" w:cs="方正书宋_GBK;微软雅黑" w:eastAsia="方正书宋_GBK;微软雅黑"/>
          <w:color w:val="000000"/>
          <w:sz w:val="22"/>
          <w:szCs w:val="22"/>
          <w:u w:val="none"/>
          <w:lang w:eastAsia="zh-CN"/>
        </w:rPr>
        <w:t>临时服务费用：</w:t>
      </w:r>
      <w:r>
        <w:rPr>
          <w:rFonts w:ascii="方正书宋_GBK;微软雅黑" w:hAnsi="方正书宋_GBK;微软雅黑" w:cs="方正书宋_GBK;微软雅黑" w:eastAsia="方正书宋_GBK;微软雅黑"/>
          <w:color w:val="000000"/>
          <w:sz w:val="22"/>
          <w:szCs w:val="22"/>
          <w:u w:val="none"/>
          <w:lang w:val="en-US" w:eastAsia="zh-CN"/>
        </w:rPr>
        <w:t>甲方因突发情况或其他临时性事由，未能按</w:t>
      </w:r>
      <w:r>
        <w:rPr>
          <w:rFonts w:ascii="方正书宋_GBK;微软雅黑" w:hAnsi="方正书宋_GBK;微软雅黑" w:cs="方正书宋_GBK;微软雅黑" w:eastAsia="方正书宋_GBK;微软雅黑"/>
          <w:color w:val="000000"/>
          <w:sz w:val="22"/>
          <w:szCs w:val="22"/>
          <w:u w:val="none"/>
          <w:lang w:eastAsia="zh-CN"/>
        </w:rPr>
        <w:t>本合同约定时间</w:t>
      </w:r>
      <w:r>
        <w:rPr>
          <w:rFonts w:ascii="方正书宋_GBK;微软雅黑" w:hAnsi="方正书宋_GBK;微软雅黑" w:cs="方正书宋_GBK;微软雅黑" w:eastAsia="方正书宋_GBK;微软雅黑"/>
          <w:color w:val="000000"/>
          <w:sz w:val="22"/>
          <w:szCs w:val="22"/>
          <w:u w:val="none"/>
          <w:lang w:val="en-US" w:eastAsia="zh-CN"/>
        </w:rPr>
        <w:t>接走婴</w:t>
      </w:r>
      <w:r>
        <w:rPr>
          <w:rFonts w:ascii="方正书宋_GBK;微软雅黑" w:hAnsi="方正书宋_GBK;微软雅黑" w:cs="方正书宋_GBK;微软雅黑" w:eastAsia="方正书宋_GBK;微软雅黑"/>
          <w:color w:val="000000"/>
          <w:sz w:val="22"/>
          <w:szCs w:val="22"/>
          <w:u w:val="none"/>
        </w:rPr>
        <w:t>幼儿</w:t>
      </w:r>
      <w:r>
        <w:rPr>
          <w:rFonts w:ascii="方正书宋_GBK;微软雅黑" w:hAnsi="方正书宋_GBK;微软雅黑" w:cs="方正书宋_GBK;微软雅黑" w:eastAsia="方正书宋_GBK;微软雅黑"/>
          <w:color w:val="000000"/>
          <w:sz w:val="22"/>
          <w:szCs w:val="22"/>
          <w:u w:val="none"/>
          <w:lang w:eastAsia="zh-CN"/>
        </w:rPr>
        <w:t>的，如</w:t>
      </w:r>
      <w:r>
        <w:rPr>
          <w:rFonts w:ascii="方正书宋_GBK;微软雅黑" w:hAnsi="方正书宋_GBK;微软雅黑" w:cs="方正书宋_GBK;微软雅黑" w:eastAsia="方正书宋_GBK;微软雅黑"/>
          <w:color w:val="000000"/>
          <w:sz w:val="22"/>
          <w:szCs w:val="22"/>
          <w:u w:val="none"/>
          <w:lang w:val="en-US" w:eastAsia="zh-CN"/>
        </w:rPr>
        <w:t>甲方</w:t>
      </w:r>
      <w:r>
        <w:rPr>
          <w:rFonts w:ascii="方正书宋_GBK;微软雅黑" w:hAnsi="方正书宋_GBK;微软雅黑" w:cs="方正书宋_GBK;微软雅黑" w:eastAsia="方正书宋_GBK;微软雅黑"/>
          <w:color w:val="000000"/>
          <w:sz w:val="22"/>
          <w:szCs w:val="22"/>
          <w:u w:val="none"/>
        </w:rPr>
        <w:t>超时</w:t>
      </w:r>
      <w:r>
        <w:rPr>
          <w:rFonts w:eastAsia="方正书宋_GBK;微软雅黑" w:cs="方正书宋_GBK;微软雅黑" w:ascii="方正书宋_GBK;微软雅黑" w:hAnsi="方正书宋_GBK;微软雅黑"/>
          <w:color w:val="000000"/>
          <w:sz w:val="22"/>
          <w:szCs w:val="22"/>
          <w:u w:val="none"/>
        </w:rPr>
        <w:t>30</w:t>
      </w:r>
      <w:r>
        <w:rPr>
          <w:rFonts w:ascii="方正书宋_GBK;微软雅黑" w:hAnsi="方正书宋_GBK;微软雅黑" w:cs="方正书宋_GBK;微软雅黑" w:eastAsia="方正书宋_GBK;微软雅黑"/>
          <w:color w:val="000000"/>
          <w:sz w:val="22"/>
          <w:szCs w:val="22"/>
          <w:u w:val="none"/>
        </w:rPr>
        <w:t>分钟以上，将收取</w:t>
      </w:r>
      <w:r>
        <w:rPr>
          <w:rFonts w:ascii="方正书宋_GBK;微软雅黑" w:hAnsi="方正书宋_GBK;微软雅黑" w:cs="方正书宋_GBK;微软雅黑" w:eastAsia="方正书宋_GBK;微软雅黑"/>
          <w:color w:val="000000"/>
          <w:sz w:val="22"/>
          <w:szCs w:val="22"/>
          <w:u w:val="none"/>
          <w:lang w:eastAsia="zh-CN"/>
        </w:rPr>
        <w:t>临</w:t>
      </w:r>
      <w:r>
        <w:rPr>
          <w:rFonts w:ascii="方正书宋_GBK;微软雅黑" w:hAnsi="方正书宋_GBK;微软雅黑" w:cs="方正书宋_GBK;微软雅黑" w:eastAsia="方正书宋_GBK;微软雅黑"/>
          <w:color w:val="000000"/>
          <w:sz w:val="22"/>
          <w:szCs w:val="22"/>
          <w:u w:val="none"/>
        </w:rPr>
        <w:t>时服务费</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rPr>
        <w:t>元</w:t>
      </w:r>
      <w:r>
        <w:rPr>
          <w:rFonts w:eastAsia="方正书宋_GBK;微软雅黑" w:cs="方正书宋_GBK;微软雅黑" w:ascii="方正书宋_GBK;微软雅黑" w:hAnsi="方正书宋_GBK;微软雅黑"/>
          <w:color w:val="000000"/>
          <w:sz w:val="22"/>
          <w:szCs w:val="22"/>
          <w:u w:val="none"/>
          <w:lang w:val="en-US" w:eastAsia="zh-CN"/>
        </w:rPr>
        <w:t>/</w:t>
      </w:r>
      <w:r>
        <w:rPr>
          <w:rFonts w:eastAsia="方正书宋_GBK;微软雅黑" w:cs="方正书宋_GBK;微软雅黑" w:ascii="方正书宋_GBK;微软雅黑" w:hAnsi="方正书宋_GBK;微软雅黑"/>
          <w:color w:val="000000"/>
          <w:sz w:val="22"/>
          <w:szCs w:val="22"/>
          <w:u w:val="none"/>
        </w:rPr>
        <w:t>30</w:t>
      </w:r>
      <w:r>
        <w:rPr>
          <w:rFonts w:ascii="方正书宋_GBK;微软雅黑" w:hAnsi="方正书宋_GBK;微软雅黑" w:cs="方正书宋_GBK;微软雅黑" w:eastAsia="方正书宋_GBK;微软雅黑"/>
          <w:color w:val="000000"/>
          <w:sz w:val="22"/>
          <w:szCs w:val="22"/>
          <w:u w:val="none"/>
        </w:rPr>
        <w:t>分钟，不足</w:t>
      </w:r>
      <w:r>
        <w:rPr>
          <w:rFonts w:eastAsia="方正书宋_GBK;微软雅黑" w:cs="方正书宋_GBK;微软雅黑" w:ascii="方正书宋_GBK;微软雅黑" w:hAnsi="方正书宋_GBK;微软雅黑"/>
          <w:color w:val="000000"/>
          <w:sz w:val="22"/>
          <w:szCs w:val="22"/>
          <w:u w:val="none"/>
        </w:rPr>
        <w:t>30</w:t>
      </w:r>
      <w:r>
        <w:rPr>
          <w:rFonts w:ascii="方正书宋_GBK;微软雅黑" w:hAnsi="方正书宋_GBK;微软雅黑" w:cs="方正书宋_GBK;微软雅黑" w:eastAsia="方正书宋_GBK;微软雅黑"/>
          <w:color w:val="000000"/>
          <w:sz w:val="22"/>
          <w:szCs w:val="22"/>
          <w:u w:val="none"/>
        </w:rPr>
        <w:t>分钟按</w:t>
      </w:r>
      <w:r>
        <w:rPr>
          <w:rFonts w:eastAsia="方正书宋_GBK;微软雅黑" w:cs="方正书宋_GBK;微软雅黑" w:ascii="方正书宋_GBK;微软雅黑" w:hAnsi="方正书宋_GBK;微软雅黑"/>
          <w:color w:val="000000"/>
          <w:sz w:val="22"/>
          <w:szCs w:val="22"/>
          <w:u w:val="none"/>
        </w:rPr>
        <w:t>30</w:t>
      </w:r>
      <w:r>
        <w:rPr>
          <w:rFonts w:ascii="方正书宋_GBK;微软雅黑" w:hAnsi="方正书宋_GBK;微软雅黑" w:cs="方正书宋_GBK;微软雅黑" w:eastAsia="方正书宋_GBK;微软雅黑"/>
          <w:color w:val="000000"/>
          <w:sz w:val="22"/>
          <w:szCs w:val="22"/>
          <w:u w:val="none"/>
        </w:rPr>
        <w:t>分钟收取</w:t>
      </w:r>
      <w:r>
        <w:rPr>
          <w:rFonts w:eastAsia="方正书宋_GBK;微软雅黑" w:cs="方正书宋_GBK;微软雅黑" w:ascii="方正书宋_GBK;微软雅黑" w:hAnsi="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u w:val="none"/>
        </w:rPr>
        <w:t>。</w:t>
      </w:r>
    </w:p>
    <w:p>
      <w:pPr>
        <w:pStyle w:val="BodyText"/>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临时服务费的收取方式为：</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lang w:val="en-US" w:eastAsia="zh-CN"/>
        </w:rPr>
        <w:t>2.5</w:t>
      </w:r>
      <w:r>
        <w:rPr>
          <w:rFonts w:ascii="方正书宋_GBK;微软雅黑" w:hAnsi="方正书宋_GBK;微软雅黑" w:cs="方正书宋_GBK;微软雅黑" w:eastAsia="方正书宋_GBK;微软雅黑"/>
          <w:color w:val="000000"/>
          <w:sz w:val="22"/>
          <w:szCs w:val="22"/>
          <w:u w:val="none"/>
          <w:lang w:val="en-US" w:eastAsia="zh-CN"/>
        </w:rPr>
        <w:t>收费方式及时间</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none"/>
        </w:rPr>
      </w:pPr>
      <w:r>
        <w:rPr>
          <w:rFonts w:ascii="方正书宋_GBK;微软雅黑" w:hAnsi="方正书宋_GBK;微软雅黑" w:cs="方正书宋_GBK;微软雅黑" w:eastAsia="方正书宋_GBK;微软雅黑"/>
          <w:color w:val="000000"/>
          <w:sz w:val="22"/>
          <w:szCs w:val="22"/>
          <w:u w:val="none"/>
        </w:rPr>
        <w:t>按</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US" w:eastAsia="zh-CN"/>
        </w:rPr>
        <w:t>个</w:t>
      </w:r>
      <w:r>
        <w:rPr>
          <w:rFonts w:ascii="方正书宋_GBK;微软雅黑" w:hAnsi="方正书宋_GBK;微软雅黑" w:cs="方正书宋_GBK;微软雅黑" w:eastAsia="方正书宋_GBK;微软雅黑"/>
          <w:color w:val="000000"/>
          <w:sz w:val="22"/>
          <w:szCs w:val="22"/>
          <w:u w:val="none"/>
        </w:rPr>
        <w:t>月支付</w:t>
      </w:r>
      <w:r>
        <w:rPr>
          <w:rFonts w:ascii="方正书宋_GBK;微软雅黑" w:hAnsi="方正书宋_GBK;微软雅黑" w:cs="方正书宋_GBK;微软雅黑" w:eastAsia="方正书宋_GBK;微软雅黑"/>
          <w:color w:val="000000"/>
          <w:sz w:val="22"/>
          <w:szCs w:val="22"/>
          <w:u w:val="none"/>
          <w:lang w:eastAsia="zh-CN"/>
        </w:rPr>
        <w:t>托育</w:t>
      </w:r>
      <w:r>
        <w:rPr>
          <w:rFonts w:ascii="方正书宋_GBK;微软雅黑" w:hAnsi="方正书宋_GBK;微软雅黑" w:cs="方正书宋_GBK;微软雅黑" w:eastAsia="方正书宋_GBK;微软雅黑"/>
          <w:color w:val="000000"/>
          <w:sz w:val="22"/>
          <w:szCs w:val="22"/>
          <w:u w:val="none"/>
        </w:rPr>
        <w:t>服务费（</w:t>
      </w:r>
      <w:r>
        <w:rPr>
          <w:rFonts w:ascii="方正书宋_GBK;微软雅黑" w:hAnsi="方正书宋_GBK;微软雅黑" w:cs="方正书宋_GBK;微软雅黑" w:eastAsia="方正书宋_GBK;微软雅黑"/>
          <w:color w:val="000000"/>
          <w:sz w:val="22"/>
          <w:szCs w:val="22"/>
          <w:u w:val="none"/>
          <w:lang w:val="en-US" w:eastAsia="zh-CN"/>
        </w:rPr>
        <w:t>支付</w:t>
      </w:r>
      <w:r>
        <w:rPr>
          <w:rFonts w:ascii="方正书宋_GBK;微软雅黑" w:hAnsi="方正书宋_GBK;微软雅黑" w:cs="方正书宋_GBK;微软雅黑" w:eastAsia="方正书宋_GBK;微软雅黑"/>
          <w:color w:val="000000"/>
          <w:sz w:val="22"/>
          <w:szCs w:val="22"/>
          <w:u w:val="none"/>
        </w:rPr>
        <w:t>月</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rPr>
        <w:t>日前支付</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lang w:val="en" w:eastAsia="zh-CN"/>
        </w:rPr>
        <w:t>个</w:t>
      </w:r>
      <w:r>
        <w:rPr>
          <w:rFonts w:ascii="方正书宋_GBK;微软雅黑" w:hAnsi="方正书宋_GBK;微软雅黑" w:cs="方正书宋_GBK;微软雅黑" w:eastAsia="方正书宋_GBK;微软雅黑"/>
          <w:color w:val="000000"/>
          <w:sz w:val="22"/>
          <w:szCs w:val="22"/>
          <w:u w:val="none"/>
        </w:rPr>
        <w:t>月费</w:t>
      </w:r>
      <w:r>
        <w:rPr>
          <w:rFonts w:ascii="方正书宋_GBK;微软雅黑" w:hAnsi="方正书宋_GBK;微软雅黑" w:cs="方正书宋_GBK;微软雅黑" w:eastAsia="方正书宋_GBK;微软雅黑"/>
          <w:color w:val="000000"/>
          <w:sz w:val="22"/>
          <w:szCs w:val="22"/>
          <w:u w:val="none"/>
          <w:lang w:eastAsia="zh-CN"/>
        </w:rPr>
        <w:t>用</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kinsoku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color w:val="000000"/>
          <w:sz w:val="22"/>
          <w:szCs w:val="22"/>
          <w:u w:val="none"/>
        </w:rPr>
      </w:pPr>
      <w:r>
        <w:rPr>
          <w:rFonts w:ascii="方正书宋_GBK;微软雅黑" w:hAnsi="方正书宋_GBK;微软雅黑" w:cs="方正书宋_GBK;微软雅黑" w:eastAsia="方正书宋_GBK;微软雅黑"/>
          <w:b/>
          <w:bCs/>
          <w:color w:val="000000"/>
          <w:sz w:val="22"/>
          <w:szCs w:val="22"/>
          <w:u w:val="none"/>
          <w:lang w:eastAsia="zh-CN"/>
        </w:rPr>
        <w:t>提示：长时间预付消费具有风险，请甲方谨慎选择。对于托育机构使用租赁场地提供托育服务的，甲方</w:t>
      </w:r>
      <w:r>
        <w:rPr>
          <w:rFonts w:ascii="方正书宋_GBK;微软雅黑" w:hAnsi="方正书宋_GBK;微软雅黑" w:cs="方正书宋_GBK;微软雅黑" w:eastAsia="方正书宋_GBK;微软雅黑"/>
          <w:b/>
          <w:bCs/>
          <w:color w:val="000000"/>
          <w:sz w:val="22"/>
          <w:szCs w:val="22"/>
          <w:u w:val="none"/>
        </w:rPr>
        <w:t>一次性</w:t>
      </w:r>
      <w:r>
        <w:rPr>
          <w:rFonts w:ascii="方正书宋_GBK;微软雅黑" w:hAnsi="方正书宋_GBK;微软雅黑" w:cs="方正书宋_GBK;微软雅黑" w:eastAsia="方正书宋_GBK;微软雅黑"/>
          <w:b/>
          <w:bCs/>
          <w:color w:val="000000"/>
          <w:sz w:val="22"/>
          <w:szCs w:val="22"/>
          <w:u w:val="none"/>
          <w:lang w:val="en-US" w:eastAsia="zh-CN"/>
        </w:rPr>
        <w:t>缴</w:t>
      </w:r>
      <w:r>
        <w:rPr>
          <w:rFonts w:ascii="方正书宋_GBK;微软雅黑" w:hAnsi="方正书宋_GBK;微软雅黑" w:cs="方正书宋_GBK;微软雅黑" w:eastAsia="方正书宋_GBK;微软雅黑"/>
          <w:b/>
          <w:bCs/>
          <w:color w:val="000000"/>
          <w:sz w:val="22"/>
          <w:szCs w:val="22"/>
          <w:u w:val="none"/>
          <w:lang w:eastAsia="zh-CN"/>
        </w:rPr>
        <w:t>费</w:t>
      </w:r>
      <w:r>
        <w:rPr>
          <w:rFonts w:ascii="方正书宋_GBK;微软雅黑" w:hAnsi="方正书宋_GBK;微软雅黑" w:cs="方正书宋_GBK;微软雅黑" w:eastAsia="方正书宋_GBK;微软雅黑"/>
          <w:b/>
          <w:bCs/>
          <w:color w:val="000000"/>
          <w:sz w:val="22"/>
          <w:szCs w:val="22"/>
          <w:u w:val="none"/>
        </w:rPr>
        <w:t>时间跨度</w:t>
      </w:r>
      <w:r>
        <w:rPr>
          <w:rFonts w:ascii="方正书宋_GBK;微软雅黑" w:hAnsi="方正书宋_GBK;微软雅黑" w:cs="方正书宋_GBK;微软雅黑" w:eastAsia="方正书宋_GBK;微软雅黑"/>
          <w:b/>
          <w:bCs/>
          <w:color w:val="000000"/>
          <w:sz w:val="22"/>
          <w:szCs w:val="22"/>
          <w:u w:val="none"/>
          <w:lang w:eastAsia="zh-CN"/>
        </w:rPr>
        <w:t>尽量不</w:t>
      </w:r>
      <w:r>
        <w:rPr>
          <w:rFonts w:ascii="方正书宋_GBK;微软雅黑" w:hAnsi="方正书宋_GBK;微软雅黑" w:cs="方正书宋_GBK;微软雅黑" w:eastAsia="方正书宋_GBK;微软雅黑"/>
          <w:b/>
          <w:bCs/>
          <w:color w:val="000000"/>
          <w:sz w:val="22"/>
          <w:szCs w:val="22"/>
          <w:u w:val="none"/>
        </w:rPr>
        <w:t>超过</w:t>
      </w:r>
      <w:r>
        <w:rPr>
          <w:rFonts w:ascii="方正书宋_GBK;微软雅黑" w:hAnsi="方正书宋_GBK;微软雅黑" w:cs="方正书宋_GBK;微软雅黑" w:eastAsia="方正书宋_GBK;微软雅黑"/>
          <w:b/>
          <w:bCs/>
          <w:color w:val="000000"/>
          <w:sz w:val="22"/>
          <w:szCs w:val="22"/>
          <w:u w:val="none"/>
          <w:lang w:eastAsia="zh-CN"/>
        </w:rPr>
        <w:t>场地剩余的租赁期限</w:t>
      </w:r>
      <w:r>
        <w:rPr>
          <w:rFonts w:ascii="方正书宋_GBK;微软雅黑" w:hAnsi="方正书宋_GBK;微软雅黑" w:cs="方正书宋_GBK;微软雅黑" w:eastAsia="方正书宋_GBK;微软雅黑"/>
          <w:b/>
          <w:bCs/>
          <w:color w:val="000000"/>
          <w:sz w:val="22"/>
          <w:szCs w:val="22"/>
          <w:u w:val="none"/>
        </w:rPr>
        <w:t>。</w:t>
      </w:r>
    </w:p>
    <w:p>
      <w:pPr>
        <w:pStyle w:val="Normal"/>
        <w:keepNext w:val="false"/>
        <w:keepLines w:val="false"/>
        <w:pageBreakBefore w:val="false"/>
        <w:widowControl/>
        <w:kinsoku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u w:val="none"/>
          <w:lang w:eastAsia="zh-CN"/>
        </w:rPr>
        <w:t>乙方</w:t>
      </w:r>
      <w:r>
        <w:rPr>
          <w:rFonts w:ascii="方正书宋_GBK;微软雅黑" w:hAnsi="方正书宋_GBK;微软雅黑" w:cs="方正书宋_GBK;微软雅黑" w:eastAsia="方正书宋_GBK;微软雅黑"/>
          <w:b/>
          <w:bCs/>
          <w:color w:val="000000"/>
          <w:sz w:val="22"/>
          <w:szCs w:val="22"/>
          <w:u w:val="none"/>
        </w:rPr>
        <w:t>不得一次性收取或变相收取时间跨度超过</w:t>
      </w:r>
      <w:r>
        <w:rPr>
          <w:rFonts w:eastAsia="方正书宋_GBK;微软雅黑" w:cs="方正书宋_GBK;微软雅黑" w:ascii="方正书宋_GBK;微软雅黑" w:hAnsi="方正书宋_GBK;微软雅黑"/>
          <w:b/>
          <w:bCs/>
          <w:color w:val="000000"/>
          <w:sz w:val="22"/>
          <w:szCs w:val="22"/>
          <w:u w:val="none"/>
          <w:lang w:val="en-US" w:eastAsia="zh-CN"/>
        </w:rPr>
        <w:t>3</w:t>
      </w:r>
      <w:r>
        <w:rPr>
          <w:rFonts w:ascii="方正书宋_GBK;微软雅黑" w:hAnsi="方正书宋_GBK;微软雅黑" w:cs="方正书宋_GBK;微软雅黑" w:eastAsia="方正书宋_GBK;微软雅黑"/>
          <w:b/>
          <w:bCs/>
          <w:color w:val="000000"/>
          <w:sz w:val="22"/>
          <w:szCs w:val="22"/>
          <w:u w:val="none"/>
        </w:rPr>
        <w:t>个月的费用；不得早于新的</w:t>
      </w:r>
      <w:r>
        <w:rPr>
          <w:rFonts w:ascii="方正书宋_GBK;微软雅黑" w:hAnsi="方正书宋_GBK;微软雅黑" w:cs="方正书宋_GBK;微软雅黑" w:eastAsia="方正书宋_GBK;微软雅黑"/>
          <w:b/>
          <w:bCs/>
          <w:color w:val="000000"/>
          <w:sz w:val="22"/>
          <w:szCs w:val="22"/>
          <w:u w:val="none"/>
          <w:lang w:eastAsia="zh-CN"/>
        </w:rPr>
        <w:t>托育</w:t>
      </w:r>
      <w:r>
        <w:rPr>
          <w:rFonts w:ascii="方正书宋_GBK;微软雅黑" w:hAnsi="方正书宋_GBK;微软雅黑" w:cs="方正书宋_GBK;微软雅黑" w:eastAsia="方正书宋_GBK;微软雅黑"/>
          <w:b/>
          <w:bCs/>
          <w:color w:val="000000"/>
          <w:sz w:val="22"/>
          <w:szCs w:val="22"/>
          <w:u w:val="none"/>
        </w:rPr>
        <w:t>周期开始前</w:t>
      </w:r>
      <w:r>
        <w:rPr>
          <w:rFonts w:eastAsia="方正书宋_GBK;微软雅黑" w:cs="方正书宋_GBK;微软雅黑" w:ascii="方正书宋_GBK;微软雅黑" w:hAnsi="方正书宋_GBK;微软雅黑"/>
          <w:b/>
          <w:bCs/>
          <w:color w:val="000000"/>
          <w:sz w:val="22"/>
          <w:szCs w:val="22"/>
          <w:u w:val="none"/>
        </w:rPr>
        <w:t>1</w:t>
      </w:r>
      <w:r>
        <w:rPr>
          <w:rFonts w:ascii="方正书宋_GBK;微软雅黑" w:hAnsi="方正书宋_GBK;微软雅黑" w:cs="方正书宋_GBK;微软雅黑" w:eastAsia="方正书宋_GBK;微软雅黑"/>
          <w:b/>
          <w:bCs/>
          <w:color w:val="000000"/>
          <w:sz w:val="22"/>
          <w:szCs w:val="22"/>
          <w:u w:val="none"/>
        </w:rPr>
        <w:t>个月收取费用。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t>2.6</w:t>
      </w:r>
      <w:r>
        <w:rPr>
          <w:rFonts w:ascii="方正书宋_GBK;微软雅黑" w:hAnsi="方正书宋_GBK;微软雅黑" w:cs="方正书宋_GBK;微软雅黑" w:eastAsia="方正书宋_GBK;微软雅黑"/>
          <w:color w:val="000000"/>
          <w:sz w:val="22"/>
          <w:szCs w:val="22"/>
        </w:rPr>
        <w:t>收</w:t>
      </w:r>
      <w:r>
        <w:rPr>
          <w:rFonts w:ascii="方正书宋_GBK;微软雅黑" w:hAnsi="方正书宋_GBK;微软雅黑" w:cs="方正书宋_GBK;微软雅黑" w:eastAsia="方正书宋_GBK;微软雅黑"/>
          <w:color w:val="000000"/>
          <w:sz w:val="22"/>
          <w:szCs w:val="22"/>
          <w:lang w:val="en-US" w:eastAsia="zh-CN"/>
        </w:rPr>
        <w:t>费渠道</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甲方采取</w:t>
      </w:r>
      <w:r>
        <w:rPr>
          <w:rFonts w:ascii="方正书宋_GBK;微软雅黑" w:hAnsi="方正书宋_GBK;微软雅黑" w:cs="方正书宋_GBK;微软雅黑" w:eastAsia="方正书宋_GBK;微软雅黑"/>
          <w:color w:val="000000"/>
          <w:sz w:val="22"/>
          <w:szCs w:val="22"/>
        </w:rPr>
        <w:t>□现金</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 xml:space="preserve"> □银行卡</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lang w:val="en-US" w:eastAsia="zh-CN"/>
        </w:rPr>
        <w:t xml:space="preserve">微信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 xml:space="preserve">支付宝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val="en-US" w:eastAsia="zh-CN"/>
        </w:rPr>
        <w:t>其他</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方式支付托育服务费。</w:t>
      </w: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lang w:eastAsia="zh-CN"/>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乙方收款账户信息如下：</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开户银行：</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银行账号：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b/>
          <w:bCs/>
          <w:color w:val="000000"/>
          <w:sz w:val="22"/>
          <w:szCs w:val="22"/>
          <w:lang w:val="en-US" w:eastAsia="zh-CN"/>
        </w:rPr>
        <w:t>(</w:t>
      </w:r>
      <w:r>
        <w:rPr>
          <w:rFonts w:ascii="方正书宋_GBK;微软雅黑" w:hAnsi="方正书宋_GBK;微软雅黑" w:cs="方正书宋_GBK;微软雅黑" w:eastAsia="方正书宋_GBK;微软雅黑"/>
          <w:b/>
          <w:bCs/>
          <w:color w:val="000000"/>
          <w:sz w:val="22"/>
          <w:szCs w:val="22"/>
          <w:lang w:val="en-US" w:eastAsia="zh-CN"/>
        </w:rPr>
        <w:t>以上账户</w:t>
      </w:r>
      <w:r>
        <w:rPr>
          <w:rFonts w:ascii="方正书宋_GBK;微软雅黑" w:hAnsi="方正书宋_GBK;微软雅黑" w:cs="方正书宋_GBK;微软雅黑" w:eastAsia="方正书宋_GBK;微软雅黑"/>
          <w:b/>
          <w:bCs/>
          <w:color w:val="000000"/>
          <w:sz w:val="22"/>
          <w:szCs w:val="22"/>
          <w:u w:val="none"/>
          <w:lang w:val="en-US" w:eastAsia="zh-CN"/>
        </w:rPr>
        <w:t xml:space="preserve"> </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b/>
          <w:bCs/>
          <w:color w:val="000000"/>
          <w:sz w:val="22"/>
          <w:szCs w:val="22"/>
          <w:u w:val="none"/>
          <w:lang w:val="en-US" w:eastAsia="zh-CN"/>
        </w:rPr>
        <w:t>是</w:t>
      </w:r>
      <w:r>
        <w:rPr>
          <w:rFonts w:eastAsia="方正书宋_GBK;微软雅黑" w:cs="方正书宋_GBK;微软雅黑" w:ascii="方正书宋_GBK;微软雅黑" w:hAnsi="方正书宋_GBK;微软雅黑"/>
          <w:b/>
          <w:bCs/>
          <w:color w:val="000000"/>
          <w:sz w:val="22"/>
          <w:szCs w:val="22"/>
          <w:u w:val="none"/>
          <w:lang w:val="en-US" w:eastAsia="zh-CN"/>
        </w:rPr>
        <w:t>/</w:t>
      </w:r>
      <w:r>
        <w:rPr>
          <w:rFonts w:eastAsia="方正书宋_GBK;微软雅黑" w:cs="方正书宋_GBK;微软雅黑" w:ascii="方正书宋_GBK;微软雅黑" w:hAnsi="方正书宋_GBK;微软雅黑"/>
          <w:color w:val="000000"/>
          <w:sz w:val="22"/>
          <w:szCs w:val="22"/>
          <w:u w:val="none"/>
        </w:rPr>
        <w:t>□</w:t>
      </w:r>
      <w:r>
        <w:rPr>
          <w:rFonts w:ascii="方正书宋_GBK;微软雅黑" w:hAnsi="方正书宋_GBK;微软雅黑" w:cs="方正书宋_GBK;微软雅黑" w:eastAsia="方正书宋_GBK;微软雅黑"/>
          <w:b/>
          <w:bCs/>
          <w:color w:val="000000"/>
          <w:sz w:val="22"/>
          <w:szCs w:val="22"/>
          <w:u w:val="none"/>
          <w:lang w:val="en-US" w:eastAsia="zh-CN"/>
        </w:rPr>
        <w:t xml:space="preserve">否 </w:t>
      </w:r>
      <w:r>
        <w:rPr>
          <w:rFonts w:ascii="方正书宋_GBK;微软雅黑" w:hAnsi="方正书宋_GBK;微软雅黑" w:cs="方正书宋_GBK;微软雅黑" w:eastAsia="方正书宋_GBK;微软雅黑"/>
          <w:b/>
          <w:bCs/>
          <w:color w:val="000000"/>
          <w:sz w:val="22"/>
          <w:szCs w:val="22"/>
          <w:lang w:val="en-US" w:eastAsia="zh-CN"/>
        </w:rPr>
        <w:t>为预收资金专用存管账户</w:t>
      </w:r>
      <w:r>
        <w:rPr>
          <w:rFonts w:eastAsia="方正书宋_GBK;微软雅黑" w:cs="方正书宋_GBK;微软雅黑" w:ascii="方正书宋_GBK;微软雅黑" w:hAnsi="方正书宋_GBK;微软雅黑"/>
          <w:b/>
          <w:bCs/>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eastAsia="zh-CN"/>
        </w:rPr>
        <w:t>支付宝账户</w:t>
      </w:r>
      <w:r>
        <w:rPr>
          <w:rFonts w:eastAsia="方正书宋_GBK;微软雅黑" w:cs="方正书宋_GBK;微软雅黑" w:ascii="方正书宋_GBK;微软雅黑" w:hAnsi="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u w:val="single"/>
        </w:rPr>
        <w:t xml:space="preserve">       </w:t>
      </w:r>
      <w:r>
        <w:rPr>
          <w:rFonts w:eastAsia="方正书宋_GBK;微软雅黑" w:cs="方正书宋_GBK;微软雅黑" w:ascii="方正书宋_GBK;微软雅黑" w:hAnsi="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none"/>
          <w:lang w:eastAsia="zh-CN"/>
        </w:rPr>
        <w:t>微信账户：</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none"/>
          <w:lang w:eastAsia="zh-CN"/>
        </w:rPr>
        <w:t>其他方式</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 xml:space="preserve">2.7 </w:t>
      </w:r>
      <w:r>
        <w:rPr>
          <w:rFonts w:ascii="方正书宋_GBK;微软雅黑" w:hAnsi="方正书宋_GBK;微软雅黑" w:cs="方正书宋_GBK;微软雅黑" w:eastAsia="方正书宋_GBK;微软雅黑"/>
          <w:color w:val="000000"/>
          <w:sz w:val="22"/>
          <w:szCs w:val="22"/>
          <w:u w:val="none"/>
          <w:lang w:val="en-US" w:eastAsia="zh-CN"/>
        </w:rPr>
        <w:t>履约保证措施：</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u w:val="single"/>
          <w:lang w:val="en-US" w:eastAsia="zh-CN"/>
        </w:rPr>
      </w:pP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资金存管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保函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 xml:space="preserve">其他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none"/>
          <w:lang w:val="en-US" w:eastAsia="zh-CN"/>
        </w:rPr>
        <w:t>无</w:t>
      </w:r>
      <w:r>
        <w:rPr>
          <w:rFonts w:ascii="方正书宋_GBK;微软雅黑" w:hAnsi="方正书宋_GBK;微软雅黑" w:cs="方正书宋_GBK;微软雅黑" w:eastAsia="方正书宋_GBK;微软雅黑"/>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eastAsia="方正书宋_GBK;微软雅黑" w:cs="方正书宋_GBK;微软雅黑" w:ascii="方正书宋_GBK;微软雅黑" w:hAnsi="方正书宋_GBK;微软雅黑"/>
          <w:color w:val="000000"/>
          <w:sz w:val="22"/>
          <w:szCs w:val="22"/>
          <w:u w:val="none"/>
          <w:lang w:val="en-US" w:eastAsia="zh-CN"/>
        </w:rPr>
        <w:t>2.8</w:t>
      </w:r>
      <w:r>
        <w:rPr>
          <w:rFonts w:ascii="方正书宋_GBK;微软雅黑" w:hAnsi="方正书宋_GBK;微软雅黑" w:cs="方正书宋_GBK;微软雅黑" w:eastAsia="方正书宋_GBK;微软雅黑"/>
          <w:color w:val="000000"/>
          <w:sz w:val="22"/>
          <w:szCs w:val="22"/>
          <w:u w:val="none"/>
          <w:lang w:val="en-US" w:eastAsia="zh-CN"/>
        </w:rPr>
        <w:t xml:space="preserve">费用核算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u w:val="none"/>
        </w:rPr>
        <w:t>全日托及半日托按月计费</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每月</w:t>
      </w:r>
      <w:r>
        <w:rPr>
          <w:rFonts w:ascii="方正书宋_GBK;微软雅黑" w:hAnsi="方正书宋_GBK;微软雅黑" w:cs="方正书宋_GBK;微软雅黑" w:eastAsia="方正书宋_GBK;微软雅黑"/>
          <w:color w:val="000000"/>
          <w:sz w:val="22"/>
          <w:szCs w:val="22"/>
          <w:u w:val="none"/>
          <w:lang w:val="en-US" w:eastAsia="zh-CN"/>
        </w:rPr>
        <w:t>出勤天数少于</w:t>
      </w:r>
      <w:r>
        <w:rPr>
          <w:rFonts w:ascii="方正书宋_GBK;微软雅黑" w:hAnsi="方正书宋_GBK;微软雅黑" w:cs="方正书宋_GBK;微软雅黑" w:eastAsia="方正书宋_GBK;微软雅黑"/>
          <w:color w:val="000000"/>
          <w:sz w:val="22"/>
          <w:szCs w:val="22"/>
          <w:u w:val="none"/>
          <w:lang w:eastAsia="zh-CN"/>
        </w:rPr>
        <w:t>当月工作日天数一半的</w:t>
      </w:r>
      <w:r>
        <w:rPr>
          <w:rFonts w:ascii="方正书宋_GBK;微软雅黑" w:hAnsi="方正书宋_GBK;微软雅黑" w:cs="方正书宋_GBK;微软雅黑" w:eastAsia="方正书宋_GBK;微软雅黑"/>
          <w:color w:val="000000"/>
          <w:sz w:val="22"/>
          <w:szCs w:val="22"/>
          <w:u w:val="none"/>
        </w:rPr>
        <w:t>，</w:t>
      </w:r>
      <w:r>
        <w:rPr>
          <w:rFonts w:ascii="方正书宋_GBK;微软雅黑" w:hAnsi="方正书宋_GBK;微软雅黑" w:cs="方正书宋_GBK;微软雅黑" w:eastAsia="方正书宋_GBK;微软雅黑"/>
          <w:color w:val="000000"/>
          <w:sz w:val="22"/>
          <w:szCs w:val="22"/>
          <w:u w:val="none"/>
          <w:lang w:eastAsia="zh-CN"/>
        </w:rPr>
        <w:t>收取</w:t>
      </w:r>
      <w:r>
        <w:rPr>
          <w:rFonts w:ascii="方正书宋_GBK;微软雅黑" w:hAnsi="方正书宋_GBK;微软雅黑" w:cs="方正书宋_GBK;微软雅黑" w:eastAsia="方正书宋_GBK;微软雅黑"/>
          <w:color w:val="000000"/>
          <w:sz w:val="22"/>
          <w:szCs w:val="22"/>
          <w:u w:val="none"/>
        </w:rPr>
        <w:t>半个月托育费。出勤天数累计</w:t>
      </w:r>
      <w:r>
        <w:rPr>
          <w:rFonts w:ascii="方正书宋_GBK;微软雅黑" w:hAnsi="方正书宋_GBK;微软雅黑" w:cs="方正书宋_GBK;微软雅黑" w:eastAsia="方正书宋_GBK;微软雅黑"/>
          <w:color w:val="000000"/>
          <w:sz w:val="22"/>
          <w:szCs w:val="22"/>
          <w:u w:val="none"/>
          <w:lang w:eastAsia="zh-CN"/>
        </w:rPr>
        <w:t>达到当月工作日天数一半</w:t>
      </w:r>
      <w:r>
        <w:rPr>
          <w:rFonts w:ascii="方正书宋_GBK;微软雅黑" w:hAnsi="方正书宋_GBK;微软雅黑" w:cs="方正书宋_GBK;微软雅黑" w:eastAsia="方正书宋_GBK;微软雅黑"/>
          <w:color w:val="000000"/>
          <w:sz w:val="22"/>
          <w:szCs w:val="22"/>
          <w:u w:val="none"/>
        </w:rPr>
        <w:t>及以上的，收取整月托育费。</w:t>
      </w:r>
      <w:r>
        <w:rPr>
          <w:rFonts w:ascii="方正书宋_GBK;微软雅黑" w:hAnsi="方正书宋_GBK;微软雅黑" w:cs="方正书宋_GBK;微软雅黑" w:eastAsia="方正书宋_GBK;微软雅黑"/>
          <w:color w:val="000000"/>
          <w:sz w:val="22"/>
          <w:szCs w:val="22"/>
          <w:u w:val="none"/>
          <w:lang w:eastAsia="zh-CN"/>
        </w:rPr>
        <w:t>每月餐费按婴幼儿实际出勤天数收取。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u w:val="none"/>
        </w:rPr>
        <w:t>请假</w:t>
      </w:r>
      <w:r>
        <w:rPr>
          <w:rFonts w:eastAsia="方正书宋_GBK;微软雅黑" w:cs="方正书宋_GBK;微软雅黑" w:ascii="方正书宋_GBK;微软雅黑" w:hAnsi="方正书宋_GBK;微软雅黑"/>
          <w:color w:val="000000"/>
          <w:sz w:val="22"/>
          <w:szCs w:val="22"/>
          <w:u w:val="none"/>
        </w:rPr>
        <w:t>1</w:t>
      </w:r>
      <w:r>
        <w:rPr>
          <w:rFonts w:ascii="方正书宋_GBK;微软雅黑" w:hAnsi="方正书宋_GBK;微软雅黑" w:cs="方正书宋_GBK;微软雅黑" w:eastAsia="方正书宋_GBK;微软雅黑"/>
          <w:color w:val="000000"/>
          <w:sz w:val="22"/>
          <w:szCs w:val="22"/>
          <w:u w:val="none"/>
        </w:rPr>
        <w:t>个月以上，须提前</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rPr>
        <w:t>天提出申请，托育费可顺延至来园日期，</w:t>
      </w:r>
      <w:r>
        <w:rPr>
          <w:rFonts w:ascii="方正书宋_GBK;微软雅黑" w:hAnsi="方正书宋_GBK;微软雅黑" w:cs="方正书宋_GBK;微软雅黑" w:eastAsia="方正书宋_GBK;微软雅黑"/>
          <w:color w:val="000000"/>
          <w:sz w:val="22"/>
          <w:szCs w:val="22"/>
          <w:u w:val="none"/>
          <w:lang w:eastAsia="zh-CN"/>
        </w:rPr>
        <w:t>不足整月的部分，按本条第一款计费。</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val="false"/>
          <w:bCs w:val="false"/>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u w:val="none"/>
          <w:lang w:val="en-US" w:eastAsia="zh-CN"/>
        </w:rPr>
        <w:t>每月托育服务费乙方应进行月度核算，并将收费金额及余额与甲方进行书面确认。</w:t>
      </w:r>
      <w:r>
        <w:rPr>
          <w:rFonts w:ascii="方正书宋_GBK;微软雅黑" w:hAnsi="方正书宋_GBK;微软雅黑" w:cs="方正书宋_GBK;微软雅黑" w:eastAsia="方正书宋_GBK;微软雅黑"/>
          <w:b w:val="false"/>
          <w:bCs w:val="false"/>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val="false"/>
          <w:bCs w:val="false"/>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rPr>
      </w:pPr>
      <w:r>
        <w:rPr>
          <w:rFonts w:ascii="方正黑体_GBK;微软雅黑" w:hAnsi="方正黑体_GBK;微软雅黑" w:cs="方正黑体_GBK;微软雅黑" w:eastAsia="方正黑体_GBK;微软雅黑"/>
          <w:b w:val="false"/>
          <w:bCs w:val="false"/>
          <w:color w:val="000000"/>
          <w:sz w:val="22"/>
          <w:szCs w:val="22"/>
          <w:lang w:val="en-US" w:eastAsia="zh-CN"/>
        </w:rPr>
        <w:t>第三条  甲方的</w:t>
      </w:r>
      <w:r>
        <w:rPr>
          <w:rFonts w:ascii="方正黑体_GBK;微软雅黑" w:hAnsi="方正黑体_GBK;微软雅黑" w:cs="方正黑体_GBK;微软雅黑" w:eastAsia="方正黑体_GBK;微软雅黑"/>
          <w:b w:val="false"/>
          <w:bCs w:val="false"/>
          <w:color w:val="000000"/>
          <w:sz w:val="22"/>
          <w:szCs w:val="22"/>
        </w:rPr>
        <w:t>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有权在</w:t>
      </w:r>
      <w:r>
        <w:rPr>
          <w:rFonts w:ascii="方正书宋_GBK;微软雅黑" w:hAnsi="方正书宋_GBK;微软雅黑" w:cs="方正书宋_GBK;微软雅黑" w:eastAsia="方正书宋_GBK;微软雅黑"/>
          <w:color w:val="000000"/>
          <w:sz w:val="22"/>
          <w:szCs w:val="22"/>
        </w:rPr>
        <w:t>提出入托申请时</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查看</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方相关保育人员健康证和其他相关资质证明。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w:t>
      </w:r>
      <w:r>
        <w:rPr>
          <w:rFonts w:ascii="方正书宋_GBK;微软雅黑" w:hAnsi="方正书宋_GBK;微软雅黑" w:cs="方正书宋_GBK;微软雅黑" w:eastAsia="方正书宋_GBK;微软雅黑"/>
          <w:color w:val="000000"/>
          <w:sz w:val="22"/>
          <w:szCs w:val="22"/>
          <w:lang w:eastAsia="zh-CN"/>
        </w:rPr>
        <w:t>在婴幼儿在托期间，</w:t>
      </w:r>
      <w:r>
        <w:rPr>
          <w:rFonts w:ascii="方正书宋_GBK;微软雅黑" w:hAnsi="方正书宋_GBK;微软雅黑" w:cs="方正书宋_GBK;微软雅黑" w:eastAsia="方正书宋_GBK;微软雅黑"/>
          <w:color w:val="000000"/>
          <w:sz w:val="22"/>
          <w:szCs w:val="22"/>
        </w:rPr>
        <w:t>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方定期书面反馈婴幼儿在托育机构的生活情况和成长情况。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方提出入托申请时，应当向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方提交婴幼儿的真实信息材料、监护人的身份证明材料和联系方式</w:t>
      </w:r>
      <w:r>
        <w:rPr>
          <w:rFonts w:ascii="方正书宋_GBK;微软雅黑" w:hAnsi="方正书宋_GBK;微软雅黑" w:cs="方正书宋_GBK;微软雅黑" w:eastAsia="方正书宋_GBK;微软雅黑"/>
          <w:color w:val="000000"/>
          <w:sz w:val="22"/>
          <w:szCs w:val="22"/>
          <w:lang w:eastAsia="zh-CN"/>
        </w:rPr>
        <w:t>。在本合同履行期间，</w:t>
      </w:r>
      <w:r>
        <w:rPr>
          <w:rFonts w:ascii="方正书宋_GBK;微软雅黑" w:hAnsi="方正书宋_GBK;微软雅黑" w:cs="方正书宋_GBK;微软雅黑" w:eastAsia="方正书宋_GBK;微软雅黑"/>
          <w:color w:val="000000"/>
          <w:sz w:val="22"/>
          <w:szCs w:val="22"/>
          <w:lang w:val="en-US" w:eastAsia="zh-CN"/>
        </w:rPr>
        <w:t>如甲方</w:t>
      </w:r>
      <w:r>
        <w:rPr>
          <w:rFonts w:ascii="方正书宋_GBK;微软雅黑" w:hAnsi="方正书宋_GBK;微软雅黑" w:cs="方正书宋_GBK;微软雅黑" w:eastAsia="方正书宋_GBK;微软雅黑"/>
          <w:color w:val="000000"/>
          <w:sz w:val="22"/>
          <w:szCs w:val="22"/>
        </w:rPr>
        <w:t>变更联系方式</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应及时告知</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并签订书面确认书。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3.4</w:t>
      </w:r>
      <w:r>
        <w:rPr>
          <w:rFonts w:ascii="方正书宋_GBK;微软雅黑" w:hAnsi="方正书宋_GBK;微软雅黑" w:cs="方正书宋_GBK;微软雅黑" w:eastAsia="方正书宋_GBK;微软雅黑"/>
          <w:color w:val="000000"/>
          <w:sz w:val="22"/>
          <w:szCs w:val="22"/>
          <w:lang w:eastAsia="zh-CN"/>
        </w:rPr>
        <w:t>甲方应</w:t>
      </w:r>
      <w:r>
        <w:rPr>
          <w:rFonts w:ascii="方正书宋_GBK;微软雅黑" w:hAnsi="方正书宋_GBK;微软雅黑" w:cs="方正书宋_GBK;微软雅黑" w:eastAsia="方正书宋_GBK;微软雅黑"/>
          <w:color w:val="000000"/>
          <w:sz w:val="22"/>
          <w:szCs w:val="22"/>
        </w:rPr>
        <w:t>配合</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rPr>
        <w:t>老师完成新生面谈</w:t>
      </w:r>
      <w:r>
        <w:rPr>
          <w:rFonts w:ascii="方正书宋_GBK;微软雅黑" w:hAnsi="方正书宋_GBK;微软雅黑" w:cs="方正书宋_GBK;微软雅黑" w:eastAsia="方正书宋_GBK;微软雅黑"/>
          <w:color w:val="000000"/>
          <w:sz w:val="22"/>
          <w:szCs w:val="22"/>
          <w:lang w:eastAsia="zh-CN"/>
        </w:rPr>
        <w:t>，帮助老师</w:t>
      </w:r>
      <w:r>
        <w:rPr>
          <w:rFonts w:ascii="方正书宋_GBK;微软雅黑" w:hAnsi="方正书宋_GBK;微软雅黑" w:cs="方正书宋_GBK;微软雅黑" w:eastAsia="方正书宋_GBK;微软雅黑"/>
          <w:color w:val="000000"/>
          <w:sz w:val="22"/>
          <w:szCs w:val="22"/>
        </w:rPr>
        <w:t>更迅速</w:t>
      </w:r>
      <w:r>
        <w:rPr>
          <w:rFonts w:ascii="方正书宋_GBK;微软雅黑" w:hAnsi="方正书宋_GBK;微软雅黑" w:cs="方正书宋_GBK;微软雅黑" w:eastAsia="方正书宋_GBK;微软雅黑"/>
          <w:color w:val="000000"/>
          <w:sz w:val="22"/>
          <w:szCs w:val="22"/>
          <w:lang w:eastAsia="zh-CN"/>
        </w:rPr>
        <w:t>地</w:t>
      </w:r>
      <w:r>
        <w:rPr>
          <w:rFonts w:ascii="方正书宋_GBK;微软雅黑" w:hAnsi="方正书宋_GBK;微软雅黑" w:cs="方正书宋_GBK;微软雅黑" w:eastAsia="方正书宋_GBK;微软雅黑"/>
          <w:color w:val="000000"/>
          <w:sz w:val="22"/>
          <w:szCs w:val="22"/>
        </w:rPr>
        <w:t>了解婴幼儿</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方应当如实填写《</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登记表》</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一</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方告</w:t>
      </w:r>
      <w:r>
        <w:rPr>
          <w:rFonts w:ascii="方正书宋_GBK;微软雅黑" w:hAnsi="方正书宋_GBK;微软雅黑" w:cs="方正书宋_GBK;微软雅黑" w:eastAsia="方正书宋_GBK;微软雅黑"/>
          <w:color w:val="000000"/>
          <w:sz w:val="22"/>
          <w:szCs w:val="22"/>
          <w:lang w:eastAsia="zh-CN"/>
        </w:rPr>
        <w:t>知</w:t>
      </w:r>
      <w:r>
        <w:rPr>
          <w:rFonts w:ascii="方正书宋_GBK;微软雅黑" w:hAnsi="方正书宋_GBK;微软雅黑" w:cs="方正书宋_GBK;微软雅黑" w:eastAsia="方正书宋_GBK;微软雅黑"/>
          <w:color w:val="000000"/>
          <w:sz w:val="22"/>
          <w:szCs w:val="22"/>
        </w:rPr>
        <w:t>婴幼儿特殊喂养需求</w:t>
      </w:r>
      <w:r>
        <w:rPr>
          <w:rFonts w:ascii="方正书宋_GBK;微软雅黑" w:hAnsi="方正书宋_GBK;微软雅黑" w:cs="方正书宋_GBK;微软雅黑" w:eastAsia="方正书宋_GBK;微软雅黑"/>
          <w:color w:val="000000"/>
          <w:sz w:val="22"/>
          <w:szCs w:val="22"/>
          <w:lang w:eastAsia="zh-CN"/>
        </w:rPr>
        <w:t>、食物</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lang w:eastAsia="zh-CN"/>
        </w:rPr>
        <w:t>药物过敏史、</w:t>
      </w:r>
      <w:r>
        <w:rPr>
          <w:rFonts w:ascii="方正书宋_GBK;微软雅黑" w:hAnsi="方正书宋_GBK;微软雅黑" w:cs="方正书宋_GBK;微软雅黑" w:eastAsia="方正书宋_GBK;微软雅黑"/>
          <w:color w:val="000000"/>
          <w:sz w:val="22"/>
          <w:szCs w:val="22"/>
        </w:rPr>
        <w:t>特异体质、疾病、伤情、异常心理状态、异常行为等，不得隐瞒、谎报、迟报。若</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后身体状况发生变化，</w:t>
      </w:r>
      <w:r>
        <w:rPr>
          <w:rFonts w:ascii="方正书宋_GBK;微软雅黑" w:hAnsi="方正书宋_GBK;微软雅黑" w:cs="方正书宋_GBK;微软雅黑" w:eastAsia="方正书宋_GBK;微软雅黑"/>
          <w:color w:val="000000"/>
          <w:sz w:val="22"/>
          <w:szCs w:val="22"/>
          <w:lang w:val="en-US" w:eastAsia="zh-CN"/>
        </w:rPr>
        <w:t>甲</w:t>
      </w:r>
      <w:r>
        <w:rPr>
          <w:rFonts w:ascii="方正书宋_GBK;微软雅黑" w:hAnsi="方正书宋_GBK;微软雅黑" w:cs="方正书宋_GBK;微软雅黑" w:eastAsia="方正书宋_GBK;微软雅黑"/>
          <w:color w:val="000000"/>
          <w:sz w:val="22"/>
          <w:szCs w:val="22"/>
        </w:rPr>
        <w:t>方应及时告知</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方，以便</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方采取相应的处理措施。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6</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w:t>
      </w:r>
      <w:r>
        <w:rPr>
          <w:rFonts w:ascii="方正书宋_GBK;微软雅黑" w:hAnsi="方正书宋_GBK;微软雅黑" w:cs="方正书宋_GBK;微软雅黑" w:eastAsia="方正书宋_GBK;微软雅黑"/>
          <w:color w:val="000000"/>
          <w:sz w:val="22"/>
          <w:szCs w:val="22"/>
          <w:lang w:eastAsia="zh-CN"/>
        </w:rPr>
        <w:t>在</w:t>
      </w:r>
      <w:r>
        <w:rPr>
          <w:rFonts w:ascii="方正书宋_GBK;微软雅黑" w:hAnsi="方正书宋_GBK;微软雅黑" w:cs="方正书宋_GBK;微软雅黑" w:eastAsia="方正书宋_GBK;微软雅黑"/>
          <w:color w:val="000000"/>
          <w:sz w:val="22"/>
          <w:szCs w:val="22"/>
        </w:rPr>
        <w:t>婴幼儿</w:t>
      </w:r>
      <w:r>
        <w:rPr>
          <w:rFonts w:ascii="方正书宋_GBK;微软雅黑" w:hAnsi="方正书宋_GBK;微软雅黑" w:cs="方正书宋_GBK;微软雅黑" w:eastAsia="方正书宋_GBK;微软雅黑"/>
          <w:color w:val="000000"/>
          <w:sz w:val="22"/>
          <w:szCs w:val="22"/>
          <w:lang w:eastAsia="zh-CN"/>
        </w:rPr>
        <w:t>完成</w:t>
      </w:r>
      <w:r>
        <w:rPr>
          <w:rFonts w:ascii="方正书宋_GBK;微软雅黑" w:hAnsi="方正书宋_GBK;微软雅黑" w:cs="方正书宋_GBK;微软雅黑" w:eastAsia="方正书宋_GBK;微软雅黑"/>
          <w:color w:val="000000"/>
          <w:sz w:val="22"/>
          <w:szCs w:val="22"/>
        </w:rPr>
        <w:t>预防接种并经医疗卫生机构健康检查合格后，方可送托。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3.7</w:t>
      </w:r>
      <w:r>
        <w:rPr>
          <w:rFonts w:ascii="方正书宋_GBK;微软雅黑" w:hAnsi="方正书宋_GBK;微软雅黑" w:cs="方正书宋_GBK;微软雅黑" w:eastAsia="方正书宋_GBK;微软雅黑"/>
          <w:color w:val="000000"/>
          <w:sz w:val="22"/>
          <w:szCs w:val="22"/>
        </w:rPr>
        <w:t>婴幼儿需在</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的陪同下送入、离开托育机构。送婴幼儿入托、离托时，</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需将婴幼儿交给</w:t>
      </w:r>
      <w:r>
        <w:rPr>
          <w:rFonts w:ascii="方正书宋_GBK;微软雅黑" w:hAnsi="方正书宋_GBK;微软雅黑" w:cs="方正书宋_GBK;微软雅黑" w:eastAsia="方正书宋_GBK;微软雅黑"/>
          <w:color w:val="000000"/>
          <w:sz w:val="22"/>
          <w:szCs w:val="22"/>
          <w:lang w:val="en-US" w:eastAsia="zh-CN"/>
        </w:rPr>
        <w:t>本班老师或乙方</w:t>
      </w:r>
      <w:r>
        <w:rPr>
          <w:rFonts w:ascii="方正书宋_GBK;微软雅黑" w:hAnsi="方正书宋_GBK;微软雅黑" w:cs="方正书宋_GBK;微软雅黑" w:eastAsia="方正书宋_GBK;微软雅黑"/>
          <w:color w:val="000000"/>
          <w:sz w:val="22"/>
          <w:szCs w:val="22"/>
          <w:lang w:eastAsia="zh-CN"/>
        </w:rPr>
        <w:t>指定老师</w:t>
      </w:r>
      <w:r>
        <w:rPr>
          <w:rFonts w:ascii="方正书宋_GBK;微软雅黑" w:hAnsi="方正书宋_GBK;微软雅黑" w:cs="方正书宋_GBK;微软雅黑" w:eastAsia="方正书宋_GBK;微软雅黑"/>
          <w:color w:val="000000"/>
          <w:sz w:val="22"/>
          <w:szCs w:val="22"/>
        </w:rPr>
        <w:t>，并当面确认后再离开。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8</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lang w:eastAsia="zh-CN"/>
        </w:rPr>
        <w:t>应</w:t>
      </w:r>
      <w:r>
        <w:rPr>
          <w:rFonts w:ascii="方正书宋_GBK;微软雅黑" w:hAnsi="方正书宋_GBK;微软雅黑" w:cs="方正书宋_GBK;微软雅黑" w:eastAsia="方正书宋_GBK;微软雅黑"/>
          <w:color w:val="000000"/>
          <w:sz w:val="22"/>
          <w:szCs w:val="22"/>
        </w:rPr>
        <w:t>遵守</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rPr>
        <w:t>的各项规章制度。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9</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方不得给入托的婴幼儿佩戴任何首饰、胸针、挂件等饰物</w:t>
      </w:r>
      <w:r>
        <w:rPr>
          <w:rFonts w:ascii="方正书宋_GBK;微软雅黑" w:hAnsi="方正书宋_GBK;微软雅黑" w:cs="方正书宋_GBK;微软雅黑" w:eastAsia="方正书宋_GBK;微软雅黑"/>
          <w:color w:val="000000"/>
          <w:sz w:val="22"/>
          <w:szCs w:val="22"/>
          <w:lang w:eastAsia="zh-CN"/>
        </w:rPr>
        <w:t>或玩具。</w:t>
      </w:r>
      <w:r>
        <w:rPr>
          <w:rFonts w:ascii="方正书宋_GBK;微软雅黑" w:hAnsi="方正书宋_GBK;微软雅黑" w:cs="方正书宋_GBK;微软雅黑" w:eastAsia="方正书宋_GBK;微软雅黑"/>
          <w:color w:val="000000"/>
          <w:sz w:val="22"/>
          <w:szCs w:val="22"/>
        </w:rPr>
        <w:t>除婴</w:t>
      </w:r>
      <w:r>
        <w:rPr>
          <w:rFonts w:ascii="方正书宋_GBK;微软雅黑" w:hAnsi="方正书宋_GBK;微软雅黑" w:cs="方正书宋_GBK;微软雅黑" w:eastAsia="方正书宋_GBK;微软雅黑"/>
          <w:color w:val="000000"/>
          <w:sz w:val="22"/>
          <w:szCs w:val="22"/>
          <w:lang w:val="en-US" w:eastAsia="zh-CN"/>
        </w:rPr>
        <w:t>幼</w:t>
      </w:r>
      <w:r>
        <w:rPr>
          <w:rFonts w:ascii="方正书宋_GBK;微软雅黑" w:hAnsi="方正书宋_GBK;微软雅黑" w:cs="方正书宋_GBK;微软雅黑" w:eastAsia="方正书宋_GBK;微软雅黑"/>
          <w:color w:val="000000"/>
          <w:sz w:val="22"/>
          <w:szCs w:val="22"/>
        </w:rPr>
        <w:t>儿必备的存储式母乳、奶粉、辅食外，不得携带其</w:t>
      </w:r>
      <w:r>
        <w:rPr>
          <w:rFonts w:ascii="方正书宋_GBK;微软雅黑" w:hAnsi="方正书宋_GBK;微软雅黑" w:cs="方正书宋_GBK;微软雅黑" w:eastAsia="方正书宋_GBK;微软雅黑"/>
          <w:color w:val="000000"/>
          <w:sz w:val="22"/>
          <w:szCs w:val="22"/>
          <w:lang w:val="en-US" w:eastAsia="zh-CN"/>
        </w:rPr>
        <w:t>他</w:t>
      </w:r>
      <w:r>
        <w:rPr>
          <w:rFonts w:ascii="方正书宋_GBK;微软雅黑" w:hAnsi="方正书宋_GBK;微软雅黑" w:cs="方正书宋_GBK;微软雅黑" w:eastAsia="方正书宋_GBK;微软雅黑"/>
          <w:color w:val="000000"/>
          <w:sz w:val="22"/>
          <w:szCs w:val="22"/>
        </w:rPr>
        <w:t>任何食品入托。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eastAsia="方正书宋_GBK;微软雅黑" w:cs="方正书宋_GBK;微软雅黑" w:ascii="方正书宋_GBK;微软雅黑" w:hAnsi="方正书宋_GBK;微软雅黑"/>
          <w:color w:val="000000"/>
          <w:sz w:val="22"/>
          <w:szCs w:val="22"/>
          <w:lang w:val="en-US" w:eastAsia="zh-CN"/>
        </w:rPr>
        <w:t>10</w:t>
      </w:r>
      <w:r>
        <w:rPr>
          <w:rFonts w:ascii="方正书宋_GBK;微软雅黑" w:hAnsi="方正书宋_GBK;微软雅黑" w:cs="方正书宋_GBK;微软雅黑" w:eastAsia="方正书宋_GBK;微软雅黑"/>
          <w:color w:val="000000"/>
          <w:sz w:val="22"/>
          <w:szCs w:val="22"/>
        </w:rPr>
        <w:t>如婴幼儿身体不适或其他特殊原因，应及时打电话向本班教师请假。</w:t>
      </w:r>
      <w:r>
        <w:rPr>
          <w:rFonts w:ascii="方正书宋_GBK;微软雅黑" w:hAnsi="方正书宋_GBK;微软雅黑" w:cs="方正书宋_GBK;微软雅黑" w:eastAsia="方正书宋_GBK;微软雅黑"/>
          <w:color w:val="000000"/>
          <w:sz w:val="22"/>
          <w:szCs w:val="22"/>
          <w:lang w:eastAsia="zh-CN"/>
        </w:rPr>
        <w:t>入托后，乙方发现婴幼儿</w:t>
      </w:r>
      <w:r>
        <w:rPr>
          <w:rFonts w:ascii="方正书宋_GBK;微软雅黑" w:hAnsi="方正书宋_GBK;微软雅黑" w:cs="方正书宋_GBK;微软雅黑" w:eastAsia="方正书宋_GBK;微软雅黑"/>
          <w:color w:val="000000"/>
          <w:sz w:val="22"/>
          <w:szCs w:val="22"/>
        </w:rPr>
        <w:t>体温超过</w:t>
      </w:r>
      <w:r>
        <w:rPr>
          <w:rFonts w:eastAsia="方正书宋_GBK;微软雅黑" w:cs="方正书宋_GBK;微软雅黑" w:ascii="方正书宋_GBK;微软雅黑" w:hAnsi="方正书宋_GBK;微软雅黑"/>
          <w:color w:val="000000"/>
          <w:sz w:val="22"/>
          <w:szCs w:val="22"/>
        </w:rPr>
        <w:t>37.</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或有传染病症状，婴幼儿将不得进班，暂时由专门老师陪伴隔离，等待</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接走。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kern w:val="0"/>
          <w:sz w:val="22"/>
          <w:szCs w:val="22"/>
          <w:highlight w:val="none"/>
          <w:lang w:eastAsia="zh-CN"/>
        </w:rPr>
      </w:pPr>
      <w:r>
        <w:rPr>
          <w:rFonts w:eastAsia="方正书宋_GBK;微软雅黑" w:cs="方正书宋_GBK;微软雅黑" w:ascii="方正书宋_GBK;微软雅黑" w:hAnsi="方正书宋_GBK;微软雅黑"/>
          <w:color w:val="000000"/>
          <w:sz w:val="22"/>
          <w:szCs w:val="22"/>
          <w:lang w:val="en-US" w:eastAsia="zh-CN"/>
        </w:rPr>
        <w:t>3.11</w:t>
      </w:r>
      <w:r>
        <w:rPr>
          <w:rFonts w:ascii="方正书宋_GBK;微软雅黑" w:hAnsi="方正书宋_GBK;微软雅黑" w:cs="方正书宋_GBK;微软雅黑" w:eastAsia="方正书宋_GBK;微软雅黑"/>
          <w:color w:val="000000"/>
          <w:kern w:val="0"/>
          <w:sz w:val="22"/>
          <w:szCs w:val="22"/>
        </w:rPr>
        <w:t>婴幼儿</w:t>
      </w:r>
      <w:r>
        <w:rPr>
          <w:rFonts w:ascii="方正书宋_GBK;微软雅黑" w:hAnsi="方正书宋_GBK;微软雅黑" w:cs="方正书宋_GBK;微软雅黑" w:eastAsia="方正书宋_GBK;微软雅黑"/>
          <w:color w:val="000000"/>
          <w:kern w:val="0"/>
          <w:sz w:val="22"/>
          <w:szCs w:val="22"/>
          <w:lang w:eastAsia="zh-CN"/>
        </w:rPr>
        <w:t>如</w:t>
      </w:r>
      <w:r>
        <w:rPr>
          <w:rFonts w:ascii="方正书宋_GBK;微软雅黑" w:hAnsi="方正书宋_GBK;微软雅黑" w:cs="方正书宋_GBK;微软雅黑" w:eastAsia="方正书宋_GBK;微软雅黑"/>
          <w:color w:val="000000"/>
          <w:kern w:val="0"/>
          <w:sz w:val="22"/>
          <w:szCs w:val="22"/>
        </w:rPr>
        <w:t>有</w:t>
      </w:r>
      <w:r>
        <w:rPr>
          <w:rFonts w:ascii="方正书宋_GBK;微软雅黑" w:hAnsi="方正书宋_GBK;微软雅黑" w:cs="方正书宋_GBK;微软雅黑" w:eastAsia="方正书宋_GBK;微软雅黑"/>
          <w:color w:val="000000"/>
          <w:kern w:val="0"/>
          <w:sz w:val="22"/>
          <w:szCs w:val="22"/>
          <w:lang w:eastAsia="zh-CN"/>
        </w:rPr>
        <w:t>身体不适，</w:t>
      </w:r>
      <w:r>
        <w:rPr>
          <w:rFonts w:ascii="方正书宋_GBK;微软雅黑" w:hAnsi="方正书宋_GBK;微软雅黑" w:cs="方正书宋_GBK;微软雅黑" w:eastAsia="方正书宋_GBK;微软雅黑"/>
          <w:color w:val="000000"/>
          <w:kern w:val="0"/>
          <w:sz w:val="22"/>
          <w:szCs w:val="22"/>
        </w:rPr>
        <w:t>甲方应让婴幼儿在家休息</w:t>
      </w:r>
      <w:r>
        <w:rPr>
          <w:rFonts w:ascii="方正书宋_GBK;微软雅黑" w:hAnsi="方正书宋_GBK;微软雅黑" w:cs="方正书宋_GBK;微软雅黑" w:eastAsia="方正书宋_GBK;微软雅黑"/>
          <w:color w:val="000000"/>
          <w:kern w:val="0"/>
          <w:sz w:val="22"/>
          <w:szCs w:val="22"/>
          <w:lang w:eastAsia="zh-CN"/>
        </w:rPr>
        <w:t>，必要时就诊；出现</w:t>
      </w:r>
      <w:r>
        <w:rPr>
          <w:rFonts w:ascii="方正书宋_GBK;微软雅黑" w:hAnsi="方正书宋_GBK;微软雅黑" w:cs="方正书宋_GBK;微软雅黑" w:eastAsia="方正书宋_GBK;微软雅黑"/>
          <w:color w:val="000000"/>
          <w:kern w:val="0"/>
          <w:sz w:val="22"/>
          <w:szCs w:val="22"/>
        </w:rPr>
        <w:t>发</w:t>
      </w:r>
      <w:r>
        <w:rPr>
          <w:rFonts w:ascii="方正书宋_GBK;微软雅黑" w:hAnsi="方正书宋_GBK;微软雅黑" w:cs="方正书宋_GBK;微软雅黑" w:eastAsia="方正书宋_GBK;微软雅黑"/>
          <w:color w:val="000000"/>
          <w:kern w:val="0"/>
          <w:sz w:val="22"/>
          <w:szCs w:val="22"/>
          <w:lang w:eastAsia="zh-CN"/>
        </w:rPr>
        <w:t>热、咳嗽等</w:t>
      </w:r>
      <w:r>
        <w:rPr>
          <w:rFonts w:ascii="方正书宋_GBK;微软雅黑" w:hAnsi="方正书宋_GBK;微软雅黑" w:cs="方正书宋_GBK;微软雅黑" w:eastAsia="方正书宋_GBK;微软雅黑"/>
          <w:color w:val="000000"/>
          <w:kern w:val="0"/>
          <w:sz w:val="22"/>
          <w:szCs w:val="22"/>
        </w:rPr>
        <w:t>呼吸道症状</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kern w:val="0"/>
          <w:sz w:val="22"/>
          <w:szCs w:val="22"/>
          <w:lang w:eastAsia="zh-CN"/>
        </w:rPr>
        <w:t>及时就诊。待</w:t>
      </w:r>
      <w:r>
        <w:rPr>
          <w:rFonts w:ascii="方正书宋_GBK;微软雅黑" w:hAnsi="方正书宋_GBK;微软雅黑" w:cs="方正书宋_GBK;微软雅黑" w:eastAsia="方正书宋_GBK;微软雅黑"/>
          <w:color w:val="000000"/>
          <w:kern w:val="0"/>
          <w:sz w:val="22"/>
          <w:szCs w:val="22"/>
        </w:rPr>
        <w:t>婴幼儿发热</w:t>
      </w:r>
      <w:r>
        <w:rPr>
          <w:rFonts w:ascii="方正书宋_GBK;微软雅黑" w:hAnsi="方正书宋_GBK;微软雅黑" w:cs="方正书宋_GBK;微软雅黑" w:eastAsia="方正书宋_GBK;微软雅黑"/>
          <w:color w:val="000000"/>
          <w:kern w:val="0"/>
          <w:sz w:val="22"/>
          <w:szCs w:val="22"/>
          <w:lang w:eastAsia="zh-CN"/>
        </w:rPr>
        <w:t>、</w:t>
      </w:r>
      <w:r>
        <w:rPr>
          <w:rFonts w:ascii="方正书宋_GBK;微软雅黑" w:hAnsi="方正书宋_GBK;微软雅黑" w:cs="方正书宋_GBK;微软雅黑" w:eastAsia="方正书宋_GBK;微软雅黑"/>
          <w:color w:val="000000"/>
          <w:kern w:val="0"/>
          <w:sz w:val="22"/>
          <w:szCs w:val="22"/>
        </w:rPr>
        <w:t>呼吸道症状</w:t>
      </w:r>
      <w:r>
        <w:rPr>
          <w:rFonts w:ascii="方正书宋_GBK;微软雅黑" w:hAnsi="方正书宋_GBK;微软雅黑" w:cs="方正书宋_GBK;微软雅黑" w:eastAsia="方正书宋_GBK;微软雅黑"/>
          <w:color w:val="000000"/>
          <w:kern w:val="0"/>
          <w:sz w:val="22"/>
          <w:szCs w:val="22"/>
          <w:lang w:eastAsia="zh-CN"/>
        </w:rPr>
        <w:t>等</w:t>
      </w:r>
      <w:r>
        <w:rPr>
          <w:rFonts w:ascii="方正书宋_GBK;微软雅黑" w:hAnsi="方正书宋_GBK;微软雅黑" w:cs="方正书宋_GBK;微软雅黑" w:eastAsia="方正书宋_GBK;微软雅黑"/>
          <w:color w:val="000000"/>
          <w:kern w:val="0"/>
          <w:sz w:val="22"/>
          <w:szCs w:val="22"/>
        </w:rPr>
        <w:t>消失</w:t>
      </w:r>
      <w:r>
        <w:rPr>
          <w:rFonts w:ascii="方正书宋_GBK;微软雅黑" w:hAnsi="方正书宋_GBK;微软雅黑" w:cs="方正书宋_GBK;微软雅黑" w:eastAsia="方正书宋_GBK;微软雅黑"/>
          <w:color w:val="000000"/>
          <w:kern w:val="0"/>
          <w:sz w:val="22"/>
          <w:szCs w:val="22"/>
          <w:lang w:eastAsia="zh-CN"/>
        </w:rPr>
        <w:t>，身体康复后</w:t>
      </w:r>
      <w:r>
        <w:rPr>
          <w:rFonts w:ascii="方正书宋_GBK;微软雅黑" w:hAnsi="方正书宋_GBK;微软雅黑" w:cs="方正书宋_GBK;微软雅黑" w:eastAsia="方正书宋_GBK;微软雅黑"/>
          <w:color w:val="000000"/>
          <w:kern w:val="0"/>
          <w:sz w:val="22"/>
          <w:szCs w:val="22"/>
        </w:rPr>
        <w:t>方可入托</w:t>
      </w:r>
      <w:r>
        <w:rPr>
          <w:rFonts w:ascii="方正书宋_GBK;微软雅黑" w:hAnsi="方正书宋_GBK;微软雅黑" w:cs="方正书宋_GBK;微软雅黑" w:eastAsia="方正书宋_GBK;微软雅黑"/>
          <w:color w:val="000000"/>
          <w:kern w:val="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甲</w:t>
      </w:r>
      <w:r>
        <w:rPr>
          <w:rFonts w:ascii="方正书宋_GBK;微软雅黑" w:hAnsi="方正书宋_GBK;微软雅黑" w:cs="方正书宋_GBK;微软雅黑" w:eastAsia="方正书宋_GBK;微软雅黑"/>
          <w:color w:val="000000"/>
          <w:sz w:val="22"/>
          <w:szCs w:val="22"/>
        </w:rPr>
        <w:t>方若发现</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有以下传染病病症</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包括但不限于传染性病毒感冒、结膜炎、红眼病、脓毒性咽喉炎、手足口病、水痘、痢疾、肝炎、头虱、呕吐或其他传染病等</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后</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应让</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在家休息并</w:t>
      </w:r>
      <w:r>
        <w:rPr>
          <w:rFonts w:ascii="方正书宋_GBK;微软雅黑" w:hAnsi="方正书宋_GBK;微软雅黑" w:cs="方正书宋_GBK;微软雅黑" w:eastAsia="方正书宋_GBK;微软雅黑"/>
          <w:color w:val="000000"/>
          <w:sz w:val="22"/>
          <w:szCs w:val="22"/>
          <w:lang w:val="en-US" w:eastAsia="zh-CN"/>
        </w:rPr>
        <w:t>告知乙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病愈后并</w:t>
      </w:r>
      <w:r>
        <w:rPr>
          <w:rFonts w:ascii="方正书宋_GBK;微软雅黑" w:hAnsi="方正书宋_GBK;微软雅黑" w:cs="方正书宋_GBK;微软雅黑" w:eastAsia="方正书宋_GBK;微软雅黑"/>
          <w:color w:val="000000"/>
          <w:sz w:val="22"/>
          <w:szCs w:val="22"/>
          <w:lang w:eastAsia="zh-CN"/>
        </w:rPr>
        <w:t>持</w:t>
      </w:r>
      <w:r>
        <w:rPr>
          <w:rFonts w:ascii="方正书宋_GBK;微软雅黑" w:hAnsi="方正书宋_GBK;微软雅黑" w:cs="方正书宋_GBK;微软雅黑" w:eastAsia="方正书宋_GBK;微软雅黑"/>
          <w:color w:val="000000"/>
          <w:kern w:val="0"/>
          <w:sz w:val="22"/>
          <w:szCs w:val="22"/>
          <w:lang w:eastAsia="zh-CN"/>
        </w:rPr>
        <w:t>医疗卫生机构诊断</w:t>
      </w:r>
      <w:r>
        <w:rPr>
          <w:rFonts w:ascii="方正书宋_GBK;微软雅黑" w:hAnsi="方正书宋_GBK;微软雅黑" w:cs="方正书宋_GBK;微软雅黑" w:eastAsia="方正书宋_GBK;微软雅黑"/>
          <w:color w:val="000000"/>
          <w:sz w:val="22"/>
          <w:szCs w:val="22"/>
        </w:rPr>
        <w:t>证明方可继续</w:t>
      </w:r>
      <w:r>
        <w:rPr>
          <w:rFonts w:ascii="方正书宋_GBK;微软雅黑" w:hAnsi="方正书宋_GBK;微软雅黑" w:cs="方正书宋_GBK;微软雅黑" w:eastAsia="方正书宋_GBK;微软雅黑"/>
          <w:color w:val="000000"/>
          <w:sz w:val="22"/>
          <w:szCs w:val="22"/>
          <w:lang w:eastAsia="zh-CN"/>
        </w:rPr>
        <w:t>入</w:t>
      </w:r>
      <w:r>
        <w:rPr>
          <w:rFonts w:ascii="方正书宋_GBK;微软雅黑" w:hAnsi="方正书宋_GBK;微软雅黑" w:cs="方正书宋_GBK;微软雅黑" w:eastAsia="方正书宋_GBK;微软雅黑"/>
          <w:color w:val="000000"/>
          <w:sz w:val="22"/>
          <w:szCs w:val="22"/>
          <w:lang w:val="en-US" w:eastAsia="zh-CN"/>
        </w:rPr>
        <w:t>托</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3.12</w:t>
      </w:r>
      <w:r>
        <w:rPr>
          <w:rFonts w:ascii="方正书宋_GBK;微软雅黑" w:hAnsi="方正书宋_GBK;微软雅黑" w:cs="方正书宋_GBK;微软雅黑" w:eastAsia="方正书宋_GBK;微软雅黑"/>
          <w:color w:val="000000"/>
          <w:sz w:val="22"/>
          <w:szCs w:val="22"/>
          <w:lang w:val="en-US" w:eastAsia="zh-CN"/>
        </w:rPr>
        <w:t>对于</w:t>
      </w:r>
      <w:r>
        <w:rPr>
          <w:rFonts w:ascii="方正书宋_GBK;微软雅黑" w:hAnsi="方正书宋_GBK;微软雅黑" w:cs="方正书宋_GBK;微软雅黑" w:eastAsia="方正书宋_GBK;微软雅黑"/>
          <w:color w:val="000000"/>
          <w:sz w:val="22"/>
          <w:szCs w:val="22"/>
          <w:lang w:eastAsia="zh-CN"/>
        </w:rPr>
        <w:t>乙方组织的</w:t>
      </w:r>
      <w:r>
        <w:rPr>
          <w:rFonts w:ascii="方正书宋_GBK;微软雅黑" w:hAnsi="方正书宋_GBK;微软雅黑" w:cs="方正书宋_GBK;微软雅黑" w:eastAsia="方正书宋_GBK;微软雅黑"/>
          <w:color w:val="000000"/>
          <w:sz w:val="22"/>
          <w:szCs w:val="22"/>
        </w:rPr>
        <w:t>家长教育课程</w:t>
      </w:r>
      <w:r>
        <w:rPr>
          <w:rFonts w:ascii="方正书宋_GBK;微软雅黑" w:hAnsi="方正书宋_GBK;微软雅黑" w:cs="方正书宋_GBK;微软雅黑" w:eastAsia="方正书宋_GBK;微软雅黑"/>
          <w:color w:val="000000"/>
          <w:sz w:val="22"/>
          <w:szCs w:val="22"/>
          <w:lang w:eastAsia="zh-CN"/>
        </w:rPr>
        <w:t>，甲方应积极</w:t>
      </w:r>
      <w:r>
        <w:rPr>
          <w:rFonts w:ascii="方正书宋_GBK;微软雅黑" w:hAnsi="方正书宋_GBK;微软雅黑" w:cs="方正书宋_GBK;微软雅黑" w:eastAsia="方正书宋_GBK;微软雅黑"/>
          <w:color w:val="000000"/>
          <w:sz w:val="22"/>
          <w:szCs w:val="22"/>
        </w:rPr>
        <w:t>参与每一场家庭活动</w:t>
      </w:r>
      <w:r>
        <w:rPr>
          <w:rFonts w:ascii="方正书宋_GBK;微软雅黑" w:hAnsi="方正书宋_GBK;微软雅黑" w:cs="方正书宋_GBK;微软雅黑" w:eastAsia="方正书宋_GBK;微软雅黑"/>
          <w:color w:val="000000"/>
          <w:sz w:val="22"/>
          <w:szCs w:val="22"/>
          <w:lang w:eastAsia="zh-CN"/>
        </w:rPr>
        <w:t>，配合和支持乙方的教育活动。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3.13</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方在参加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方组织的亲子活动中，有义务做好</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方及婴幼儿的安全防范。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方因特殊情况不能亲自接送婴幼儿</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应事先告知</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方，经</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方确认后可以委托他人接送。委托他人接送的，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方应出具委托书予以确认。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方应当尊重</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rPr>
        <w:t>的知识产权，未经</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方同意，</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方不得对</w:t>
      </w:r>
      <w:r>
        <w:rPr>
          <w:rFonts w:ascii="方正书宋_GBK;微软雅黑" w:hAnsi="方正书宋_GBK;微软雅黑" w:cs="方正书宋_GBK;微软雅黑" w:eastAsia="方正书宋_GBK;微软雅黑"/>
          <w:color w:val="000000"/>
          <w:sz w:val="22"/>
          <w:szCs w:val="22"/>
          <w:lang w:eastAsia="zh-CN"/>
        </w:rPr>
        <w:t>托育及</w:t>
      </w:r>
      <w:r>
        <w:rPr>
          <w:rFonts w:ascii="方正书宋_GBK;微软雅黑" w:hAnsi="方正书宋_GBK;微软雅黑" w:cs="方正书宋_GBK;微软雅黑" w:eastAsia="方正书宋_GBK;微软雅黑"/>
          <w:color w:val="000000"/>
          <w:sz w:val="22"/>
          <w:szCs w:val="22"/>
        </w:rPr>
        <w:t>教学活动进行拍照、录像、录音</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对于</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方拥有知识产权的课程材料或课件，</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方不得擅自复制、散发、销售及通过互联网进行扩散和传播。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3.16</w:t>
      </w:r>
      <w:r>
        <w:rPr>
          <w:rFonts w:ascii="方正书宋_GBK;微软雅黑" w:hAnsi="方正书宋_GBK;微软雅黑" w:cs="方正书宋_GBK;微软雅黑" w:eastAsia="方正书宋_GBK;微软雅黑"/>
          <w:color w:val="000000"/>
          <w:sz w:val="22"/>
          <w:szCs w:val="22"/>
        </w:rPr>
        <w:t>婴幼儿</w:t>
      </w:r>
      <w:r>
        <w:rPr>
          <w:rFonts w:ascii="方正书宋_GBK;微软雅黑" w:hAnsi="方正书宋_GBK;微软雅黑" w:cs="方正书宋_GBK;微软雅黑" w:eastAsia="方正书宋_GBK;微软雅黑"/>
          <w:color w:val="000000"/>
          <w:sz w:val="22"/>
          <w:szCs w:val="22"/>
          <w:lang w:eastAsia="zh-CN"/>
        </w:rPr>
        <w:t>暂停托育</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个月及以上</w:t>
      </w:r>
      <w:r>
        <w:rPr>
          <w:rFonts w:ascii="方正书宋_GBK;微软雅黑" w:hAnsi="方正书宋_GBK;微软雅黑" w:cs="方正书宋_GBK;微软雅黑" w:eastAsia="方正书宋_GBK;微软雅黑"/>
          <w:color w:val="000000"/>
          <w:sz w:val="22"/>
          <w:szCs w:val="22"/>
          <w:lang w:eastAsia="zh-CN"/>
        </w:rPr>
        <w:t>再入托</w:t>
      </w:r>
      <w:r>
        <w:rPr>
          <w:rFonts w:ascii="方正书宋_GBK;微软雅黑" w:hAnsi="方正书宋_GBK;微软雅黑" w:cs="方正书宋_GBK;微软雅黑" w:eastAsia="方正书宋_GBK;微软雅黑"/>
          <w:color w:val="000000"/>
          <w:sz w:val="22"/>
          <w:szCs w:val="22"/>
        </w:rPr>
        <w:t>的，</w:t>
      </w:r>
      <w:r>
        <w:rPr>
          <w:rFonts w:ascii="方正书宋_GBK;微软雅黑" w:hAnsi="方正书宋_GBK;微软雅黑" w:cs="方正书宋_GBK;微软雅黑" w:eastAsia="方正书宋_GBK;微软雅黑"/>
          <w:color w:val="000000"/>
          <w:sz w:val="22"/>
          <w:szCs w:val="22"/>
          <w:lang w:eastAsia="zh-CN"/>
        </w:rPr>
        <w:t>返回入托</w:t>
      </w:r>
      <w:r>
        <w:rPr>
          <w:rFonts w:ascii="方正书宋_GBK;微软雅黑" w:hAnsi="方正书宋_GBK;微软雅黑" w:cs="方正书宋_GBK;微软雅黑" w:eastAsia="方正书宋_GBK;微软雅黑"/>
          <w:color w:val="000000"/>
          <w:sz w:val="22"/>
          <w:szCs w:val="22"/>
        </w:rPr>
        <w:t>时</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方提供新的健康检查证明材料。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640" w:end="0"/>
        <w:jc w:val="both"/>
        <w:textAlignment w:val="auto"/>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第四条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乙方有权制作包含</w:t>
      </w:r>
      <w:r>
        <w:rPr>
          <w:rFonts w:ascii="方正书宋_GBK;微软雅黑" w:hAnsi="方正书宋_GBK;微软雅黑" w:cs="方正书宋_GBK;微软雅黑" w:eastAsia="方正书宋_GBK;微软雅黑"/>
          <w:color w:val="000000"/>
          <w:sz w:val="22"/>
          <w:szCs w:val="22"/>
        </w:rPr>
        <w:t>婴幼儿姓名、</w:t>
      </w:r>
      <w:r>
        <w:rPr>
          <w:rFonts w:ascii="方正书宋_GBK;微软雅黑" w:hAnsi="方正书宋_GBK;微软雅黑" w:cs="方正书宋_GBK;微软雅黑" w:eastAsia="方正书宋_GBK;微软雅黑"/>
          <w:color w:val="000000"/>
          <w:sz w:val="22"/>
          <w:szCs w:val="22"/>
          <w:lang w:eastAsia="zh-CN"/>
        </w:rPr>
        <w:t>所在</w:t>
      </w:r>
      <w:r>
        <w:rPr>
          <w:rFonts w:ascii="方正书宋_GBK;微软雅黑" w:hAnsi="方正书宋_GBK;微软雅黑" w:cs="方正书宋_GBK;微软雅黑" w:eastAsia="方正书宋_GBK;微软雅黑"/>
          <w:color w:val="000000"/>
          <w:sz w:val="22"/>
          <w:szCs w:val="22"/>
        </w:rPr>
        <w:t>班级、家庭电话</w:t>
      </w:r>
      <w:r>
        <w:rPr>
          <w:rFonts w:ascii="方正书宋_GBK;微软雅黑" w:hAnsi="方正书宋_GBK;微软雅黑" w:cs="方正书宋_GBK;微软雅黑" w:eastAsia="方正书宋_GBK;微软雅黑"/>
          <w:color w:val="000000"/>
          <w:sz w:val="22"/>
          <w:szCs w:val="22"/>
          <w:lang w:eastAsia="zh-CN"/>
        </w:rPr>
        <w:t>等内容的</w:t>
      </w:r>
      <w:r>
        <w:rPr>
          <w:rFonts w:ascii="方正书宋_GBK;微软雅黑" w:hAnsi="方正书宋_GBK;微软雅黑" w:cs="方正书宋_GBK;微软雅黑" w:eastAsia="方正书宋_GBK;微软雅黑"/>
          <w:color w:val="000000"/>
          <w:sz w:val="22"/>
          <w:szCs w:val="22"/>
        </w:rPr>
        <w:t>通讯录</w:t>
      </w:r>
      <w:r>
        <w:rPr>
          <w:rFonts w:ascii="方正书宋_GBK;微软雅黑" w:hAnsi="方正书宋_GBK;微软雅黑" w:cs="方正书宋_GBK;微软雅黑" w:eastAsia="方正书宋_GBK;微软雅黑"/>
          <w:color w:val="000000"/>
          <w:sz w:val="22"/>
          <w:szCs w:val="22"/>
          <w:lang w:eastAsia="zh-CN"/>
        </w:rPr>
        <w:t>，仅用于</w:t>
      </w:r>
      <w:r>
        <w:rPr>
          <w:rFonts w:ascii="方正书宋_GBK;微软雅黑" w:hAnsi="方正书宋_GBK;微软雅黑" w:cs="方正书宋_GBK;微软雅黑" w:eastAsia="方正书宋_GBK;微软雅黑"/>
          <w:color w:val="000000"/>
          <w:sz w:val="22"/>
          <w:szCs w:val="22"/>
          <w:lang w:val="en-US" w:eastAsia="zh-CN"/>
        </w:rPr>
        <w:t>乙方</w:t>
      </w:r>
      <w:r>
        <w:rPr>
          <w:rFonts w:ascii="方正书宋_GBK;微软雅黑" w:hAnsi="方正书宋_GBK;微软雅黑" w:cs="方正书宋_GBK;微软雅黑" w:eastAsia="方正书宋_GBK;微软雅黑"/>
          <w:color w:val="000000"/>
          <w:sz w:val="22"/>
          <w:szCs w:val="22"/>
          <w:lang w:eastAsia="zh-CN"/>
        </w:rPr>
        <w:t>提供服务和内部管理。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方有权拒绝除</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之外的人员探视婴幼儿，</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方许可的除外。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方及</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方委托的人、婴幼儿等携带与托育生活无关的物品及食品进</w:t>
      </w:r>
      <w:r>
        <w:rPr>
          <w:rFonts w:ascii="方正书宋_GBK;微软雅黑" w:hAnsi="方正书宋_GBK;微软雅黑" w:cs="方正书宋_GBK;微软雅黑" w:eastAsia="方正书宋_GBK;微软雅黑"/>
          <w:color w:val="000000"/>
          <w:sz w:val="22"/>
          <w:szCs w:val="22"/>
          <w:lang w:eastAsia="zh-CN"/>
        </w:rPr>
        <w:t>入</w:t>
      </w:r>
      <w:r>
        <w:rPr>
          <w:rFonts w:ascii="方正书宋_GBK;微软雅黑" w:hAnsi="方正书宋_GBK;微软雅黑" w:cs="方正书宋_GBK;微软雅黑" w:eastAsia="方正书宋_GBK;微软雅黑"/>
          <w:color w:val="000000"/>
          <w:sz w:val="22"/>
          <w:szCs w:val="22"/>
        </w:rPr>
        <w:t>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方委托的接送人出具授权委托书（标明授权范围及期限）及本人的身份信息资料等，并有权与</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方核实相关信息。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4.5</w:t>
      </w:r>
      <w:r>
        <w:rPr>
          <w:rFonts w:ascii="方正书宋_GBK;微软雅黑" w:hAnsi="方正书宋_GBK;微软雅黑" w:cs="方正书宋_GBK;微软雅黑" w:eastAsia="方正书宋_GBK;微软雅黑"/>
          <w:b w:val="false"/>
          <w:bCs w:val="false"/>
          <w:color w:val="000000"/>
          <w:sz w:val="22"/>
          <w:szCs w:val="22"/>
          <w:lang w:eastAsia="zh-CN"/>
        </w:rPr>
        <w:t>乙</w:t>
      </w:r>
      <w:r>
        <w:rPr>
          <w:rFonts w:ascii="方正书宋_GBK;微软雅黑" w:hAnsi="方正书宋_GBK;微软雅黑" w:cs="方正书宋_GBK;微软雅黑" w:eastAsia="方正书宋_GBK;微软雅黑"/>
          <w:b w:val="false"/>
          <w:bCs w:val="false"/>
          <w:color w:val="000000"/>
          <w:sz w:val="22"/>
          <w:szCs w:val="22"/>
        </w:rPr>
        <w:t>方向</w:t>
      </w:r>
      <w:r>
        <w:rPr>
          <w:rFonts w:ascii="方正书宋_GBK;微软雅黑" w:hAnsi="方正书宋_GBK;微软雅黑" w:cs="方正书宋_GBK;微软雅黑" w:eastAsia="方正书宋_GBK;微软雅黑"/>
          <w:b w:val="false"/>
          <w:bCs w:val="false"/>
          <w:color w:val="000000"/>
          <w:sz w:val="22"/>
          <w:szCs w:val="22"/>
          <w:lang w:eastAsia="zh-CN"/>
        </w:rPr>
        <w:t>甲</w:t>
      </w:r>
      <w:r>
        <w:rPr>
          <w:rFonts w:ascii="方正书宋_GBK;微软雅黑" w:hAnsi="方正书宋_GBK;微软雅黑" w:cs="方正书宋_GBK;微软雅黑" w:eastAsia="方正书宋_GBK;微软雅黑"/>
          <w:b w:val="false"/>
          <w:bCs w:val="false"/>
          <w:color w:val="000000"/>
          <w:sz w:val="22"/>
          <w:szCs w:val="22"/>
        </w:rPr>
        <w:t>方提供服务的质量标准应当符合国家和本市的规定，</w:t>
      </w:r>
      <w:r>
        <w:rPr>
          <w:rFonts w:ascii="方正书宋_GBK;微软雅黑" w:hAnsi="方正书宋_GBK;微软雅黑" w:cs="方正书宋_GBK;微软雅黑" w:eastAsia="方正书宋_GBK;微软雅黑"/>
          <w:color w:val="000000"/>
          <w:sz w:val="22"/>
          <w:szCs w:val="22"/>
        </w:rPr>
        <w:t>符合</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val="en-US" w:eastAsia="zh-CN" w:bidi="ar"/>
        </w:rPr>
        <w:t>《托育机构设置标准（试行）》《托育机构管理规范（试行）》和《托育机构婴幼儿伤害预防指南》等规定</w:t>
      </w:r>
      <w:r>
        <w:rPr>
          <w:rFonts w:ascii="方正书宋_GBK;微软雅黑" w:hAnsi="方正书宋_GBK;微软雅黑" w:cs="方正书宋_GBK;微软雅黑" w:eastAsia="方正书宋_GBK;微软雅黑"/>
          <w:color w:val="000000"/>
          <w:sz w:val="22"/>
          <w:szCs w:val="22"/>
        </w:rPr>
        <w:t>。在本合同履行期间如国家和本市颁布相关新标准的，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方应当执行新标准。如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方提供服务的质量标准优于国家和本市规定的服务质量标准的，则按照</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方的质量标准执行。</w:t>
      </w:r>
    </w:p>
    <w:p>
      <w:pPr>
        <w:pStyle w:val="Normal"/>
        <w:keepNext w:val="false"/>
        <w:keepLines w:val="false"/>
        <w:pageBreakBefore w:val="false"/>
        <w:widowControl/>
        <w:tabs>
          <w:tab w:val="clear" w:pos="420"/>
          <w:tab w:val="left" w:pos="790" w:leader="none"/>
          <w:tab w:val="left" w:pos="1264" w:leader="none"/>
        </w:tabs>
        <w:kinsoku w:val="true"/>
        <w:overflowPunct w:val="fals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4.6</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方应当按照婴幼儿身心发展规律和特点实施</w:t>
      </w:r>
      <w:r>
        <w:rPr>
          <w:rFonts w:ascii="方正书宋_GBK;微软雅黑" w:hAnsi="方正书宋_GBK;微软雅黑" w:cs="方正书宋_GBK;微软雅黑" w:eastAsia="方正书宋_GBK;微软雅黑"/>
          <w:color w:val="000000"/>
          <w:sz w:val="22"/>
          <w:szCs w:val="22"/>
          <w:lang w:val="en-US" w:eastAsia="zh-CN"/>
        </w:rPr>
        <w:t>托育</w:t>
      </w:r>
      <w:r>
        <w:rPr>
          <w:rFonts w:ascii="方正书宋_GBK;微软雅黑" w:hAnsi="方正书宋_GBK;微软雅黑" w:cs="方正书宋_GBK;微软雅黑" w:eastAsia="方正书宋_GBK;微软雅黑"/>
          <w:color w:val="000000"/>
          <w:sz w:val="22"/>
          <w:szCs w:val="22"/>
        </w:rPr>
        <w:t>服务，根据年龄特点培养婴幼儿的自理能力，开展符合婴幼儿发展基本要求、有利于婴幼儿身心健康的活动。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4.7</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方托育人员应当取得托育机构工作人员健康合格证，并经过相关职业技能培训合格后持证上岗。上岗人员应当无虐待性侵儿童记录、无犯罪记录。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4.8</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方场地设施应当符合国家相关安全质量和环保标准，应当配备符合婴幼儿月龄特点且安全、环保的家具、用具、玩具、图书和游戏材料等。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4.9</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方应当建立积极密切的</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联系制度，及时反馈婴幼儿的健康、生活状况，接待来访和咨询，指导</w:t>
      </w:r>
      <w:r>
        <w:rPr>
          <w:rFonts w:ascii="方正书宋_GBK;微软雅黑" w:hAnsi="方正书宋_GBK;微软雅黑" w:cs="方正书宋_GBK;微软雅黑" w:eastAsia="方正书宋_GBK;微软雅黑"/>
          <w:color w:val="000000"/>
          <w:sz w:val="22"/>
          <w:szCs w:val="22"/>
          <w:lang w:val="en-US" w:eastAsia="zh-CN"/>
        </w:rPr>
        <w:t>甲方</w:t>
      </w:r>
      <w:r>
        <w:rPr>
          <w:rFonts w:ascii="方正书宋_GBK;微软雅黑" w:hAnsi="方正书宋_GBK;微软雅黑" w:cs="方正书宋_GBK;微软雅黑" w:eastAsia="方正书宋_GBK;微软雅黑"/>
          <w:color w:val="000000"/>
          <w:sz w:val="22"/>
          <w:szCs w:val="22"/>
        </w:rPr>
        <w:t>科学育儿。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4.10</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方应当建立晨午晚检、全日健康观察、卫生消毒、病儿隔离、传染病预防和处置、在岗工作人员健康检查、紧急事件处理预案等制度，做好婴幼儿和工作人员的健康管理。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4.11</w:t>
      </w:r>
      <w:r>
        <w:rPr>
          <w:rFonts w:ascii="方正书宋_GBK;微软雅黑" w:hAnsi="方正书宋_GBK;微软雅黑" w:cs="方正书宋_GBK;微软雅黑" w:eastAsia="方正书宋_GBK;微软雅黑"/>
          <w:color w:val="000000"/>
          <w:sz w:val="22"/>
          <w:szCs w:val="22"/>
        </w:rPr>
        <w:t>晨检发现婴幼儿疑似患病，</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方应及时告知</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方，并有权要求</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方委托的受托人带婴幼儿去医院检查或治疗。</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方有权拒绝喂食</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方提供的无处方药品、保健</w:t>
      </w:r>
      <w:r>
        <w:rPr>
          <w:rFonts w:ascii="方正书宋_GBK;微软雅黑" w:hAnsi="方正书宋_GBK;微软雅黑" w:cs="方正书宋_GBK;微软雅黑" w:eastAsia="方正书宋_GBK;微软雅黑"/>
          <w:color w:val="000000"/>
          <w:sz w:val="22"/>
          <w:szCs w:val="22"/>
          <w:lang w:eastAsia="zh-CN"/>
        </w:rPr>
        <w:t>食</w:t>
      </w:r>
      <w:r>
        <w:rPr>
          <w:rFonts w:ascii="方正书宋_GBK;微软雅黑" w:hAnsi="方正书宋_GBK;微软雅黑" w:cs="方正书宋_GBK;微软雅黑" w:eastAsia="方正书宋_GBK;微软雅黑"/>
          <w:color w:val="000000"/>
          <w:sz w:val="22"/>
          <w:szCs w:val="22"/>
        </w:rPr>
        <w:t>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4.12</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健全安全防护制度和措施，建立完善的婴幼儿接送制度，严格教育规范教师日常行为和教学方式方法，配备必要的安保人员和物防、技防设施，做到婴幼儿生活和活动区域安防监控全覆盖。监控视频资料存档不少于</w:t>
      </w: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个月，不能删改，不能随意公开监控视频</w:t>
      </w:r>
      <w:r>
        <w:rPr>
          <w:rFonts w:ascii="方正书宋_GBK;微软雅黑" w:hAnsi="方正书宋_GBK;微软雅黑" w:cs="方正书宋_GBK;微软雅黑" w:eastAsia="方正书宋_GBK;微软雅黑"/>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如果要查看视频，应向</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方提出</w:t>
      </w:r>
      <w:r>
        <w:rPr>
          <w:rFonts w:ascii="方正书宋_GBK;微软雅黑" w:hAnsi="方正书宋_GBK;微软雅黑" w:cs="方正书宋_GBK;微软雅黑" w:eastAsia="方正书宋_GBK;微软雅黑"/>
          <w:color w:val="000000"/>
          <w:sz w:val="22"/>
          <w:szCs w:val="22"/>
          <w:lang w:eastAsia="zh-CN"/>
        </w:rPr>
        <w:t>书面</w:t>
      </w:r>
      <w:r>
        <w:rPr>
          <w:rFonts w:ascii="方正书宋_GBK;微软雅黑" w:hAnsi="方正书宋_GBK;微软雅黑" w:cs="方正书宋_GBK;微软雅黑" w:eastAsia="方正书宋_GBK;微软雅黑"/>
          <w:color w:val="000000"/>
          <w:sz w:val="22"/>
          <w:szCs w:val="22"/>
        </w:rPr>
        <w:t>申请</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方向主管部门</w:t>
      </w:r>
      <w:r>
        <w:rPr>
          <w:rFonts w:ascii="方正书宋_GBK;微软雅黑" w:hAnsi="方正书宋_GBK;微软雅黑" w:cs="方正书宋_GBK;微软雅黑" w:eastAsia="方正书宋_GBK;微软雅黑"/>
          <w:color w:val="000000"/>
          <w:sz w:val="22"/>
          <w:szCs w:val="22"/>
          <w:lang w:eastAsia="zh-CN"/>
        </w:rPr>
        <w:t>或者</w:t>
      </w:r>
      <w:r>
        <w:rPr>
          <w:rFonts w:ascii="方正书宋_GBK;微软雅黑" w:hAnsi="方正书宋_GBK;微软雅黑" w:cs="方正书宋_GBK;微软雅黑" w:eastAsia="方正书宋_GBK;微软雅黑"/>
          <w:color w:val="000000"/>
          <w:sz w:val="22"/>
          <w:szCs w:val="22"/>
        </w:rPr>
        <w:t>公安机关报批，获准后方可调取。</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方发现婴幼儿出现突发疾病或受伤，应及时通知</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方指定的受托人到园处理。情况危急时，</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方应及时拨打</w:t>
      </w:r>
      <w:r>
        <w:rPr>
          <w:rFonts w:eastAsia="方正书宋_GBK;微软雅黑" w:cs="方正书宋_GBK;微软雅黑" w:ascii="方正书宋_GBK;微软雅黑" w:hAnsi="方正书宋_GBK;微软雅黑"/>
          <w:color w:val="000000"/>
          <w:sz w:val="22"/>
          <w:szCs w:val="22"/>
        </w:rPr>
        <w:t>120</w:t>
      </w:r>
      <w:r>
        <w:rPr>
          <w:rFonts w:ascii="方正书宋_GBK;微软雅黑" w:hAnsi="方正书宋_GBK;微软雅黑" w:cs="方正书宋_GBK;微软雅黑" w:eastAsia="方正书宋_GBK;微软雅黑"/>
          <w:color w:val="000000"/>
          <w:sz w:val="22"/>
          <w:szCs w:val="22"/>
        </w:rPr>
        <w:t>急救中心电话，同时联系</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方，费用由责任方承担。</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b/>
          <w:bCs/>
          <w:color w:val="000000"/>
          <w:sz w:val="22"/>
          <w:szCs w:val="22"/>
        </w:rPr>
      </w:pPr>
      <w:r>
        <w:rPr>
          <w:rFonts w:ascii="方正书宋_GBK;微软雅黑" w:hAnsi="方正书宋_GBK;微软雅黑" w:cs="方正书宋_GBK;微软雅黑" w:eastAsia="方正书宋_GBK;微软雅黑"/>
          <w:b/>
          <w:bCs/>
          <w:color w:val="000000"/>
          <w:sz w:val="22"/>
          <w:szCs w:val="22"/>
        </w:rPr>
        <w:t>当</w:t>
      </w:r>
      <w:r>
        <w:rPr>
          <w:rFonts w:ascii="方正书宋_GBK;微软雅黑" w:hAnsi="方正书宋_GBK;微软雅黑" w:cs="方正书宋_GBK;微软雅黑" w:eastAsia="方正书宋_GBK;微软雅黑"/>
          <w:b/>
          <w:bCs/>
          <w:color w:val="000000"/>
          <w:sz w:val="22"/>
          <w:szCs w:val="22"/>
          <w:lang w:eastAsia="zh-CN"/>
        </w:rPr>
        <w:t>乙</w:t>
      </w:r>
      <w:r>
        <w:rPr>
          <w:rFonts w:ascii="方正书宋_GBK;微软雅黑" w:hAnsi="方正书宋_GBK;微软雅黑" w:cs="方正书宋_GBK;微软雅黑" w:eastAsia="方正书宋_GBK;微软雅黑"/>
          <w:b/>
          <w:bCs/>
          <w:color w:val="000000"/>
          <w:sz w:val="22"/>
          <w:szCs w:val="22"/>
        </w:rPr>
        <w:t>方无法联系到</w:t>
      </w:r>
      <w:r>
        <w:rPr>
          <w:rFonts w:ascii="方正书宋_GBK;微软雅黑" w:hAnsi="方正书宋_GBK;微软雅黑" w:cs="方正书宋_GBK;微软雅黑" w:eastAsia="方正书宋_GBK;微软雅黑"/>
          <w:b/>
          <w:bCs/>
          <w:color w:val="000000"/>
          <w:sz w:val="22"/>
          <w:szCs w:val="22"/>
          <w:lang w:eastAsia="zh-CN"/>
        </w:rPr>
        <w:t>甲方</w:t>
      </w:r>
      <w:r>
        <w:rPr>
          <w:rFonts w:ascii="方正书宋_GBK;微软雅黑" w:hAnsi="方正书宋_GBK;微软雅黑" w:cs="方正书宋_GBK;微软雅黑" w:eastAsia="方正书宋_GBK;微软雅黑"/>
          <w:b/>
          <w:bCs/>
          <w:color w:val="000000"/>
          <w:sz w:val="22"/>
          <w:szCs w:val="22"/>
        </w:rPr>
        <w:t>时，</w:t>
      </w:r>
      <w:r>
        <w:rPr>
          <w:rFonts w:ascii="方正书宋_GBK;微软雅黑" w:hAnsi="方正书宋_GBK;微软雅黑" w:cs="方正书宋_GBK;微软雅黑" w:eastAsia="方正书宋_GBK;微软雅黑"/>
          <w:b/>
          <w:bCs/>
          <w:color w:val="000000"/>
          <w:sz w:val="22"/>
          <w:szCs w:val="22"/>
          <w:lang w:eastAsia="zh-CN"/>
        </w:rPr>
        <w:t>甲方</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b/>
          <w:bCs/>
          <w:color w:val="000000"/>
          <w:sz w:val="22"/>
          <w:szCs w:val="22"/>
        </w:rPr>
        <w:t>准许</w:t>
      </w:r>
      <w:r>
        <w:rPr>
          <w:rFonts w:eastAsia="方正书宋_GBK;微软雅黑" w:cs="方正书宋_GBK;微软雅黑" w:ascii="方正书宋_GBK;微软雅黑" w:hAnsi="方正书宋_GBK;微软雅黑"/>
          <w:b/>
          <w:bCs/>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b/>
          <w:bCs/>
          <w:color w:val="000000"/>
          <w:sz w:val="22"/>
          <w:szCs w:val="22"/>
          <w:lang w:val="en-US" w:eastAsia="zh-CN"/>
        </w:rPr>
        <w:t>不准许乙方</w:t>
      </w:r>
      <w:r>
        <w:rPr>
          <w:rFonts w:ascii="方正书宋_GBK;微软雅黑" w:hAnsi="方正书宋_GBK;微软雅黑" w:cs="方正书宋_GBK;微软雅黑" w:eastAsia="方正书宋_GBK;微软雅黑"/>
          <w:b/>
          <w:bCs/>
          <w:color w:val="000000"/>
          <w:sz w:val="22"/>
          <w:szCs w:val="22"/>
          <w:lang w:eastAsia="zh-CN"/>
        </w:rPr>
        <w:t>或</w:t>
      </w:r>
      <w:r>
        <w:rPr>
          <w:rFonts w:eastAsia="方正书宋_GBK;微软雅黑" w:cs="方正书宋_GBK;微软雅黑" w:ascii="方正书宋_GBK;微软雅黑" w:hAnsi="方正书宋_GBK;微软雅黑"/>
          <w:b/>
          <w:bCs/>
          <w:color w:val="000000"/>
          <w:sz w:val="22"/>
          <w:szCs w:val="22"/>
          <w:lang w:val="en-US" w:eastAsia="zh-CN"/>
        </w:rPr>
        <w:t>120</w:t>
      </w:r>
      <w:r>
        <w:rPr>
          <w:rFonts w:ascii="方正书宋_GBK;微软雅黑" w:hAnsi="方正书宋_GBK;微软雅黑" w:cs="方正书宋_GBK;微软雅黑" w:eastAsia="方正书宋_GBK;微软雅黑"/>
          <w:b/>
          <w:bCs/>
          <w:color w:val="000000"/>
          <w:sz w:val="22"/>
          <w:szCs w:val="22"/>
          <w:lang w:val="en-US" w:eastAsia="zh-CN"/>
        </w:rPr>
        <w:t>急救中心</w:t>
      </w:r>
      <w:r>
        <w:rPr>
          <w:rFonts w:ascii="方正书宋_GBK;微软雅黑" w:hAnsi="方正书宋_GBK;微软雅黑" w:cs="方正书宋_GBK;微软雅黑" w:eastAsia="方正书宋_GBK;微软雅黑"/>
          <w:b/>
          <w:bCs/>
          <w:color w:val="000000"/>
          <w:sz w:val="22"/>
          <w:szCs w:val="22"/>
        </w:rPr>
        <w:t>为</w:t>
      </w:r>
      <w:r>
        <w:rPr>
          <w:rFonts w:ascii="方正书宋_GBK;微软雅黑" w:hAnsi="方正书宋_GBK;微软雅黑" w:cs="方正书宋_GBK;微软雅黑" w:eastAsia="方正书宋_GBK;微软雅黑"/>
          <w:b/>
          <w:bCs/>
          <w:color w:val="000000"/>
          <w:sz w:val="22"/>
          <w:szCs w:val="22"/>
          <w:lang w:val="en-US" w:eastAsia="zh-CN"/>
        </w:rPr>
        <w:t>婴</w:t>
      </w:r>
      <w:r>
        <w:rPr>
          <w:rFonts w:ascii="方正书宋_GBK;微软雅黑" w:hAnsi="方正书宋_GBK;微软雅黑" w:cs="方正书宋_GBK;微软雅黑" w:eastAsia="方正书宋_GBK;微软雅黑"/>
          <w:b/>
          <w:bCs/>
          <w:color w:val="000000"/>
          <w:sz w:val="22"/>
          <w:szCs w:val="22"/>
        </w:rPr>
        <w:t>幼儿进行紧急医疗处理。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方在工作中发现婴幼儿遭受或者疑似遭受不法侵害以及面临不法侵害危险的，应当立即制止并向公安机关报案或者举报。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4.15</w:t>
      </w:r>
      <w:r>
        <w:rPr>
          <w:rFonts w:ascii="方正书宋_GBK;微软雅黑" w:hAnsi="方正书宋_GBK;微软雅黑" w:cs="方正书宋_GBK;微软雅黑" w:eastAsia="方正书宋_GBK;微软雅黑"/>
          <w:color w:val="000000"/>
          <w:kern w:val="0"/>
          <w:sz w:val="22"/>
          <w:szCs w:val="22"/>
          <w:lang w:val="en-US" w:eastAsia="zh-CN"/>
        </w:rPr>
        <w:t>乙方不得泄露、散布甲方及在托婴幼儿的隐私和个人信息。经甲方书面同意，乙方可使用婴幼儿在托育机构内的照片及音视频</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kern w:val="0"/>
          <w:sz w:val="22"/>
          <w:szCs w:val="22"/>
          <w:lang w:val="en-US" w:eastAsia="zh-CN"/>
        </w:rPr>
        <w:t>且仅限用于乙方经营范围内的宣传活动。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kern w:val="2"/>
          <w:sz w:val="22"/>
          <w:szCs w:val="22"/>
          <w:lang w:val="en-US" w:eastAsia="zh-CN" w:bidi="ar-SA"/>
        </w:rPr>
        <w:t>4.16</w:t>
      </w:r>
      <w:r>
        <w:rPr>
          <w:rFonts w:ascii="方正书宋_GBK;微软雅黑" w:hAnsi="方正书宋_GBK;微软雅黑" w:cs="方正书宋_GBK;微软雅黑" w:eastAsia="方正书宋_GBK;微软雅黑"/>
          <w:color w:val="000000"/>
          <w:sz w:val="22"/>
          <w:szCs w:val="22"/>
        </w:rPr>
        <w:t>若园内发生传染性疾病，具体应急处置办法按照所在地妇幼保健</w:t>
      </w:r>
      <w:r>
        <w:rPr>
          <w:rFonts w:ascii="方正书宋_GBK;微软雅黑" w:hAnsi="方正书宋_GBK;微软雅黑" w:cs="方正书宋_GBK;微软雅黑" w:eastAsia="方正书宋_GBK;微软雅黑"/>
          <w:color w:val="000000"/>
          <w:sz w:val="22"/>
          <w:szCs w:val="22"/>
          <w:lang w:eastAsia="zh-CN"/>
        </w:rPr>
        <w:t>机构</w:t>
      </w:r>
      <w:r>
        <w:rPr>
          <w:rFonts w:ascii="方正书宋_GBK;微软雅黑" w:hAnsi="方正书宋_GBK;微软雅黑" w:cs="方正书宋_GBK;微软雅黑" w:eastAsia="方正书宋_GBK;微软雅黑"/>
          <w:color w:val="000000"/>
          <w:sz w:val="22"/>
          <w:szCs w:val="22"/>
        </w:rPr>
        <w:t>或疾控部门规定进行处理。</w:t>
      </w:r>
    </w:p>
    <w:p>
      <w:pPr>
        <w:pStyle w:val="Normal"/>
        <w:keepNext w:val="false"/>
        <w:keepLines w:val="false"/>
        <w:pageBreakBefore w:val="false"/>
        <w:widowControl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kern w:val="2"/>
          <w:sz w:val="22"/>
          <w:szCs w:val="22"/>
          <w:lang w:val="en-US" w:eastAsia="zh-CN" w:bidi="ar-SA"/>
        </w:rPr>
      </w:pPr>
      <w:r>
        <w:rPr>
          <w:rFonts w:eastAsia="方正书宋_GBK;微软雅黑" w:cs="方正书宋_GBK;微软雅黑" w:ascii="方正书宋_GBK;微软雅黑" w:hAnsi="方正书宋_GBK;微软雅黑"/>
          <w:color w:val="000000"/>
          <w:kern w:val="2"/>
          <w:sz w:val="22"/>
          <w:szCs w:val="22"/>
          <w:lang w:val="en" w:eastAsia="zh-CN" w:bidi="ar-SA"/>
        </w:rPr>
        <w:t>4.1</w:t>
      </w:r>
      <w:r>
        <w:rPr>
          <w:rFonts w:eastAsia="方正书宋_GBK;微软雅黑" w:cs="方正书宋_GBK;微软雅黑" w:ascii="方正书宋_GBK;微软雅黑" w:hAnsi="方正书宋_GBK;微软雅黑"/>
          <w:color w:val="000000"/>
          <w:kern w:val="2"/>
          <w:sz w:val="22"/>
          <w:szCs w:val="22"/>
          <w:lang w:val="en-US" w:eastAsia="zh-CN" w:bidi="ar-SA"/>
        </w:rPr>
        <w:t>7</w:t>
      </w:r>
      <w:r>
        <w:rPr>
          <w:rFonts w:ascii="方正书宋_GBK;微软雅黑" w:hAnsi="方正书宋_GBK;微软雅黑" w:cs="方正书宋_GBK;微软雅黑" w:eastAsia="方正书宋_GBK;微软雅黑"/>
          <w:color w:val="000000"/>
          <w:sz w:val="22"/>
          <w:szCs w:val="22"/>
          <w:u w:val="none"/>
          <w:lang w:eastAsia="zh-CN"/>
        </w:rPr>
        <w:t>乙方应当</w:t>
      </w:r>
      <w:r>
        <w:rPr>
          <w:rFonts w:ascii="方正书宋_GBK;微软雅黑" w:hAnsi="方正书宋_GBK;微软雅黑" w:cs="方正书宋_GBK;微软雅黑" w:eastAsia="方正书宋_GBK;微软雅黑"/>
          <w:color w:val="000000"/>
          <w:sz w:val="22"/>
          <w:szCs w:val="22"/>
          <w:u w:val="none"/>
        </w:rPr>
        <w:t>按照国家有关规定向</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出具</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以</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i w:val="false"/>
          <w:caps w:val="false"/>
          <w:smallCaps w:val="false"/>
          <w:color w:val="000000"/>
          <w:spacing w:val="0"/>
          <w:kern w:val="2"/>
          <w:sz w:val="22"/>
          <w:szCs w:val="22"/>
          <w:shd w:fill="auto" w:val="clear"/>
          <w:lang w:val="en-US" w:eastAsia="zh-CN" w:bidi="ar"/>
        </w:rPr>
        <w:t>名义开具的</w:t>
      </w:r>
      <w:r>
        <w:rPr>
          <w:rFonts w:ascii="方正书宋_GBK;微软雅黑" w:hAnsi="方正书宋_GBK;微软雅黑" w:cs="方正书宋_GBK;微软雅黑" w:eastAsia="方正书宋_GBK;微软雅黑"/>
          <w:color w:val="000000"/>
          <w:sz w:val="22"/>
          <w:szCs w:val="22"/>
          <w:u w:val="none"/>
        </w:rPr>
        <w:t>发票等消费凭证，</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索要消费凭证的，</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color w:val="000000"/>
          <w:sz w:val="22"/>
          <w:szCs w:val="22"/>
          <w:u w:val="none"/>
        </w:rPr>
        <w:t>不得以任何理由拒绝。同时</w:t>
      </w:r>
      <w:r>
        <w:rPr>
          <w:rFonts w:ascii="方正书宋_GBK;微软雅黑" w:hAnsi="方正书宋_GBK;微软雅黑" w:cs="方正书宋_GBK;微软雅黑" w:eastAsia="方正书宋_GBK;微软雅黑"/>
          <w:color w:val="000000"/>
          <w:sz w:val="22"/>
          <w:szCs w:val="22"/>
          <w:u w:val="none"/>
          <w:lang w:eastAsia="zh-CN"/>
        </w:rPr>
        <w:t>乙方</w:t>
      </w:r>
      <w:r>
        <w:rPr>
          <w:rFonts w:ascii="方正书宋_GBK;微软雅黑" w:hAnsi="方正书宋_GBK;微软雅黑" w:cs="方正书宋_GBK;微软雅黑" w:eastAsia="方正书宋_GBK;微软雅黑"/>
          <w:color w:val="000000"/>
          <w:sz w:val="22"/>
          <w:szCs w:val="22"/>
          <w:u w:val="none"/>
        </w:rPr>
        <w:t>不得以举办者或其他公司名义向</w:t>
      </w:r>
      <w:r>
        <w:rPr>
          <w:rFonts w:ascii="方正书宋_GBK;微软雅黑" w:hAnsi="方正书宋_GBK;微软雅黑" w:cs="方正书宋_GBK;微软雅黑" w:eastAsia="方正书宋_GBK;微软雅黑"/>
          <w:color w:val="000000"/>
          <w:sz w:val="22"/>
          <w:szCs w:val="22"/>
          <w:u w:val="none"/>
          <w:lang w:eastAsia="zh-CN"/>
        </w:rPr>
        <w:t>甲方</w:t>
      </w:r>
      <w:r>
        <w:rPr>
          <w:rFonts w:ascii="方正书宋_GBK;微软雅黑" w:hAnsi="方正书宋_GBK;微软雅黑" w:cs="方正书宋_GBK;微软雅黑" w:eastAsia="方正书宋_GBK;微软雅黑"/>
          <w:color w:val="000000"/>
          <w:sz w:val="22"/>
          <w:szCs w:val="22"/>
          <w:u w:val="none"/>
        </w:rPr>
        <w:t>开具消费凭证。</w:t>
      </w:r>
    </w:p>
    <w:p>
      <w:pPr>
        <w:pStyle w:val="Normal"/>
        <w:keepNext w:val="false"/>
        <w:keepLines w:val="false"/>
        <w:pageBreakBefore w:val="false"/>
        <w:widowControl/>
        <w:numPr>
          <w:ilvl w:val="0"/>
          <w:numId w:val="0"/>
        </w:numPr>
        <w:kinsoku w:val="true"/>
        <w:autoSpaceDE w:val="true"/>
        <w:bidi w:val="0"/>
        <w:snapToGrid w:val="false"/>
        <w:spacing w:lineRule="exact" w:line="420"/>
        <w:ind w:firstLine="440" w:start="0" w:end="0"/>
        <w:jc w:val="start"/>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color w:val="000000"/>
          <w:kern w:val="2"/>
          <w:sz w:val="22"/>
          <w:szCs w:val="22"/>
          <w:lang w:val="en-US" w:eastAsia="zh-CN" w:bidi="ar-SA"/>
        </w:rPr>
        <w:t>4.18</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乙方向甲方告知调整</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t>营业</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时间、暂停</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t>营业</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等重要事项，应当采用店堂告示及□书</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val="en-US"/>
        </w:rPr>
        <w:t>式</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 xml:space="preserve">  □电子邮件  □传真  □短信  □微信  □微信公众号  □</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eastAsia="zh-CN"/>
        </w:rPr>
        <w:t>乙方</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网站</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lang w:val="en-US" w:eastAsia="zh-CN"/>
        </w:rPr>
        <w:t xml:space="preserve"> </w:t>
      </w:r>
      <w:r>
        <w:rPr>
          <w:rFonts w:ascii="方正书宋_GBK;微软雅黑" w:hAnsi="方正书宋_GBK;微软雅黑" w:cs="方正书宋_GBK;微软雅黑" w:eastAsia="方正书宋_GBK;微软雅黑"/>
          <w:b w:val="false"/>
          <w:i w:val="false"/>
          <w:caps w:val="false"/>
          <w:smallCaps w:val="false"/>
          <w:color w:val="000000"/>
          <w:spacing w:val="0"/>
          <w:sz w:val="22"/>
          <w:szCs w:val="22"/>
          <w:shd w:fill="auto" w:val="clear"/>
        </w:rPr>
        <w:t>方式。</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val="false"/>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b w:val="false"/>
          <w:i w:val="false"/>
          <w:caps w:val="false"/>
          <w:smallCaps w:val="false"/>
          <w:color w:val="000000"/>
          <w:spacing w:val="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第五条  合同的变更和解除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5.1</w:t>
      </w:r>
      <w:r>
        <w:rPr>
          <w:rFonts w:ascii="方正书宋_GBK;微软雅黑" w:hAnsi="方正书宋_GBK;微软雅黑" w:cs="方正书宋_GBK;微软雅黑" w:eastAsia="方正书宋_GBK;微软雅黑"/>
          <w:color w:val="000000"/>
          <w:sz w:val="22"/>
          <w:szCs w:val="22"/>
        </w:rPr>
        <w:t>合同的变更</w:t>
      </w:r>
      <w:r>
        <w:rPr>
          <w:rFonts w:eastAsia="方正书宋_GBK;微软雅黑" w:cs="方正书宋_GBK;微软雅黑" w:ascii="方正书宋_GBK;微软雅黑" w:hAnsi="方正书宋_GBK;微软雅黑"/>
          <w:color w:val="000000"/>
          <w:sz w:val="22"/>
          <w:szCs w:val="22"/>
        </w:rPr>
        <w:tab/>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在本合同履行过程中，</w:t>
      </w:r>
      <w:r>
        <w:rPr>
          <w:rFonts w:ascii="方正书宋_GBK;微软雅黑" w:hAnsi="方正书宋_GBK;微软雅黑" w:cs="方正书宋_GBK;微软雅黑" w:eastAsia="方正书宋_GBK;微软雅黑"/>
          <w:color w:val="000000"/>
          <w:sz w:val="22"/>
          <w:szCs w:val="22"/>
          <w:lang w:eastAsia="zh-CN"/>
        </w:rPr>
        <w:t>双</w:t>
      </w:r>
      <w:r>
        <w:rPr>
          <w:rFonts w:ascii="方正书宋_GBK;微软雅黑" w:hAnsi="方正书宋_GBK;微软雅黑" w:cs="方正书宋_GBK;微软雅黑" w:eastAsia="方正书宋_GBK;微软雅黑"/>
          <w:color w:val="000000"/>
          <w:sz w:val="22"/>
          <w:szCs w:val="22"/>
        </w:rPr>
        <w:t>方经协商一致，可以签订补充协议，变更服务项目、服务费用、合同期限以及其他事项。补充</w:t>
      </w:r>
      <w:r>
        <w:rPr>
          <w:rFonts w:ascii="方正书宋_GBK;微软雅黑" w:hAnsi="方正书宋_GBK;微软雅黑" w:cs="方正书宋_GBK;微软雅黑" w:eastAsia="方正书宋_GBK;微软雅黑"/>
          <w:color w:val="000000"/>
          <w:sz w:val="22"/>
          <w:szCs w:val="22"/>
          <w:lang w:val="en-US" w:eastAsia="zh-CN"/>
        </w:rPr>
        <w:t>协议</w:t>
      </w:r>
      <w:r>
        <w:rPr>
          <w:rFonts w:ascii="方正书宋_GBK;微软雅黑" w:hAnsi="方正书宋_GBK;微软雅黑" w:cs="方正书宋_GBK;微软雅黑" w:eastAsia="方正书宋_GBK;微软雅黑"/>
          <w:color w:val="000000"/>
          <w:sz w:val="22"/>
          <w:szCs w:val="22"/>
        </w:rPr>
        <w:t>签订生效后</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即成为本</w:t>
      </w:r>
      <w:r>
        <w:rPr>
          <w:rFonts w:ascii="方正书宋_GBK;微软雅黑" w:hAnsi="方正书宋_GBK;微软雅黑" w:cs="方正书宋_GBK;微软雅黑" w:eastAsia="方正书宋_GBK;微软雅黑"/>
          <w:color w:val="000000"/>
          <w:sz w:val="22"/>
          <w:szCs w:val="22"/>
          <w:lang w:val="en-US" w:eastAsia="zh-CN"/>
        </w:rPr>
        <w:t>合同</w:t>
      </w:r>
      <w:r>
        <w:rPr>
          <w:rFonts w:ascii="方正书宋_GBK;微软雅黑" w:hAnsi="方正书宋_GBK;微软雅黑" w:cs="方正书宋_GBK;微软雅黑" w:eastAsia="方正书宋_GBK;微软雅黑"/>
          <w:color w:val="000000"/>
          <w:sz w:val="22"/>
          <w:szCs w:val="22"/>
        </w:rPr>
        <w:t>不可分割的组成部分</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并具有同等的法律效力。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甲乙双方需更改联系方式或其他信息的，应及时以书面形式告知另一方，未及时告知的，以原留存信息为准。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5.2</w:t>
      </w:r>
      <w:r>
        <w:rPr>
          <w:rFonts w:ascii="方正书宋_GBK;微软雅黑" w:hAnsi="方正书宋_GBK;微软雅黑" w:cs="方正书宋_GBK;微软雅黑" w:eastAsia="方正书宋_GBK;微软雅黑"/>
          <w:color w:val="000000"/>
          <w:sz w:val="22"/>
          <w:szCs w:val="22"/>
        </w:rPr>
        <w:t>合同的</w:t>
      </w:r>
      <w:r>
        <w:rPr>
          <w:rFonts w:ascii="方正书宋_GBK;微软雅黑" w:hAnsi="方正书宋_GBK;微软雅黑" w:cs="方正书宋_GBK;微软雅黑" w:eastAsia="方正书宋_GBK;微软雅黑"/>
          <w:color w:val="000000"/>
          <w:sz w:val="22"/>
          <w:szCs w:val="22"/>
          <w:lang w:eastAsia="zh-CN"/>
        </w:rPr>
        <w:t>解除</w:t>
      </w:r>
      <w:r>
        <w:rPr>
          <w:rFonts w:eastAsia="方正书宋_GBK;微软雅黑" w:cs="方正书宋_GBK;微软雅黑" w:ascii="方正书宋_GBK;微软雅黑" w:hAnsi="方正书宋_GBK;微软雅黑"/>
          <w:color w:val="000000"/>
          <w:sz w:val="22"/>
          <w:szCs w:val="22"/>
        </w:rPr>
        <w:tab/>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出现下列情形之一的，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首次入</w:t>
      </w:r>
      <w:r>
        <w:rPr>
          <w:rFonts w:ascii="方正书宋_GBK;微软雅黑" w:hAnsi="方正书宋_GBK;微软雅黑" w:cs="方正书宋_GBK;微软雅黑" w:eastAsia="方正书宋_GBK;微软雅黑"/>
          <w:color w:val="000000"/>
          <w:sz w:val="22"/>
          <w:szCs w:val="22"/>
          <w:lang w:eastAsia="zh-CN"/>
        </w:rPr>
        <w:t>托</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none"/>
        </w:rPr>
        <w:t>日</w:t>
      </w:r>
      <w:r>
        <w:rPr>
          <w:rFonts w:ascii="方正书宋_GBK;微软雅黑" w:hAnsi="方正书宋_GBK;微软雅黑" w:cs="方正书宋_GBK;微软雅黑" w:eastAsia="方正书宋_GBK;微软雅黑"/>
          <w:color w:val="000000"/>
          <w:sz w:val="22"/>
          <w:szCs w:val="22"/>
        </w:rPr>
        <w:t>内不适应居住环境或</w:t>
      </w:r>
      <w:r>
        <w:rPr>
          <w:rFonts w:ascii="方正书宋_GBK;微软雅黑" w:hAnsi="方正书宋_GBK;微软雅黑" w:cs="方正书宋_GBK;微软雅黑" w:eastAsia="方正书宋_GBK;微软雅黑"/>
          <w:color w:val="000000"/>
          <w:sz w:val="22"/>
          <w:szCs w:val="22"/>
          <w:lang w:eastAsia="zh-CN"/>
        </w:rPr>
        <w:t>服务</w:t>
      </w:r>
      <w:r>
        <w:rPr>
          <w:rFonts w:ascii="方正书宋_GBK;微软雅黑" w:hAnsi="方正书宋_GBK;微软雅黑" w:cs="方正书宋_GBK;微软雅黑" w:eastAsia="方正书宋_GBK;微软雅黑"/>
          <w:color w:val="000000"/>
          <w:sz w:val="22"/>
          <w:szCs w:val="22"/>
        </w:rPr>
        <w:t>方式的</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方因疾病</w:t>
      </w:r>
      <w:r>
        <w:rPr>
          <w:rFonts w:ascii="方正书宋_GBK;微软雅黑" w:hAnsi="方正书宋_GBK;微软雅黑" w:cs="方正书宋_GBK;微软雅黑" w:eastAsia="方正书宋_GBK;微软雅黑"/>
          <w:color w:val="000000"/>
          <w:sz w:val="22"/>
          <w:szCs w:val="22"/>
          <w:lang w:eastAsia="zh-CN"/>
        </w:rPr>
        <w:t>、转学</w:t>
      </w:r>
      <w:r>
        <w:rPr>
          <w:rFonts w:ascii="方正书宋_GBK;微软雅黑" w:hAnsi="方正书宋_GBK;微软雅黑" w:cs="方正书宋_GBK;微软雅黑" w:eastAsia="方正书宋_GBK;微软雅黑"/>
          <w:color w:val="000000"/>
          <w:sz w:val="22"/>
          <w:szCs w:val="22"/>
        </w:rPr>
        <w:t>或者其他原因离开</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，且甲</w:t>
      </w:r>
      <w:r>
        <w:rPr>
          <w:rFonts w:ascii="方正书宋_GBK;微软雅黑" w:hAnsi="方正书宋_GBK;微软雅黑" w:cs="方正书宋_GBK;微软雅黑" w:eastAsia="方正书宋_GBK;微软雅黑"/>
          <w:color w:val="000000"/>
          <w:sz w:val="22"/>
          <w:szCs w:val="22"/>
        </w:rPr>
        <w:t>方提前</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日书面通知</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方解除合同并结清服务费用的。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方提供的服务不符合</w:t>
      </w:r>
      <w:r>
        <w:rPr>
          <w:rFonts w:ascii="方正书宋_GBK;微软雅黑" w:hAnsi="方正书宋_GBK;微软雅黑" w:cs="方正书宋_GBK;微软雅黑" w:eastAsia="方正书宋_GBK;微软雅黑"/>
          <w:color w:val="000000"/>
          <w:sz w:val="22"/>
          <w:szCs w:val="22"/>
          <w:lang w:eastAsia="zh-CN"/>
        </w:rPr>
        <w:t>托育服务行业规范标准</w:t>
      </w:r>
      <w:r>
        <w:rPr>
          <w:rFonts w:ascii="方正书宋_GBK;微软雅黑" w:hAnsi="方正书宋_GBK;微软雅黑" w:cs="方正书宋_GBK;微软雅黑" w:eastAsia="方正书宋_GBK;微软雅黑"/>
          <w:color w:val="000000"/>
          <w:sz w:val="22"/>
          <w:szCs w:val="22"/>
        </w:rPr>
        <w:t>，经</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方书面提出后</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日内不改正的。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方工作人员的故意或者重大过失造成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方人身或重大财产损害的。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val="en-US" w:eastAsia="zh-CN"/>
        </w:rPr>
        <w:t>）由于乙方的原因，包括但不限于</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方主体</w:t>
      </w:r>
      <w:r>
        <w:rPr>
          <w:rFonts w:ascii="方正书宋_GBK;微软雅黑" w:hAnsi="方正书宋_GBK;微软雅黑" w:cs="方正书宋_GBK;微软雅黑" w:eastAsia="方正书宋_GBK;微软雅黑"/>
          <w:color w:val="000000"/>
          <w:sz w:val="22"/>
          <w:szCs w:val="22"/>
          <w:lang w:eastAsia="zh-CN"/>
        </w:rPr>
        <w:t>资格</w:t>
      </w:r>
      <w:r>
        <w:rPr>
          <w:rFonts w:ascii="方正书宋_GBK;微软雅黑" w:hAnsi="方正书宋_GBK;微软雅黑" w:cs="方正书宋_GBK;微软雅黑" w:eastAsia="方正书宋_GBK;微软雅黑"/>
          <w:color w:val="000000"/>
          <w:sz w:val="22"/>
          <w:szCs w:val="22"/>
        </w:rPr>
        <w:t>终止</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val="en-US" w:eastAsia="zh-CN"/>
        </w:rPr>
        <w:t>被吊销营业执照、被责令停业整顿，</w:t>
      </w:r>
      <w:r>
        <w:rPr>
          <w:rFonts w:ascii="方正书宋_GBK;微软雅黑" w:hAnsi="方正书宋_GBK;微软雅黑" w:cs="方正书宋_GBK;微软雅黑" w:eastAsia="方正书宋_GBK;微软雅黑"/>
          <w:color w:val="000000"/>
          <w:sz w:val="22"/>
          <w:szCs w:val="22"/>
        </w:rPr>
        <w:t>或者</w:t>
      </w:r>
      <w:r>
        <w:rPr>
          <w:rFonts w:ascii="方正书宋_GBK;微软雅黑" w:hAnsi="方正书宋_GBK;微软雅黑" w:cs="方正书宋_GBK;微软雅黑" w:eastAsia="方正书宋_GBK;微软雅黑"/>
          <w:color w:val="000000"/>
          <w:sz w:val="22"/>
          <w:szCs w:val="22"/>
          <w:lang w:val="en-US" w:eastAsia="zh-CN"/>
        </w:rPr>
        <w:t>乙方场所</w:t>
      </w:r>
      <w:r>
        <w:rPr>
          <w:rFonts w:ascii="方正书宋_GBK;微软雅黑" w:hAnsi="方正书宋_GBK;微软雅黑" w:cs="方正书宋_GBK;微软雅黑" w:eastAsia="方正书宋_GBK;微软雅黑"/>
          <w:color w:val="000000"/>
          <w:sz w:val="22"/>
          <w:szCs w:val="22"/>
        </w:rPr>
        <w:t>毁损、灭失</w:t>
      </w:r>
      <w:r>
        <w:rPr>
          <w:rFonts w:ascii="方正书宋_GBK;微软雅黑" w:hAnsi="方正书宋_GBK;微软雅黑" w:cs="方正书宋_GBK;微软雅黑" w:eastAsia="方正书宋_GBK;微软雅黑"/>
          <w:color w:val="000000"/>
          <w:sz w:val="22"/>
          <w:szCs w:val="22"/>
          <w:lang w:eastAsia="zh-CN"/>
        </w:rPr>
        <w:t>等</w:t>
      </w:r>
      <w:r>
        <w:rPr>
          <w:rFonts w:ascii="方正书宋_GBK;微软雅黑" w:hAnsi="方正书宋_GBK;微软雅黑" w:cs="方正书宋_GBK;微软雅黑" w:eastAsia="方正书宋_GBK;微软雅黑"/>
          <w:color w:val="000000"/>
          <w:sz w:val="22"/>
          <w:szCs w:val="22"/>
          <w:lang w:val="en-US" w:eastAsia="zh-CN"/>
        </w:rPr>
        <w:t>原因</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lang w:val="en-US" w:eastAsia="zh-CN"/>
        </w:rPr>
        <w:t>无法继续向甲方提供托育服务的。</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5</w:t>
      </w:r>
      <w:r>
        <w:rPr>
          <w:rFonts w:eastAsia="方正书宋_GBK;微软雅黑" w:cs="方正书宋_GBK;微软雅黑" w:ascii="方正书宋_GBK;微软雅黑" w:hAnsi="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lang w:val="en-US" w:eastAsia="zh-CN"/>
        </w:rPr>
        <w:t>2</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出现下列情形之一的，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方有权解除本合同：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方无故拖欠各项费用，逾期未补足超过</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不遵守乙方的各项规章制度</w:t>
      </w:r>
      <w:r>
        <w:rPr>
          <w:rFonts w:ascii="方正书宋_GBK;微软雅黑" w:hAnsi="方正书宋_GBK;微软雅黑" w:cs="方正书宋_GBK;微软雅黑" w:eastAsia="方正书宋_GBK;微软雅黑"/>
          <w:color w:val="000000"/>
          <w:sz w:val="22"/>
          <w:szCs w:val="22"/>
        </w:rPr>
        <w:t>，导致</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方的运营秩序无法正常维持的。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入托后，因</w:t>
      </w:r>
      <w:r>
        <w:rPr>
          <w:rFonts w:ascii="方正书宋_GBK;微软雅黑" w:hAnsi="方正书宋_GBK;微软雅黑" w:cs="方正书宋_GBK;微软雅黑" w:eastAsia="方正书宋_GBK;微软雅黑"/>
          <w:color w:val="000000"/>
          <w:sz w:val="22"/>
          <w:szCs w:val="22"/>
          <w:lang w:eastAsia="zh-CN"/>
        </w:rPr>
        <w:t>甲方在《入托登记表》等</w:t>
      </w:r>
      <w:r>
        <w:rPr>
          <w:rFonts w:ascii="方正书宋_GBK;微软雅黑" w:hAnsi="方正书宋_GBK;微软雅黑" w:cs="方正书宋_GBK;微软雅黑" w:eastAsia="方正书宋_GBK;微软雅黑"/>
          <w:color w:val="000000"/>
          <w:sz w:val="22"/>
          <w:szCs w:val="22"/>
        </w:rPr>
        <w:t>报名信息中未能</w:t>
      </w:r>
      <w:r>
        <w:rPr>
          <w:rFonts w:ascii="方正书宋_GBK;微软雅黑" w:hAnsi="方正书宋_GBK;微软雅黑" w:cs="方正书宋_GBK;微软雅黑" w:eastAsia="方正书宋_GBK;微软雅黑"/>
          <w:color w:val="000000"/>
          <w:sz w:val="22"/>
          <w:szCs w:val="22"/>
          <w:lang w:eastAsia="zh-CN"/>
        </w:rPr>
        <w:t>如实填写或报告</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导致</w:t>
      </w:r>
      <w:r>
        <w:rPr>
          <w:rFonts w:ascii="方正书宋_GBK;微软雅黑" w:hAnsi="方正书宋_GBK;微软雅黑" w:cs="方正书宋_GBK;微软雅黑" w:eastAsia="方正书宋_GBK;微软雅黑"/>
          <w:color w:val="000000"/>
          <w:sz w:val="22"/>
          <w:szCs w:val="22"/>
          <w:lang w:val="en-US" w:eastAsia="zh-CN"/>
        </w:rPr>
        <w:t>乙</w:t>
      </w:r>
      <w:r>
        <w:rPr>
          <w:rFonts w:ascii="方正书宋_GBK;微软雅黑" w:hAnsi="方正书宋_GBK;微软雅黑" w:cs="方正书宋_GBK;微软雅黑" w:eastAsia="方正书宋_GBK;微软雅黑"/>
          <w:color w:val="000000"/>
          <w:sz w:val="22"/>
          <w:szCs w:val="22"/>
        </w:rPr>
        <w:t>方无法为</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提供</w:t>
      </w:r>
      <w:r>
        <w:rPr>
          <w:rFonts w:ascii="方正书宋_GBK;微软雅黑" w:hAnsi="方正书宋_GBK;微软雅黑" w:cs="方正书宋_GBK;微软雅黑" w:eastAsia="方正书宋_GBK;微软雅黑"/>
          <w:color w:val="000000"/>
          <w:sz w:val="22"/>
          <w:szCs w:val="22"/>
          <w:lang w:eastAsia="zh-CN"/>
        </w:rPr>
        <w:t>约定服务的</w:t>
      </w:r>
      <w:r>
        <w:rPr>
          <w:rFonts w:ascii="方正书宋_GBK;微软雅黑" w:hAnsi="方正书宋_GBK;微软雅黑" w:cs="方正书宋_GBK;微软雅黑" w:eastAsia="方正书宋_GBK;微软雅黑"/>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eastAsia="zh-CN"/>
        </w:rPr>
        <w:t>婴幼儿</w:t>
      </w:r>
      <w:r>
        <w:rPr>
          <w:rFonts w:ascii="方正书宋_GBK;微软雅黑" w:hAnsi="方正书宋_GBK;微软雅黑" w:cs="方正书宋_GBK;微软雅黑" w:eastAsia="方正书宋_GBK;微软雅黑"/>
          <w:color w:val="000000"/>
          <w:sz w:val="22"/>
          <w:szCs w:val="22"/>
        </w:rPr>
        <w:t xml:space="preserve">患有必须隔离治疗的疾病或者精神障碍等人身危险的。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w:t>
      </w:r>
      <w:r>
        <w:rPr>
          <w:rFonts w:ascii="方正书宋_GBK;微软雅黑" w:hAnsi="方正书宋_GBK;微软雅黑" w:cs="方正书宋_GBK;微软雅黑" w:eastAsia="方正书宋_GBK;微软雅黑"/>
          <w:color w:val="000000"/>
          <w:sz w:val="22"/>
          <w:szCs w:val="22"/>
          <w:lang w:val="en-US" w:eastAsia="zh-CN"/>
        </w:rPr>
        <w:t>婴幼儿</w:t>
      </w:r>
      <w:r>
        <w:rPr>
          <w:rFonts w:ascii="方正书宋_GBK;微软雅黑" w:hAnsi="方正书宋_GBK;微软雅黑" w:cs="方正书宋_GBK;微软雅黑" w:eastAsia="方正书宋_GBK;微软雅黑"/>
          <w:color w:val="000000"/>
          <w:sz w:val="22"/>
          <w:szCs w:val="22"/>
        </w:rPr>
        <w:t>无法适应集体生活或者出现不适宜继续</w:t>
      </w:r>
      <w:r>
        <w:rPr>
          <w:rFonts w:ascii="方正书宋_GBK;微软雅黑" w:hAnsi="方正书宋_GBK;微软雅黑" w:cs="方正书宋_GBK;微软雅黑" w:eastAsia="方正书宋_GBK;微软雅黑"/>
          <w:color w:val="000000"/>
          <w:sz w:val="22"/>
          <w:szCs w:val="22"/>
          <w:lang w:eastAsia="zh-CN"/>
        </w:rPr>
        <w:t>入托</w:t>
      </w:r>
      <w:r>
        <w:rPr>
          <w:rFonts w:ascii="方正书宋_GBK;微软雅黑" w:hAnsi="方正书宋_GBK;微软雅黑" w:cs="方正书宋_GBK;微软雅黑" w:eastAsia="方正书宋_GBK;微软雅黑"/>
          <w:color w:val="000000"/>
          <w:sz w:val="22"/>
          <w:szCs w:val="22"/>
        </w:rPr>
        <w:t>的其他情况的。</w:t>
      </w:r>
    </w:p>
    <w:p>
      <w:pPr>
        <w:pStyle w:val="BodyText"/>
        <w:keepNext w:val="false"/>
        <w:keepLines w:val="false"/>
        <w:pageBreakBefore w:val="false"/>
        <w:kinsoku w:val="true"/>
        <w:autoSpaceDE w:val="true"/>
        <w:bidi w:val="0"/>
        <w:spacing w:lineRule="exact" w:line="420"/>
        <w:textAlignment w:val="auto"/>
        <w:rPr>
          <w:rFonts w:ascii="方正书宋_GBK;微软雅黑" w:hAnsi="方正书宋_GBK;微软雅黑" w:eastAsia="方正书宋_GBK;微软雅黑" w:cs="方正书宋_GBK;微软雅黑"/>
          <w:color w:val="000000"/>
          <w:sz w:val="22"/>
          <w:szCs w:val="22"/>
          <w:lang w:eastAsia="zh-CN"/>
        </w:rPr>
      </w:pPr>
      <w:r>
        <w:rPr>
          <w:rFonts w:eastAsia="方正书宋_GBK;微软雅黑" w:cs="方正书宋_GBK;微软雅黑" w:ascii="方正书宋_GBK;微软雅黑" w:hAnsi="方正书宋_GBK;微软雅黑"/>
          <w:color w:val="000000"/>
          <w:sz w:val="22"/>
          <w:szCs w:val="2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第六条  退费条款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6.1</w:t>
      </w:r>
      <w:r>
        <w:rPr>
          <w:rFonts w:ascii="方正书宋_GBK;微软雅黑" w:hAnsi="方正书宋_GBK;微软雅黑" w:cs="方正书宋_GBK;微软雅黑" w:eastAsia="方正书宋_GBK;微软雅黑"/>
          <w:color w:val="000000"/>
          <w:sz w:val="22"/>
          <w:szCs w:val="22"/>
          <w:u w:val="none"/>
        </w:rPr>
        <w:t>甲方自</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费之日起</w:t>
      </w:r>
      <w:r>
        <w:rPr>
          <w:rFonts w:eastAsia="方正书宋_GBK;微软雅黑" w:cs="方正书宋_GBK;微软雅黑" w:ascii="方正书宋_GBK;微软雅黑" w:hAnsi="方正书宋_GBK;微软雅黑"/>
          <w:color w:val="000000"/>
          <w:sz w:val="22"/>
          <w:szCs w:val="22"/>
          <w:u w:val="none"/>
        </w:rPr>
        <w:t>7</w:t>
      </w:r>
      <w:r>
        <w:rPr>
          <w:rFonts w:ascii="方正书宋_GBK;微软雅黑" w:hAnsi="方正书宋_GBK;微软雅黑" w:cs="方正书宋_GBK;微软雅黑" w:eastAsia="方正书宋_GBK;微软雅黑"/>
          <w:color w:val="000000"/>
          <w:sz w:val="22"/>
          <w:szCs w:val="22"/>
          <w:u w:val="none"/>
        </w:rPr>
        <w:t>日内，婴幼儿尚未入托的，甲方有权要求同乙方解除合同并退款，乙方应当自甲方提交退费申请单之日起</w:t>
      </w:r>
      <w:r>
        <w:rPr>
          <w:rFonts w:eastAsia="方正书宋_GBK;微软雅黑" w:cs="方正书宋_GBK;微软雅黑" w:ascii="方正书宋_GBK;微软雅黑" w:hAnsi="方正书宋_GBK;微软雅黑"/>
          <w:color w:val="000000"/>
          <w:sz w:val="22"/>
          <w:szCs w:val="22"/>
          <w:u w:val="none"/>
          <w:lang w:val="en-US" w:eastAsia="zh-CN"/>
        </w:rPr>
        <w:t>5</w:t>
      </w:r>
      <w:r>
        <w:rPr>
          <w:rFonts w:ascii="方正书宋_GBK;微软雅黑" w:hAnsi="方正书宋_GBK;微软雅黑" w:cs="方正书宋_GBK;微软雅黑" w:eastAsia="方正书宋_GBK;微软雅黑"/>
          <w:color w:val="000000"/>
          <w:sz w:val="22"/>
          <w:szCs w:val="22"/>
          <w:u w:val="none"/>
        </w:rPr>
        <w:t>日内一次性全额退回甲方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rPr>
      </w:pPr>
      <w:r>
        <w:rPr>
          <w:rFonts w:eastAsia="方正书宋_GBK;微软雅黑" w:cs="方正书宋_GBK;微软雅黑" w:ascii="方正书宋_GBK;微软雅黑" w:hAnsi="方正书宋_GBK;微软雅黑"/>
          <w:color w:val="000000"/>
          <w:sz w:val="22"/>
          <w:szCs w:val="22"/>
          <w:u w:val="none"/>
          <w:lang w:val="en-US" w:eastAsia="zh-CN"/>
        </w:rPr>
        <w:t>6.2</w:t>
      </w:r>
      <w:r>
        <w:rPr>
          <w:rFonts w:ascii="方正书宋_GBK;微软雅黑" w:hAnsi="方正书宋_GBK;微软雅黑" w:cs="方正书宋_GBK;微软雅黑" w:eastAsia="方正书宋_GBK;微软雅黑"/>
          <w:color w:val="000000"/>
          <w:sz w:val="22"/>
          <w:szCs w:val="22"/>
          <w:u w:val="none"/>
        </w:rPr>
        <w:t>合同履行过程中，如发生本合同第五条所约定情形，甲方或乙方解除合同</w:t>
      </w:r>
      <w:r>
        <w:rPr>
          <w:rFonts w:ascii="方正书宋_GBK;微软雅黑" w:hAnsi="方正书宋_GBK;微软雅黑" w:cs="方正书宋_GBK;微软雅黑" w:eastAsia="方正书宋_GBK;微软雅黑"/>
          <w:color w:val="000000"/>
          <w:sz w:val="22"/>
          <w:szCs w:val="22"/>
          <w:u w:val="none"/>
          <w:lang w:eastAsia="zh-CN"/>
        </w:rPr>
        <w:t>的，</w:t>
      </w:r>
      <w:r>
        <w:rPr>
          <w:rFonts w:ascii="方正书宋_GBK;微软雅黑" w:hAnsi="方正书宋_GBK;微软雅黑" w:cs="方正书宋_GBK;微软雅黑" w:eastAsia="方正书宋_GBK;微软雅黑"/>
          <w:color w:val="000000"/>
          <w:sz w:val="22"/>
          <w:szCs w:val="22"/>
          <w:u w:val="none"/>
        </w:rPr>
        <w:t>合同双方须填写并签署《退费申请单》（附件</w:t>
      </w:r>
      <w:r>
        <w:rPr>
          <w:rFonts w:ascii="方正书宋_GBK;微软雅黑" w:hAnsi="方正书宋_GBK;微软雅黑" w:cs="方正书宋_GBK;微软雅黑" w:eastAsia="方正书宋_GBK;微软雅黑"/>
          <w:color w:val="000000"/>
          <w:sz w:val="22"/>
          <w:szCs w:val="22"/>
          <w:u w:val="none"/>
          <w:lang w:val="en-US" w:eastAsia="zh-CN"/>
        </w:rPr>
        <w:t>二</w:t>
      </w:r>
      <w:r>
        <w:rPr>
          <w:rFonts w:ascii="方正书宋_GBK;微软雅黑" w:hAnsi="方正书宋_GBK;微软雅黑" w:cs="方正书宋_GBK;微软雅黑" w:eastAsia="方正书宋_GBK;微软雅黑"/>
          <w:color w:val="000000"/>
          <w:sz w:val="22"/>
          <w:szCs w:val="22"/>
          <w:u w:val="none"/>
        </w:rPr>
        <w:t>）。乙方应于</w:t>
      </w:r>
      <w:r>
        <w:rPr>
          <w:rFonts w:ascii="方正书宋_GBK;微软雅黑" w:hAnsi="方正书宋_GBK;微软雅黑" w:cs="方正书宋_GBK;微软雅黑" w:eastAsia="方正书宋_GBK;微软雅黑"/>
          <w:color w:val="000000"/>
          <w:sz w:val="22"/>
          <w:szCs w:val="22"/>
          <w:u w:val="none"/>
          <w:lang w:eastAsia="zh-CN"/>
        </w:rPr>
        <w:t>双方签署退费申请单之日起</w:t>
      </w:r>
      <w:r>
        <w:rPr>
          <w:rFonts w:eastAsia="方正书宋_GBK;微软雅黑" w:cs="方正书宋_GBK;微软雅黑" w:ascii="方正书宋_GBK;微软雅黑" w:hAnsi="方正书宋_GBK;微软雅黑"/>
          <w:color w:val="000000"/>
          <w:sz w:val="22"/>
          <w:szCs w:val="22"/>
          <w:u w:val="none"/>
          <w:lang w:val="en-US" w:eastAsia="zh-CN"/>
        </w:rPr>
        <w:t>15</w:t>
      </w:r>
      <w:r>
        <w:rPr>
          <w:rFonts w:ascii="方正书宋_GBK;微软雅黑" w:hAnsi="方正书宋_GBK;微软雅黑" w:cs="方正书宋_GBK;微软雅黑" w:eastAsia="方正书宋_GBK;微软雅黑"/>
          <w:color w:val="000000"/>
          <w:sz w:val="22"/>
          <w:szCs w:val="22"/>
          <w:u w:val="none"/>
        </w:rPr>
        <w:t>日内退还甲方</w:t>
      </w:r>
      <w:r>
        <w:rPr>
          <w:rFonts w:ascii="方正书宋_GBK;微软雅黑" w:hAnsi="方正书宋_GBK;微软雅黑" w:cs="方正书宋_GBK;微软雅黑" w:eastAsia="方正书宋_GBK;微软雅黑"/>
          <w:i w:val="false"/>
          <w:caps w:val="false"/>
          <w:smallCaps w:val="false"/>
          <w:color w:val="000000"/>
          <w:spacing w:val="0"/>
          <w:sz w:val="22"/>
          <w:szCs w:val="22"/>
        </w:rPr>
        <w:t>预</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付</w:t>
      </w:r>
      <w:r>
        <w:rPr>
          <w:rFonts w:ascii="方正书宋_GBK;微软雅黑" w:hAnsi="方正书宋_GBK;微软雅黑" w:cs="方正书宋_GBK;微软雅黑" w:eastAsia="方正书宋_GBK;微软雅黑"/>
          <w:i w:val="false"/>
          <w:caps w:val="false"/>
          <w:smallCaps w:val="false"/>
          <w:color w:val="000000"/>
          <w:spacing w:val="0"/>
          <w:sz w:val="22"/>
          <w:szCs w:val="22"/>
        </w:rPr>
        <w:t>款</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的</w:t>
      </w:r>
      <w:r>
        <w:rPr>
          <w:rFonts w:ascii="方正书宋_GBK;微软雅黑" w:hAnsi="方正书宋_GBK;微软雅黑" w:cs="方正书宋_GBK;微软雅黑" w:eastAsia="方正书宋_GBK;微软雅黑"/>
          <w:color w:val="000000"/>
          <w:sz w:val="22"/>
          <w:szCs w:val="22"/>
          <w:u w:val="none"/>
          <w:lang w:eastAsia="zh-CN"/>
        </w:rPr>
        <w:t>余额</w:t>
      </w:r>
      <w:r>
        <w:rPr>
          <w:rFonts w:ascii="方正书宋_GBK;微软雅黑" w:hAnsi="方正书宋_GBK;微软雅黑" w:cs="方正书宋_GBK;微软雅黑" w:eastAsia="方正书宋_GBK;微软雅黑"/>
          <w:color w:val="000000"/>
          <w:sz w:val="22"/>
          <w:szCs w:val="22"/>
          <w:u w:val="none"/>
        </w:rPr>
        <w:t>。</w:t>
      </w:r>
    </w:p>
    <w:p>
      <w:pPr>
        <w:pStyle w:val="Normal"/>
        <w:keepNext w:val="false"/>
        <w:keepLines w:val="false"/>
        <w:pageBreakBefore w:val="false"/>
        <w:numPr>
          <w:ilvl w:val="0"/>
          <w:numId w:val="0"/>
        </w:numPr>
        <w:kinsoku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lang w:val="en-US" w:eastAsia="zh-CN"/>
        </w:rPr>
        <w:t>）由于甲方原因导致合同解除，且</w:t>
      </w:r>
      <w:r>
        <w:rPr>
          <w:rFonts w:ascii="方正书宋_GBK;微软雅黑" w:hAnsi="方正书宋_GBK;微软雅黑" w:cs="方正书宋_GBK;微软雅黑" w:eastAsia="方正书宋_GBK;微软雅黑"/>
          <w:color w:val="000000"/>
          <w:sz w:val="22"/>
          <w:szCs w:val="22"/>
          <w:u w:val="none"/>
        </w:rPr>
        <w:t>合同实际履行天数少于合同约定时间</w:t>
      </w:r>
      <w:r>
        <w:rPr>
          <w:rFonts w:eastAsia="方正书宋_GBK;微软雅黑" w:cs="方正书宋_GBK;微软雅黑" w:ascii="方正书宋_GBK;微软雅黑" w:hAnsi="方正书宋_GBK;微软雅黑"/>
          <w:color w:val="000000"/>
          <w:sz w:val="22"/>
          <w:szCs w:val="22"/>
          <w:u w:val="none"/>
        </w:rPr>
        <w:t>1/2</w:t>
      </w:r>
      <w:r>
        <w:rPr>
          <w:rFonts w:ascii="方正书宋_GBK;微软雅黑" w:hAnsi="方正书宋_GBK;微软雅黑" w:cs="方正书宋_GBK;微软雅黑" w:eastAsia="方正书宋_GBK;微软雅黑"/>
          <w:color w:val="000000"/>
          <w:sz w:val="22"/>
          <w:szCs w:val="22"/>
          <w:u w:val="none"/>
        </w:rPr>
        <w:t>的，甲方不再享有</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费时的优惠</w:t>
      </w:r>
      <w:r>
        <w:rPr>
          <w:rFonts w:ascii="方正书宋_GBK;微软雅黑" w:hAnsi="方正书宋_GBK;微软雅黑" w:cs="方正书宋_GBK;微软雅黑" w:eastAsia="方正书宋_GBK;微软雅黑"/>
          <w:color w:val="000000"/>
          <w:sz w:val="22"/>
          <w:szCs w:val="22"/>
          <w:u w:val="none"/>
          <w:lang w:eastAsia="zh-CN"/>
        </w:rPr>
        <w:t>方案</w:t>
      </w:r>
      <w:r>
        <w:rPr>
          <w:rFonts w:ascii="方正书宋_GBK;微软雅黑" w:hAnsi="方正书宋_GBK;微软雅黑" w:cs="方正书宋_GBK;微软雅黑" w:eastAsia="方正书宋_GBK;微软雅黑"/>
          <w:color w:val="000000"/>
          <w:sz w:val="22"/>
          <w:szCs w:val="22"/>
          <w:u w:val="none"/>
          <w:lang w:val="en-US" w:eastAsia="zh-CN"/>
        </w:rPr>
        <w:t>，每月</w:t>
      </w:r>
      <w:r>
        <w:rPr>
          <w:rFonts w:ascii="方正书宋_GBK;微软雅黑" w:hAnsi="方正书宋_GBK;微软雅黑" w:cs="方正书宋_GBK;微软雅黑" w:eastAsia="方正书宋_GBK;微软雅黑"/>
          <w:color w:val="000000"/>
          <w:sz w:val="22"/>
          <w:szCs w:val="22"/>
          <w:u w:val="none"/>
          <w:lang w:eastAsia="zh-CN"/>
        </w:rPr>
        <w:t>托育费</w:t>
      </w:r>
      <w:r>
        <w:rPr>
          <w:rFonts w:ascii="方正书宋_GBK;微软雅黑" w:hAnsi="方正书宋_GBK;微软雅黑" w:cs="方正书宋_GBK;微软雅黑" w:eastAsia="方正书宋_GBK;微软雅黑"/>
          <w:color w:val="000000"/>
          <w:sz w:val="22"/>
          <w:szCs w:val="22"/>
          <w:u w:val="none"/>
        </w:rPr>
        <w:t>按照正价计算</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u w:val="none"/>
        </w:rPr>
        <w:t>合同实际履行天数</w:t>
      </w:r>
      <w:r>
        <w:rPr>
          <w:rFonts w:ascii="方正书宋_GBK;微软雅黑" w:hAnsi="方正书宋_GBK;微软雅黑" w:cs="方正书宋_GBK;微软雅黑" w:eastAsia="方正书宋_GBK;微软雅黑"/>
          <w:color w:val="000000"/>
          <w:sz w:val="22"/>
          <w:szCs w:val="22"/>
          <w:u w:val="none"/>
          <w:lang w:eastAsia="zh-CN"/>
        </w:rPr>
        <w:t>等于或超过</w:t>
      </w:r>
      <w:r>
        <w:rPr>
          <w:rFonts w:ascii="方正书宋_GBK;微软雅黑" w:hAnsi="方正书宋_GBK;微软雅黑" w:cs="方正书宋_GBK;微软雅黑" w:eastAsia="方正书宋_GBK;微软雅黑"/>
          <w:color w:val="000000"/>
          <w:sz w:val="22"/>
          <w:szCs w:val="22"/>
          <w:u w:val="none"/>
        </w:rPr>
        <w:t>合同约定时间</w:t>
      </w:r>
      <w:r>
        <w:rPr>
          <w:rFonts w:eastAsia="方正书宋_GBK;微软雅黑" w:cs="方正书宋_GBK;微软雅黑" w:ascii="方正书宋_GBK;微软雅黑" w:hAnsi="方正书宋_GBK;微软雅黑"/>
          <w:color w:val="000000"/>
          <w:sz w:val="22"/>
          <w:szCs w:val="22"/>
          <w:u w:val="none"/>
        </w:rPr>
        <w:t>1/2</w:t>
      </w:r>
      <w:r>
        <w:rPr>
          <w:rFonts w:ascii="方正书宋_GBK;微软雅黑" w:hAnsi="方正书宋_GBK;微软雅黑" w:cs="方正书宋_GBK;微软雅黑" w:eastAsia="方正书宋_GBK;微软雅黑"/>
          <w:color w:val="000000"/>
          <w:sz w:val="22"/>
          <w:szCs w:val="22"/>
          <w:u w:val="none"/>
        </w:rPr>
        <w:t>的，甲方</w:t>
      </w:r>
      <w:r>
        <w:rPr>
          <w:rFonts w:ascii="方正书宋_GBK;微软雅黑" w:hAnsi="方正书宋_GBK;微软雅黑" w:cs="方正书宋_GBK;微软雅黑" w:eastAsia="方正书宋_GBK;微软雅黑"/>
          <w:color w:val="000000"/>
          <w:sz w:val="22"/>
          <w:szCs w:val="22"/>
          <w:u w:val="none"/>
          <w:lang w:eastAsia="zh-CN"/>
        </w:rPr>
        <w:t>可</w:t>
      </w:r>
      <w:r>
        <w:rPr>
          <w:rFonts w:ascii="方正书宋_GBK;微软雅黑" w:hAnsi="方正书宋_GBK;微软雅黑" w:cs="方正书宋_GBK;微软雅黑" w:eastAsia="方正书宋_GBK;微软雅黑"/>
          <w:color w:val="000000"/>
          <w:sz w:val="22"/>
          <w:szCs w:val="22"/>
          <w:u w:val="none"/>
        </w:rPr>
        <w:t>享有</w:t>
      </w:r>
      <w:r>
        <w:rPr>
          <w:rFonts w:ascii="方正书宋_GBK;微软雅黑" w:hAnsi="方正书宋_GBK;微软雅黑" w:cs="方正书宋_GBK;微软雅黑" w:eastAsia="方正书宋_GBK;微软雅黑"/>
          <w:color w:val="000000"/>
          <w:sz w:val="22"/>
          <w:szCs w:val="22"/>
          <w:u w:val="none"/>
          <w:lang w:val="en-US"/>
        </w:rPr>
        <w:t>缴</w:t>
      </w:r>
      <w:r>
        <w:rPr>
          <w:rFonts w:ascii="方正书宋_GBK;微软雅黑" w:hAnsi="方正书宋_GBK;微软雅黑" w:cs="方正书宋_GBK;微软雅黑" w:eastAsia="方正书宋_GBK;微软雅黑"/>
          <w:color w:val="000000"/>
          <w:sz w:val="22"/>
          <w:szCs w:val="22"/>
          <w:u w:val="none"/>
        </w:rPr>
        <w:t>费时的优惠</w:t>
      </w:r>
      <w:r>
        <w:rPr>
          <w:rFonts w:ascii="方正书宋_GBK;微软雅黑" w:hAnsi="方正书宋_GBK;微软雅黑" w:cs="方正书宋_GBK;微软雅黑" w:eastAsia="方正书宋_GBK;微软雅黑"/>
          <w:color w:val="000000"/>
          <w:sz w:val="22"/>
          <w:szCs w:val="22"/>
          <w:u w:val="none"/>
          <w:lang w:eastAsia="zh-CN"/>
        </w:rPr>
        <w:t>方案。已产生的托育服务费</w:t>
      </w:r>
      <w:r>
        <w:rPr>
          <w:rFonts w:ascii="方正书宋_GBK;微软雅黑" w:hAnsi="方正书宋_GBK;微软雅黑" w:cs="方正书宋_GBK;微软雅黑" w:eastAsia="方正书宋_GBK;微软雅黑"/>
          <w:color w:val="000000"/>
          <w:sz w:val="22"/>
          <w:szCs w:val="22"/>
          <w:u w:val="none"/>
          <w:lang w:val="en-US" w:eastAsia="zh-CN"/>
        </w:rPr>
        <w:t>按本合同</w:t>
      </w:r>
      <w:r>
        <w:rPr>
          <w:rFonts w:eastAsia="方正书宋_GBK;微软雅黑" w:cs="方正书宋_GBK;微软雅黑" w:ascii="方正书宋_GBK;微软雅黑" w:hAnsi="方正书宋_GBK;微软雅黑"/>
          <w:color w:val="000000"/>
          <w:sz w:val="22"/>
          <w:szCs w:val="22"/>
          <w:u w:val="none"/>
          <w:lang w:val="en-US" w:eastAsia="zh-CN"/>
        </w:rPr>
        <w:t>2.8</w:t>
      </w:r>
      <w:r>
        <w:rPr>
          <w:rFonts w:ascii="方正书宋_GBK;微软雅黑" w:hAnsi="方正书宋_GBK;微软雅黑" w:cs="方正书宋_GBK;微软雅黑" w:eastAsia="方正书宋_GBK;微软雅黑"/>
          <w:color w:val="000000"/>
          <w:sz w:val="22"/>
          <w:szCs w:val="22"/>
          <w:u w:val="none"/>
          <w:lang w:val="en" w:eastAsia="zh-CN"/>
        </w:rPr>
        <w:t>条第一款计费，餐费</w:t>
      </w:r>
      <w:r>
        <w:rPr>
          <w:rFonts w:ascii="方正书宋_GBK;微软雅黑" w:hAnsi="方正书宋_GBK;微软雅黑" w:cs="方正书宋_GBK;微软雅黑" w:eastAsia="方正书宋_GBK;微软雅黑"/>
          <w:color w:val="000000"/>
          <w:sz w:val="22"/>
          <w:szCs w:val="22"/>
          <w:u w:val="none"/>
          <w:lang w:eastAsia="zh-CN"/>
        </w:rPr>
        <w:t>按</w:t>
      </w:r>
      <w:r>
        <w:rPr>
          <w:rFonts w:ascii="方正书宋_GBK;微软雅黑" w:hAnsi="方正书宋_GBK;微软雅黑" w:cs="方正书宋_GBK;微软雅黑" w:eastAsia="方正书宋_GBK;微软雅黑"/>
          <w:color w:val="000000"/>
          <w:sz w:val="22"/>
          <w:szCs w:val="22"/>
          <w:u w:val="none"/>
        </w:rPr>
        <w:t>照</w:t>
      </w:r>
      <w:r>
        <w:rPr>
          <w:rFonts w:ascii="方正书宋_GBK;微软雅黑" w:hAnsi="方正书宋_GBK;微软雅黑" w:cs="方正书宋_GBK;微软雅黑" w:eastAsia="方正书宋_GBK;微软雅黑"/>
          <w:color w:val="000000"/>
          <w:sz w:val="22"/>
          <w:szCs w:val="22"/>
          <w:u w:val="none"/>
          <w:lang w:eastAsia="zh-CN"/>
        </w:rPr>
        <w:t>婴幼儿实际出勤天数</w:t>
      </w:r>
      <w:r>
        <w:rPr>
          <w:rFonts w:ascii="方正书宋_GBK;微软雅黑" w:hAnsi="方正书宋_GBK;微软雅黑" w:cs="方正书宋_GBK;微软雅黑" w:eastAsia="方正书宋_GBK;微软雅黑"/>
          <w:color w:val="000000"/>
          <w:sz w:val="22"/>
          <w:szCs w:val="22"/>
          <w:u w:val="none"/>
          <w:lang w:val="en" w:eastAsia="zh-CN"/>
        </w:rPr>
        <w:t>计费</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eastAsia="zh-CN"/>
        </w:rPr>
      </w:pPr>
      <w:r>
        <w:rPr>
          <w:rFonts w:ascii="方正书宋_GBK;微软雅黑" w:hAnsi="方正书宋_GBK;微软雅黑" w:cs="方正书宋_GBK;微软雅黑" w:eastAsia="方正书宋_GBK;微软雅黑"/>
          <w:color w:val="000000"/>
          <w:sz w:val="22"/>
          <w:szCs w:val="22"/>
          <w:lang w:val="en-US" w:eastAsia="zh-CN"/>
        </w:rPr>
        <w:t>（</w:t>
      </w: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val="en-US" w:eastAsia="zh-CN"/>
        </w:rPr>
        <w:t>）由于乙方原因</w:t>
      </w:r>
      <w:r>
        <w:rPr>
          <w:rFonts w:ascii="方正书宋_GBK;微软雅黑" w:hAnsi="方正书宋_GBK;微软雅黑" w:cs="方正书宋_GBK;微软雅黑" w:eastAsia="方正书宋_GBK;微软雅黑"/>
          <w:color w:val="000000"/>
          <w:sz w:val="22"/>
          <w:szCs w:val="22"/>
          <w:lang w:eastAsia="zh-CN"/>
        </w:rPr>
        <w:t>以及不可抗力因素</w:t>
      </w:r>
      <w:r>
        <w:rPr>
          <w:rFonts w:ascii="方正书宋_GBK;微软雅黑" w:hAnsi="方正书宋_GBK;微软雅黑" w:cs="方正书宋_GBK;微软雅黑" w:eastAsia="方正书宋_GBK;微软雅黑"/>
          <w:color w:val="000000"/>
          <w:sz w:val="22"/>
          <w:szCs w:val="22"/>
          <w:lang w:val="en-US" w:eastAsia="zh-CN"/>
        </w:rPr>
        <w:t>导致合同解除的，</w:t>
      </w:r>
      <w:r>
        <w:rPr>
          <w:rFonts w:ascii="方正书宋_GBK;微软雅黑" w:hAnsi="方正书宋_GBK;微软雅黑" w:cs="方正书宋_GBK;微软雅黑" w:eastAsia="方正书宋_GBK;微软雅黑"/>
          <w:color w:val="000000"/>
          <w:sz w:val="22"/>
          <w:szCs w:val="22"/>
          <w:lang w:eastAsia="zh-CN"/>
        </w:rPr>
        <w:t>乙方</w:t>
      </w:r>
      <w:r>
        <w:rPr>
          <w:rFonts w:ascii="方正书宋_GBK;微软雅黑" w:hAnsi="方正书宋_GBK;微软雅黑" w:cs="方正书宋_GBK;微软雅黑" w:eastAsia="方正书宋_GBK;微软雅黑"/>
          <w:color w:val="000000"/>
          <w:sz w:val="22"/>
          <w:szCs w:val="22"/>
          <w:lang w:val="en-US" w:eastAsia="zh-CN"/>
        </w:rPr>
        <w:t>按照原约定的优惠方案计算</w:t>
      </w:r>
      <w:r>
        <w:rPr>
          <w:rFonts w:ascii="方正书宋_GBK;微软雅黑" w:hAnsi="方正书宋_GBK;微软雅黑" w:cs="方正书宋_GBK;微软雅黑" w:eastAsia="方正书宋_GBK;微软雅黑"/>
          <w:color w:val="000000"/>
          <w:sz w:val="22"/>
          <w:szCs w:val="22"/>
          <w:u w:val="none"/>
          <w:lang w:eastAsia="zh-CN"/>
        </w:rPr>
        <w:t>托育费</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u w:val="none"/>
          <w:lang w:val="en" w:eastAsia="zh-CN"/>
        </w:rPr>
        <w:t>餐费</w:t>
      </w:r>
      <w:r>
        <w:rPr>
          <w:rFonts w:ascii="方正书宋_GBK;微软雅黑" w:hAnsi="方正书宋_GBK;微软雅黑" w:cs="方正书宋_GBK;微软雅黑" w:eastAsia="方正书宋_GBK;微软雅黑"/>
          <w:color w:val="000000"/>
          <w:sz w:val="22"/>
          <w:szCs w:val="22"/>
          <w:u w:val="none"/>
          <w:lang w:eastAsia="zh-CN"/>
        </w:rPr>
        <w:t>按婴幼儿实际出勤天数</w:t>
      </w:r>
      <w:r>
        <w:rPr>
          <w:rFonts w:ascii="方正书宋_GBK;微软雅黑" w:hAnsi="方正书宋_GBK;微软雅黑" w:cs="方正书宋_GBK;微软雅黑" w:eastAsia="方正书宋_GBK;微软雅黑"/>
          <w:color w:val="000000"/>
          <w:sz w:val="22"/>
          <w:szCs w:val="22"/>
          <w:u w:val="none"/>
          <w:lang w:val="en" w:eastAsia="zh-CN"/>
        </w:rPr>
        <w:t>计费</w:t>
      </w:r>
      <w:r>
        <w:rPr>
          <w:rFonts w:ascii="方正书宋_GBK;微软雅黑" w:hAnsi="方正书宋_GBK;微软雅黑" w:cs="方正书宋_GBK;微软雅黑" w:eastAsia="方正书宋_GBK;微软雅黑"/>
          <w:color w:val="000000"/>
          <w:sz w:val="22"/>
          <w:szCs w:val="22"/>
          <w:u w:val="none"/>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u w:val="none"/>
          <w:lang w:val="en-US" w:eastAsia="zh-CN"/>
        </w:rPr>
      </w:pPr>
      <w:r>
        <w:rPr>
          <w:rFonts w:ascii="方正书宋_GBK;微软雅黑" w:hAnsi="方正书宋_GBK;微软雅黑" w:cs="方正书宋_GBK;微软雅黑" w:eastAsia="方正书宋_GBK;微软雅黑"/>
          <w:color w:val="000000"/>
          <w:sz w:val="22"/>
          <w:szCs w:val="22"/>
          <w:u w:val="none"/>
          <w:lang w:eastAsia="zh-CN"/>
        </w:rPr>
        <w:t>（</w:t>
      </w:r>
      <w:r>
        <w:rPr>
          <w:rFonts w:eastAsia="方正书宋_GBK;微软雅黑" w:cs="方正书宋_GBK;微软雅黑" w:ascii="方正书宋_GBK;微软雅黑" w:hAnsi="方正书宋_GBK;微软雅黑"/>
          <w:color w:val="000000"/>
          <w:sz w:val="22"/>
          <w:szCs w:val="22"/>
          <w:u w:val="none"/>
          <w:lang w:val="en-US" w:eastAsia="zh-CN"/>
        </w:rPr>
        <w:t>3</w:t>
      </w:r>
      <w:r>
        <w:rPr>
          <w:rFonts w:ascii="方正书宋_GBK;微软雅黑" w:hAnsi="方正书宋_GBK;微软雅黑" w:cs="方正书宋_GBK;微软雅黑" w:eastAsia="方正书宋_GBK;微软雅黑"/>
          <w:color w:val="000000"/>
          <w:sz w:val="22"/>
          <w:szCs w:val="22"/>
          <w:u w:val="none"/>
          <w:lang w:eastAsia="zh-CN"/>
        </w:rPr>
        <w:t>）</w:t>
      </w:r>
      <w:r>
        <w:rPr>
          <w:rFonts w:ascii="方正书宋_GBK;微软雅黑" w:hAnsi="方正书宋_GBK;微软雅黑" w:cs="方正书宋_GBK;微软雅黑" w:eastAsia="方正书宋_GBK;微软雅黑"/>
          <w:color w:val="000000"/>
          <w:sz w:val="22"/>
          <w:szCs w:val="22"/>
          <w:u w:val="none"/>
        </w:rPr>
        <w:t>物品费等一次性费用</w:t>
      </w:r>
      <w:r>
        <w:rPr>
          <w:rFonts w:ascii="方正书宋_GBK;微软雅黑" w:hAnsi="方正书宋_GBK;微软雅黑" w:cs="方正书宋_GBK;微软雅黑" w:eastAsia="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lang w:val="en-US" w:eastAsia="zh-CN"/>
        </w:rPr>
        <w:t>在物品没有拆封或不影响二次销售的情况下，可以退还。</w:t>
      </w:r>
    </w:p>
    <w:p>
      <w:pPr>
        <w:pStyle w:val="Normal"/>
        <w:keepNext w:val="false"/>
        <w:keepLines w:val="false"/>
        <w:pageBreakBefore w:val="false"/>
        <w:widowControl w:val="false"/>
        <w:tabs>
          <w:tab w:val="clear" w:pos="420"/>
          <w:tab w:val="left" w:pos="7182" w:leader="none"/>
        </w:tabs>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i w:val="false"/>
          <w:i w:val="false"/>
          <w:caps w:val="false"/>
          <w:smallCaps w:val="false"/>
          <w:color w:val="000000"/>
          <w:spacing w:val="0"/>
          <w:sz w:val="22"/>
          <w:szCs w:val="22"/>
        </w:rPr>
      </w:pPr>
      <w:r>
        <w:rPr>
          <w:rFonts w:eastAsia="方正书宋_GBK;微软雅黑" w:cs="方正书宋_GBK;微软雅黑" w:ascii="方正书宋_GBK;微软雅黑" w:hAnsi="方正书宋_GBK;微软雅黑"/>
          <w:b w:val="false"/>
          <w:bCs w:val="false"/>
          <w:color w:val="000000"/>
          <w:sz w:val="22"/>
          <w:szCs w:val="22"/>
          <w:lang w:val="en-US" w:eastAsia="zh-CN"/>
        </w:rPr>
        <w:t>6.3</w:t>
      </w:r>
      <w:r>
        <w:rPr>
          <w:rFonts w:ascii="方正书宋_GBK;微软雅黑" w:hAnsi="方正书宋_GBK;微软雅黑" w:cs="方正书宋_GBK;微软雅黑" w:eastAsia="方正书宋_GBK;微软雅黑"/>
          <w:b w:val="false"/>
          <w:bCs w:val="false"/>
          <w:color w:val="000000"/>
          <w:sz w:val="22"/>
          <w:szCs w:val="22"/>
          <w:lang w:val="en-US" w:eastAsia="zh-CN"/>
        </w:rPr>
        <w:t>退费方式：</w:t>
      </w:r>
      <w:r>
        <w:rPr>
          <w:rFonts w:ascii="方正书宋_GBK;微软雅黑" w:hAnsi="方正书宋_GBK;微软雅黑" w:cs="方正书宋_GBK;微软雅黑" w:eastAsia="方正书宋_GBK;微软雅黑"/>
          <w:i w:val="false"/>
          <w:caps w:val="false"/>
          <w:smallCaps w:val="false"/>
          <w:color w:val="000000"/>
          <w:spacing w:val="0"/>
          <w:sz w:val="22"/>
          <w:szCs w:val="22"/>
        </w:rPr>
        <w:t>按</w:t>
      </w:r>
      <w:r>
        <w:rPr>
          <w:rFonts w:ascii="方正书宋_GBK;微软雅黑" w:hAnsi="方正书宋_GBK;微软雅黑" w:cs="方正书宋_GBK;微软雅黑" w:eastAsia="方正书宋_GBK;微软雅黑"/>
          <w:i w:val="false"/>
          <w:caps w:val="false"/>
          <w:smallCaps w:val="false"/>
          <w:color w:val="000000"/>
          <w:spacing w:val="0"/>
          <w:sz w:val="22"/>
          <w:szCs w:val="22"/>
          <w:lang w:eastAsia="zh-CN"/>
        </w:rPr>
        <w:t>甲</w:t>
      </w:r>
      <w:r>
        <w:rPr>
          <w:rFonts w:ascii="方正书宋_GBK;微软雅黑" w:hAnsi="方正书宋_GBK;微软雅黑" w:cs="方正书宋_GBK;微软雅黑" w:eastAsia="方正书宋_GBK;微软雅黑"/>
          <w:i w:val="false"/>
          <w:caps w:val="false"/>
          <w:smallCaps w:val="false"/>
          <w:color w:val="000000"/>
          <w:spacing w:val="0"/>
          <w:sz w:val="22"/>
          <w:szCs w:val="22"/>
        </w:rPr>
        <w:t>方</w:t>
      </w:r>
      <w:r>
        <w:rPr>
          <w:rFonts w:ascii="方正书宋_GBK;微软雅黑" w:hAnsi="方正书宋_GBK;微软雅黑" w:cs="方正书宋_GBK;微软雅黑" w:eastAsia="方正书宋_GBK;微软雅黑"/>
          <w:i w:val="false"/>
          <w:caps w:val="false"/>
          <w:smallCaps w:val="false"/>
          <w:color w:val="000000"/>
          <w:spacing w:val="0"/>
          <w:sz w:val="22"/>
          <w:szCs w:val="22"/>
          <w:lang w:val="en-US"/>
        </w:rPr>
        <w:t>缴</w:t>
      </w:r>
      <w:r>
        <w:rPr>
          <w:rFonts w:ascii="方正书宋_GBK;微软雅黑" w:hAnsi="方正书宋_GBK;微软雅黑" w:cs="方正书宋_GBK;微软雅黑" w:eastAsia="方正书宋_GBK;微软雅黑"/>
          <w:i w:val="false"/>
          <w:caps w:val="false"/>
          <w:smallCaps w:val="false"/>
          <w:color w:val="000000"/>
          <w:spacing w:val="0"/>
          <w:sz w:val="22"/>
          <w:szCs w:val="22"/>
        </w:rPr>
        <w:t>费原路径或双方协商一致路径退回。</w:t>
      </w:r>
    </w:p>
    <w:p>
      <w:pPr>
        <w:pStyle w:val="Normal"/>
        <w:keepNext w:val="false"/>
        <w:keepLines w:val="false"/>
        <w:pageBreakBefore w:val="false"/>
        <w:widowControl w:val="false"/>
        <w:tabs>
          <w:tab w:val="clear" w:pos="420"/>
          <w:tab w:val="left" w:pos="7182" w:leader="none"/>
        </w:tabs>
        <w:kinsoku w:val="true"/>
        <w:overflowPunct w:val="true"/>
        <w:autoSpaceDE w:val="true"/>
        <w:bidi w:val="0"/>
        <w:snapToGrid w:val="false"/>
        <w:spacing w:lineRule="exact" w:line="420"/>
        <w:ind w:firstLine="320" w:end="0"/>
        <w:jc w:val="both"/>
        <w:textAlignment w:val="auto"/>
        <w:rPr>
          <w:rFonts w:ascii="微软雅黑" w:hAnsi="微软雅黑" w:eastAsia="微软雅黑" w:cs="微软雅黑"/>
          <w:i w:val="false"/>
          <w:i w:val="false"/>
          <w:caps w:val="false"/>
          <w:smallCaps w:val="false"/>
          <w:color w:val="000000"/>
          <w:spacing w:val="0"/>
          <w:sz w:val="16"/>
          <w:szCs w:val="16"/>
          <w:shd w:fill="FFFFFF" w:val="clear"/>
        </w:rPr>
      </w:pPr>
      <w:r>
        <w:rPr>
          <w:rFonts w:eastAsia="微软雅黑" w:cs="微软雅黑" w:ascii="微软雅黑" w:hAnsi="微软雅黑"/>
          <w:i w:val="false"/>
          <w:caps w:val="false"/>
          <w:smallCaps w:val="false"/>
          <w:color w:val="000000"/>
          <w:spacing w:val="0"/>
          <w:sz w:val="16"/>
          <w:szCs w:val="16"/>
          <w:shd w:fill="FFFFFF" w:val="clear"/>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第七条  违约责任</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方原因造成</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方或第三人损害的，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方应当承担赔偿责任。</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甲方</w:t>
      </w:r>
      <w:r>
        <w:rPr>
          <w:rFonts w:ascii="方正书宋_GBK;微软雅黑" w:hAnsi="方正书宋_GBK;微软雅黑" w:cs="方正书宋_GBK;微软雅黑" w:eastAsia="方正书宋_GBK;微软雅黑"/>
          <w:color w:val="000000"/>
          <w:sz w:val="22"/>
          <w:szCs w:val="22"/>
          <w:lang w:val="en-US" w:eastAsia="zh-CN"/>
        </w:rPr>
        <w:t>未按约定时间向乙方支付</w:t>
      </w:r>
      <w:r>
        <w:rPr>
          <w:rFonts w:ascii="方正书宋_GBK;微软雅黑" w:hAnsi="方正书宋_GBK;微软雅黑" w:cs="方正书宋_GBK;微软雅黑" w:eastAsia="方正书宋_GBK;微软雅黑"/>
          <w:color w:val="000000"/>
          <w:sz w:val="22"/>
          <w:szCs w:val="22"/>
        </w:rPr>
        <w:t>服务费用或者其他应付款项的，</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sz w:val="22"/>
          <w:szCs w:val="22"/>
        </w:rPr>
        <w:t>向乙方支付逾期</w:t>
      </w:r>
      <w:r>
        <w:rPr>
          <w:rFonts w:ascii="方正书宋_GBK;微软雅黑" w:hAnsi="方正书宋_GBK;微软雅黑" w:cs="方正书宋_GBK;微软雅黑" w:eastAsia="方正书宋_GBK;微软雅黑"/>
          <w:color w:val="000000"/>
          <w:sz w:val="22"/>
          <w:szCs w:val="22"/>
          <w:lang w:val="en-US" w:eastAsia="zh-CN"/>
        </w:rPr>
        <w:t>应</w:t>
      </w:r>
      <w:r>
        <w:rPr>
          <w:rFonts w:ascii="方正书宋_GBK;微软雅黑" w:hAnsi="方正书宋_GBK;微软雅黑" w:cs="方正书宋_GBK;微软雅黑" w:eastAsia="方正书宋_GBK;微软雅黑"/>
          <w:color w:val="000000"/>
          <w:sz w:val="22"/>
          <w:szCs w:val="22"/>
        </w:rPr>
        <w:t>付款</w:t>
      </w:r>
      <w:r>
        <w:rPr>
          <w:rFonts w:ascii="方正书宋_GBK;微软雅黑" w:hAnsi="方正书宋_GBK;微软雅黑" w:cs="方正书宋_GBK;微软雅黑" w:eastAsia="方正书宋_GBK;微软雅黑"/>
          <w:color w:val="000000"/>
          <w:sz w:val="22"/>
          <w:szCs w:val="22"/>
          <w:lang w:val="en-US" w:eastAsia="zh-CN"/>
        </w:rPr>
        <w:t>金额</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u w:val="none"/>
          <w:lang w:val="en-US" w:eastAsia="zh-CN"/>
        </w:rPr>
        <w:t>的</w:t>
      </w:r>
      <w:r>
        <w:rPr>
          <w:rFonts w:ascii="方正书宋_GBK;微软雅黑" w:hAnsi="方正书宋_GBK;微软雅黑" w:cs="方正书宋_GBK;微软雅黑" w:eastAsia="方正书宋_GBK;微软雅黑"/>
          <w:color w:val="000000"/>
          <w:sz w:val="22"/>
          <w:szCs w:val="22"/>
        </w:rPr>
        <w:t>违约金</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因</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方及其工作人员的过错，造成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方或其工作人员侵犯</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方知情权的，</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方改正</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7</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方提供的服务不符合约定的质量标准，</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方有权要求</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方减少相应的收费</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造成</w:t>
      </w:r>
      <w:r>
        <w:rPr>
          <w:rFonts w:ascii="方正书宋_GBK;微软雅黑" w:hAnsi="方正书宋_GBK;微软雅黑" w:cs="方正书宋_GBK;微软雅黑" w:eastAsia="方正书宋_GBK;微软雅黑"/>
          <w:color w:val="000000"/>
          <w:sz w:val="22"/>
          <w:szCs w:val="22"/>
          <w:lang w:eastAsia="zh-CN"/>
        </w:rPr>
        <w:t>甲</w:t>
      </w:r>
      <w:r>
        <w:rPr>
          <w:rFonts w:ascii="方正书宋_GBK;微软雅黑" w:hAnsi="方正书宋_GBK;微软雅黑" w:cs="方正书宋_GBK;微软雅黑" w:eastAsia="方正书宋_GBK;微软雅黑"/>
          <w:color w:val="000000"/>
          <w:sz w:val="22"/>
          <w:szCs w:val="22"/>
        </w:rPr>
        <w:t>方经济损失的，</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方应当赔偿损失。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bCs/>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7.6</w:t>
      </w:r>
      <w:r>
        <w:rPr>
          <w:rFonts w:ascii="方正书宋_GBK;微软雅黑" w:hAnsi="方正书宋_GBK;微软雅黑" w:cs="方正书宋_GBK;微软雅黑" w:eastAsia="方正书宋_GBK;微软雅黑"/>
          <w:color w:val="000000"/>
          <w:sz w:val="22"/>
          <w:szCs w:val="22"/>
          <w:lang w:val="en-US" w:eastAsia="zh-CN"/>
        </w:rPr>
        <w:t>乙方未按约定时间退还约定的退费金额的，应当向甲方支付</w:t>
      </w:r>
      <w:r>
        <w:rPr>
          <w:rFonts w:ascii="方正书宋_GBK;微软雅黑" w:hAnsi="方正书宋_GBK;微软雅黑" w:cs="方正书宋_GBK;微软雅黑" w:eastAsia="方正书宋_GBK;微软雅黑"/>
          <w:color w:val="000000"/>
          <w:sz w:val="22"/>
          <w:szCs w:val="22"/>
        </w:rPr>
        <w:t>逾期</w:t>
      </w:r>
      <w:r>
        <w:rPr>
          <w:rFonts w:ascii="方正书宋_GBK;微软雅黑" w:hAnsi="方正书宋_GBK;微软雅黑" w:cs="方正书宋_GBK;微软雅黑" w:eastAsia="方正书宋_GBK;微软雅黑"/>
          <w:color w:val="000000"/>
          <w:sz w:val="22"/>
          <w:szCs w:val="22"/>
          <w:lang w:val="en-US" w:eastAsia="zh-CN"/>
        </w:rPr>
        <w:t>应退还金额</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eastAsia="方正书宋_GBK;微软雅黑" w:cs="方正书宋_GBK;微软雅黑" w:ascii="方正书宋_GBK;微软雅黑" w:hAnsi="方正书宋_GBK;微软雅黑"/>
          <w:color w:val="000000"/>
          <w:sz w:val="22"/>
          <w:szCs w:val="22"/>
          <w:u w:val="none"/>
          <w:lang w:val="en-US" w:eastAsia="zh-CN"/>
        </w:rPr>
        <w:t>%</w:t>
      </w:r>
      <w:r>
        <w:rPr>
          <w:rFonts w:ascii="方正书宋_GBK;微软雅黑" w:hAnsi="方正书宋_GBK;微软雅黑" w:cs="方正书宋_GBK;微软雅黑" w:eastAsia="方正书宋_GBK;微软雅黑"/>
          <w:color w:val="000000"/>
          <w:sz w:val="22"/>
          <w:szCs w:val="22"/>
          <w:u w:val="none"/>
          <w:lang w:val="en-US" w:eastAsia="zh-CN"/>
        </w:rPr>
        <w:t>的</w:t>
      </w:r>
      <w:r>
        <w:rPr>
          <w:rFonts w:ascii="方正书宋_GBK;微软雅黑" w:hAnsi="方正书宋_GBK;微软雅黑" w:cs="方正书宋_GBK;微软雅黑" w:eastAsia="方正书宋_GBK;微软雅黑"/>
          <w:color w:val="000000"/>
          <w:sz w:val="22"/>
          <w:szCs w:val="22"/>
        </w:rPr>
        <w:t>违约金</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方正书宋_GBK;微软雅黑" w:hAnsi="方正书宋_GBK;微软雅黑" w:eastAsia="方正书宋_GBK;微软雅黑" w:cs="方正书宋_GBK;微软雅黑"/>
          <w:b/>
          <w:bCs/>
          <w:color w:val="000000"/>
          <w:sz w:val="22"/>
          <w:szCs w:val="22"/>
          <w:lang w:val="en-US" w:eastAsia="zh-CN"/>
        </w:rPr>
      </w:pPr>
      <w:r>
        <w:rPr>
          <w:rFonts w:ascii="方正书宋_GBK;微软雅黑" w:hAnsi="方正书宋_GBK;微软雅黑" w:cs="方正书宋_GBK;微软雅黑" w:eastAsia="方正书宋_GBK;微软雅黑"/>
          <w:b/>
          <w:bCs/>
          <w:color w:val="000000"/>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第八条  不可抗力约定</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甲乙双方中的任何一方因遭受不可抗力导致未能履行其在本合同下的全部或部分义</w:t>
      </w:r>
      <w:r>
        <w:rPr>
          <w:rFonts w:ascii="方正书宋_GBK;微软雅黑" w:hAnsi="方正书宋_GBK;微软雅黑" w:cs="方正书宋_GBK;微软雅黑" w:eastAsia="方正书宋_GBK;微软雅黑"/>
          <w:color w:val="000000"/>
          <w:spacing w:val="20"/>
          <w:kern w:val="2"/>
          <w:sz w:val="22"/>
          <w:szCs w:val="22"/>
        </w:rPr>
        <w:t>务的，不承担违约责任。遭受不可抗力的一方应及时将发生不可抗力的情形通知对方，并在</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rPr>
        <w:t>个工作日内将不可抗力发生的有效证明提供给对方。</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不可抗力指在签订合同时不可预见，在合同履行过程中不可避免且不能克服的自然灾害和社会性突发事件，包括但不限于疫情、地震、海啸、骚乱、戒严、暴动、战争、政府行为等其他情形。</w:t>
      </w:r>
    </w:p>
    <w:p>
      <w:pPr>
        <w:pStyle w:val="Normal"/>
        <w:keepNext w:val="false"/>
        <w:keepLines w:val="false"/>
        <w:pageBreakBefore w:val="false"/>
        <w:kinsoku w:val="true"/>
        <w:autoSpaceDE w:val="true"/>
        <w:bidi w:val="0"/>
        <w:snapToGrid w:val="false"/>
        <w:spacing w:lineRule="exact" w:line="420"/>
        <w:ind w:firstLine="440" w:end="0"/>
        <w:textAlignment w:val="auto"/>
        <w:rPr>
          <w:rFonts w:ascii="仿宋_GB2312;仿宋" w:hAnsi="仿宋_GB2312;仿宋" w:eastAsia="仿宋_GB2312;仿宋" w:cs="仿宋_GB2312;仿宋"/>
          <w:b w:val="false"/>
          <w:i w:val="false"/>
          <w:i w:val="false"/>
          <w:caps w:val="false"/>
          <w:smallCaps w:val="false"/>
          <w:color w:val="000000"/>
          <w:spacing w:val="0"/>
          <w:kern w:val="2"/>
          <w:sz w:val="32"/>
          <w:szCs w:val="32"/>
          <w:shd w:fill="auto" w:val="clear"/>
          <w:lang w:eastAsia="zh-CN" w:bidi="ar-SA"/>
        </w:rPr>
      </w:pPr>
      <w:r>
        <w:rPr>
          <w:rFonts w:eastAsia="方正书宋_GBK;微软雅黑" w:cs="方正书宋_GBK;微软雅黑" w:ascii="方正书宋_GBK;微软雅黑" w:hAnsi="方正书宋_GBK;微软雅黑"/>
          <w:color w:val="000000"/>
          <w:sz w:val="22"/>
          <w:szCs w:val="22"/>
          <w:lang w:val="en-US" w:eastAsia="zh-CN"/>
        </w:rPr>
        <w:t>8</w:t>
      </w:r>
      <w:r>
        <w:rPr>
          <w:rFonts w:eastAsia="方正书宋_GBK;微软雅黑" w:cs="方正书宋_GBK;微软雅黑" w:ascii="方正书宋_GBK;微软雅黑" w:hAnsi="方正书宋_GBK;微软雅黑"/>
          <w:color w:val="000000"/>
          <w:kern w:val="2"/>
          <w:sz w:val="22"/>
          <w:szCs w:val="22"/>
          <w:lang w:bidi="ar-SA"/>
        </w:rPr>
        <w:t>.3</w:t>
      </w:r>
      <w:r>
        <w:rPr>
          <w:rFonts w:ascii="方正书宋_GBK;微软雅黑" w:hAnsi="方正书宋_GBK;微软雅黑" w:cs="方正书宋_GBK;微软雅黑" w:eastAsia="方正书宋_GBK;微软雅黑"/>
          <w:color w:val="000000"/>
          <w:kern w:val="2"/>
          <w:sz w:val="22"/>
          <w:szCs w:val="22"/>
          <w:lang w:bidi="ar-SA"/>
        </w:rPr>
        <w:t>因不可抗力导致本合同无法履行的，遭受不可抗力的一方应在不可抗力发生后及时通知合同其他当事人，本合同自动解除，</w:t>
      </w:r>
      <w:r>
        <w:rPr>
          <w:rFonts w:ascii="方正书宋_GBK;微软雅黑" w:hAnsi="方正书宋_GBK;微软雅黑" w:cs="方正书宋_GBK;微软雅黑" w:eastAsia="方正书宋_GBK;微软雅黑"/>
          <w:color w:val="000000"/>
          <w:kern w:val="2"/>
          <w:sz w:val="22"/>
          <w:szCs w:val="22"/>
          <w:lang w:eastAsia="zh-CN" w:bidi="ar-SA"/>
        </w:rPr>
        <w:t>双</w:t>
      </w:r>
      <w:r>
        <w:rPr>
          <w:rFonts w:ascii="方正书宋_GBK;微软雅黑" w:hAnsi="方正书宋_GBK;微软雅黑" w:cs="方正书宋_GBK;微软雅黑" w:eastAsia="方正书宋_GBK;微软雅黑"/>
          <w:color w:val="000000"/>
          <w:kern w:val="2"/>
          <w:sz w:val="22"/>
          <w:szCs w:val="22"/>
          <w:lang w:bidi="ar-SA"/>
        </w:rPr>
        <w:t>方互不承担违约责任。遭受不可抗力的一方应及时将发生不可抗力的情形通知对方。</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不可抗力解除后，双方愿意继续履行</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原</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合同的，</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原</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bidi="ar-SA"/>
        </w:rPr>
        <w:t>合同期限顺延</w:t>
      </w:r>
      <w:r>
        <w:rPr>
          <w:rFonts w:ascii="方正书宋_GBK;微软雅黑" w:hAnsi="方正书宋_GBK;微软雅黑" w:cs="方正书宋_GBK;微软雅黑" w:eastAsia="方正书宋_GBK;微软雅黑"/>
          <w:b w:val="false"/>
          <w:i w:val="false"/>
          <w:caps w:val="false"/>
          <w:smallCaps w:val="false"/>
          <w:color w:val="000000"/>
          <w:spacing w:val="0"/>
          <w:kern w:val="2"/>
          <w:sz w:val="22"/>
          <w:szCs w:val="22"/>
          <w:shd w:fill="auto" w:val="clear"/>
          <w:lang w:eastAsia="zh-CN" w:bidi="ar-SA"/>
        </w:rPr>
        <w:t>，具体期限由双方协商一致决定。</w:t>
      </w:r>
    </w:p>
    <w:p>
      <w:pPr>
        <w:pStyle w:val="BodyText"/>
        <w:keepNext w:val="false"/>
        <w:keepLines w:val="false"/>
        <w:pageBreakBefore w:val="false"/>
        <w:kinsoku w:val="true"/>
        <w:autoSpaceDE w:val="true"/>
        <w:bidi w:val="0"/>
        <w:spacing w:lineRule="exact" w:line="420"/>
        <w:textAlignment w:val="auto"/>
        <w:rPr>
          <w:rFonts w:ascii="仿宋_GB2312;仿宋" w:hAnsi="仿宋_GB2312;仿宋" w:eastAsia="仿宋_GB2312;仿宋" w:cs="仿宋_GB2312;仿宋"/>
          <w:b w:val="false"/>
          <w:i w:val="false"/>
          <w:i w:val="false"/>
          <w:caps w:val="false"/>
          <w:smallCaps w:val="false"/>
          <w:color w:val="000000"/>
          <w:spacing w:val="0"/>
          <w:kern w:val="2"/>
          <w:sz w:val="32"/>
          <w:szCs w:val="32"/>
          <w:shd w:fill="auto" w:val="clear"/>
          <w:lang w:val="en-US" w:eastAsia="zh-CN" w:bidi="ar-SA"/>
        </w:rPr>
      </w:pPr>
      <w:r>
        <w:rPr>
          <w:rFonts w:eastAsia="仿宋_GB2312;仿宋" w:cs="仿宋_GB2312;仿宋"/>
          <w:b w:val="false"/>
          <w:i w:val="false"/>
          <w:caps w:val="false"/>
          <w:smallCaps w:val="false"/>
          <w:color w:val="000000"/>
          <w:spacing w:val="0"/>
          <w:kern w:val="2"/>
          <w:sz w:val="32"/>
          <w:szCs w:val="32"/>
          <w:shd w:fill="auto" w:val="clear"/>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第九条  争议处理</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因本合同产生的纠纷，</w:t>
      </w:r>
      <w:r>
        <w:rPr>
          <w:rFonts w:ascii="方正书宋_GBK;微软雅黑" w:hAnsi="方正书宋_GBK;微软雅黑" w:cs="方正书宋_GBK;微软雅黑" w:eastAsia="方正书宋_GBK;微软雅黑"/>
          <w:color w:val="000000"/>
          <w:sz w:val="22"/>
          <w:szCs w:val="22"/>
          <w:lang w:eastAsia="zh-CN"/>
        </w:rPr>
        <w:t>双</w:t>
      </w:r>
      <w:r>
        <w:rPr>
          <w:rFonts w:ascii="方正书宋_GBK;微软雅黑" w:hAnsi="方正书宋_GBK;微软雅黑" w:cs="方正书宋_GBK;微软雅黑" w:eastAsia="方正书宋_GBK;微软雅黑"/>
          <w:color w:val="000000"/>
          <w:sz w:val="22"/>
          <w:szCs w:val="22"/>
        </w:rPr>
        <w:t>方应当首先协商解决。协商不成的，按下列第</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种方式处理：</w:t>
      </w:r>
    </w:p>
    <w:p>
      <w:pPr>
        <w:pStyle w:val="Normal"/>
        <w:keepNext w:val="false"/>
        <w:keepLines w:val="false"/>
        <w:pageBreakBefore w:val="false"/>
        <w:numPr>
          <w:ilvl w:val="0"/>
          <w:numId w:val="1"/>
        </w:numPr>
        <w:kinsoku w:val="true"/>
        <w:autoSpaceDE w:val="true"/>
        <w:bidi w:val="0"/>
        <w:snapToGrid w:val="false"/>
        <w:spacing w:lineRule="exact" w:line="420"/>
        <w:ind w:firstLine="440" w:start="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提交</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仲裁委员会仲裁。</w:t>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）依法向</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val="en-US" w:eastAsia="zh-CN"/>
        </w:rPr>
        <w:t xml:space="preserve">   </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人民法院起诉。</w:t>
      </w:r>
    </w:p>
    <w:p>
      <w:pPr>
        <w:pStyle w:val="Normal"/>
        <w:keepNext w:val="false"/>
        <w:keepLines w:val="false"/>
        <w:pageBreakBefore w:val="false"/>
        <w:kinsoku w:val="true"/>
        <w:autoSpaceDE w:val="true"/>
        <w:bidi w:val="0"/>
        <w:snapToGrid w:val="false"/>
        <w:spacing w:lineRule="exact" w:line="420"/>
        <w:ind w:firstLine="624" w:end="0"/>
        <w:jc w:val="center"/>
        <w:textAlignment w:val="auto"/>
        <w:rPr>
          <w:rFonts w:ascii="仿宋_GB2312;仿宋" w:hAnsi="仿宋_GB2312;仿宋" w:eastAsia="仿宋_GB2312;仿宋" w:cs="仿宋_GB2312;仿宋"/>
          <w:color w:val="000000"/>
          <w:sz w:val="32"/>
          <w:szCs w:val="32"/>
          <w:lang w:eastAsia="zh-CN"/>
        </w:rPr>
      </w:pPr>
      <w:r>
        <w:rPr>
          <w:rFonts w:eastAsia="仿宋_GB2312;仿宋" w:cs="仿宋_GB2312;仿宋" w:ascii="仿宋_GB2312;仿宋" w:hAnsi="仿宋_GB2312;仿宋"/>
          <w:color w:val="000000"/>
          <w:sz w:val="32"/>
          <w:szCs w:val="3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both"/>
        <w:textAlignment w:val="auto"/>
        <w:rPr>
          <w:rFonts w:ascii="方正黑体_GBK;微软雅黑" w:hAnsi="方正黑体_GBK;微软雅黑" w:eastAsia="方正黑体_GBK;微软雅黑" w:cs="方正黑体_GBK;微软雅黑"/>
          <w:b w:val="false"/>
          <w:bCs w:val="false"/>
          <w:color w:val="000000"/>
          <w:sz w:val="22"/>
          <w:szCs w:val="22"/>
          <w:lang w:val="en-US" w:eastAsia="zh-CN"/>
        </w:rPr>
      </w:pPr>
      <w:r>
        <w:rPr>
          <w:rFonts w:ascii="方正黑体_GBK;微软雅黑" w:hAnsi="方正黑体_GBK;微软雅黑" w:cs="方正黑体_GBK;微软雅黑" w:eastAsia="方正黑体_GBK;微软雅黑"/>
          <w:b w:val="false"/>
          <w:bCs w:val="false"/>
          <w:color w:val="000000"/>
          <w:sz w:val="22"/>
          <w:szCs w:val="22"/>
          <w:lang w:val="en-US" w:eastAsia="zh-CN"/>
        </w:rPr>
        <w:t>第十条  其他约定</w:t>
      </w:r>
    </w:p>
    <w:p>
      <w:pPr>
        <w:pStyle w:val="Normal"/>
        <w:keepNext w:val="false"/>
        <w:keepLines w:val="false"/>
        <w:pageBreakBefore w:val="false"/>
        <w:kinsoku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b/>
          <w:bCs/>
          <w:color w:val="000000"/>
          <w:sz w:val="22"/>
          <w:szCs w:val="22"/>
          <w:lang w:eastAsia="zh-CN"/>
        </w:rPr>
      </w:pPr>
      <w:r>
        <w:rPr>
          <w:rFonts w:eastAsia="方正书宋_GBK;微软雅黑" w:cs="方正书宋_GBK;微软雅黑" w:ascii="方正书宋_GBK;微软雅黑" w:hAnsi="方正书宋_GBK;微软雅黑"/>
          <w:color w:val="000000"/>
          <w:sz w:val="22"/>
          <w:szCs w:val="22"/>
          <w:lang w:val="en-US" w:eastAsia="zh-CN"/>
        </w:rPr>
        <w:t>10.1</w:t>
      </w:r>
      <w:r>
        <w:rPr>
          <w:rFonts w:ascii="方正书宋_GBK;微软雅黑" w:hAnsi="方正书宋_GBK;微软雅黑" w:cs="方正书宋_GBK;微软雅黑" w:eastAsia="方正书宋_GBK;微软雅黑"/>
          <w:color w:val="000000"/>
          <w:sz w:val="22"/>
          <w:szCs w:val="22"/>
          <w:lang w:eastAsia="zh-CN"/>
        </w:rPr>
        <w:t>甲乙双</w:t>
      </w:r>
      <w:r>
        <w:rPr>
          <w:rFonts w:ascii="方正书宋_GBK;微软雅黑" w:hAnsi="方正书宋_GBK;微软雅黑" w:cs="方正书宋_GBK;微软雅黑" w:eastAsia="方正书宋_GBK;微软雅黑"/>
          <w:color w:val="000000"/>
          <w:sz w:val="22"/>
          <w:szCs w:val="22"/>
        </w:rPr>
        <w:t>方在本合同期满前</w:t>
      </w:r>
      <w:r>
        <w:rPr>
          <w:rFonts w:eastAsia="方正书宋_GBK;微软雅黑" w:cs="方正书宋_GBK;微软雅黑" w:ascii="方正书宋_GBK;微软雅黑" w:hAnsi="方正书宋_GBK;微软雅黑"/>
          <w:b w:val="false"/>
          <w:bCs w:val="false"/>
          <w:color w:val="000000"/>
          <w:sz w:val="22"/>
          <w:szCs w:val="22"/>
        </w:rPr>
        <w:t>30</w:t>
      </w:r>
      <w:r>
        <w:rPr>
          <w:rFonts w:ascii="方正书宋_GBK;微软雅黑" w:hAnsi="方正书宋_GBK;微软雅黑" w:cs="方正书宋_GBK;微软雅黑" w:eastAsia="方正书宋_GBK;微软雅黑"/>
          <w:color w:val="000000"/>
          <w:sz w:val="22"/>
          <w:szCs w:val="22"/>
        </w:rPr>
        <w:t>日内同意按照本合同的条款续约的，可以直接签订补充协议续约。如需对续约的条款内容进行变更的，可以针对变更的内容签订续约的补充协议。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10.2</w:t>
      </w:r>
      <w:r>
        <w:rPr>
          <w:rFonts w:ascii="方正书宋_GBK;微软雅黑" w:hAnsi="方正书宋_GBK;微软雅黑" w:cs="方正书宋_GBK;微软雅黑" w:eastAsia="方正书宋_GBK;微软雅黑"/>
          <w:color w:val="000000"/>
          <w:sz w:val="22"/>
          <w:szCs w:val="22"/>
          <w:lang w:val="en-US" w:eastAsia="zh-CN"/>
        </w:rPr>
        <w:t>本合同及附件</w:t>
      </w:r>
      <w:r>
        <w:rPr>
          <w:rFonts w:ascii="方正书宋_GBK;微软雅黑" w:hAnsi="方正书宋_GBK;微软雅黑" w:cs="方正书宋_GBK;微软雅黑" w:eastAsia="方正书宋_GBK;微软雅黑"/>
          <w:color w:val="000000"/>
          <w:sz w:val="22"/>
          <w:szCs w:val="22"/>
        </w:rPr>
        <w:t>未尽事宜，法律法规有规定的，按规定执行</w:t>
      </w:r>
      <w:r>
        <w:rPr>
          <w:rFonts w:ascii="方正书宋_GBK;微软雅黑" w:hAnsi="方正书宋_GBK;微软雅黑" w:cs="方正书宋_GBK;微软雅黑" w:eastAsia="方正书宋_GBK;微软雅黑"/>
          <w:color w:val="000000"/>
          <w:sz w:val="22"/>
          <w:szCs w:val="22"/>
          <w:lang w:val="en-US" w:eastAsia="zh-CN"/>
        </w:rPr>
        <w:t>；</w:t>
      </w:r>
      <w:r>
        <w:rPr>
          <w:rFonts w:ascii="方正书宋_GBK;微软雅黑" w:hAnsi="方正书宋_GBK;微软雅黑" w:cs="方正书宋_GBK;微软雅黑" w:eastAsia="方正书宋_GBK;微软雅黑"/>
          <w:color w:val="000000"/>
          <w:sz w:val="22"/>
          <w:szCs w:val="22"/>
        </w:rPr>
        <w:t>法律法规没有规定的，由双方协商确定</w:t>
      </w:r>
      <w:r>
        <w:rPr>
          <w:rFonts w:ascii="方正书宋_GBK;微软雅黑" w:hAnsi="方正书宋_GBK;微软雅黑" w:cs="方正书宋_GBK;微软雅黑" w:eastAsia="方正书宋_GBK;微软雅黑"/>
          <w:color w:val="000000"/>
          <w:sz w:val="22"/>
          <w:szCs w:val="22"/>
          <w:lang w:eastAsia="zh-CN"/>
        </w:rPr>
        <w:t>并</w:t>
      </w:r>
      <w:r>
        <w:rPr>
          <w:rFonts w:ascii="方正书宋_GBK;微软雅黑" w:hAnsi="方正书宋_GBK;微软雅黑" w:cs="方正书宋_GBK;微软雅黑" w:eastAsia="方正书宋_GBK;微软雅黑"/>
          <w:color w:val="000000"/>
          <w:sz w:val="22"/>
          <w:szCs w:val="22"/>
        </w:rPr>
        <w:t>签订补充协议</w:t>
      </w:r>
      <w:r>
        <w:rPr>
          <w:rFonts w:ascii="方正书宋_GBK;微软雅黑" w:hAnsi="方正书宋_GBK;微软雅黑" w:cs="方正书宋_GBK;微软雅黑" w:eastAsia="方正书宋_GBK;微软雅黑"/>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10.3</w:t>
      </w:r>
      <w:r>
        <w:rPr>
          <w:rFonts w:ascii="方正书宋_GBK;微软雅黑" w:hAnsi="方正书宋_GBK;微软雅黑" w:cs="方正书宋_GBK;微软雅黑" w:eastAsia="方正书宋_GBK;微软雅黑"/>
          <w:color w:val="000000"/>
          <w:sz w:val="22"/>
          <w:szCs w:val="22"/>
        </w:rPr>
        <w:t>本合同一式两份，甲乙双方各执一份，自双方签字或盖章后生效。</w:t>
      </w:r>
    </w:p>
    <w:p>
      <w:pPr>
        <w:pStyle w:val="Normal"/>
        <w:keepNext w:val="false"/>
        <w:keepLines w:val="false"/>
        <w:pageBreakBefore w:val="false"/>
        <w:tabs>
          <w:tab w:val="clear" w:pos="420"/>
          <w:tab w:val="center" w:pos="4410" w:leader="none"/>
        </w:tabs>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lang w:val="en-US" w:eastAsia="zh-CN"/>
        </w:rPr>
        <w:t>10.4</w:t>
      </w:r>
      <w:r>
        <w:rPr>
          <w:rFonts w:ascii="方正书宋_GBK;微软雅黑" w:hAnsi="方正书宋_GBK;微软雅黑" w:cs="方正书宋_GBK;微软雅黑" w:eastAsia="方正书宋_GBK;微软雅黑"/>
          <w:color w:val="000000"/>
          <w:sz w:val="22"/>
          <w:szCs w:val="22"/>
        </w:rPr>
        <w:t>本合同的附件如下：</w:t>
      </w:r>
      <w:r>
        <w:rPr>
          <w:rFonts w:eastAsia="方正书宋_GBK;微软雅黑" w:cs="方正书宋_GBK;微软雅黑" w:ascii="方正书宋_GBK;微软雅黑" w:hAnsi="方正书宋_GBK;微软雅黑"/>
          <w:color w:val="000000"/>
          <w:sz w:val="22"/>
          <w:szCs w:val="22"/>
          <w:lang w:eastAsia="zh-CN"/>
        </w:rPr>
        <w:tab/>
      </w:r>
    </w:p>
    <w:p>
      <w:pPr>
        <w:pStyle w:val="Normal"/>
        <w:keepNext w:val="false"/>
        <w:keepLines w:val="false"/>
        <w:pageBreakBefore w:val="false"/>
        <w:kinsoku w:val="true"/>
        <w:autoSpaceDE w:val="true"/>
        <w:bidi w:val="0"/>
        <w:snapToGrid w:val="false"/>
        <w:spacing w:lineRule="exact" w:line="420"/>
        <w:ind w:firstLine="440" w:end="0"/>
        <w:textAlignment w:val="auto"/>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一</w:t>
      </w:r>
      <w:r>
        <w:rPr>
          <w:rFonts w:ascii="方正书宋_GBK;微软雅黑" w:hAnsi="方正书宋_GBK;微软雅黑" w:cs="方正书宋_GBK;微软雅黑" w:eastAsia="方正书宋_GBK;微软雅黑"/>
          <w:color w:val="000000"/>
          <w:sz w:val="22"/>
          <w:szCs w:val="22"/>
        </w:rPr>
        <w:t>：《入</w:t>
      </w:r>
      <w:r>
        <w:rPr>
          <w:rFonts w:ascii="方正书宋_GBK;微软雅黑" w:hAnsi="方正书宋_GBK;微软雅黑" w:cs="方正书宋_GBK;微软雅黑" w:eastAsia="方正书宋_GBK;微软雅黑"/>
          <w:color w:val="000000"/>
          <w:sz w:val="22"/>
          <w:szCs w:val="22"/>
          <w:lang w:eastAsia="zh-CN"/>
        </w:rPr>
        <w:t>托</w:t>
      </w:r>
      <w:r>
        <w:rPr>
          <w:rFonts w:ascii="方正书宋_GBK;微软雅黑" w:hAnsi="方正书宋_GBK;微软雅黑" w:cs="方正书宋_GBK;微软雅黑" w:eastAsia="方正书宋_GBK;微软雅黑"/>
          <w:color w:val="000000"/>
          <w:sz w:val="22"/>
          <w:szCs w:val="22"/>
        </w:rPr>
        <w:t>登记表》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rPr>
        <w:t>附件</w:t>
      </w:r>
      <w:r>
        <w:rPr>
          <w:rFonts w:ascii="方正书宋_GBK;微软雅黑" w:hAnsi="方正书宋_GBK;微软雅黑" w:cs="方正书宋_GBK;微软雅黑" w:eastAsia="方正书宋_GBK;微软雅黑"/>
          <w:color w:val="000000"/>
          <w:sz w:val="22"/>
          <w:szCs w:val="22"/>
          <w:lang w:val="en-US" w:eastAsia="zh-CN"/>
        </w:rPr>
        <w:t>二</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退费申请单</w:t>
      </w:r>
      <w:r>
        <w:rPr>
          <w:rFonts w:ascii="方正书宋_GBK;微软雅黑" w:hAnsi="方正书宋_GBK;微软雅黑" w:cs="方正书宋_GBK;微软雅黑" w:eastAsia="方正书宋_GBK;微软雅黑"/>
          <w:color w:val="000000"/>
          <w:sz w:val="22"/>
          <w:szCs w:val="22"/>
        </w:rPr>
        <w:t>》</w:t>
      </w:r>
    </w:p>
    <w:p>
      <w:pPr>
        <w:pStyle w:val="BodyText"/>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lang w:val="en-US" w:eastAsia="zh-CN"/>
        </w:rPr>
      </w:pPr>
      <w:r>
        <w:rPr>
          <w:rFonts w:eastAsia="方正书宋_GBK;微软雅黑" w:cs="方正书宋_GBK;微软雅黑" w:ascii="方正书宋_GBK;微软雅黑" w:hAnsi="方正书宋_GBK;微软雅黑"/>
          <w:color w:val="000000"/>
          <w:sz w:val="22"/>
          <w:szCs w:val="22"/>
          <w:lang w:val="en-US" w:eastAsia="zh-CN"/>
        </w:rPr>
      </w:r>
    </w:p>
    <w:p>
      <w:pPr>
        <w:pStyle w:val="toc11"/>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keepNext w:val="false"/>
        <w:keepLines w:val="false"/>
        <w:pageBreakBefore w:val="false"/>
        <w:widowControl w:val="false"/>
        <w:pBdr/>
        <w:tabs>
          <w:tab w:val="clear" w:pos="420"/>
          <w:tab w:val="left" w:pos="1035" w:leader="none"/>
        </w:tabs>
        <w:kinsoku w:val="true"/>
        <w:overflowPunct w:val="true"/>
        <w:autoSpaceDE w:val="true"/>
        <w:bidi w:val="0"/>
        <w:snapToGrid w:val="false"/>
        <w:spacing w:lineRule="exact" w:line="420"/>
        <w:ind w:firstLine="440" w:end="0"/>
        <w:jc w:val="start"/>
        <w:textAlignment w:val="auto"/>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lang w:val="en-US" w:eastAsia="zh-CN"/>
        </w:rPr>
        <w:t>甲方签名：</w:t>
      </w:r>
      <w:r>
        <w:rPr>
          <w:rFonts w:eastAsia="方正书宋_GBK;微软雅黑" w:cs="方正书宋_GBK;微软雅黑" w:ascii="方正书宋_GBK;微软雅黑" w:hAnsi="方正书宋_GBK;微软雅黑"/>
          <w:color w:val="000000"/>
          <w:sz w:val="22"/>
          <w:szCs w:val="22"/>
          <w:lang w:eastAsia="zh-CN"/>
        </w:rPr>
        <w:t>________</w:t>
      </w:r>
      <w:r>
        <w:rPr>
          <w:rFonts w:eastAsia="方正书宋_GBK;微软雅黑" w:cs="方正书宋_GBK;微软雅黑" w:ascii="方正书宋_GBK;微软雅黑" w:hAnsi="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方机构负责人（签字）：</w:t>
      </w:r>
      <w:r>
        <w:rPr>
          <w:rFonts w:eastAsia="方正书宋_GBK;微软雅黑" w:cs="方正书宋_GBK;微软雅黑" w:ascii="方正书宋_GBK;微软雅黑" w:hAnsi="方正书宋_GBK;微软雅黑"/>
          <w:color w:val="000000"/>
          <w:sz w:val="22"/>
          <w:szCs w:val="22"/>
          <w:lang w:eastAsia="zh-CN"/>
        </w:rPr>
        <w:t>_______</w:t>
      </w:r>
    </w:p>
    <w:p>
      <w:pPr>
        <w:pStyle w:val="Normal"/>
        <w:keepNext w:val="false"/>
        <w:keepLines w:val="false"/>
        <w:pageBreakBefore w:val="false"/>
        <w:pBdr/>
        <w:tabs>
          <w:tab w:val="clear" w:pos="420"/>
          <w:tab w:val="left" w:pos="1035" w:leader="none"/>
        </w:tabs>
        <w:kinsoku w:val="true"/>
        <w:autoSpaceDE w:val="true"/>
        <w:bidi w:val="0"/>
        <w:snapToGrid w:val="false"/>
        <w:spacing w:lineRule="exact" w:line="420"/>
        <w:ind w:hanging="1100" w:end="0"/>
        <w:jc w:val="start"/>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乙</w:t>
      </w:r>
      <w:r>
        <w:rPr>
          <w:rFonts w:ascii="方正书宋_GBK;微软雅黑" w:hAnsi="方正书宋_GBK;微软雅黑" w:cs="方正书宋_GBK;微软雅黑" w:eastAsia="方正书宋_GBK;微软雅黑"/>
          <w:color w:val="000000"/>
          <w:sz w:val="22"/>
          <w:szCs w:val="22"/>
        </w:rPr>
        <w:t>方（盖章）：</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rPr>
        <w:t xml:space="preserve">          </w:t>
      </w:r>
    </w:p>
    <w:p>
      <w:pPr>
        <w:sectPr>
          <w:footerReference w:type="default" r:id="rId5"/>
          <w:footerReference w:type="first" r:id="rId6"/>
          <w:type w:val="nextPage"/>
          <w:pgSz w:w="11906" w:h="16838"/>
          <w:pgMar w:left="1587" w:right="1474" w:gutter="0" w:header="0" w:top="2098" w:footer="1531" w:bottom="1984"/>
          <w:pgNumType w:fmt="decimal"/>
          <w:formProt w:val="false"/>
          <w:textDirection w:val="lrTb"/>
          <w:docGrid w:type="lines" w:linePitch="312" w:charSpace="0"/>
        </w:sectPr>
        <w:pStyle w:val="Normal"/>
        <w:keepNext w:val="false"/>
        <w:keepLines w:val="false"/>
        <w:pageBreakBefore w:val="false"/>
        <w:kinsoku w:val="true"/>
        <w:autoSpaceDE w:val="true"/>
        <w:bidi w:val="0"/>
        <w:snapToGrid w:val="false"/>
        <w:spacing w:lineRule="exact" w:line="420"/>
        <w:textAlignment w:val="auto"/>
        <w:rPr>
          <w:rFonts w:ascii="方正书宋_GBK;微软雅黑" w:hAnsi="方正书宋_GBK;微软雅黑" w:eastAsia="方正书宋_GBK;微软雅黑" w:cs="方正书宋_GBK;微软雅黑"/>
          <w:color w:val="000000"/>
          <w:sz w:val="22"/>
          <w:szCs w:val="22"/>
          <w:lang w:val="en-US" w:eastAsia="zh-CN"/>
        </w:rPr>
      </w:pPr>
      <w:r>
        <w:rPr>
          <w:rFonts w:ascii="方正书宋_GBK;微软雅黑" w:hAnsi="方正书宋_GBK;微软雅黑" w:cs="方正书宋_GBK;微软雅黑" w:eastAsia="方正书宋_GBK;微软雅黑"/>
          <w:color w:val="000000"/>
          <w:sz w:val="22"/>
          <w:szCs w:val="22"/>
          <w:lang w:val="en-US" w:eastAsia="zh-CN"/>
        </w:rPr>
        <w:t xml:space="preserve">      </w:t>
      </w:r>
      <w:r>
        <w:rPr>
          <w:rFonts w:ascii="方正书宋_GBK;微软雅黑" w:hAnsi="方正书宋_GBK;微软雅黑" w:cs="方正书宋_GBK;微软雅黑" w:eastAsia="方正书宋_GBK;微软雅黑"/>
          <w:color w:val="000000"/>
          <w:sz w:val="22"/>
          <w:szCs w:val="22"/>
          <w:lang w:val="en-US" w:eastAsia="zh-CN"/>
        </w:rPr>
        <w:t>年    月   日                           年    月   日</w:t>
      </w:r>
      <w:r>
        <w:br w:type="page"/>
      </w:r>
    </w:p>
    <w:p>
      <w:pPr>
        <w:pStyle w:val="Normal"/>
        <w:keepNext w:val="false"/>
        <w:keepLines w:val="false"/>
        <w:pageBreakBefore w:val="false"/>
        <w:widowControl w:val="false"/>
        <w:kinsoku w:val="true"/>
        <w:overflowPunct w:val="false"/>
        <w:autoSpaceDE w:val="true"/>
        <w:bidi w:val="0"/>
        <w:snapToGrid w:val="false"/>
        <w:spacing w:lineRule="exact" w:line="400"/>
        <w:jc w:val="both"/>
        <w:textAlignment w:val="auto"/>
        <w:rPr>
          <w:rFonts w:ascii="方正黑体_GBK;微软雅黑" w:hAnsi="方正黑体_GBK;微软雅黑" w:eastAsia="方正黑体_GBK;微软雅黑" w:cs="方正黑体_GBK;微软雅黑"/>
          <w:color w:val="000000"/>
          <w:sz w:val="28"/>
          <w:szCs w:val="28"/>
          <w:lang w:val="en-US" w:eastAsia="zh-CN"/>
        </w:rPr>
      </w:pPr>
      <w:r>
        <w:rPr>
          <w:rFonts w:ascii="方正黑体_GBK;微软雅黑" w:hAnsi="方正黑体_GBK;微软雅黑" w:cs="方正黑体_GBK;微软雅黑" w:eastAsia="方正黑体_GBK;微软雅黑"/>
          <w:color w:val="000000"/>
          <w:sz w:val="28"/>
          <w:szCs w:val="28"/>
          <w:lang w:val="en-US" w:eastAsia="zh-CN"/>
        </w:rPr>
        <w:t>附件一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b w:val="false"/>
          <w:bCs/>
          <w:color w:val="000000"/>
          <w:sz w:val="28"/>
          <w:szCs w:val="28"/>
        </w:rPr>
      </w:pPr>
      <w:r>
        <w:rPr>
          <w:rFonts w:ascii="方正黑体_GBK;微软雅黑" w:hAnsi="方正黑体_GBK;微软雅黑" w:cs="方正黑体_GBK;微软雅黑" w:eastAsia="方正黑体_GBK;微软雅黑"/>
          <w:b w:val="false"/>
          <w:bCs/>
          <w:color w:val="000000"/>
          <w:sz w:val="28"/>
          <w:szCs w:val="28"/>
        </w:rPr>
        <w:t>入</w:t>
      </w:r>
      <w:r>
        <w:rPr>
          <w:rFonts w:ascii="方正黑体_GBK;微软雅黑" w:hAnsi="方正黑体_GBK;微软雅黑" w:cs="方正黑体_GBK;微软雅黑" w:eastAsia="方正黑体_GBK;微软雅黑"/>
          <w:b w:val="false"/>
          <w:bCs/>
          <w:color w:val="000000"/>
          <w:sz w:val="28"/>
          <w:szCs w:val="28"/>
          <w:lang w:eastAsia="zh-CN"/>
        </w:rPr>
        <w:t>托</w:t>
      </w:r>
      <w:r>
        <w:rPr>
          <w:rFonts w:ascii="方正黑体_GBK;微软雅黑" w:hAnsi="方正黑体_GBK;微软雅黑" w:cs="方正黑体_GBK;微软雅黑" w:eastAsia="方正黑体_GBK;微软雅黑"/>
          <w:b w:val="false"/>
          <w:bCs/>
          <w:color w:val="000000"/>
          <w:sz w:val="28"/>
          <w:szCs w:val="28"/>
        </w:rPr>
        <w:t>登记表</w:t>
      </w:r>
    </w:p>
    <w:p>
      <w:pPr>
        <w:pStyle w:val="Normal"/>
        <w:keepNext w:val="false"/>
        <w:keepLines w:val="false"/>
        <w:pageBreakBefore w:val="false"/>
        <w:widowControl w:val="false"/>
        <w:kinsoku w:val="true"/>
        <w:overflowPunct w:val="false"/>
        <w:autoSpaceDE w:val="true"/>
        <w:bidi w:val="0"/>
        <w:snapToGrid w:val="false"/>
        <w:spacing w:lineRule="exact" w:line="420"/>
        <w:jc w:val="both"/>
        <w:textAlignment w:val="auto"/>
        <w:rPr>
          <w:rFonts w:ascii="方正书宋_GBK;微软雅黑" w:hAnsi="方正书宋_GBK;微软雅黑" w:eastAsia="方正书宋_GBK;微软雅黑" w:cs="方正书宋_GBK;微软雅黑"/>
          <w:color w:val="000000"/>
          <w:sz w:val="18"/>
          <w:szCs w:val="18"/>
          <w:lang w:val="en-US" w:eastAsia="zh-CN"/>
        </w:rPr>
      </w:pPr>
      <w:r>
        <w:rPr>
          <w:rFonts w:ascii="方正书宋_GBK;微软雅黑" w:hAnsi="方正书宋_GBK;微软雅黑" w:cs="方正书宋_GBK;微软雅黑" w:eastAsia="方正书宋_GBK;微软雅黑"/>
          <w:b/>
          <w:color w:val="000000"/>
          <w:sz w:val="18"/>
          <w:szCs w:val="18"/>
          <w:lang w:val="en-US" w:eastAsia="zh-CN"/>
        </w:rPr>
        <w:t>入</w:t>
      </w:r>
      <w:r>
        <w:rPr>
          <w:rFonts w:ascii="方正书宋_GBK;微软雅黑" w:hAnsi="方正书宋_GBK;微软雅黑" w:cs="方正书宋_GBK;微软雅黑" w:eastAsia="方正书宋_GBK;微软雅黑"/>
          <w:b/>
          <w:color w:val="000000"/>
          <w:sz w:val="18"/>
          <w:szCs w:val="18"/>
          <w:lang w:val="en-US" w:eastAsia="zh-CN"/>
        </w:rPr>
        <w:t>托</w:t>
      </w:r>
      <w:r>
        <w:rPr>
          <w:rFonts w:ascii="方正书宋_GBK;微软雅黑" w:hAnsi="方正书宋_GBK;微软雅黑" w:cs="方正书宋_GBK;微软雅黑" w:eastAsia="方正书宋_GBK;微软雅黑"/>
          <w:b/>
          <w:color w:val="000000"/>
          <w:sz w:val="18"/>
          <w:szCs w:val="18"/>
          <w:lang w:val="en-US" w:eastAsia="zh-CN"/>
        </w:rPr>
        <w:t>编号：</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填写日期：</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年</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月</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日</w:t>
      </w:r>
    </w:p>
    <w:tbl>
      <w:tblPr>
        <w:tblW w:w="9617" w:type="dxa"/>
        <w:jc w:val="center"/>
        <w:tblInd w:w="0" w:type="dxa"/>
        <w:tblLayout w:type="fixed"/>
        <w:tblCellMar>
          <w:top w:w="0" w:type="dxa"/>
          <w:start w:w="108" w:type="dxa"/>
          <w:bottom w:w="0" w:type="dxa"/>
          <w:end w:w="108" w:type="dxa"/>
        </w:tblCellMar>
      </w:tblPr>
      <w:tblGrid>
        <w:gridCol w:w="1281"/>
        <w:gridCol w:w="1230"/>
        <w:gridCol w:w="120"/>
        <w:gridCol w:w="1404"/>
        <w:gridCol w:w="3"/>
        <w:gridCol w:w="38"/>
        <w:gridCol w:w="1027"/>
        <w:gridCol w:w="360"/>
        <w:gridCol w:w="555"/>
        <w:gridCol w:w="150"/>
        <w:gridCol w:w="523"/>
        <w:gridCol w:w="150"/>
        <w:gridCol w:w="517"/>
        <w:gridCol w:w="876"/>
        <w:gridCol w:w="1383"/>
      </w:tblGrid>
      <w:tr>
        <w:trPr>
          <w:trHeight w:val="454"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婴幼儿姓名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527" w:type="dxa"/>
            <w:gridSpan w:val="3"/>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4"/>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2259" w:type="dxa"/>
            <w:gridSpan w:val="2"/>
            <w:tcBorders>
              <w:top w:val="doub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片</w:t>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国</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 xml:space="preserve">籍 </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出生日期</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籍</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贯</w:t>
            </w:r>
          </w:p>
        </w:tc>
        <w:tc>
          <w:tcPr>
            <w:tcW w:w="275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户籍地</w:t>
            </w:r>
          </w:p>
        </w:tc>
        <w:tc>
          <w:tcPr>
            <w:tcW w:w="225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民</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族</w:t>
            </w:r>
          </w:p>
        </w:tc>
        <w:tc>
          <w:tcPr>
            <w:tcW w:w="2757"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汉族  </w:t>
            </w:r>
            <w:r>
              <w:rPr>
                <w:rFonts w:ascii="方正书宋_GBK;微软雅黑" w:hAnsi="方正书宋_GBK;微软雅黑" w:cs="方正书宋_GBK;微软雅黑" w:eastAsia="方正书宋_GBK;微软雅黑"/>
                <w:color w:val="000000"/>
                <w:sz w:val="18"/>
                <w:szCs w:val="18"/>
              </w:rPr>
              <w:t>□其他</w:t>
            </w:r>
            <w:r>
              <w:rPr>
                <w:rFonts w:eastAsia="方正书宋_GBK;微软雅黑" w:cs="方正书宋_GBK;微软雅黑" w:ascii="方正书宋_GBK;微软雅黑" w:hAnsi="方正书宋_GBK;微软雅黑"/>
                <w:color w:val="000000"/>
                <w:sz w:val="18"/>
                <w:szCs w:val="18"/>
                <w:lang w:val="en-US" w:eastAsia="zh-CN"/>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血</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lang w:eastAsia="zh-CN"/>
              </w:rPr>
              <w:t>型</w:t>
            </w:r>
          </w:p>
        </w:tc>
        <w:tc>
          <w:tcPr>
            <w:tcW w:w="2255"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 </w:t>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8336" w:type="dxa"/>
            <w:gridSpan w:val="14"/>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监护人一</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监护人二</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紧急联系人</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8"/>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　</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90"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健康状况</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过敏史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食物过敏：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药物过敏：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环境过敏：</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有：</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890"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既往</w:t>
            </w:r>
            <w:r>
              <w:rPr>
                <w:rFonts w:ascii="方正书宋_GBK;微软雅黑" w:hAnsi="方正书宋_GBK;微软雅黑" w:cs="方正书宋_GBK;微软雅黑" w:eastAsia="方正书宋_GBK;微软雅黑"/>
                <w:color w:val="000000"/>
                <w:kern w:val="0"/>
                <w:sz w:val="18"/>
                <w:szCs w:val="18"/>
                <w:lang w:eastAsia="zh-CN"/>
              </w:rPr>
              <w:t>病</w:t>
            </w:r>
            <w:r>
              <w:rPr>
                <w:rFonts w:ascii="方正书宋_GBK;微软雅黑" w:hAnsi="方正书宋_GBK;微软雅黑" w:cs="方正书宋_GBK;微软雅黑" w:eastAsia="方正书宋_GBK;微软雅黑"/>
                <w:color w:val="000000"/>
                <w:kern w:val="0"/>
                <w:sz w:val="18"/>
                <w:szCs w:val="18"/>
              </w:rPr>
              <w:t>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lang w:eastAsia="zh-CN"/>
              </w:rPr>
              <w:t>重大</w:t>
            </w:r>
            <w:r>
              <w:rPr>
                <w:rFonts w:eastAsia="方正书宋_GBK;微软雅黑" w:cs="方正书宋_GBK;微软雅黑" w:ascii="方正书宋_GBK;微软雅黑" w:hAnsi="方正书宋_GBK;微软雅黑"/>
                <w:color w:val="000000"/>
                <w:kern w:val="0"/>
                <w:sz w:val="18"/>
                <w:szCs w:val="18"/>
                <w:u w:val="none"/>
                <w:lang w:val="en-US" w:eastAsia="zh-CN"/>
              </w:rPr>
              <w:t>/</w:t>
            </w:r>
            <w:r>
              <w:rPr>
                <w:rFonts w:ascii="方正书宋_GBK;微软雅黑" w:hAnsi="方正书宋_GBK;微软雅黑" w:cs="方正书宋_GBK;微软雅黑" w:eastAsia="方正书宋_GBK;微软雅黑"/>
                <w:color w:val="000000"/>
                <w:kern w:val="0"/>
                <w:sz w:val="18"/>
                <w:szCs w:val="18"/>
                <w:u w:val="none"/>
                <w:lang w:val="en-US" w:eastAsia="zh-CN"/>
              </w:rPr>
              <w:t>特殊</w:t>
            </w:r>
            <w:r>
              <w:rPr>
                <w:rFonts w:ascii="方正书宋_GBK;微软雅黑" w:hAnsi="方正书宋_GBK;微软雅黑" w:cs="方正书宋_GBK;微软雅黑" w:eastAsia="方正书宋_GBK;微软雅黑"/>
                <w:color w:val="000000"/>
                <w:sz w:val="18"/>
                <w:szCs w:val="18"/>
                <w:lang w:eastAsia="zh-CN"/>
              </w:rPr>
              <w:t>疾病</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疾病名称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疾病名称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rHeight w:val="90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lang w:eastAsia="zh-CN"/>
              </w:rPr>
              <w:t>手术史</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手术名称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手术名称</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rHeight w:val="938"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lang w:eastAsia="zh-CN"/>
              </w:rPr>
              <w:t>外伤</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外伤</w:t>
            </w:r>
            <w:r>
              <w:rPr>
                <w:rFonts w:ascii="方正书宋_GBK;微软雅黑" w:hAnsi="方正书宋_GBK;微软雅黑" w:cs="方正书宋_GBK;微软雅黑" w:eastAsia="方正书宋_GBK;微软雅黑"/>
                <w:color w:val="000000"/>
                <w:kern w:val="0"/>
                <w:sz w:val="18"/>
                <w:szCs w:val="18"/>
                <w:lang w:eastAsia="zh-CN"/>
              </w:rPr>
              <w:t>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外伤</w:t>
            </w:r>
            <w:r>
              <w:rPr>
                <w:rFonts w:ascii="方正书宋_GBK;微软雅黑" w:hAnsi="方正书宋_GBK;微软雅黑" w:cs="方正书宋_GBK;微软雅黑" w:eastAsia="方正书宋_GBK;微软雅黑"/>
                <w:color w:val="000000"/>
                <w:kern w:val="0"/>
                <w:sz w:val="18"/>
                <w:szCs w:val="18"/>
                <w:lang w:eastAsia="zh-CN"/>
              </w:rPr>
              <w:t>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w:t>
            </w:r>
            <w:r>
              <w:rPr>
                <w:rFonts w:ascii="方正书宋_GBK;微软雅黑" w:hAnsi="方正书宋_GBK;微软雅黑" w:cs="方正书宋_GBK;微软雅黑" w:eastAsia="方正书宋_GBK;微软雅黑"/>
                <w:color w:val="000000"/>
                <w:kern w:val="0"/>
                <w:sz w:val="18"/>
                <w:szCs w:val="18"/>
                <w:lang w:eastAsia="zh-CN"/>
              </w:rPr>
              <w:t>发生</w:t>
            </w:r>
            <w:r>
              <w:rPr>
                <w:rFonts w:ascii="方正书宋_GBK;微软雅黑" w:hAnsi="方正书宋_GBK;微软雅黑" w:cs="方正书宋_GBK;微软雅黑" w:eastAsia="方正书宋_GBK;微软雅黑"/>
                <w:color w:val="000000"/>
                <w:kern w:val="0"/>
                <w:sz w:val="18"/>
                <w:szCs w:val="18"/>
              </w:rPr>
              <w:t>时间</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none"/>
                <w:lang w:eastAsia="zh-CN"/>
              </w:rPr>
              <w:t>，当前情况</w:t>
            </w:r>
            <w:r>
              <w:rPr>
                <w:rFonts w:eastAsia="方正书宋_GBK;微软雅黑" w:cs="方正书宋_GBK;微软雅黑" w:ascii="方正书宋_GBK;微软雅黑" w:hAnsi="方正书宋_GBK;微软雅黑"/>
                <w:color w:val="000000"/>
                <w:kern w:val="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eastAsia="方正书宋_GBK;微软雅黑" w:cs="方正书宋_GBK;微软雅黑" w:ascii="方正书宋_GBK;微软雅黑" w:hAnsi="方正书宋_GBK;微软雅黑"/>
                <w:color w:val="000000"/>
                <w:kern w:val="0"/>
                <w:sz w:val="18"/>
                <w:szCs w:val="18"/>
                <w:u w:val="single"/>
                <w:lang w:val="en-US" w:eastAsia="zh-CN"/>
              </w:rPr>
              <w:t xml:space="preserve">     </w:t>
            </w:r>
          </w:p>
        </w:tc>
      </w:tr>
      <w:tr>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现患疾病</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spacing w:lineRule="auto" w:line="269"/>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疾病名称：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，确诊时间：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，目前状况：</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79"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就医情况</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固定时间就诊：</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无   </w:t>
            </w:r>
            <w:r>
              <w:rPr>
                <w:rFonts w:ascii="方正书宋_GBK;微软雅黑" w:hAnsi="方正书宋_GBK;微软雅黑" w:cs="方正书宋_GBK;微软雅黑" w:eastAsia="方正书宋_GBK;微软雅黑"/>
                <w:color w:val="000000"/>
                <w:sz w:val="18"/>
                <w:szCs w:val="18"/>
              </w:rPr>
              <w:t>□有（原因：</w:t>
            </w:r>
            <w:r>
              <w:rPr>
                <w:rFonts w:ascii="方正书宋_GBK;微软雅黑" w:hAnsi="方正书宋_GBK;微软雅黑" w:cs="方正书宋_GBK;微软雅黑" w:eastAsia="方正书宋_GBK;微软雅黑"/>
                <w:color w:val="000000"/>
                <w:sz w:val="18"/>
                <w:szCs w:val="18"/>
                <w:u w:val="single"/>
              </w:rPr>
              <w:t xml:space="preserve">         </w:t>
            </w:r>
            <w:r>
              <w:rPr>
                <w:rFonts w:ascii="方正书宋_GBK;微软雅黑" w:hAnsi="方正书宋_GBK;微软雅黑" w:cs="方正书宋_GBK;微软雅黑" w:eastAsia="方正书宋_GBK;微软雅黑"/>
                <w:color w:val="000000"/>
                <w:sz w:val="18"/>
                <w:szCs w:val="18"/>
              </w:rPr>
              <w:t>，频率</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r>
              <w:rPr>
                <w:rFonts w:eastAsia="方正书宋_GBK;微软雅黑" w:cs="方正书宋_GBK;微软雅黑" w:ascii="方正书宋_GBK;微软雅黑" w:hAnsi="方正书宋_GBK;微软雅黑"/>
                <w:color w:val="000000"/>
                <w:sz w:val="18"/>
                <w:szCs w:val="18"/>
              </w:rPr>
              <w:t>/</w:t>
            </w:r>
            <w:r>
              <w:rPr>
                <w:rFonts w:eastAsia="方正书宋_GBK;微软雅黑" w:cs="方正书宋_GBK;微软雅黑" w:ascii="方正书宋_GBK;微软雅黑" w:hAnsi="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月）</w:t>
            </w:r>
          </w:p>
        </w:tc>
      </w:tr>
      <w:tr>
        <w:trPr>
          <w:trHeight w:val="1085"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rPr>
              <w:t>月内住院情况：</w:t>
            </w:r>
            <w:r>
              <w:rPr>
                <w:rFonts w:ascii="方正书宋_GBK;微软雅黑" w:hAnsi="方正书宋_GBK;微软雅黑" w:cs="方正书宋_GBK;微软雅黑" w:eastAsia="方正书宋_GBK;微软雅黑"/>
                <w:color w:val="000000"/>
                <w:sz w:val="18"/>
                <w:szCs w:val="18"/>
              </w:rPr>
              <w:t>□未住院   □住过院（住院次数：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p>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入</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出院时间：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至</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spacing w:lineRule="auto" w:line="26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入</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出院时间：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至</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135"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sz w:val="18"/>
                <w:szCs w:val="18"/>
              </w:rPr>
            </w:pPr>
            <w:r>
              <w:rPr>
                <w:rFonts w:eastAsia="方正书宋_GBK;微软雅黑" w:cs="方正书宋_GBK;微软雅黑" w:ascii="方正书宋_GBK;微软雅黑" w:hAnsi="方正书宋_GBK;微软雅黑"/>
                <w:color w:val="000000"/>
                <w:sz w:val="18"/>
                <w:szCs w:val="18"/>
              </w:rPr>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lang w:eastAsia="zh-CN"/>
              </w:rPr>
              <w:t>月</w:t>
            </w:r>
            <w:r>
              <w:rPr>
                <w:rFonts w:ascii="方正书宋_GBK;微软雅黑" w:hAnsi="方正书宋_GBK;微软雅黑" w:cs="方正书宋_GBK;微软雅黑" w:eastAsia="方正书宋_GBK;微软雅黑"/>
                <w:color w:val="000000"/>
                <w:sz w:val="18"/>
                <w:szCs w:val="18"/>
              </w:rPr>
              <w:t>内急诊情况：□未去过   □去过（去急诊次数：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次）</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就诊时间：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p>
            <w:pPr>
              <w:pStyle w:val="Normal"/>
              <w:widowControl/>
              <w:jc w:val="start"/>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sz w:val="18"/>
                <w:szCs w:val="18"/>
              </w:rPr>
              <w:t>就诊时间：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，原因：</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，医院名称：</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331"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不适症</w:t>
            </w:r>
          </w:p>
          <w:p>
            <w:pPr>
              <w:pStyle w:val="Normal"/>
              <w:widowControl/>
              <w:jc w:val="both"/>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kern w:val="0"/>
                <w:sz w:val="18"/>
                <w:szCs w:val="18"/>
              </w:rPr>
              <w:t>近</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rPr>
              <w:t>月内</w:t>
            </w:r>
            <w:r>
              <w:rPr>
                <w:rFonts w:ascii="方正书宋_GBK;微软雅黑" w:hAnsi="方正书宋_GBK;微软雅黑" w:cs="方正书宋_GBK;微软雅黑" w:eastAsia="方正书宋_GBK;微软雅黑"/>
                <w:color w:val="000000"/>
                <w:kern w:val="0"/>
                <w:sz w:val="18"/>
                <w:szCs w:val="18"/>
                <w:lang w:eastAsia="zh-CN"/>
              </w:rPr>
              <w:t>）</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无症状  </w:t>
            </w:r>
          </w:p>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有症状：</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湿疹</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val="en-US" w:eastAsia="zh-CN"/>
              </w:rPr>
              <w:t xml:space="preserve">肠痉挛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疝气</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发烧</w:t>
            </w:r>
            <w:r>
              <w:rPr>
                <w:rFonts w:ascii="方正书宋_GBK;微软雅黑" w:hAnsi="方正书宋_GBK;微软雅黑" w:cs="方正书宋_GBK;微软雅黑" w:eastAsia="方正书宋_GBK;微软雅黑"/>
                <w:color w:val="000000"/>
                <w:sz w:val="18"/>
                <w:szCs w:val="18"/>
              </w:rPr>
              <w:t xml:space="preserve"> □慢性咳嗽  □腹泻</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□呕吐   </w:t>
            </w:r>
          </w:p>
          <w:p>
            <w:pPr>
              <w:pStyle w:val="Normal"/>
              <w:widowControl/>
              <w:jc w:val="both"/>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369"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当前</w:t>
            </w:r>
            <w:r>
              <w:rPr>
                <w:rFonts w:ascii="方正书宋_GBK;微软雅黑" w:hAnsi="方正书宋_GBK;微软雅黑" w:cs="方正书宋_GBK;微软雅黑" w:eastAsia="方正书宋_GBK;微软雅黑"/>
                <w:color w:val="000000"/>
                <w:kern w:val="0"/>
                <w:sz w:val="18"/>
                <w:szCs w:val="18"/>
              </w:rPr>
              <w:t>用药</w:t>
            </w:r>
          </w:p>
          <w:p>
            <w:pPr>
              <w:pStyle w:val="Normal"/>
              <w:widowControl/>
              <w:jc w:val="both"/>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none"/>
                <w:lang w:eastAsia="zh-CN"/>
              </w:rPr>
              <w:t>有</w:t>
            </w:r>
            <w:r>
              <w:rPr>
                <w:rFonts w:eastAsia="方正书宋_GBK;微软雅黑" w:cs="方正书宋_GBK;微软雅黑" w:ascii="方正书宋_GBK;微软雅黑" w:hAnsi="方正书宋_GBK;微软雅黑"/>
                <w:color w:val="000000"/>
                <w:kern w:val="0"/>
                <w:sz w:val="18"/>
                <w:szCs w:val="18"/>
                <w:u w:val="none"/>
                <w:lang w:val="en-US" w:eastAsia="zh-CN"/>
              </w:rPr>
              <w:t>/</w:t>
            </w:r>
            <w:r>
              <w:rPr>
                <w:rFonts w:eastAsia="方正书宋_GBK;微软雅黑" w:cs="方正书宋_GBK;微软雅黑" w:ascii="方正书宋_GBK;微软雅黑" w:hAnsi="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none"/>
                <w:lang w:eastAsia="zh-CN"/>
              </w:rPr>
              <w:t>无</w:t>
            </w:r>
            <w:r>
              <w:rPr>
                <w:rFonts w:ascii="方正书宋_GBK;微软雅黑" w:hAnsi="方正书宋_GBK;微软雅黑" w:cs="方正书宋_GBK;微软雅黑" w:eastAsia="方正书宋_GBK;微软雅黑"/>
                <w:color w:val="000000"/>
                <w:kern w:val="0"/>
                <w:sz w:val="18"/>
                <w:szCs w:val="18"/>
                <w:lang w:eastAsia="zh-CN"/>
              </w:rPr>
              <w:t>处方）</w:t>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药品名称</w:t>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剂</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量</w:t>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频</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时</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u w:val="single"/>
              </w:rPr>
            </w:pPr>
            <w:r>
              <w:rPr>
                <w:rFonts w:ascii="方正书宋_GBK;微软雅黑" w:hAnsi="方正书宋_GBK;微软雅黑" w:cs="方正书宋_GBK;微软雅黑" w:eastAsia="方正书宋_GBK;微软雅黑"/>
                <w:color w:val="000000"/>
                <w:kern w:val="0"/>
                <w:sz w:val="18"/>
                <w:szCs w:val="18"/>
              </w:rPr>
              <w:t>用</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法</w:t>
            </w:r>
          </w:p>
        </w:tc>
      </w:tr>
      <w:tr>
        <w:trPr>
          <w:trHeight w:val="218"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196"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rHeight w:val="183"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both"/>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445"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78"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r>
      <w:tr>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u w:val="single"/>
              </w:rPr>
            </w:pPr>
            <w:r>
              <w:rPr>
                <w:rFonts w:eastAsia="方正书宋_GBK;微软雅黑" w:cs="方正书宋_GBK;微软雅黑" w:ascii="方正书宋_GBK;微软雅黑" w:hAnsi="方正书宋_GBK;微软雅黑"/>
                <w:color w:val="000000"/>
                <w:kern w:val="0"/>
                <w:sz w:val="18"/>
                <w:szCs w:val="18"/>
                <w:u w:val="single"/>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婴幼儿有无</w:t>
            </w:r>
            <w:r>
              <w:rPr>
                <w:rFonts w:ascii="方正书宋_GBK;微软雅黑" w:hAnsi="方正书宋_GBK;微软雅黑" w:cs="方正书宋_GBK;微软雅黑" w:eastAsia="方正书宋_GBK;微软雅黑"/>
                <w:color w:val="000000"/>
                <w:kern w:val="0"/>
                <w:sz w:val="18"/>
                <w:szCs w:val="18"/>
              </w:rPr>
              <w:t>社保卡</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社保</w:t>
            </w:r>
            <w:r>
              <w:rPr>
                <w:rFonts w:ascii="方正书宋_GBK;微软雅黑" w:hAnsi="方正书宋_GBK;微软雅黑" w:cs="方正书宋_GBK;微软雅黑" w:eastAsia="方正书宋_GBK;微软雅黑"/>
                <w:color w:val="000000"/>
                <w:sz w:val="18"/>
                <w:szCs w:val="18"/>
                <w:lang w:val="en-US" w:eastAsia="zh-CN"/>
              </w:rPr>
              <w:t>卡号：</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p>
        </w:tc>
      </w:tr>
      <w:tr>
        <w:trPr>
          <w:trHeight w:val="740"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医疗费用支付方式</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城镇居民基本医疗保险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□新型农村合作医疗 </w:t>
            </w:r>
          </w:p>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 xml:space="preserve">商业医疗保险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□全自费 </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 xml:space="preserve"> □其他</w:t>
            </w:r>
          </w:p>
        </w:tc>
      </w:tr>
      <w:tr>
        <w:trPr>
          <w:trHeight w:val="414"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自理能力</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语言表达</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lang w:eastAsia="zh-CN"/>
              </w:rPr>
            </w:pPr>
            <w:r>
              <w:rPr>
                <w:rFonts w:ascii="方正书宋_GBK;微软雅黑" w:hAnsi="方正书宋_GBK;微软雅黑" w:cs="方正书宋_GBK;微软雅黑" w:eastAsia="方正书宋_GBK;微软雅黑"/>
                <w:color w:val="000000"/>
                <w:sz w:val="18"/>
                <w:szCs w:val="18"/>
                <w:lang w:eastAsia="zh-CN"/>
              </w:rPr>
              <w:t>能否表达基本需求（饿、渴、困、大小便等）</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p>
        </w:tc>
      </w:tr>
      <w:tr>
        <w:trPr>
          <w:trHeight w:val="43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进餐</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能否自主进食</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34"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如厕</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lang w:eastAsia="zh-CN"/>
              </w:rPr>
              <w:t>能否自行如厕</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能</w:t>
            </w:r>
            <w:r>
              <w:rPr>
                <w:rFonts w:ascii="方正书宋_GBK;微软雅黑" w:hAnsi="方正书宋_GBK;微软雅黑" w:cs="方正书宋_GBK;微软雅黑" w:eastAsia="方正书宋_GBK;微软雅黑"/>
                <w:color w:val="000000"/>
                <w:sz w:val="18"/>
                <w:szCs w:val="18"/>
              </w:rPr>
              <w:t xml:space="preserve">  □</w:t>
            </w:r>
            <w:r>
              <w:rPr>
                <w:rFonts w:ascii="方正书宋_GBK;微软雅黑" w:hAnsi="方正书宋_GBK;微软雅黑" w:cs="方正书宋_GBK;微软雅黑" w:eastAsia="方正书宋_GBK;微软雅黑"/>
                <w:color w:val="000000"/>
                <w:sz w:val="18"/>
                <w:szCs w:val="18"/>
                <w:lang w:eastAsia="zh-CN"/>
              </w:rPr>
              <w:t>否</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□其他：</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543" w:hRule="atLeas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其他特别</w:t>
            </w:r>
          </w:p>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说明事项：</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高热惊厥史</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rPr>
              <w:t>时间：</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507"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习惯性脱臼</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部位：</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471" w:hRule="atLeas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其他事项</w:t>
            </w:r>
          </w:p>
        </w:tc>
        <w:tc>
          <w:tcPr>
            <w:tcW w:w="6986" w:type="dxa"/>
            <w:gridSpan w:val="12"/>
            <w:tcBorders>
              <w:top w:val="single" w:sz="4" w:space="0" w:color="000000"/>
              <w:start w:val="single" w:sz="4" w:space="0" w:color="000000"/>
              <w:bottom w:val="single" w:sz="4" w:space="0" w:color="000000"/>
              <w:end w:val="double" w:sz="4" w:space="0" w:color="000000"/>
            </w:tcBorders>
            <w:vAlign w:val="center"/>
          </w:tcPr>
          <w:p>
            <w:pPr>
              <w:pStyle w:val="Normal"/>
              <w:spacing w:lineRule="auto" w:line="269"/>
              <w:rPr>
                <w:rFonts w:ascii="方正书宋_GBK;微软雅黑" w:hAnsi="方正书宋_GBK;微软雅黑" w:eastAsia="方正书宋_GBK;微软雅黑" w:cs="方正书宋_GBK;微软雅黑"/>
                <w:color w:val="00000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sz w:val="18"/>
                <w:szCs w:val="18"/>
              </w:rPr>
              <w:t>无   □有</w:t>
            </w:r>
            <w:r>
              <w:rPr>
                <w:rFonts w:ascii="方正书宋_GBK;微软雅黑" w:hAnsi="方正书宋_GBK;微软雅黑" w:cs="方正书宋_GBK;微软雅黑" w:eastAsia="方正书宋_GBK;微软雅黑"/>
                <w:color w:val="000000"/>
                <w:sz w:val="18"/>
                <w:szCs w:val="18"/>
                <w:lang w:val="en-US" w:eastAsia="zh-CN"/>
              </w:rPr>
              <w:t xml:space="preserve"> </w:t>
            </w:r>
            <w:r>
              <w:rPr>
                <w:rFonts w:ascii="方正书宋_GBK;微软雅黑" w:hAnsi="方正书宋_GBK;微软雅黑" w:cs="方正书宋_GBK;微软雅黑" w:eastAsia="方正书宋_GBK;微软雅黑"/>
                <w:color w:val="000000"/>
                <w:sz w:val="18"/>
                <w:szCs w:val="18"/>
                <w:lang w:eastAsia="zh-CN"/>
              </w:rPr>
              <w:t>情况描述</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u w:val="single"/>
              </w:rPr>
              <w:t xml:space="preserve">   </w:t>
            </w:r>
            <w:r>
              <w:rPr>
                <w:rFonts w:ascii="方正书宋_GBK;微软雅黑" w:hAnsi="方正书宋_GBK;微软雅黑" w:cs="方正书宋_GBK;微软雅黑" w:eastAsia="方正书宋_GBK;微软雅黑"/>
                <w:color w:val="000000"/>
                <w:kern w:val="0"/>
                <w:sz w:val="18"/>
                <w:szCs w:val="18"/>
                <w:u w:val="single"/>
                <w:lang w:val="en-US" w:eastAsia="zh-CN"/>
              </w:rPr>
              <w:t xml:space="preserve">                               </w:t>
            </w:r>
            <w:r>
              <w:rPr>
                <w:rFonts w:ascii="方正书宋_GBK;微软雅黑" w:hAnsi="方正书宋_GBK;微软雅黑" w:cs="方正书宋_GBK;微软雅黑" w:eastAsia="方正书宋_GBK;微软雅黑"/>
                <w:color w:val="000000"/>
                <w:kern w:val="0"/>
                <w:sz w:val="18"/>
                <w:szCs w:val="18"/>
                <w:u w:val="single"/>
              </w:rPr>
              <w:t xml:space="preserve">  </w:t>
            </w:r>
          </w:p>
        </w:tc>
      </w:tr>
      <w:tr>
        <w:trPr>
          <w:trHeight w:val="1432" w:hRule="atLeast"/>
        </w:trPr>
        <w:tc>
          <w:tcPr>
            <w:tcW w:w="9617" w:type="dxa"/>
            <w:gridSpan w:val="15"/>
            <w:tcBorders>
              <w:top w:val="single" w:sz="4" w:space="0" w:color="000000"/>
              <w:start w:val="double" w:sz="4" w:space="0" w:color="000000"/>
              <w:bottom w:val="single" w:sz="4" w:space="0" w:color="000000"/>
              <w:end w:val="double" w:sz="4" w:space="0" w:color="000000"/>
            </w:tcBorders>
            <w:vAlign w:val="center"/>
          </w:tcPr>
          <w:p>
            <w:pPr>
              <w:pStyle w:val="Normal"/>
              <w:widowControl/>
              <w:spacing w:before="0" w:after="156"/>
              <w:jc w:val="both"/>
              <w:rPr>
                <w:rFonts w:ascii="方正书宋_GBK;微软雅黑" w:hAnsi="方正书宋_GBK;微软雅黑" w:eastAsia="方正书宋_GBK;微软雅黑" w:cs="方正书宋_GBK;微软雅黑"/>
                <w:b/>
                <w:color w:val="000000"/>
                <w:kern w:val="0"/>
                <w:sz w:val="18"/>
                <w:szCs w:val="18"/>
              </w:rPr>
            </w:pPr>
            <w:r>
              <w:rPr>
                <w:rFonts w:ascii="方正书宋_GBK;微软雅黑" w:hAnsi="方正书宋_GBK;微软雅黑" w:cs="方正书宋_GBK;微软雅黑" w:eastAsia="方正书宋_GBK;微软雅黑"/>
                <w:b/>
                <w:color w:val="000000"/>
                <w:kern w:val="0"/>
                <w:sz w:val="18"/>
                <w:szCs w:val="18"/>
              </w:rPr>
              <w:t>本</w:t>
            </w:r>
            <w:r>
              <w:rPr>
                <w:rFonts w:ascii="方正书宋_GBK;微软雅黑" w:hAnsi="方正书宋_GBK;微软雅黑" w:cs="方正书宋_GBK;微软雅黑" w:eastAsia="方正书宋_GBK;微软雅黑"/>
                <w:b/>
                <w:color w:val="000000"/>
                <w:kern w:val="0"/>
                <w:sz w:val="18"/>
                <w:szCs w:val="18"/>
                <w:lang w:eastAsia="zh-CN"/>
              </w:rPr>
              <w:t>监护人</w:t>
            </w:r>
            <w:r>
              <w:rPr>
                <w:rFonts w:ascii="方正书宋_GBK;微软雅黑" w:hAnsi="方正书宋_GBK;微软雅黑" w:cs="方正书宋_GBK;微软雅黑" w:eastAsia="方正书宋_GBK;微软雅黑"/>
                <w:b/>
                <w:color w:val="000000"/>
                <w:kern w:val="0"/>
                <w:sz w:val="18"/>
                <w:szCs w:val="18"/>
              </w:rPr>
              <w:t>声明上述各项内容均属实。如有变化，及时通知贵</w:t>
            </w:r>
            <w:r>
              <w:rPr>
                <w:rFonts w:ascii="方正书宋_GBK;微软雅黑" w:hAnsi="方正书宋_GBK;微软雅黑" w:cs="方正书宋_GBK;微软雅黑" w:eastAsia="方正书宋_GBK;微软雅黑"/>
                <w:b/>
                <w:color w:val="000000"/>
                <w:kern w:val="0"/>
                <w:sz w:val="18"/>
                <w:szCs w:val="18"/>
                <w:lang w:eastAsia="zh-CN"/>
              </w:rPr>
              <w:t>园</w:t>
            </w:r>
            <w:r>
              <w:rPr>
                <w:rFonts w:ascii="方正书宋_GBK;微软雅黑" w:hAnsi="方正书宋_GBK;微软雅黑" w:cs="方正书宋_GBK;微软雅黑" w:eastAsia="方正书宋_GBK;微软雅黑"/>
                <w:b/>
                <w:color w:val="000000"/>
                <w:kern w:val="0"/>
                <w:sz w:val="18"/>
                <w:szCs w:val="18"/>
              </w:rPr>
              <w:t>。</w:t>
            </w:r>
          </w:p>
          <w:p>
            <w:pPr>
              <w:pStyle w:val="Normal"/>
              <w:widowControl/>
              <w:spacing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一</w:t>
            </w:r>
            <w:r>
              <w:rPr>
                <w:rFonts w:ascii="方正书宋_GBK;微软雅黑" w:hAnsi="方正书宋_GBK;微软雅黑" w:cs="方正书宋_GBK;微软雅黑" w:eastAsia="方正书宋_GBK;微软雅黑"/>
                <w:color w:val="000000"/>
                <w:kern w:val="0"/>
                <w:sz w:val="18"/>
                <w:szCs w:val="18"/>
              </w:rPr>
              <w:t xml:space="preserve">（签名）：            </w:t>
            </w: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二</w:t>
            </w:r>
            <w:r>
              <w:rPr>
                <w:rFonts w:ascii="方正书宋_GBK;微软雅黑" w:hAnsi="方正书宋_GBK;微软雅黑" w:cs="方正书宋_GBK;微软雅黑" w:eastAsia="方正书宋_GBK;微软雅黑"/>
                <w:color w:val="000000"/>
                <w:kern w:val="0"/>
                <w:sz w:val="18"/>
                <w:szCs w:val="18"/>
              </w:rPr>
              <w:t xml:space="preserve">（签名）：            </w:t>
            </w:r>
          </w:p>
          <w:p>
            <w:pPr>
              <w:pStyle w:val="Normal"/>
              <w:widowControl/>
              <w:spacing w:before="156" w:after="0"/>
              <w:ind w:end="630"/>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紧急联系人（签名）：   </w:t>
            </w:r>
          </w:p>
        </w:tc>
      </w:tr>
      <w:tr>
        <w:trPr>
          <w:trHeight w:val="1488" w:hRule="atLeast"/>
        </w:trPr>
        <w:tc>
          <w:tcPr>
            <w:tcW w:w="9617" w:type="dxa"/>
            <w:gridSpan w:val="15"/>
            <w:tcBorders>
              <w:top w:val="single" w:sz="4" w:space="0" w:color="000000"/>
              <w:start w:val="double" w:sz="4" w:space="0" w:color="000000"/>
              <w:bottom w:val="double" w:sz="4" w:space="0" w:color="000000"/>
              <w:end w:val="double" w:sz="4" w:space="0" w:color="000000"/>
            </w:tcBorders>
            <w:vAlign w:val="center"/>
          </w:tcPr>
          <w:p>
            <w:pPr>
              <w:pStyle w:val="Normal"/>
              <w:widowControl/>
              <w:spacing w:lineRule="exact" w:line="240" w:before="156" w:after="0"/>
              <w:ind w:end="629"/>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注：</w:t>
            </w:r>
            <w:r>
              <w:rPr>
                <w:rFonts w:eastAsia="方正书宋_GBK;微软雅黑" w:cs="方正书宋_GBK;微软雅黑" w:ascii="方正书宋_GBK;微软雅黑" w:hAnsi="方正书宋_GBK;微软雅黑"/>
                <w:color w:val="000000"/>
                <w:kern w:val="0"/>
                <w:sz w:val="18"/>
                <w:szCs w:val="18"/>
              </w:rPr>
              <w:t>1</w:t>
            </w:r>
            <w:r>
              <w:rPr>
                <w:rFonts w:eastAsia="方正书宋_GBK;微软雅黑" w:cs="方正书宋_GBK;微软雅黑" w:ascii="方正书宋_GBK;微软雅黑" w:hAnsi="方正书宋_GBK;微软雅黑"/>
                <w:color w:val="000000"/>
                <w:kern w:val="0"/>
                <w:sz w:val="18"/>
                <w:szCs w:val="18"/>
                <w:lang w:eastAsia="zh-CN"/>
              </w:rPr>
              <w:t>.</w:t>
            </w:r>
            <w:r>
              <w:rPr>
                <w:rFonts w:ascii="方正书宋_GBK;微软雅黑" w:hAnsi="方正书宋_GBK;微软雅黑" w:cs="方正书宋_GBK;微软雅黑" w:eastAsia="方正书宋_GBK;微软雅黑"/>
                <w:color w:val="000000"/>
                <w:kern w:val="0"/>
                <w:sz w:val="18"/>
                <w:szCs w:val="18"/>
              </w:rPr>
              <w:t>本表应当如实填写。</w:t>
            </w:r>
          </w:p>
          <w:p>
            <w:pPr>
              <w:pStyle w:val="Normal"/>
              <w:widowControl/>
              <w:numPr>
                <w:ilvl w:val="0"/>
                <w:numId w:val="0"/>
              </w:numPr>
              <w:spacing w:lineRule="exact" w:line="240" w:before="156" w:after="0"/>
              <w:ind w:firstLine="360" w:start="0" w:end="629"/>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val="en-US" w:eastAsia="zh-CN"/>
              </w:rPr>
              <w:t>2.</w:t>
            </w:r>
            <w:r>
              <w:rPr>
                <w:rFonts w:ascii="方正书宋_GBK;微软雅黑" w:hAnsi="方正书宋_GBK;微软雅黑" w:cs="方正书宋_GBK;微软雅黑" w:eastAsia="方正书宋_GBK;微软雅黑"/>
                <w:color w:val="000000"/>
                <w:kern w:val="0"/>
                <w:sz w:val="18"/>
                <w:szCs w:val="18"/>
              </w:rPr>
              <w:t>在选中的“□”打“√”表示确认</w:t>
            </w:r>
            <w:r>
              <w:rPr>
                <w:rFonts w:ascii="方正书宋_GBK;微软雅黑" w:hAnsi="方正书宋_GBK;微软雅黑" w:cs="方正书宋_GBK;微软雅黑" w:eastAsia="方正书宋_GBK;微软雅黑"/>
                <w:color w:val="000000"/>
                <w:kern w:val="0"/>
                <w:sz w:val="18"/>
                <w:szCs w:val="18"/>
                <w:lang w:eastAsia="zh-CN"/>
              </w:rPr>
              <w:t>。</w:t>
            </w:r>
          </w:p>
          <w:p>
            <w:pPr>
              <w:pStyle w:val="Normal"/>
              <w:widowControl/>
              <w:numPr>
                <w:ilvl w:val="0"/>
                <w:numId w:val="0"/>
              </w:numPr>
              <w:spacing w:lineRule="exact" w:line="240" w:before="156" w:after="0"/>
              <w:ind w:firstLine="360" w:start="0" w:end="629"/>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val="en-US" w:eastAsia="zh-CN"/>
              </w:rPr>
              <w:t>3.</w:t>
            </w:r>
            <w:r>
              <w:rPr>
                <w:rFonts w:ascii="方正书宋_GBK;微软雅黑" w:hAnsi="方正书宋_GBK;微软雅黑" w:cs="方正书宋_GBK;微软雅黑" w:eastAsia="方正书宋_GBK;微软雅黑"/>
                <w:color w:val="000000"/>
                <w:kern w:val="0"/>
                <w:sz w:val="18"/>
                <w:szCs w:val="18"/>
                <w:lang w:eastAsia="zh-CN"/>
              </w:rPr>
              <w:t>本表由托育机构采集并留存，须有婴幼儿监护人手写签名。</w:t>
            </w:r>
          </w:p>
        </w:tc>
      </w:tr>
    </w:tbl>
    <w:p>
      <w:pPr>
        <w:sectPr>
          <w:footerReference w:type="default" r:id="rId7"/>
          <w:footerReference w:type="first" r:id="rId8"/>
          <w:type w:val="nextPage"/>
          <w:pgSz w:w="11906" w:h="16838"/>
          <w:pgMar w:left="1587" w:right="1474" w:gutter="0" w:header="0" w:top="2098" w:footer="1531" w:bottom="1984"/>
          <w:pgNumType w:fmt="decimal"/>
          <w:formProt w:val="false"/>
          <w:textDirection w:val="lrTb"/>
          <w:docGrid w:type="lines" w:linePitch="312" w:charSpace="0"/>
        </w:sectPr>
      </w:pPr>
      <w:r>
        <w:br w:type="page"/>
      </w:r>
    </w:p>
    <w:p>
      <w:pPr>
        <w:pStyle w:val="Normal"/>
        <w:keepNext w:val="false"/>
        <w:keepLines w:val="false"/>
        <w:pageBreakBefore w:val="false"/>
        <w:widowControl w:val="false"/>
        <w:kinsoku w:val="true"/>
        <w:overflowPunct w:val="false"/>
        <w:autoSpaceDE w:val="true"/>
        <w:bidi w:val="0"/>
        <w:snapToGrid w:val="false"/>
        <w:spacing w:lineRule="exact" w:line="400"/>
        <w:jc w:val="both"/>
        <w:textAlignment w:val="auto"/>
        <w:rPr>
          <w:rFonts w:ascii="方正黑体_GBK;微软雅黑" w:hAnsi="方正黑体_GBK;微软雅黑" w:eastAsia="方正黑体_GBK;微软雅黑" w:cs="方正黑体_GBK;微软雅黑"/>
          <w:color w:val="000000"/>
          <w:sz w:val="28"/>
          <w:szCs w:val="28"/>
          <w:lang w:val="en-US" w:eastAsia="zh-CN"/>
        </w:rPr>
      </w:pPr>
      <w:r>
        <w:rPr>
          <w:rFonts w:ascii="方正黑体_GBK;微软雅黑" w:hAnsi="方正黑体_GBK;微软雅黑" w:cs="方正黑体_GBK;微软雅黑" w:eastAsia="方正黑体_GBK;微软雅黑"/>
          <w:color w:val="000000"/>
          <w:sz w:val="28"/>
          <w:szCs w:val="28"/>
          <w:lang w:val="en-US" w:eastAsia="zh-CN"/>
        </w:rPr>
        <w:t>附件二</w:t>
      </w:r>
    </w:p>
    <w:p>
      <w:pPr>
        <w:pStyle w:val="Normal"/>
        <w:keepNext w:val="false"/>
        <w:keepLines w:val="false"/>
        <w:pageBreakBefore w:val="false"/>
        <w:widowControl w:val="false"/>
        <w:kinsoku w:val="true"/>
        <w:autoSpaceDE w:val="true"/>
        <w:bidi w:val="0"/>
        <w:snapToGrid w:val="false"/>
        <w:spacing w:lineRule="exact" w:line="420"/>
        <w:jc w:val="center"/>
        <w:textAlignment w:val="auto"/>
        <w:rPr>
          <w:rFonts w:ascii="方正黑体_GBK;微软雅黑" w:hAnsi="方正黑体_GBK;微软雅黑" w:eastAsia="方正黑体_GBK;微软雅黑" w:cs="方正黑体_GBK;微软雅黑"/>
          <w:b w:val="false"/>
          <w:bCs/>
          <w:color w:val="000000"/>
          <w:sz w:val="28"/>
          <w:szCs w:val="28"/>
        </w:rPr>
      </w:pPr>
      <w:r>
        <w:rPr>
          <w:rFonts w:ascii="方正黑体_GBK;微软雅黑" w:hAnsi="方正黑体_GBK;微软雅黑" w:cs="方正黑体_GBK;微软雅黑" w:eastAsia="方正黑体_GBK;微软雅黑"/>
          <w:b w:val="false"/>
          <w:bCs/>
          <w:color w:val="000000"/>
          <w:sz w:val="28"/>
          <w:szCs w:val="28"/>
        </w:rPr>
        <w:t>退费申请单</w:t>
      </w:r>
    </w:p>
    <w:p>
      <w:pPr>
        <w:pStyle w:val="Normal"/>
        <w:keepNext w:val="false"/>
        <w:keepLines w:val="false"/>
        <w:pageBreakBefore w:val="false"/>
        <w:widowControl w:val="false"/>
        <w:kinsoku w:val="true"/>
        <w:overflowPunct w:val="false"/>
        <w:autoSpaceDE w:val="true"/>
        <w:bidi w:val="0"/>
        <w:snapToGrid w:val="false"/>
        <w:spacing w:lineRule="exact" w:line="420"/>
        <w:jc w:val="both"/>
        <w:textAlignment w:val="auto"/>
        <w:rPr>
          <w:rFonts w:ascii="方正书宋_GBK;微软雅黑" w:hAnsi="方正书宋_GBK;微软雅黑" w:eastAsia="方正书宋_GBK;微软雅黑" w:cs="方正书宋_GBK;微软雅黑"/>
          <w:color w:val="000000"/>
          <w:sz w:val="18"/>
          <w:szCs w:val="18"/>
          <w:lang w:val="en-US" w:eastAsia="zh-CN"/>
        </w:rPr>
      </w:pPr>
      <w:r>
        <w:rPr>
          <w:rFonts w:ascii="方正书宋_GBK;微软雅黑" w:hAnsi="方正书宋_GBK;微软雅黑" w:cs="方正书宋_GBK;微软雅黑" w:eastAsia="方正书宋_GBK;微软雅黑"/>
          <w:b/>
          <w:color w:val="000000"/>
          <w:sz w:val="18"/>
          <w:szCs w:val="18"/>
          <w:lang w:val="en-US" w:eastAsia="zh-CN"/>
        </w:rPr>
        <w:t>入</w:t>
      </w:r>
      <w:r>
        <w:rPr>
          <w:rFonts w:ascii="方正书宋_GBK;微软雅黑" w:hAnsi="方正书宋_GBK;微软雅黑" w:cs="方正书宋_GBK;微软雅黑" w:eastAsia="方正书宋_GBK;微软雅黑"/>
          <w:b/>
          <w:color w:val="000000"/>
          <w:sz w:val="18"/>
          <w:szCs w:val="18"/>
          <w:lang w:val="en-US" w:eastAsia="zh-CN"/>
        </w:rPr>
        <w:t>托</w:t>
      </w:r>
      <w:r>
        <w:rPr>
          <w:rFonts w:ascii="方正书宋_GBK;微软雅黑" w:hAnsi="方正书宋_GBK;微软雅黑" w:cs="方正书宋_GBK;微软雅黑" w:eastAsia="方正书宋_GBK;微软雅黑"/>
          <w:b/>
          <w:color w:val="000000"/>
          <w:sz w:val="18"/>
          <w:szCs w:val="18"/>
          <w:lang w:val="en-US" w:eastAsia="zh-CN"/>
        </w:rPr>
        <w:t>编号：</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填写日期：</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年</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月</w:t>
      </w:r>
      <w:r>
        <w:rPr>
          <w:rFonts w:ascii="方正书宋_GBK;微软雅黑" w:hAnsi="方正书宋_GBK;微软雅黑" w:cs="方正书宋_GBK;微软雅黑" w:eastAsia="方正书宋_GBK;微软雅黑"/>
          <w:b/>
          <w:color w:val="000000"/>
          <w:sz w:val="18"/>
          <w:szCs w:val="18"/>
          <w:u w:val="single"/>
          <w:lang w:val="en-US" w:eastAsia="zh-CN"/>
        </w:rPr>
        <w:t xml:space="preserve">    </w:t>
      </w:r>
      <w:r>
        <w:rPr>
          <w:rFonts w:ascii="方正书宋_GBK;微软雅黑" w:hAnsi="方正书宋_GBK;微软雅黑" w:cs="方正书宋_GBK;微软雅黑" w:eastAsia="方正书宋_GBK;微软雅黑"/>
          <w:b/>
          <w:bCs/>
          <w:color w:val="000000"/>
          <w:kern w:val="0"/>
          <w:sz w:val="18"/>
          <w:szCs w:val="18"/>
          <w:lang w:val="en-US" w:eastAsia="zh-CN"/>
        </w:rPr>
        <w:t>日</w:t>
      </w:r>
    </w:p>
    <w:tbl>
      <w:tblPr>
        <w:tblW w:w="9617" w:type="dxa"/>
        <w:jc w:val="center"/>
        <w:tblInd w:w="0" w:type="dxa"/>
        <w:tblLayout w:type="fixed"/>
        <w:tblCellMar>
          <w:top w:w="0" w:type="dxa"/>
          <w:start w:w="108" w:type="dxa"/>
          <w:bottom w:w="0" w:type="dxa"/>
          <w:end w:w="108" w:type="dxa"/>
        </w:tblCellMar>
      </w:tblPr>
      <w:tblGrid>
        <w:gridCol w:w="1281"/>
        <w:gridCol w:w="1230"/>
        <w:gridCol w:w="120"/>
        <w:gridCol w:w="1404"/>
        <w:gridCol w:w="3"/>
        <w:gridCol w:w="1065"/>
        <w:gridCol w:w="915"/>
        <w:gridCol w:w="150"/>
        <w:gridCol w:w="523"/>
        <w:gridCol w:w="667"/>
        <w:gridCol w:w="2259"/>
      </w:tblGrid>
      <w:tr>
        <w:trPr>
          <w:trHeight w:val="454" w:hRule="exact"/>
        </w:trPr>
        <w:tc>
          <w:tcPr>
            <w:tcW w:w="1281" w:type="dxa"/>
            <w:tcBorders>
              <w:top w:val="doub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婴幼儿姓名</w:t>
            </w:r>
          </w:p>
        </w:tc>
        <w:tc>
          <w:tcPr>
            <w:tcW w:w="1230" w:type="dxa"/>
            <w:tcBorders>
              <w:top w:val="doub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527" w:type="dxa"/>
            <w:gridSpan w:val="3"/>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性</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别</w:t>
            </w:r>
          </w:p>
        </w:tc>
        <w:tc>
          <w:tcPr>
            <w:tcW w:w="1980"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 xml:space="preserve">男   </w:t>
            </w:r>
            <w:r>
              <w:rPr>
                <w:rFonts w:ascii="方正书宋_GBK;微软雅黑" w:hAnsi="方正书宋_GBK;微软雅黑" w:cs="方正书宋_GBK;微软雅黑" w:eastAsia="方正书宋_GBK;微软雅黑"/>
                <w:color w:val="000000"/>
                <w:sz w:val="18"/>
                <w:szCs w:val="18"/>
              </w:rPr>
              <w:t>□</w:t>
            </w:r>
            <w:r>
              <w:rPr>
                <w:rFonts w:ascii="方正书宋_GBK;微软雅黑" w:hAnsi="方正书宋_GBK;微软雅黑" w:cs="方正书宋_GBK;微软雅黑" w:eastAsia="方正书宋_GBK;微软雅黑"/>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年龄</w:t>
            </w:r>
          </w:p>
        </w:tc>
        <w:tc>
          <w:tcPr>
            <w:tcW w:w="667" w:type="dxa"/>
            <w:tcBorders>
              <w:top w:val="doub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2259" w:type="dxa"/>
            <w:tcBorders>
              <w:top w:val="double" w:sz="4" w:space="0" w:color="000000"/>
              <w:start w:val="single" w:sz="4" w:space="0" w:color="000000"/>
              <w:bottom w:val="single" w:sz="4" w:space="0" w:color="000000"/>
              <w:end w:val="doub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xml:space="preserve"> </w:t>
            </w:r>
          </w:p>
        </w:tc>
        <w:tc>
          <w:tcPr>
            <w:tcW w:w="152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332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居住地址</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监护人一</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　</w:t>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r>
      <w:tr>
        <w:trPr>
          <w:trHeight w:val="454" w:hRule="exact"/>
        </w:trPr>
        <w:tc>
          <w:tcPr>
            <w:tcW w:w="1281" w:type="dxa"/>
            <w:vMerge w:val="restart"/>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监护人二</w:t>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姓</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名</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关</w:t>
            </w:r>
            <w:r>
              <w:rPr>
                <w:rFonts w:ascii="方正书宋_GBK;微软雅黑" w:hAnsi="方正书宋_GBK;微软雅黑" w:cs="方正书宋_GBK;微软雅黑" w:eastAsia="方正书宋_GBK;微软雅黑"/>
                <w:color w:val="000000"/>
                <w:kern w:val="0"/>
                <w:sz w:val="18"/>
                <w:szCs w:val="18"/>
                <w:lang w:val="en-US" w:eastAsia="zh-CN"/>
              </w:rPr>
              <w:t xml:space="preserve"> </w:t>
            </w:r>
            <w:r>
              <w:rPr>
                <w:rFonts w:ascii="方正书宋_GBK;微软雅黑" w:hAnsi="方正书宋_GBK;微软雅黑" w:cs="方正书宋_GBK;微软雅黑" w:eastAsia="方正书宋_GBK;微软雅黑"/>
                <w:color w:val="000000"/>
                <w:kern w:val="0"/>
                <w:sz w:val="18"/>
                <w:szCs w:val="18"/>
              </w:rPr>
              <w:t>系</w:t>
            </w:r>
          </w:p>
        </w:tc>
        <w:tc>
          <w:tcPr>
            <w:tcW w:w="10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手机号码</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证件类型</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06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证件号码</w:t>
            </w:r>
          </w:p>
        </w:tc>
        <w:tc>
          <w:tcPr>
            <w:tcW w:w="4514" w:type="dxa"/>
            <w:gridSpan w:val="5"/>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454" w:hRule="exact"/>
        </w:trPr>
        <w:tc>
          <w:tcPr>
            <w:tcW w:w="1281" w:type="dxa"/>
            <w:vMerge w:val="continue"/>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lang w:eastAsia="zh-CN"/>
              </w:rPr>
            </w:pPr>
            <w:r>
              <w:rPr>
                <w:rFonts w:eastAsia="方正书宋_GBK;微软雅黑" w:cs="方正书宋_GBK;微软雅黑" w:ascii="方正书宋_GBK;微软雅黑" w:hAnsi="方正书宋_GBK;微软雅黑"/>
                <w:color w:val="000000"/>
                <w:kern w:val="0"/>
                <w:sz w:val="18"/>
                <w:szCs w:val="18"/>
                <w:lang w:eastAsia="zh-CN"/>
              </w:rPr>
            </w:r>
          </w:p>
        </w:tc>
        <w:tc>
          <w:tcPr>
            <w:tcW w:w="135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rPr>
              <w:t>通信地址</w:t>
            </w:r>
          </w:p>
        </w:tc>
        <w:tc>
          <w:tcPr>
            <w:tcW w:w="3537"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c>
          <w:tcPr>
            <w:tcW w:w="119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rPr>
            </w:pPr>
            <w:r>
              <w:rPr>
                <w:rFonts w:ascii="方正书宋_GBK;微软雅黑" w:hAnsi="方正书宋_GBK;微软雅黑" w:cs="方正书宋_GBK;微软雅黑" w:eastAsia="方正书宋_GBK;微软雅黑"/>
                <w:color w:val="000000"/>
                <w:kern w:val="0"/>
                <w:sz w:val="18"/>
                <w:szCs w:val="18"/>
                <w:lang w:eastAsia="zh-CN"/>
              </w:rPr>
              <w:t>工作单位</w:t>
            </w:r>
          </w:p>
        </w:tc>
        <w:tc>
          <w:tcPr>
            <w:tcW w:w="2259" w:type="dxa"/>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rPr>
                <w:rFonts w:ascii="方正书宋_GBK;微软雅黑" w:hAnsi="方正书宋_GBK;微软雅黑" w:eastAsia="方正书宋_GBK;微软雅黑" w:cs="方正书宋_GBK;微软雅黑"/>
                <w:color w:val="000000"/>
                <w:kern w:val="0"/>
                <w:sz w:val="18"/>
                <w:szCs w:val="18"/>
              </w:rPr>
            </w:pPr>
            <w:r>
              <w:rPr>
                <w:rFonts w:eastAsia="方正书宋_GBK;微软雅黑" w:cs="方正书宋_GBK;微软雅黑" w:ascii="方正书宋_GBK;微软雅黑" w:hAnsi="方正书宋_GBK;微软雅黑"/>
                <w:color w:val="000000"/>
                <w:kern w:val="0"/>
                <w:sz w:val="18"/>
                <w:szCs w:val="18"/>
              </w:rPr>
            </w:r>
          </w:p>
        </w:tc>
      </w:tr>
      <w:tr>
        <w:trPr>
          <w:trHeight w:val="116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退费原因</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721"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费用明细</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064"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退费余额</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42" w:hRule="atLeast"/>
        </w:trPr>
        <w:tc>
          <w:tcPr>
            <w:tcW w:w="128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园所意见</w:t>
            </w:r>
          </w:p>
        </w:tc>
        <w:tc>
          <w:tcPr>
            <w:tcW w:w="8336" w:type="dxa"/>
            <w:gridSpan w:val="10"/>
            <w:tcBorders>
              <w:top w:val="single" w:sz="4" w:space="0" w:color="000000"/>
              <w:start w:val="single" w:sz="4" w:space="0" w:color="000000"/>
              <w:bottom w:val="single" w:sz="4" w:space="0" w:color="000000"/>
              <w:end w:val="double" w:sz="4" w:space="0" w:color="000000"/>
            </w:tcBorders>
            <w:vAlign w:val="center"/>
          </w:tcPr>
          <w:p>
            <w:pPr>
              <w:pStyle w:val="Normal"/>
              <w:widowControl/>
              <w:snapToGrid w:val="false"/>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eastAsia="方正书宋_GBK;微软雅黑" w:cs="方正书宋_GBK;微软雅黑" w:ascii="方正书宋_GBK;微软雅黑" w:hAnsi="方正书宋_GBK;微软雅黑"/>
                <w:color w:val="000000"/>
                <w:kern w:val="0"/>
                <w:sz w:val="18"/>
                <w:szCs w:val="18"/>
                <w:u w:val="single"/>
                <w:lang w:eastAsia="zh-CN"/>
              </w:rPr>
            </w:r>
          </w:p>
        </w:tc>
      </w:tr>
      <w:tr>
        <w:trPr>
          <w:trHeight w:val="1104" w:hRule="atLeast"/>
        </w:trPr>
        <w:tc>
          <w:tcPr>
            <w:tcW w:w="1281" w:type="dxa"/>
            <w:tcBorders>
              <w:top w:val="single" w:sz="4" w:space="0" w:color="000000"/>
              <w:start w:val="double" w:sz="4" w:space="0" w:color="000000"/>
              <w:bottom w:val="double" w:sz="4" w:space="0" w:color="000000"/>
              <w:end w:val="single" w:sz="4" w:space="0" w:color="000000"/>
            </w:tcBorders>
            <w:vAlign w:val="center"/>
          </w:tcPr>
          <w:p>
            <w:pPr>
              <w:pStyle w:val="Normal"/>
              <w:widowControl/>
              <w:jc w:val="center"/>
              <w:rPr>
                <w:rFonts w:ascii="方正书宋_GBK;微软雅黑" w:hAnsi="方正书宋_GBK;微软雅黑" w:eastAsia="方正书宋_GBK;微软雅黑" w:cs="方正书宋_GBK;微软雅黑"/>
                <w:color w:val="000000"/>
                <w:kern w:val="0"/>
                <w:sz w:val="18"/>
                <w:szCs w:val="18"/>
                <w:lang w:eastAsia="zh-CN"/>
              </w:rPr>
            </w:pPr>
            <w:r>
              <w:rPr>
                <w:rFonts w:ascii="方正书宋_GBK;微软雅黑" w:hAnsi="方正书宋_GBK;微软雅黑" w:cs="方正书宋_GBK;微软雅黑" w:eastAsia="方正书宋_GBK;微软雅黑"/>
                <w:color w:val="000000"/>
                <w:kern w:val="0"/>
                <w:sz w:val="18"/>
                <w:szCs w:val="18"/>
                <w:lang w:eastAsia="zh-CN"/>
              </w:rPr>
              <w:t>监护人签名</w:t>
            </w:r>
          </w:p>
        </w:tc>
        <w:tc>
          <w:tcPr>
            <w:tcW w:w="8336" w:type="dxa"/>
            <w:gridSpan w:val="10"/>
            <w:tcBorders>
              <w:top w:val="single" w:sz="4" w:space="0" w:color="000000"/>
              <w:start w:val="single" w:sz="4" w:space="0" w:color="000000"/>
              <w:bottom w:val="double" w:sz="4" w:space="0" w:color="000000"/>
              <w:end w:val="double" w:sz="4" w:space="0" w:color="000000"/>
            </w:tcBorders>
            <w:vAlign w:val="center"/>
          </w:tcPr>
          <w:p>
            <w:pPr>
              <w:pStyle w:val="Normal"/>
              <w:widowControl/>
              <w:spacing w:lineRule="auto" w:line="269"/>
              <w:jc w:val="start"/>
              <w:rPr>
                <w:rFonts w:ascii="方正书宋_GBK;微软雅黑" w:hAnsi="方正书宋_GBK;微软雅黑" w:eastAsia="方正书宋_GBK;微软雅黑" w:cs="方正书宋_GBK;微软雅黑"/>
                <w:color w:val="000000"/>
                <w:kern w:val="0"/>
                <w:sz w:val="18"/>
                <w:szCs w:val="18"/>
                <w:u w:val="single"/>
                <w:lang w:eastAsia="zh-CN"/>
              </w:rPr>
            </w:pP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一</w:t>
            </w:r>
            <w:r>
              <w:rPr>
                <w:rFonts w:ascii="方正书宋_GBK;微软雅黑" w:hAnsi="方正书宋_GBK;微软雅黑" w:cs="方正书宋_GBK;微软雅黑" w:eastAsia="方正书宋_GBK;微软雅黑"/>
                <w:color w:val="000000"/>
                <w:kern w:val="0"/>
                <w:sz w:val="18"/>
                <w:szCs w:val="18"/>
              </w:rPr>
              <w:t xml:space="preserve">（签名）：            </w:t>
            </w:r>
            <w:r>
              <w:rPr>
                <w:rFonts w:ascii="方正书宋_GBK;微软雅黑" w:hAnsi="方正书宋_GBK;微软雅黑" w:cs="方正书宋_GBK;微软雅黑" w:eastAsia="方正书宋_GBK;微软雅黑"/>
                <w:color w:val="000000"/>
                <w:kern w:val="0"/>
                <w:sz w:val="18"/>
                <w:szCs w:val="18"/>
                <w:lang w:eastAsia="zh-CN"/>
              </w:rPr>
              <w:t>监护</w:t>
            </w:r>
            <w:r>
              <w:rPr>
                <w:rFonts w:ascii="方正书宋_GBK;微软雅黑" w:hAnsi="方正书宋_GBK;微软雅黑" w:cs="方正书宋_GBK;微软雅黑" w:eastAsia="方正书宋_GBK;微软雅黑"/>
                <w:color w:val="000000"/>
                <w:kern w:val="0"/>
                <w:sz w:val="18"/>
                <w:szCs w:val="18"/>
              </w:rPr>
              <w:t>人</w:t>
            </w:r>
            <w:r>
              <w:rPr>
                <w:rFonts w:ascii="方正书宋_GBK;微软雅黑" w:hAnsi="方正书宋_GBK;微软雅黑" w:cs="方正书宋_GBK;微软雅黑" w:eastAsia="方正书宋_GBK;微软雅黑"/>
                <w:color w:val="000000"/>
                <w:kern w:val="0"/>
                <w:sz w:val="18"/>
                <w:szCs w:val="18"/>
                <w:lang w:eastAsia="zh-CN"/>
              </w:rPr>
              <w:t>二</w:t>
            </w:r>
            <w:r>
              <w:rPr>
                <w:rFonts w:ascii="方正书宋_GBK;微软雅黑" w:hAnsi="方正书宋_GBK;微软雅黑" w:cs="方正书宋_GBK;微软雅黑" w:eastAsia="方正书宋_GBK;微软雅黑"/>
                <w:color w:val="000000"/>
                <w:kern w:val="0"/>
                <w:sz w:val="18"/>
                <w:szCs w:val="18"/>
              </w:rPr>
              <w:t>（签名）：</w:t>
            </w:r>
          </w:p>
        </w:tc>
      </w:tr>
    </w:tbl>
    <w:p>
      <w:pPr>
        <w:pStyle w:val="Normal"/>
        <w:rPr/>
      </w:pPr>
      <w:r>
        <w:rPr/>
      </w:r>
    </w:p>
    <w:sectPr>
      <w:footerReference w:type="default" r:id="rId9"/>
      <w:footerReference w:type="first" r:id="rId10"/>
      <w:type w:val="nextPage"/>
      <w:pgSz w:w="11906" w:h="16838"/>
      <w:pgMar w:left="1587" w:right="1474" w:gutter="0" w:header="0" w:top="2098" w:footer="1531"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宋体">
    <w:charset w:val="86"/>
    <w:family w:val="auto"/>
    <w:pitch w:val="default"/>
  </w:font>
  <w:font w:name="方正书宋_GBK">
    <w:altName w:val="微软雅黑"/>
    <w:charset w:val="86"/>
    <w:family w:val="auto"/>
    <w:pitch w:val="default"/>
  </w:font>
  <w:font w:name="方正小标宋_GBK">
    <w:altName w:val="微软雅黑"/>
    <w:charset w:val="86"/>
    <w:family w:val="auto"/>
    <w:pitch w:val="default"/>
  </w:font>
  <w:font w:name="黑体">
    <w:charset w:val="86"/>
    <w:family w:val="auto"/>
    <w:pitch w:val="default"/>
  </w:font>
  <w:font w:name="方正黑体_GBK">
    <w:altName w:val="微软雅黑"/>
    <w:charset w:val="86"/>
    <w:family w:val="auto"/>
    <w:pitch w:val="default"/>
  </w:font>
  <w:font w:name="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w:t>
                    </w:r>
                    <w:r>
                      <w:rPr>
                        <w:sz w:val="28"/>
                        <w:szCs w:val="28"/>
                        <w:rFonts w:ascii="宋体" w:hAnsi="宋体" w:cs="宋体"/>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2</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2</w:t>
                    </w:r>
                    <w:r>
                      <w:rPr>
                        <w:sz w:val="28"/>
                        <w:szCs w:val="28"/>
                        <w:rFonts w:ascii="宋体" w:hAnsi="宋体" w:cs="宋体"/>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2">
              <wp:simplePos x="0" y="0"/>
              <wp:positionH relativeFrom="margin">
                <wp:align>right</wp:align>
              </wp:positionH>
              <wp:positionV relativeFrom="paragraph">
                <wp:posOffset>635</wp:posOffset>
              </wp:positionV>
              <wp:extent cx="199390" cy="239395"/>
              <wp:effectExtent l="0" t="0" r="0" b="0"/>
              <wp:wrapNone/>
              <wp:docPr id="3" name="Frame3"/>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11</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6.5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11</w:t>
                    </w:r>
                    <w:r>
                      <w:rPr>
                        <w:sz w:val="28"/>
                        <w:szCs w:val="28"/>
                        <w:rFonts w:ascii="宋体" w:hAnsi="宋体" w:cs="宋体"/>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5">
              <wp:simplePos x="0" y="0"/>
              <wp:positionH relativeFrom="margin">
                <wp:align>right</wp:align>
              </wp:positionH>
              <wp:positionV relativeFrom="paragraph">
                <wp:posOffset>635</wp:posOffset>
              </wp:positionV>
              <wp:extent cx="199390" cy="239395"/>
              <wp:effectExtent l="0" t="0" r="0" b="0"/>
              <wp:wrapNone/>
              <wp:docPr id="4" name="Frame4"/>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14</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14</w:t>
                    </w:r>
                    <w:r>
                      <w:rPr>
                        <w:sz w:val="28"/>
                        <w:szCs w:val="28"/>
                        <w:rFonts w:ascii="宋体" w:hAnsi="宋体" w:cs="宋体"/>
                        <w:lang w:eastAsia="zh-CN"/>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6">
              <wp:simplePos x="0" y="0"/>
              <wp:positionH relativeFrom="margin">
                <wp:align>right</wp:align>
              </wp:positionH>
              <wp:positionV relativeFrom="paragraph">
                <wp:posOffset>635</wp:posOffset>
              </wp:positionV>
              <wp:extent cx="199390" cy="239395"/>
              <wp:effectExtent l="0" t="0" r="0" b="0"/>
              <wp:wrapNone/>
              <wp:docPr id="5" name="Frame5"/>
              <a:graphic xmlns:a="http://schemas.openxmlformats.org/drawingml/2006/main">
                <a:graphicData uri="http://schemas.microsoft.com/office/word/2010/wordprocessingShape">
                  <wps:wsp>
                    <wps:cNvSpPr txBox="1"/>
                    <wps:spPr>
                      <a:xfrm>
                        <a:off x="0" y="0"/>
                        <a:ext cx="199390" cy="239395"/>
                      </a:xfrm>
                      <a:prstGeom prst="rect"/>
                      <a:solidFill>
                        <a:srgbClr val="FFFFFF">
                          <a:alpha val="0"/>
                        </a:srgbClr>
                      </a:solidFill>
                    </wps:spPr>
                    <wps:txbx>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15</w:t>
                          </w:r>
                          <w:r>
                            <w:rPr>
                              <w:sz w:val="28"/>
                              <w:szCs w:val="28"/>
                              <w:rFonts w:ascii="宋体" w:hAnsi="宋体" w:cs="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15.7pt;height:18.85pt;mso-wrap-distance-left:9.05pt;mso-wrap-distance-right:0pt;mso-wrap-distance-top:0pt;mso-wrap-distance-bottom:0pt;margin-top:0pt;mso-position-vertical-relative:text;margin-left:426.5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lang w:eastAsia="zh-CN"/>
                      </w:rPr>
                    </w:pPr>
                    <w:r>
                      <w:rPr>
                        <w:rFonts w:ascii="宋体" w:hAnsi="宋体" w:cs="宋体"/>
                        <w:sz w:val="28"/>
                        <w:szCs w:val="28"/>
                        <w:lang w:eastAsia="zh-CN"/>
                      </w:rPr>
                      <w:fldChar w:fldCharType="begin"/>
                    </w:r>
                    <w:r>
                      <w:rPr>
                        <w:sz w:val="28"/>
                        <w:szCs w:val="28"/>
                        <w:rFonts w:ascii="宋体" w:hAnsi="宋体" w:cs="宋体"/>
                        <w:lang w:eastAsia="zh-CN"/>
                      </w:rPr>
                      <w:instrText xml:space="preserve"> PAGE </w:instrText>
                    </w:r>
                    <w:r>
                      <w:rPr>
                        <w:sz w:val="28"/>
                        <w:szCs w:val="28"/>
                        <w:rFonts w:ascii="宋体" w:hAnsi="宋体" w:cs="宋体"/>
                        <w:lang w:eastAsia="zh-CN"/>
                      </w:rPr>
                      <w:fldChar w:fldCharType="separate"/>
                    </w:r>
                    <w:r>
                      <w:rPr>
                        <w:sz w:val="28"/>
                        <w:szCs w:val="28"/>
                        <w:rFonts w:ascii="宋体" w:hAnsi="宋体" w:cs="宋体"/>
                        <w:lang w:eastAsia="zh-CN"/>
                      </w:rPr>
                      <w:t>15</w:t>
                    </w:r>
                    <w:r>
                      <w:rPr>
                        <w:sz w:val="28"/>
                        <w:szCs w:val="28"/>
                        <w:rFonts w:ascii="宋体" w:hAnsi="宋体" w:cs="宋体"/>
                        <w:lang w:eastAsia="zh-CN"/>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toc11"/>
    <w:pPr/>
    <w:rPr>
      <w:rFonts w:ascii="仿宋_GB2312;仿宋" w:hAnsi="仿宋_GB2312;仿宋" w:eastAsia="仿宋_GB2312;仿宋" w:cs="仿宋_GB2312;仿宋"/>
      <w:sz w:val="32"/>
      <w:szCs w:val="32"/>
      <w:lang w:val="zh-CN" w:eastAsia="zh-CN" w:bidi="zh-C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批注文字"/>
    <w:basedOn w:val="Normal"/>
    <w:qFormat/>
    <w:pPr>
      <w:jc w:val="start"/>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2023-05-05T23:25:00Z</dcterms:created>
  <dc:creator>scjgj</dc:creator>
  <dc:description/>
  <dc:language>zh-CN</dc:language>
  <cp:lastModifiedBy>WangWang</cp:lastModifiedBy>
  <dcterms:modified xsi:type="dcterms:W3CDTF">2023-08-23T10:44:48Z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D05D8DB76AAD4C7E845A31A80E02A726_13</vt:lpwstr>
  </property>
  <property fmtid="{D5CDD505-2E9C-101B-9397-08002B2CF9AE}" pid="3" name="KSOProductBuildVer">
    <vt:lpwstr>2052-12.1.0.15120</vt:lpwstr>
  </property>
</Properties>
</file>