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footer4.xml" ContentType="application/vnd.openxmlformats-officedocument.wordprocessingml.footer+xml"/>
  <Override PartName="/word/_rels/document.xml.rels" ContentType="application/vnd.openxmlformats-package.relationships+xml"/>
  <Override PartName="/word/footer5.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widowControl/>
        <w:spacing w:lineRule="auto" w:line="360"/>
        <w:rPr>
          <w:rFonts w:ascii="仿宋_GB2312" w:hAnsi="仿宋_GB2312" w:eastAsia="仿宋_GB2312" w:cs="宋体"/>
          <w:kern w:val="0"/>
          <w:sz w:val="32"/>
          <w:szCs w:val="32"/>
        </w:rPr>
      </w:pPr>
      <w:r>
        <w:rPr>
          <w:rFonts w:eastAsia="仿宋_GB2312" w:cs="Times New Roman" w:ascii="Times New Roman" w:hAnsi="Times New Roman"/>
          <w:color w:val="000000"/>
          <w:kern w:val="0"/>
          <w:sz w:val="28"/>
          <w:szCs w:val="28"/>
          <w:lang w:val="en" w:eastAsia="zh-CN"/>
        </w:rPr>
        <w:t>BF-202</w:t>
      </w:r>
      <w:r>
        <w:rPr>
          <w:rFonts w:eastAsia="仿宋_GB2312" w:cs="Times New Roman" w:ascii="Times New Roman" w:hAnsi="Times New Roman"/>
          <w:color w:val="000000"/>
          <w:kern w:val="0"/>
          <w:sz w:val="28"/>
          <w:szCs w:val="28"/>
          <w:lang w:val="en-US" w:eastAsia="zh-CN"/>
        </w:rPr>
        <w:t>3</w:t>
      </w:r>
      <w:r>
        <w:rPr>
          <w:rFonts w:eastAsia="仿宋_GB2312" w:cs="Times New Roman" w:ascii="Times New Roman" w:hAnsi="Times New Roman"/>
          <w:color w:val="000000"/>
          <w:kern w:val="0"/>
          <w:sz w:val="28"/>
          <w:szCs w:val="28"/>
          <w:lang w:val="en" w:eastAsia="zh-CN"/>
        </w:rPr>
        <w:t>-</w:t>
      </w:r>
      <w:r>
        <w:rPr>
          <w:rFonts w:eastAsia="仿宋_GB2312" w:cs="Times New Roman" w:ascii="Times New Roman" w:hAnsi="Times New Roman"/>
          <w:color w:val="000000"/>
          <w:kern w:val="0"/>
          <w:sz w:val="28"/>
          <w:szCs w:val="28"/>
          <w:lang w:val="en" w:eastAsia="zh-CN"/>
        </w:rPr>
        <w:t>1207</w:t>
      </w:r>
      <w:r>
        <w:rPr>
          <w:rFonts w:eastAsia="仿宋_GB2312" w:cs="Times New Roman" w:ascii="Times New Roman" w:hAnsi="Times New Roman"/>
          <w:color w:val="000000"/>
          <w:kern w:val="0"/>
          <w:sz w:val="28"/>
          <w:szCs w:val="28"/>
          <w:lang w:val="en-US" w:eastAsia="zh-CN"/>
        </w:rPr>
        <w:t xml:space="preserve">                     </w:t>
      </w:r>
      <w:r>
        <w:rPr>
          <w:rFonts w:eastAsia="方正书宋_GBK" w:cs="方正书宋_GBK" w:ascii="方正书宋_GBK" w:hAnsi="方正书宋_GBK"/>
          <w:color w:val="000000"/>
          <w:kern w:val="0"/>
          <w:sz w:val="28"/>
          <w:szCs w:val="28"/>
          <w:lang w:val="en-US" w:eastAsia="zh-CN"/>
        </w:rPr>
        <w:t xml:space="preserve"> </w:t>
      </w:r>
      <w:r>
        <w:rPr>
          <w:rFonts w:ascii="方正书宋_GBK" w:hAnsi="方正书宋_GBK" w:cs="方正书宋_GBK" w:eastAsia="方正书宋_GBK"/>
          <w:b w:val="false"/>
          <w:bCs/>
          <w:kern w:val="0"/>
          <w:sz w:val="28"/>
          <w:szCs w:val="28"/>
        </w:rPr>
        <w:t>合同编号：</w:t>
      </w:r>
    </w:p>
    <w:p>
      <w:pPr>
        <w:pStyle w:val="Normal"/>
        <w:widowControl/>
        <w:spacing w:lineRule="auto" w:line="360"/>
        <w:jc w:val="center"/>
        <w:rPr>
          <w:rFonts w:ascii="宋体" w:hAnsi="宋体" w:eastAsia="仿宋_GB2312" w:cs="宋体"/>
          <w:b/>
          <w:kern w:val="0"/>
          <w:sz w:val="52"/>
          <w:szCs w:val="52"/>
        </w:rPr>
      </w:pPr>
      <w:r>
        <w:rPr>
          <w:rFonts w:eastAsia="仿宋_GB2312" w:cs="宋体" w:ascii="宋体" w:hAnsi="宋体"/>
          <w:b/>
          <w:kern w:val="0"/>
          <w:sz w:val="52"/>
          <w:szCs w:val="52"/>
        </w:rPr>
      </w:r>
    </w:p>
    <w:p>
      <w:pPr>
        <w:pStyle w:val="Normal"/>
        <w:widowControl/>
        <w:spacing w:lineRule="auto" w:line="360"/>
        <w:rPr>
          <w:rFonts w:ascii="宋体" w:hAnsi="宋体" w:cs="宋体"/>
          <w:b/>
          <w:kern w:val="0"/>
          <w:sz w:val="52"/>
          <w:szCs w:val="52"/>
        </w:rPr>
      </w:pPr>
      <w:r>
        <w:rPr>
          <w:rFonts w:cs="宋体" w:ascii="宋体" w:hAnsi="宋体"/>
          <w:b/>
          <w:kern w:val="0"/>
          <w:sz w:val="52"/>
          <w:szCs w:val="52"/>
        </w:rPr>
      </w:r>
    </w:p>
    <w:p>
      <w:pPr>
        <w:pStyle w:val="Normal"/>
        <w:widowControl/>
        <w:spacing w:lineRule="auto" w:line="360"/>
        <w:jc w:val="center"/>
        <w:rPr>
          <w:rFonts w:ascii="方正小标宋_GBK" w:hAnsi="方正小标宋_GBK" w:eastAsia="方正小标宋_GBK" w:cs="方正小标宋_GBK"/>
          <w:b w:val="false"/>
          <w:bCs/>
          <w:kern w:val="0"/>
          <w:sz w:val="40"/>
          <w:szCs w:val="40"/>
        </w:rPr>
      </w:pPr>
      <w:r>
        <w:rPr>
          <w:rFonts w:ascii="方正小标宋_GBK" w:hAnsi="方正小标宋_GBK" w:cs="方正小标宋_GBK" w:eastAsia="方正小标宋_GBK"/>
          <w:b w:val="false"/>
          <w:bCs/>
          <w:kern w:val="0"/>
          <w:sz w:val="40"/>
          <w:szCs w:val="40"/>
        </w:rPr>
        <w:t>北京市房屋承租经纪服务合同</w:t>
      </w:r>
    </w:p>
    <w:p>
      <w:pPr>
        <w:pStyle w:val="Normal"/>
        <w:widowControl/>
        <w:spacing w:lineRule="auto" w:line="360"/>
        <w:jc w:val="center"/>
        <w:rPr>
          <w:rFonts w:ascii="方正楷体_GBK" w:hAnsi="方正楷体_GBK" w:eastAsia="方正楷体_GBK" w:cs="方正楷体_GBK"/>
          <w:b w:val="false"/>
          <w:bCs/>
          <w:kern w:val="0"/>
          <w:sz w:val="28"/>
          <w:szCs w:val="28"/>
        </w:rPr>
      </w:pPr>
      <w:r>
        <w:rPr>
          <w:rFonts w:ascii="方正楷体_GBK" w:hAnsi="方正楷体_GBK" w:cs="方正楷体_GBK" w:eastAsia="方正楷体_GBK"/>
          <w:b w:val="false"/>
          <w:bCs/>
          <w:kern w:val="0"/>
          <w:sz w:val="28"/>
          <w:szCs w:val="28"/>
        </w:rPr>
        <w:t>（示范文本）</w:t>
      </w:r>
    </w:p>
    <w:p>
      <w:pPr>
        <w:pStyle w:val="Normal"/>
        <w:widowControl/>
        <w:spacing w:lineRule="auto" w:line="360"/>
        <w:jc w:val="center"/>
        <w:rPr>
          <w:rFonts w:ascii="宋体" w:hAnsi="宋体" w:eastAsia="方正楷体_GBK" w:cs="宋体"/>
          <w:b/>
          <w:bCs/>
          <w:kern w:val="0"/>
          <w:sz w:val="52"/>
          <w:szCs w:val="52"/>
        </w:rPr>
      </w:pPr>
      <w:r>
        <w:rPr>
          <w:rFonts w:eastAsia="方正楷体_GBK" w:cs="宋体" w:ascii="宋体" w:hAnsi="宋体"/>
          <w:b/>
          <w:bCs/>
          <w:kern w:val="0"/>
          <w:sz w:val="52"/>
          <w:szCs w:val="52"/>
        </w:rPr>
      </w:r>
    </w:p>
    <w:p>
      <w:pPr>
        <w:pStyle w:val="Normal"/>
        <w:widowControl/>
        <w:spacing w:lineRule="auto" w:line="360"/>
        <w:jc w:val="center"/>
        <w:rPr>
          <w:rFonts w:ascii="方正书宋_GBK" w:hAnsi="方正书宋_GBK" w:eastAsia="方正书宋_GBK" w:cs="方正书宋_GBK"/>
          <w:b/>
          <w:kern w:val="0"/>
          <w:sz w:val="28"/>
          <w:szCs w:val="28"/>
        </w:rPr>
      </w:pPr>
      <w:r>
        <w:rPr>
          <w:rFonts w:eastAsia="方正书宋_GBK" w:cs="方正书宋_GBK" w:ascii="方正书宋_GBK" w:hAnsi="方正书宋_GBK"/>
          <w:b/>
          <w:kern w:val="0"/>
          <w:sz w:val="28"/>
          <w:szCs w:val="28"/>
        </w:rPr>
      </w:r>
    </w:p>
    <w:p>
      <w:pPr>
        <w:pStyle w:val="Normal"/>
        <w:widowControl/>
        <w:spacing w:lineRule="auto" w:line="360"/>
        <w:jc w:val="center"/>
        <w:rPr>
          <w:rFonts w:ascii="方正书宋_GBK" w:hAnsi="方正书宋_GBK" w:eastAsia="方正书宋_GBK" w:cs="方正书宋_GBK"/>
          <w:b/>
          <w:kern w:val="0"/>
          <w:sz w:val="28"/>
          <w:szCs w:val="28"/>
        </w:rPr>
      </w:pPr>
      <w:r>
        <w:rPr>
          <w:rFonts w:eastAsia="方正书宋_GBK" w:cs="方正书宋_GBK" w:ascii="方正书宋_GBK" w:hAnsi="方正书宋_GBK"/>
          <w:b/>
          <w:kern w:val="0"/>
          <w:sz w:val="28"/>
          <w:szCs w:val="28"/>
        </w:rPr>
      </w:r>
    </w:p>
    <w:p>
      <w:pPr>
        <w:pStyle w:val="Normal"/>
        <w:widowControl/>
        <w:spacing w:lineRule="auto" w:line="360"/>
        <w:ind w:firstLine="1529" w:end="0"/>
        <w:jc w:val="start"/>
        <w:rPr>
          <w:rFonts w:ascii="方正书宋_GBK" w:hAnsi="方正书宋_GBK" w:eastAsia="方正书宋_GBK" w:cs="方正书宋_GBK"/>
          <w:b/>
          <w:kern w:val="0"/>
          <w:sz w:val="28"/>
          <w:szCs w:val="28"/>
          <w:u w:val="single"/>
        </w:rPr>
      </w:pPr>
      <w:r>
        <w:rPr>
          <w:rFonts w:ascii="方正书宋_GBK" w:hAnsi="方正书宋_GBK" w:cs="方正书宋_GBK" w:eastAsia="方正书宋_GBK"/>
          <w:b/>
          <w:kern w:val="0"/>
          <w:sz w:val="28"/>
          <w:szCs w:val="28"/>
        </w:rPr>
        <w:t>委    托   人 ：</w:t>
      </w:r>
      <w:r>
        <w:rPr>
          <w:rFonts w:ascii="方正书宋_GBK" w:hAnsi="方正书宋_GBK" w:cs="方正书宋_GBK" w:eastAsia="方正书宋_GBK"/>
          <w:b/>
          <w:kern w:val="0"/>
          <w:sz w:val="28"/>
          <w:szCs w:val="28"/>
          <w:u w:val="single"/>
        </w:rPr>
        <w:t xml:space="preserve">                      </w:t>
      </w:r>
    </w:p>
    <w:p>
      <w:pPr>
        <w:pStyle w:val="Normal"/>
        <w:widowControl/>
        <w:spacing w:lineRule="auto" w:line="360"/>
        <w:ind w:firstLine="1546" w:end="0"/>
        <w:jc w:val="start"/>
        <w:rPr>
          <w:rFonts w:ascii="方正书宋_GBK" w:hAnsi="方正书宋_GBK" w:eastAsia="方正书宋_GBK" w:cs="方正书宋_GBK"/>
          <w:b/>
          <w:kern w:val="0"/>
          <w:sz w:val="28"/>
          <w:szCs w:val="28"/>
          <w:u w:val="single"/>
        </w:rPr>
      </w:pPr>
      <w:r>
        <w:rPr>
          <w:rFonts w:eastAsia="方正书宋_GBK" w:cs="方正书宋_GBK" w:ascii="方正书宋_GBK" w:hAnsi="方正书宋_GBK"/>
          <w:b/>
          <w:kern w:val="0"/>
          <w:sz w:val="28"/>
          <w:szCs w:val="28"/>
          <w:u w:val="single"/>
        </w:rPr>
      </w:r>
    </w:p>
    <w:p>
      <w:pPr>
        <w:pStyle w:val="Normal"/>
        <w:widowControl/>
        <w:spacing w:lineRule="auto" w:line="360"/>
        <w:ind w:firstLine="1529" w:end="0"/>
        <w:jc w:val="start"/>
        <w:rPr>
          <w:rFonts w:ascii="方正书宋_GBK" w:hAnsi="方正书宋_GBK" w:eastAsia="方正书宋_GBK" w:cs="方正书宋_GBK"/>
          <w:b/>
          <w:kern w:val="0"/>
          <w:sz w:val="28"/>
          <w:szCs w:val="28"/>
          <w:u w:val="single"/>
        </w:rPr>
      </w:pPr>
      <w:r>
        <w:rPr>
          <w:rFonts w:ascii="方正书宋_GBK" w:hAnsi="方正书宋_GBK" w:cs="方正书宋_GBK" w:eastAsia="方正书宋_GBK"/>
          <w:b/>
          <w:kern w:val="0"/>
          <w:sz w:val="28"/>
          <w:szCs w:val="28"/>
        </w:rPr>
        <w:t>房地产经纪机构：</w:t>
      </w:r>
      <w:r>
        <w:rPr>
          <w:rFonts w:ascii="方正书宋_GBK" w:hAnsi="方正书宋_GBK" w:cs="方正书宋_GBK" w:eastAsia="方正书宋_GBK"/>
          <w:b/>
          <w:kern w:val="0"/>
          <w:sz w:val="28"/>
          <w:szCs w:val="28"/>
          <w:u w:val="single"/>
        </w:rPr>
        <w:t xml:space="preserve">                      </w:t>
      </w:r>
    </w:p>
    <w:p>
      <w:pPr>
        <w:pStyle w:val="Normal"/>
        <w:widowControl/>
        <w:spacing w:lineRule="auto" w:line="360"/>
        <w:jc w:val="center"/>
        <w:rPr>
          <w:rFonts w:ascii="方正书宋_GBK" w:hAnsi="方正书宋_GBK" w:eastAsia="方正书宋_GBK" w:cs="方正书宋_GBK"/>
          <w:b/>
          <w:kern w:val="0"/>
          <w:sz w:val="28"/>
          <w:szCs w:val="28"/>
          <w:u w:val="single"/>
        </w:rPr>
      </w:pPr>
      <w:r>
        <w:rPr>
          <w:rFonts w:eastAsia="方正书宋_GBK" w:cs="方正书宋_GBK" w:ascii="方正书宋_GBK" w:hAnsi="方正书宋_GBK"/>
          <w:b/>
          <w:kern w:val="0"/>
          <w:sz w:val="28"/>
          <w:szCs w:val="28"/>
          <w:u w:val="single"/>
        </w:rPr>
      </w:r>
    </w:p>
    <w:p>
      <w:pPr>
        <w:pStyle w:val="Normal"/>
        <w:widowControl/>
        <w:spacing w:lineRule="auto" w:line="360"/>
        <w:jc w:val="center"/>
        <w:rPr>
          <w:rFonts w:ascii="方正书宋_GBK" w:hAnsi="方正书宋_GBK" w:eastAsia="方正书宋_GBK" w:cs="方正书宋_GBK"/>
          <w:b/>
          <w:kern w:val="0"/>
          <w:sz w:val="28"/>
          <w:szCs w:val="28"/>
        </w:rPr>
      </w:pPr>
      <w:r>
        <w:rPr>
          <w:rFonts w:eastAsia="方正书宋_GBK" w:cs="方正书宋_GBK" w:ascii="方正书宋_GBK" w:hAnsi="方正书宋_GBK"/>
          <w:b/>
          <w:kern w:val="0"/>
          <w:sz w:val="28"/>
          <w:szCs w:val="28"/>
        </w:rPr>
      </w:r>
    </w:p>
    <w:p>
      <w:pPr>
        <w:pStyle w:val="Normal"/>
        <w:widowControl/>
        <w:spacing w:lineRule="auto" w:line="360"/>
        <w:jc w:val="center"/>
        <w:rPr>
          <w:rFonts w:ascii="方正书宋_GBK" w:hAnsi="方正书宋_GBK" w:eastAsia="方正书宋_GBK" w:cs="方正书宋_GBK"/>
          <w:kern w:val="0"/>
          <w:sz w:val="28"/>
          <w:szCs w:val="28"/>
        </w:rPr>
      </w:pPr>
      <w:r>
        <w:rPr>
          <w:rFonts w:eastAsia="方正书宋_GBK" w:cs="方正书宋_GBK" w:ascii="方正书宋_GBK" w:hAnsi="方正书宋_GBK"/>
          <w:kern w:val="0"/>
          <w:sz w:val="28"/>
          <w:szCs w:val="28"/>
        </w:rPr>
      </w:r>
    </w:p>
    <w:p>
      <w:pPr>
        <w:pStyle w:val="Normal"/>
        <w:widowControl/>
        <w:jc w:val="center"/>
        <w:rPr>
          <w:rFonts w:ascii="方正书宋_GBK" w:hAnsi="方正书宋_GBK" w:eastAsia="方正书宋_GBK" w:cs="方正书宋_GBK"/>
          <w:b/>
          <w:kern w:val="0"/>
          <w:sz w:val="28"/>
          <w:szCs w:val="28"/>
        </w:rPr>
      </w:pPr>
      <w:r>
        <w:rPr>
          <w:rFonts w:ascii="方正书宋_GBK" w:hAnsi="方正书宋_GBK" w:cs="方正书宋_GBK" w:eastAsia="方正书宋_GBK"/>
          <w:b/>
          <w:spacing w:val="22"/>
          <w:kern w:val="0"/>
          <w:sz w:val="28"/>
          <w:szCs w:val="28"/>
        </w:rPr>
        <w:t>北京市住房和城乡建设委员</w:t>
      </w:r>
      <w:r>
        <w:rPr>
          <w:rFonts w:ascii="方正书宋_GBK" w:hAnsi="方正书宋_GBK" w:cs="方正书宋_GBK" w:eastAsia="方正书宋_GBK"/>
          <w:b/>
          <w:spacing w:val="4"/>
          <w:kern w:val="0"/>
          <w:sz w:val="28"/>
          <w:szCs w:val="28"/>
        </w:rPr>
        <w:t>会</w:t>
      </w:r>
    </w:p>
    <w:p>
      <w:pPr>
        <w:pStyle w:val="Normal"/>
        <w:widowControl/>
        <w:jc w:val="center"/>
        <w:rPr>
          <w:rFonts w:ascii="方正书宋_GBK" w:hAnsi="方正书宋_GBK" w:eastAsia="方正书宋_GBK" w:cs="方正书宋_GBK"/>
          <w:b/>
          <w:kern w:val="0"/>
          <w:sz w:val="28"/>
          <w:szCs w:val="28"/>
        </w:rPr>
      </w:pPr>
      <w:r>
        <w:rPr>
          <w:rFonts w:ascii="方正书宋_GBK" w:hAnsi="方正书宋_GBK" w:cs="方正书宋_GBK" w:eastAsia="方正书宋_GBK"/>
          <w:b/>
          <w:spacing w:val="76"/>
          <w:kern w:val="0"/>
          <w:sz w:val="28"/>
          <w:szCs w:val="28"/>
        </w:rPr>
        <w:t>北京市市场监督管理</w:t>
      </w:r>
      <w:r>
        <w:rPr>
          <w:rFonts w:ascii="方正书宋_GBK" w:hAnsi="方正书宋_GBK" w:cs="方正书宋_GBK" w:eastAsia="方正书宋_GBK"/>
          <w:b/>
          <w:spacing w:val="4"/>
          <w:kern w:val="0"/>
          <w:sz w:val="28"/>
          <w:szCs w:val="28"/>
        </w:rPr>
        <w:t>局</w:t>
      </w:r>
    </w:p>
    <w:p>
      <w:pPr>
        <w:sectPr>
          <w:footerReference w:type="default" r:id="rId2"/>
          <w:type w:val="nextPage"/>
          <w:pgSz w:w="11906" w:h="16838"/>
          <w:pgMar w:left="1803" w:right="1803" w:gutter="0" w:header="0" w:top="1440" w:footer="992" w:bottom="1440"/>
          <w:pgNumType w:fmt="decimal"/>
          <w:formProt w:val="false"/>
          <w:textDirection w:val="lrTb"/>
          <w:docGrid w:type="lines" w:linePitch="317" w:charSpace="0"/>
        </w:sectPr>
        <w:pStyle w:val="Normal"/>
        <w:widowControl/>
        <w:spacing w:lineRule="auto" w:line="360"/>
        <w:jc w:val="center"/>
        <w:rPr>
          <w:rFonts w:ascii="方正书宋_GBK" w:hAnsi="方正书宋_GBK" w:eastAsia="方正书宋_GBK" w:cs="方正书宋_GBK"/>
          <w:b/>
          <w:kern w:val="0"/>
          <w:sz w:val="28"/>
          <w:szCs w:val="28"/>
        </w:rPr>
      </w:pPr>
      <w:r>
        <w:rPr>
          <w:rFonts w:eastAsia="方正书宋_GBK" w:cs="方正书宋_GBK" w:ascii="方正书宋_GBK" w:hAnsi="方正书宋_GBK"/>
          <w:b/>
          <w:kern w:val="0"/>
          <w:sz w:val="28"/>
          <w:szCs w:val="28"/>
        </w:rPr>
        <w:t>202</w:t>
      </w:r>
      <w:r>
        <w:rPr>
          <w:rFonts w:eastAsia="方正书宋_GBK" w:cs="方正书宋_GBK" w:ascii="方正书宋_GBK" w:hAnsi="方正书宋_GBK"/>
          <w:b/>
          <w:kern w:val="0"/>
          <w:sz w:val="28"/>
          <w:szCs w:val="28"/>
          <w:lang w:val="en-US" w:eastAsia="zh-CN"/>
        </w:rPr>
        <w:t>3</w:t>
      </w:r>
      <w:r>
        <w:rPr>
          <w:rFonts w:ascii="方正书宋_GBK" w:hAnsi="方正书宋_GBK" w:cs="方正书宋_GBK" w:eastAsia="方正书宋_GBK"/>
          <w:b/>
          <w:kern w:val="0"/>
          <w:sz w:val="28"/>
          <w:szCs w:val="28"/>
        </w:rPr>
        <w:t>年</w:t>
      </w:r>
      <w:r>
        <w:rPr>
          <w:rFonts w:eastAsia="方正书宋_GBK" w:cs="方正书宋_GBK" w:ascii="方正书宋_GBK" w:hAnsi="方正书宋_GBK"/>
          <w:b/>
          <w:kern w:val="0"/>
          <w:sz w:val="28"/>
          <w:szCs w:val="28"/>
          <w:lang w:val="en-US" w:eastAsia="zh-CN"/>
        </w:rPr>
        <w:t>2</w:t>
      </w:r>
      <w:r>
        <w:rPr>
          <w:rFonts w:ascii="方正书宋_GBK" w:hAnsi="方正书宋_GBK" w:cs="方正书宋_GBK" w:eastAsia="方正书宋_GBK"/>
          <w:b/>
          <w:kern w:val="0"/>
          <w:sz w:val="28"/>
          <w:szCs w:val="28"/>
        </w:rPr>
        <w:t>月</w:t>
      </w:r>
      <w:r>
        <w:br w:type="page"/>
      </w:r>
    </w:p>
    <w:p>
      <w:pPr>
        <w:pStyle w:val="Normal"/>
        <w:keepNext w:val="false"/>
        <w:keepLines w:val="false"/>
        <w:pageBreakBefore w:val="false"/>
        <w:widowControl/>
        <w:kinsoku w:val="true"/>
        <w:overflowPunct w:val="true"/>
        <w:autoSpaceDE w:val="true"/>
        <w:bidi w:val="0"/>
        <w:snapToGrid w:val="true"/>
        <w:spacing w:lineRule="exact" w:line="420"/>
        <w:ind w:end="0"/>
        <w:jc w:val="center"/>
        <w:textAlignment w:val="auto"/>
        <w:rPr>
          <w:rFonts w:ascii="方正黑体_GBK" w:hAnsi="方正黑体_GBK" w:eastAsia="方正黑体_GBK" w:cs="方正黑体_GBK"/>
          <w:spacing w:val="2"/>
          <w:kern w:val="0"/>
          <w:sz w:val="28"/>
          <w:szCs w:val="28"/>
        </w:rPr>
      </w:pPr>
      <w:r>
        <w:rPr>
          <w:rFonts w:ascii="方正黑体_GBK" w:hAnsi="方正黑体_GBK" w:cs="方正黑体_GBK" w:eastAsia="方正黑体_GBK"/>
          <w:spacing w:val="2"/>
          <w:kern w:val="0"/>
          <w:sz w:val="28"/>
          <w:szCs w:val="28"/>
        </w:rPr>
        <w:t>说  明</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本合同为示范文本，由北京市住房和城乡建设委员会、北京市市场监督管理局共同制定，适用于本市行政区域内依法可以出租的房屋承租经纪服务。</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签订本合同前，委托人应当向受托机构出示本人居民身份证或其他合法身份证件；受托机构应当向委托人出示房地产经纪机构营业执照、提供服务的房地产经纪从业人员信息卡。</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按照《北京市发展和改革委员会关于废止有关收费文件的通知》（京发改〔</w:t>
      </w:r>
      <w:r>
        <w:rPr>
          <w:rFonts w:eastAsia="方正书宋_GBK" w:cs="方正书宋_GBK" w:ascii="方正书宋_GBK" w:hAnsi="方正书宋_GBK"/>
          <w:kern w:val="0"/>
          <w:sz w:val="22"/>
          <w:szCs w:val="22"/>
        </w:rPr>
        <w:t>2015</w:t>
      </w: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2617</w:t>
      </w:r>
      <w:r>
        <w:rPr>
          <w:rFonts w:ascii="方正书宋_GBK" w:hAnsi="方正书宋_GBK" w:cs="方正书宋_GBK" w:eastAsia="方正书宋_GBK"/>
          <w:kern w:val="0"/>
          <w:sz w:val="22"/>
          <w:szCs w:val="22"/>
        </w:rPr>
        <w:t>号）规定，房地产经纪服务收费实行市场调节价管理，由双方当事人协商确定。</w:t>
      </w:r>
      <w:r>
        <w:rPr>
          <w:rFonts w:ascii="方正书宋_GBK" w:hAnsi="方正书宋_GBK" w:cs="方正书宋_GBK" w:eastAsia="方正书宋_GBK"/>
          <w:sz w:val="22"/>
          <w:szCs w:val="22"/>
        </w:rPr>
        <w:t>按照《北京市住房租赁条例》规定，房地产经纪机构提供中介服务收取的佣金一般不得超过一个月租金。住房租赁合同期满，出租人和承租人续订或者重新签订住房租赁合同的，房地产经纪机构不得再次收取佣金。</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本合同文本【　】中选择内容、空格部位填写及其他需要删除或添加的内容，双方当事人应当协商确定。【　】中选择内容，以划√方式选定；对于实际情况未发生或双方当事人不作约定时，应当在空格部位打</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，以示删除。</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本合同文本中未约定或者约定不明确的内容，双方可以根据具体情况在相关条款后的空白行中进行补充约定，也可以另行签订补充协议。</w:t>
      </w:r>
    </w:p>
    <w:p>
      <w:pPr>
        <w:sectPr>
          <w:footerReference w:type="default" r:id="rId3"/>
          <w:footerReference w:type="first" r:id="rId4"/>
          <w:type w:val="nextPage"/>
          <w:pgSz w:w="11906" w:h="16838"/>
          <w:pgMar w:left="1803" w:right="1803" w:gutter="0" w:header="0" w:top="1440" w:footer="992" w:bottom="1440"/>
          <w:pgNumType w:fmt="decimal"/>
          <w:formProt w:val="false"/>
          <w:textDirection w:val="lrTb"/>
          <w:docGrid w:type="lines" w:linePitch="317" w:charSpace="0"/>
        </w:sect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cs="宋体"/>
          <w:kern w:val="0"/>
          <w:sz w:val="28"/>
          <w:szCs w:val="28"/>
        </w:rPr>
      </w:pPr>
      <w:r>
        <w:rPr>
          <w:rFonts w:eastAsia="方正书宋_GBK" w:cs="方正书宋_GBK" w:ascii="方正书宋_GBK" w:hAnsi="方正书宋_GBK"/>
          <w:kern w:val="0"/>
          <w:sz w:val="22"/>
          <w:szCs w:val="22"/>
        </w:rPr>
        <w:t>6.</w:t>
      </w:r>
      <w:r>
        <w:rPr>
          <w:rFonts w:ascii="方正书宋_GBK" w:hAnsi="方正书宋_GBK" w:cs="方正书宋_GBK" w:eastAsia="方正书宋_GBK"/>
          <w:kern w:val="0"/>
          <w:sz w:val="22"/>
          <w:szCs w:val="22"/>
        </w:rPr>
        <w:t xml:space="preserve">委托人和受托机构可根据实际情况决定本合同原件的份数，并在签订合同时认真核对，以确保各份合同内容一致；在任何情况下，委托人和受托机构都应当至少持有一份合同原件。      </w:t>
      </w:r>
      <w:r>
        <w:rPr>
          <w:rFonts w:ascii="宋体" w:hAnsi="宋体" w:cs="宋体"/>
          <w:kern w:val="0"/>
          <w:sz w:val="28"/>
          <w:szCs w:val="28"/>
        </w:rPr>
        <w:t xml:space="preserve">                                                      </w:t>
      </w:r>
      <w:r>
        <w:br w:type="page"/>
      </w:r>
    </w:p>
    <w:p>
      <w:pPr>
        <w:pStyle w:val="Normal"/>
        <w:keepNext w:val="false"/>
        <w:keepLines w:val="false"/>
        <w:pageBreakBefore w:val="false"/>
        <w:widowControl w:val="false"/>
        <w:kinsoku w:val="true"/>
        <w:overflowPunct w:val="true"/>
        <w:autoSpaceDE w:val="true"/>
        <w:bidi w:val="0"/>
        <w:snapToGrid w:val="true"/>
        <w:spacing w:lineRule="exact" w:line="420"/>
        <w:ind w:firstLine="568" w:end="0"/>
        <w:jc w:val="center"/>
        <w:textAlignment w:val="auto"/>
        <w:rPr>
          <w:rFonts w:ascii="方正黑体_GBK" w:hAnsi="方正黑体_GBK" w:eastAsia="方正黑体_GBK" w:cs="方正黑体_GBK"/>
          <w:spacing w:val="2"/>
          <w:kern w:val="0"/>
          <w:sz w:val="28"/>
          <w:szCs w:val="28"/>
        </w:rPr>
      </w:pPr>
      <w:r>
        <w:rPr>
          <w:rFonts w:ascii="方正黑体_GBK" w:hAnsi="方正黑体_GBK" w:cs="方正黑体_GBK" w:eastAsia="方正黑体_GBK"/>
          <w:spacing w:val="2"/>
          <w:kern w:val="0"/>
          <w:sz w:val="28"/>
          <w:szCs w:val="28"/>
        </w:rPr>
        <w:t>北京市房屋承租经纪服务合同</w:t>
      </w:r>
    </w:p>
    <w:p>
      <w:pPr>
        <w:pStyle w:val="Normal"/>
        <w:keepNext w:val="false"/>
        <w:keepLines w:val="false"/>
        <w:pageBreakBefore w:val="false"/>
        <w:widowControl/>
        <w:kinsoku w:val="true"/>
        <w:overflowPunct w:val="true"/>
        <w:autoSpaceDE w:val="true"/>
        <w:bidi w:val="0"/>
        <w:spacing w:lineRule="exact" w:line="420"/>
        <w:ind w:firstLine="482" w:end="0"/>
        <w:jc w:val="start"/>
        <w:rPr>
          <w:rFonts w:ascii="宋体" w:hAnsi="宋体" w:eastAsia="方正黑体_GBK" w:cs="宋体"/>
          <w:b/>
          <w:spacing w:val="2"/>
          <w:kern w:val="0"/>
          <w:sz w:val="24"/>
          <w:szCs w:val="24"/>
        </w:rPr>
      </w:pPr>
      <w:r>
        <w:rPr>
          <w:rFonts w:eastAsia="方正黑体_GBK" w:cs="宋体" w:ascii="宋体" w:hAnsi="宋体"/>
          <w:b/>
          <w:spacing w:val="2"/>
          <w:kern w:val="0"/>
          <w:sz w:val="24"/>
          <w:szCs w:val="24"/>
        </w:rPr>
      </w:r>
    </w:p>
    <w:p>
      <w:pPr>
        <w:pStyle w:val="Normal"/>
        <w:keepNext w:val="false"/>
        <w:keepLines w:val="false"/>
        <w:pageBreakBefore w:val="false"/>
        <w:widowControl/>
        <w:kinsoku w:val="true"/>
        <w:overflowPunct w:val="true"/>
        <w:autoSpaceDE w:val="true"/>
        <w:bidi w:val="0"/>
        <w:spacing w:lineRule="exact" w:line="420"/>
        <w:ind w:firstLine="442" w:end="0"/>
        <w:rPr>
          <w:rFonts w:ascii="方正书宋_GBK" w:hAnsi="方正书宋_GBK" w:eastAsia="方正书宋_GBK" w:cs="方正书宋_GBK"/>
          <w:b/>
          <w:kern w:val="0"/>
          <w:sz w:val="22"/>
          <w:szCs w:val="22"/>
          <w:u w:val="single"/>
        </w:rPr>
      </w:pPr>
      <w:r>
        <w:rPr>
          <w:rFonts w:ascii="方正书宋_GBK" w:hAnsi="方正书宋_GBK" w:cs="方正书宋_GBK" w:eastAsia="方正书宋_GBK"/>
          <w:b/>
          <w:kern w:val="0"/>
          <w:sz w:val="22"/>
          <w:szCs w:val="22"/>
        </w:rPr>
        <w:t>委托人（甲方）：</w:t>
      </w:r>
      <w:r>
        <w:rPr>
          <w:rFonts w:ascii="方正书宋_GBK" w:hAnsi="方正书宋_GBK" w:cs="方正书宋_GBK" w:eastAsia="方正书宋_GBK"/>
          <w:b/>
          <w:kern w:val="0"/>
          <w:sz w:val="22"/>
          <w:szCs w:val="22"/>
          <w:u w:val="single"/>
        </w:rPr>
        <w:t xml:space="preserve">                                 </w:t>
      </w:r>
    </w:p>
    <w:p>
      <w:pPr>
        <w:pStyle w:val="Normal"/>
        <w:keepNext w:val="false"/>
        <w:keepLines w:val="false"/>
        <w:pageBreakBefore w:val="false"/>
        <w:widowControl/>
        <w:kinsoku w:val="true"/>
        <w:overflowPunct w:val="true"/>
        <w:autoSpaceDE w:val="true"/>
        <w:bidi w:val="0"/>
        <w:spacing w:lineRule="exact" w:line="420"/>
        <w:ind w:firstLine="440" w:end="0"/>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【法定代表人】【负责人】：</w:t>
      </w:r>
      <w:r>
        <w:rPr>
          <w:rFonts w:ascii="方正书宋_GBK" w:hAnsi="方正书宋_GBK" w:cs="方正书宋_GBK" w:eastAsia="方正书宋_GBK"/>
          <w:kern w:val="0"/>
          <w:sz w:val="22"/>
          <w:szCs w:val="22"/>
          <w:u w:val="single"/>
        </w:rPr>
        <w:t xml:space="preserve">              </w:t>
      </w:r>
    </w:p>
    <w:p>
      <w:pPr>
        <w:pStyle w:val="Normal"/>
        <w:keepNext w:val="false"/>
        <w:keepLines w:val="false"/>
        <w:pageBreakBefore w:val="false"/>
        <w:widowControl/>
        <w:kinsoku w:val="true"/>
        <w:overflowPunct w:val="true"/>
        <w:autoSpaceDE w:val="true"/>
        <w:bidi w:val="0"/>
        <w:spacing w:lineRule="exact" w:line="420"/>
        <w:ind w:firstLine="440" w:end="0"/>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国籍</w:t>
      </w:r>
      <w:r>
        <w:rPr>
          <w:rFonts w:ascii="方正书宋_GBK" w:hAnsi="方正书宋_GBK" w:cs="方正书宋_GBK" w:eastAsia="方正书宋_GBK"/>
          <w:b/>
          <w:kern w:val="0"/>
          <w:sz w:val="22"/>
          <w:szCs w:val="22"/>
        </w:rPr>
        <w:t>：</w:t>
      </w:r>
      <w:r>
        <w:rPr>
          <w:rFonts w:ascii="方正书宋_GBK" w:hAnsi="方正书宋_GBK" w:cs="方正书宋_GBK" w:eastAsia="方正书宋_GBK"/>
          <w:b/>
          <w:kern w:val="0"/>
          <w:sz w:val="22"/>
          <w:szCs w:val="22"/>
          <w:u w:val="single"/>
        </w:rPr>
        <w:t xml:space="preserve">                                                      </w:t>
      </w:r>
      <w:r>
        <w:rPr>
          <w:rFonts w:ascii="方正书宋_GBK" w:hAnsi="方正书宋_GBK" w:cs="方正书宋_GBK" w:eastAsia="方正书宋_GBK"/>
          <w:kern w:val="0"/>
          <w:sz w:val="22"/>
          <w:szCs w:val="22"/>
          <w:u w:val="single"/>
        </w:rPr>
        <w:t xml:space="preserve"> </w:t>
      </w:r>
    </w:p>
    <w:p>
      <w:pPr>
        <w:pStyle w:val="Normal"/>
        <w:keepNext w:val="false"/>
        <w:keepLines w:val="false"/>
        <w:pageBreakBefore w:val="false"/>
        <w:widowControl/>
        <w:kinsoku w:val="true"/>
        <w:overflowPunct w:val="true"/>
        <w:autoSpaceDE w:val="true"/>
        <w:bidi w:val="0"/>
        <w:spacing w:lineRule="exact" w:line="420"/>
        <w:ind w:firstLine="440"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证件类型：【居民身份证】【护照】【营业执照】【      】</w:t>
      </w:r>
    </w:p>
    <w:p>
      <w:pPr>
        <w:pStyle w:val="Normal"/>
        <w:keepNext w:val="false"/>
        <w:keepLines w:val="false"/>
        <w:pageBreakBefore w:val="false"/>
        <w:widowControl/>
        <w:kinsoku w:val="true"/>
        <w:overflowPunct w:val="true"/>
        <w:autoSpaceDE w:val="true"/>
        <w:bidi w:val="0"/>
        <w:spacing w:lineRule="exact" w:line="420"/>
        <w:ind w:firstLine="440"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证件号码：</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 xml:space="preserve">    </w:t>
      </w:r>
    </w:p>
    <w:p>
      <w:pPr>
        <w:pStyle w:val="Normal"/>
        <w:keepNext w:val="false"/>
        <w:keepLines w:val="false"/>
        <w:pageBreakBefore w:val="false"/>
        <w:widowControl/>
        <w:kinsoku w:val="true"/>
        <w:overflowPunct w:val="true"/>
        <w:autoSpaceDE w:val="true"/>
        <w:bidi w:val="0"/>
        <w:spacing w:lineRule="exact" w:line="420"/>
        <w:ind w:firstLine="440" w:end="0"/>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通讯地址：</w:t>
      </w:r>
      <w:r>
        <w:rPr>
          <w:rFonts w:ascii="方正书宋_GBK" w:hAnsi="方正书宋_GBK" w:cs="方正书宋_GBK" w:eastAsia="方正书宋_GBK"/>
          <w:kern w:val="0"/>
          <w:sz w:val="22"/>
          <w:szCs w:val="22"/>
          <w:u w:val="single"/>
        </w:rPr>
        <w:t xml:space="preserve">                                                   </w:t>
      </w:r>
    </w:p>
    <w:p>
      <w:pPr>
        <w:pStyle w:val="Normal"/>
        <w:keepNext w:val="false"/>
        <w:keepLines w:val="false"/>
        <w:pageBreakBefore w:val="false"/>
        <w:widowControl/>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联系电话：</w:t>
      </w:r>
      <w:r>
        <w:rPr>
          <w:rFonts w:ascii="方正书宋_GBK" w:hAnsi="方正书宋_GBK" w:cs="方正书宋_GBK" w:eastAsia="方正书宋_GBK"/>
          <w:kern w:val="0"/>
          <w:sz w:val="22"/>
          <w:szCs w:val="22"/>
          <w:u w:val="single"/>
        </w:rPr>
        <w:t xml:space="preserve">                               </w:t>
      </w:r>
    </w:p>
    <w:p>
      <w:pPr>
        <w:pStyle w:val="Normal"/>
        <w:keepNext w:val="false"/>
        <w:keepLines w:val="false"/>
        <w:pageBreakBefore w:val="false"/>
        <w:widowControl/>
        <w:kinsoku w:val="true"/>
        <w:overflowPunct w:val="true"/>
        <w:autoSpaceDE w:val="true"/>
        <w:bidi w:val="0"/>
        <w:spacing w:lineRule="exact" w:line="420"/>
        <w:ind w:firstLine="440"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【法定代理人】【委托代理人】：</w:t>
      </w:r>
      <w:r>
        <w:rPr>
          <w:rFonts w:ascii="方正书宋_GBK" w:hAnsi="方正书宋_GBK" w:cs="方正书宋_GBK" w:eastAsia="方正书宋_GBK"/>
          <w:kern w:val="0"/>
          <w:sz w:val="22"/>
          <w:szCs w:val="22"/>
          <w:u w:val="single"/>
        </w:rPr>
        <w:t xml:space="preserve">                                       </w:t>
      </w:r>
    </w:p>
    <w:p>
      <w:pPr>
        <w:pStyle w:val="Normal"/>
        <w:keepNext w:val="false"/>
        <w:keepLines w:val="false"/>
        <w:pageBreakBefore w:val="false"/>
        <w:widowControl/>
        <w:kinsoku w:val="true"/>
        <w:overflowPunct w:val="true"/>
        <w:autoSpaceDE w:val="true"/>
        <w:bidi w:val="0"/>
        <w:spacing w:lineRule="exact" w:line="420"/>
        <w:ind w:firstLine="440" w:end="0"/>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国籍：</w:t>
      </w:r>
      <w:r>
        <w:rPr>
          <w:rFonts w:ascii="方正书宋_GBK" w:hAnsi="方正书宋_GBK" w:cs="方正书宋_GBK" w:eastAsia="方正书宋_GBK"/>
          <w:kern w:val="0"/>
          <w:sz w:val="22"/>
          <w:szCs w:val="22"/>
          <w:u w:val="single"/>
        </w:rPr>
        <w:t xml:space="preserve">                                                       </w:t>
      </w:r>
    </w:p>
    <w:p>
      <w:pPr>
        <w:pStyle w:val="Normal"/>
        <w:keepNext w:val="false"/>
        <w:keepLines w:val="false"/>
        <w:pageBreakBefore w:val="false"/>
        <w:widowControl/>
        <w:kinsoku w:val="true"/>
        <w:overflowPunct w:val="true"/>
        <w:autoSpaceDE w:val="true"/>
        <w:bidi w:val="0"/>
        <w:spacing w:lineRule="exact" w:line="420"/>
        <w:ind w:firstLine="440"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证件类型：【居民身份证】【护照】【营业执照】【      】</w:t>
      </w:r>
    </w:p>
    <w:p>
      <w:pPr>
        <w:pStyle w:val="Normal"/>
        <w:keepNext w:val="false"/>
        <w:keepLines w:val="false"/>
        <w:pageBreakBefore w:val="false"/>
        <w:widowControl/>
        <w:kinsoku w:val="true"/>
        <w:overflowPunct w:val="true"/>
        <w:autoSpaceDE w:val="true"/>
        <w:bidi w:val="0"/>
        <w:spacing w:lineRule="exact" w:line="420"/>
        <w:ind w:firstLine="440" w:end="0"/>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证件号码：</w:t>
      </w:r>
      <w:r>
        <w:rPr>
          <w:rFonts w:ascii="方正书宋_GBK" w:hAnsi="方正书宋_GBK" w:cs="方正书宋_GBK" w:eastAsia="方正书宋_GBK"/>
          <w:kern w:val="0"/>
          <w:sz w:val="22"/>
          <w:szCs w:val="22"/>
          <w:u w:val="single"/>
        </w:rPr>
        <w:t xml:space="preserve">                                           </w:t>
      </w:r>
    </w:p>
    <w:p>
      <w:pPr>
        <w:pStyle w:val="Normal"/>
        <w:keepNext w:val="false"/>
        <w:keepLines w:val="false"/>
        <w:pageBreakBefore w:val="false"/>
        <w:widowControl/>
        <w:kinsoku w:val="true"/>
        <w:overflowPunct w:val="true"/>
        <w:autoSpaceDE w:val="true"/>
        <w:bidi w:val="0"/>
        <w:spacing w:lineRule="exact" w:line="420"/>
        <w:ind w:firstLine="440" w:end="0"/>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通讯地址：</w:t>
      </w:r>
      <w:r>
        <w:rPr>
          <w:rFonts w:ascii="方正书宋_GBK" w:hAnsi="方正书宋_GBK" w:cs="方正书宋_GBK" w:eastAsia="方正书宋_GBK"/>
          <w:kern w:val="0"/>
          <w:sz w:val="22"/>
          <w:szCs w:val="22"/>
          <w:u w:val="single"/>
        </w:rPr>
        <w:t xml:space="preserve">                                                           </w:t>
      </w:r>
    </w:p>
    <w:p>
      <w:pPr>
        <w:pStyle w:val="Normal"/>
        <w:keepNext w:val="false"/>
        <w:keepLines w:val="false"/>
        <w:pageBreakBefore w:val="false"/>
        <w:widowControl/>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联系电话：</w:t>
      </w:r>
      <w:r>
        <w:rPr>
          <w:rFonts w:ascii="方正书宋_GBK" w:hAnsi="方正书宋_GBK" w:cs="方正书宋_GBK" w:eastAsia="方正书宋_GBK"/>
          <w:kern w:val="0"/>
          <w:sz w:val="22"/>
          <w:szCs w:val="22"/>
          <w:u w:val="single"/>
        </w:rPr>
        <w:t xml:space="preserve">                               </w:t>
      </w:r>
    </w:p>
    <w:p>
      <w:pPr>
        <w:pStyle w:val="Normal"/>
        <w:keepNext w:val="false"/>
        <w:keepLines w:val="false"/>
        <w:pageBreakBefore w:val="false"/>
        <w:widowControl/>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（委托人为多人时，可相应增加）</w:t>
      </w:r>
    </w:p>
    <w:p>
      <w:pPr>
        <w:pStyle w:val="Normal"/>
        <w:keepNext w:val="false"/>
        <w:keepLines w:val="false"/>
        <w:pageBreakBefore w:val="false"/>
        <w:widowControl/>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keepNext w:val="false"/>
        <w:keepLines w:val="false"/>
        <w:pageBreakBefore w:val="false"/>
        <w:widowControl/>
        <w:kinsoku w:val="true"/>
        <w:overflowPunct w:val="true"/>
        <w:autoSpaceDE w:val="true"/>
        <w:bidi w:val="0"/>
        <w:spacing w:lineRule="exact" w:line="420"/>
        <w:ind w:firstLine="442" w:end="0"/>
        <w:rPr>
          <w:rFonts w:ascii="方正书宋_GBK" w:hAnsi="方正书宋_GBK" w:eastAsia="方正书宋_GBK" w:cs="方正书宋_GBK"/>
          <w:b/>
          <w:kern w:val="0"/>
          <w:sz w:val="22"/>
          <w:szCs w:val="22"/>
        </w:rPr>
      </w:pPr>
      <w:r>
        <w:rPr>
          <w:rFonts w:ascii="方正书宋_GBK" w:hAnsi="方正书宋_GBK" w:cs="方正书宋_GBK" w:eastAsia="方正书宋_GBK"/>
          <w:b/>
          <w:kern w:val="0"/>
          <w:sz w:val="22"/>
          <w:szCs w:val="22"/>
        </w:rPr>
        <w:t>房地产经纪机构（乙方）：</w:t>
      </w:r>
      <w:r>
        <w:rPr>
          <w:rFonts w:ascii="方正书宋_GBK" w:hAnsi="方正书宋_GBK" w:cs="方正书宋_GBK" w:eastAsia="方正书宋_GBK"/>
          <w:b/>
          <w:kern w:val="0"/>
          <w:sz w:val="22"/>
          <w:szCs w:val="22"/>
          <w:u w:val="single"/>
        </w:rPr>
        <w:t xml:space="preserve">                                          </w:t>
      </w:r>
      <w:r>
        <w:rPr>
          <w:rFonts w:ascii="方正书宋_GBK" w:hAnsi="方正书宋_GBK" w:cs="方正书宋_GBK" w:eastAsia="方正书宋_GBK"/>
          <w:b/>
          <w:kern w:val="0"/>
          <w:sz w:val="22"/>
          <w:szCs w:val="22"/>
        </w:rPr>
        <w:t xml:space="preserve">  </w:t>
      </w:r>
    </w:p>
    <w:p>
      <w:pPr>
        <w:pStyle w:val="Normal"/>
        <w:keepNext w:val="false"/>
        <w:keepLines w:val="false"/>
        <w:pageBreakBefore w:val="false"/>
        <w:widowControl/>
        <w:kinsoku w:val="true"/>
        <w:overflowPunct w:val="true"/>
        <w:autoSpaceDE w:val="true"/>
        <w:bidi w:val="0"/>
        <w:spacing w:lineRule="exact" w:line="420"/>
        <w:ind w:firstLine="440"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【法定代表人】：</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 xml:space="preserve"> </w:t>
      </w:r>
    </w:p>
    <w:p>
      <w:pPr>
        <w:pStyle w:val="Normal"/>
        <w:keepNext w:val="false"/>
        <w:keepLines w:val="false"/>
        <w:pageBreakBefore w:val="false"/>
        <w:widowControl/>
        <w:kinsoku w:val="true"/>
        <w:overflowPunct w:val="true"/>
        <w:autoSpaceDE w:val="true"/>
        <w:bidi w:val="0"/>
        <w:spacing w:lineRule="exact" w:line="420"/>
        <w:ind w:firstLine="440" w:end="0"/>
        <w:rPr>
          <w:rFonts w:ascii="方正书宋_GBK" w:hAnsi="方正书宋_GBK" w:eastAsia="方正书宋_GBK" w:cs="方正书宋_GBK"/>
          <w:kern w:val="0"/>
          <w:sz w:val="22"/>
          <w:szCs w:val="22"/>
          <w:lang w:val="en-US" w:eastAsia="zh-CN"/>
        </w:rPr>
      </w:pPr>
      <w:r>
        <w:rPr>
          <w:rFonts w:ascii="方正书宋_GBK" w:hAnsi="方正书宋_GBK" w:cs="方正书宋_GBK" w:eastAsia="方正书宋_GBK"/>
          <w:kern w:val="0"/>
          <w:sz w:val="22"/>
          <w:szCs w:val="22"/>
        </w:rPr>
        <w:t>证件类型：【营业执照】【           】证件号码：</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u w:val="single"/>
          <w:lang w:val="en-US" w:eastAsia="zh-CN"/>
        </w:rPr>
        <w:t xml:space="preserve"> </w:t>
      </w:r>
    </w:p>
    <w:p>
      <w:pPr>
        <w:pStyle w:val="Normal"/>
        <w:keepNext w:val="false"/>
        <w:keepLines w:val="false"/>
        <w:pageBreakBefore w:val="false"/>
        <w:widowControl/>
        <w:kinsoku w:val="true"/>
        <w:overflowPunct w:val="true"/>
        <w:autoSpaceDE w:val="true"/>
        <w:bidi w:val="0"/>
        <w:spacing w:lineRule="exact" w:line="420"/>
        <w:ind w:firstLine="440" w:end="0"/>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通讯地址：</w:t>
      </w:r>
      <w:r>
        <w:rPr>
          <w:rFonts w:ascii="方正书宋_GBK" w:hAnsi="方正书宋_GBK" w:cs="方正书宋_GBK" w:eastAsia="方正书宋_GBK"/>
          <w:kern w:val="0"/>
          <w:sz w:val="22"/>
          <w:szCs w:val="22"/>
          <w:u w:val="single"/>
        </w:rPr>
        <w:t xml:space="preserve">                                                           </w:t>
      </w:r>
    </w:p>
    <w:p>
      <w:pPr>
        <w:pStyle w:val="Normal"/>
        <w:keepNext w:val="false"/>
        <w:keepLines w:val="false"/>
        <w:pageBreakBefore w:val="false"/>
        <w:widowControl/>
        <w:kinsoku w:val="true"/>
        <w:overflowPunct w:val="true"/>
        <w:autoSpaceDE w:val="true"/>
        <w:bidi w:val="0"/>
        <w:spacing w:lineRule="exact" w:line="420"/>
        <w:ind w:firstLine="440"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联系电话：</w:t>
      </w:r>
      <w:r>
        <w:rPr>
          <w:rFonts w:ascii="方正书宋_GBK" w:hAnsi="方正书宋_GBK" w:cs="方正书宋_GBK" w:eastAsia="方正书宋_GBK"/>
          <w:kern w:val="0"/>
          <w:sz w:val="22"/>
          <w:szCs w:val="22"/>
          <w:u w:val="single"/>
        </w:rPr>
        <w:t xml:space="preserve">                    </w:t>
      </w:r>
    </w:p>
    <w:p>
      <w:pPr>
        <w:pStyle w:val="Normal"/>
        <w:keepNext w:val="false"/>
        <w:keepLines w:val="false"/>
        <w:pageBreakBefore w:val="false"/>
        <w:widowControl/>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u w:val="single"/>
        </w:rPr>
      </w:pPr>
      <w:r>
        <w:rPr>
          <w:rFonts w:eastAsia="方正书宋_GBK" w:cs="方正书宋_GBK" w:ascii="方正书宋_GBK" w:hAnsi="方正书宋_GBK"/>
          <w:kern w:val="0"/>
          <w:sz w:val="22"/>
          <w:szCs w:val="22"/>
          <w:u w:val="single"/>
        </w:rPr>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rPr>
          <w:rFonts w:ascii="方正书宋_GBK" w:hAnsi="方正书宋_GBK" w:eastAsia="方正书宋_GBK" w:cs="方正书宋_GBK"/>
          <w:b/>
          <w:kern w:val="0"/>
          <w:sz w:val="22"/>
          <w:szCs w:val="22"/>
        </w:rPr>
      </w:pPr>
      <w:r>
        <w:rPr>
          <w:rFonts w:ascii="方正书宋_GBK" w:hAnsi="方正书宋_GBK" w:cs="方正书宋_GBK" w:eastAsia="方正书宋_GBK"/>
          <w:kern w:val="0"/>
          <w:sz w:val="22"/>
          <w:szCs w:val="22"/>
        </w:rPr>
        <w:t>委托人与房地产经纪机构在自愿、平等、公平及诚实信用的基础上，根据《中华人民共和国民法典》《中华人民共和国城市房地产管理法》及《商品房屋租赁管理办法》《房地产经纪管理办法》《北京市住房租赁条例》等法律法规的规定，就房屋承租经纪服务相关内容协商一致，签订本合同。</w:t>
      </w:r>
    </w:p>
    <w:p>
      <w:pPr>
        <w:pStyle w:val="Normal"/>
        <w:keepNext w:val="false"/>
        <w:keepLines w:val="false"/>
        <w:pageBreakBefore w:val="false"/>
        <w:tabs>
          <w:tab w:val="clear" w:pos="420"/>
          <w:tab w:val="left" w:pos="1386" w:leader="none"/>
        </w:tabs>
        <w:kinsoku w:val="true"/>
        <w:overflowPunct w:val="true"/>
        <w:autoSpaceDE w:val="true"/>
        <w:bidi w:val="0"/>
        <w:spacing w:lineRule="exact" w:line="420"/>
        <w:ind w:firstLine="440" w:end="0"/>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第一条  委托承租房屋要求</w:t>
      </w:r>
    </w:p>
    <w:p>
      <w:pPr>
        <w:pStyle w:val="Normal"/>
        <w:keepNext w:val="false"/>
        <w:keepLines w:val="false"/>
        <w:pageBreakBefore w:val="false"/>
        <w:widowControl/>
        <w:tabs>
          <w:tab w:val="clear" w:pos="420"/>
          <w:tab w:val="left" w:pos="709" w:leader="none"/>
          <w:tab w:val="left" w:pos="1386" w:leader="none"/>
        </w:tabs>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（一）意向承租房屋区位：</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区</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【社区】【建筑物】附近</w:t>
      </w:r>
      <w:r>
        <w:rPr>
          <w:rFonts w:eastAsia="方正书宋_GBK" w:cs="方正书宋_GBK" w:ascii="方正书宋_GBK" w:hAnsi="方正书宋_GBK"/>
          <w:kern w:val="0"/>
          <w:sz w:val="22"/>
          <w:szCs w:val="22"/>
        </w:rPr>
        <w:t>______</w:t>
      </w:r>
      <w:r>
        <w:rPr>
          <w:rFonts w:ascii="方正书宋_GBK" w:hAnsi="方正书宋_GBK" w:cs="方正书宋_GBK" w:eastAsia="方正书宋_GBK"/>
          <w:kern w:val="0"/>
          <w:sz w:val="22"/>
          <w:szCs w:val="22"/>
        </w:rPr>
        <w:t>米内的范围；户型：</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室</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厅</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卫</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厨；楼层</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层；朝向：</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；面积：【建筑面积】【使用面积】【       】</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平方米至</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平方米；建成年份：</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年至</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年；室内净高：不低于</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米；装修情况：【有装修】【毛坯房】；电梯：【有】【无】。</w:t>
      </w:r>
    </w:p>
    <w:p>
      <w:pPr>
        <w:pStyle w:val="Normal"/>
        <w:keepNext w:val="false"/>
        <w:keepLines w:val="false"/>
        <w:pageBreakBefore w:val="false"/>
        <w:widowControl/>
        <w:tabs>
          <w:tab w:val="clear" w:pos="420"/>
          <w:tab w:val="left" w:pos="709" w:leader="none"/>
          <w:tab w:val="left" w:pos="1386" w:leader="none"/>
        </w:tabs>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（二）意向承租房屋登记用途：</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w:t>
      </w:r>
    </w:p>
    <w:p>
      <w:pPr>
        <w:pStyle w:val="Normal"/>
        <w:keepNext w:val="false"/>
        <w:keepLines w:val="false"/>
        <w:pageBreakBefore w:val="false"/>
        <w:widowControl/>
        <w:tabs>
          <w:tab w:val="clear" w:pos="420"/>
          <w:tab w:val="left" w:pos="709" w:leader="none"/>
          <w:tab w:val="left" w:pos="1386" w:leader="none"/>
        </w:tabs>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（三）意向承租房屋租金范围：人民币</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元至</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元</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（【月】【季】【半年】【年】【    】），租金按【月】【季】【半年】【年】【一次性】【    】收取。支付方式：</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w:t>
      </w:r>
    </w:p>
    <w:p>
      <w:pPr>
        <w:pStyle w:val="Normal"/>
        <w:keepNext w:val="false"/>
        <w:keepLines w:val="false"/>
        <w:pageBreakBefore w:val="false"/>
        <w:widowControl/>
        <w:tabs>
          <w:tab w:val="clear" w:pos="420"/>
          <w:tab w:val="left" w:pos="709" w:leader="none"/>
          <w:tab w:val="left" w:pos="1386" w:leader="none"/>
        </w:tabs>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（四）意向承租房屋户型特点需求：【平层】【错层】【复式】【跃层】；房屋建筑形式【普通平房】【四合院】【低层（</w:t>
      </w:r>
      <w:r>
        <w:rPr>
          <w:rFonts w:eastAsia="方正书宋_GBK" w:cs="方正书宋_GBK" w:ascii="方正书宋_GBK" w:hAnsi="方正书宋_GBK"/>
          <w:kern w:val="0"/>
          <w:sz w:val="22"/>
          <w:szCs w:val="22"/>
        </w:rPr>
        <w:t>1-3</w:t>
      </w:r>
      <w:r>
        <w:rPr>
          <w:rFonts w:ascii="方正书宋_GBK" w:hAnsi="方正书宋_GBK" w:cs="方正书宋_GBK" w:eastAsia="方正书宋_GBK"/>
          <w:kern w:val="0"/>
          <w:sz w:val="22"/>
          <w:szCs w:val="22"/>
        </w:rPr>
        <w:t>层）】【多层（</w:t>
      </w:r>
      <w:r>
        <w:rPr>
          <w:rFonts w:eastAsia="方正书宋_GBK" w:cs="方正书宋_GBK" w:ascii="方正书宋_GBK" w:hAnsi="方正书宋_GBK"/>
          <w:kern w:val="0"/>
          <w:sz w:val="22"/>
          <w:szCs w:val="22"/>
        </w:rPr>
        <w:t>4-6</w:t>
      </w:r>
      <w:r>
        <w:rPr>
          <w:rFonts w:ascii="方正书宋_GBK" w:hAnsi="方正书宋_GBK" w:cs="方正书宋_GBK" w:eastAsia="方正书宋_GBK"/>
          <w:kern w:val="0"/>
          <w:sz w:val="22"/>
          <w:szCs w:val="22"/>
        </w:rPr>
        <w:t>层）】【中高层（</w:t>
      </w:r>
      <w:r>
        <w:rPr>
          <w:rFonts w:eastAsia="方正书宋_GBK" w:cs="方正书宋_GBK" w:ascii="方正书宋_GBK" w:hAnsi="方正书宋_GBK"/>
          <w:kern w:val="0"/>
          <w:sz w:val="22"/>
          <w:szCs w:val="22"/>
        </w:rPr>
        <w:t>7-9</w:t>
      </w:r>
      <w:r>
        <w:rPr>
          <w:rFonts w:ascii="方正书宋_GBK" w:hAnsi="方正书宋_GBK" w:cs="方正书宋_GBK" w:eastAsia="方正书宋_GBK"/>
          <w:kern w:val="0"/>
          <w:sz w:val="22"/>
          <w:szCs w:val="22"/>
        </w:rPr>
        <w:t>层）】【高层（</w:t>
      </w:r>
      <w:r>
        <w:rPr>
          <w:rFonts w:eastAsia="方正书宋_GBK" w:cs="方正书宋_GBK" w:ascii="方正书宋_GBK" w:hAnsi="方正书宋_GBK"/>
          <w:kern w:val="0"/>
          <w:sz w:val="22"/>
          <w:szCs w:val="22"/>
        </w:rPr>
        <w:t>10</w:t>
      </w:r>
      <w:r>
        <w:rPr>
          <w:rFonts w:ascii="方正书宋_GBK" w:hAnsi="方正书宋_GBK" w:cs="方正书宋_GBK" w:eastAsia="方正书宋_GBK"/>
          <w:kern w:val="0"/>
          <w:sz w:val="22"/>
          <w:szCs w:val="22"/>
        </w:rPr>
        <w:t>层以上）】【         】。</w:t>
      </w:r>
    </w:p>
    <w:p>
      <w:pPr>
        <w:pStyle w:val="Normal"/>
        <w:keepNext w:val="false"/>
        <w:keepLines w:val="false"/>
        <w:pageBreakBefore w:val="false"/>
        <w:widowControl/>
        <w:tabs>
          <w:tab w:val="clear" w:pos="420"/>
          <w:tab w:val="left" w:pos="709" w:leader="none"/>
          <w:tab w:val="left" w:pos="1386" w:leader="none"/>
        </w:tabs>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（五）意向房屋周边环境：【公园】【医院】【学校】【超市】【影院】【    】。</w:t>
      </w:r>
    </w:p>
    <w:p>
      <w:pPr>
        <w:pStyle w:val="Normal"/>
        <w:keepNext w:val="false"/>
        <w:keepLines w:val="false"/>
        <w:pageBreakBefore w:val="false"/>
        <w:widowControl/>
        <w:tabs>
          <w:tab w:val="clear" w:pos="420"/>
          <w:tab w:val="left" w:pos="709" w:leader="none"/>
          <w:tab w:val="left" w:pos="1386" w:leader="none"/>
        </w:tabs>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（六）其他要求：</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 xml:space="preserve">。 </w:t>
      </w:r>
    </w:p>
    <w:p>
      <w:pPr>
        <w:pStyle w:val="Normal"/>
        <w:keepNext w:val="false"/>
        <w:keepLines w:val="false"/>
        <w:pageBreakBefore w:val="false"/>
        <w:tabs>
          <w:tab w:val="clear" w:pos="420"/>
          <w:tab w:val="left" w:pos="1386" w:leader="none"/>
        </w:tabs>
        <w:kinsoku w:val="true"/>
        <w:overflowPunct w:val="true"/>
        <w:autoSpaceDE w:val="true"/>
        <w:bidi w:val="0"/>
        <w:spacing w:lineRule="exact" w:line="420"/>
        <w:ind w:firstLine="440" w:end="0"/>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第二条  委托服务事项及完成标准</w:t>
      </w:r>
    </w:p>
    <w:p>
      <w:pPr>
        <w:pStyle w:val="Normal"/>
        <w:keepNext w:val="false"/>
        <w:keepLines w:val="false"/>
        <w:pageBreakBefore w:val="false"/>
        <w:widowControl/>
        <w:kinsoku w:val="true"/>
        <w:overflowPunct w:val="true"/>
        <w:autoSpaceDE w:val="true"/>
        <w:bidi w:val="0"/>
        <w:spacing w:lineRule="exact" w:line="420"/>
        <w:ind w:firstLine="440"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经甲乙双方协商，乙方提供下列第（三）（四）</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项服务（可多选）：</w:t>
      </w:r>
    </w:p>
    <w:p>
      <w:pPr>
        <w:pStyle w:val="Normal"/>
        <w:keepNext w:val="false"/>
        <w:keepLines w:val="false"/>
        <w:pageBreakBefore w:val="false"/>
        <w:widowControl/>
        <w:tabs>
          <w:tab w:val="clear" w:pos="420"/>
          <w:tab w:val="left" w:pos="709" w:leader="none"/>
          <w:tab w:val="left" w:pos="1386" w:leader="none"/>
        </w:tabs>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（一）提供与意向房屋租赁相关的法律法规、政策等信息咨询。</w:t>
      </w:r>
    </w:p>
    <w:p>
      <w:pPr>
        <w:pStyle w:val="Normal"/>
        <w:keepNext w:val="false"/>
        <w:keepLines w:val="false"/>
        <w:pageBreakBefore w:val="false"/>
        <w:widowControl/>
        <w:tabs>
          <w:tab w:val="clear" w:pos="420"/>
          <w:tab w:val="left" w:pos="709" w:leader="none"/>
          <w:tab w:val="left" w:pos="1386" w:leader="none"/>
        </w:tabs>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（二）发布意向房屋需求信息，寻找意向房源。</w:t>
      </w:r>
    </w:p>
    <w:p>
      <w:pPr>
        <w:pStyle w:val="Normal"/>
        <w:keepNext w:val="false"/>
        <w:keepLines w:val="false"/>
        <w:pageBreakBefore w:val="false"/>
        <w:widowControl/>
        <w:tabs>
          <w:tab w:val="clear" w:pos="420"/>
          <w:tab w:val="left" w:pos="709" w:leader="none"/>
          <w:tab w:val="left" w:pos="1386" w:leader="none"/>
        </w:tabs>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（三）查看意向房屋权属情况。</w:t>
      </w:r>
    </w:p>
    <w:p>
      <w:pPr>
        <w:pStyle w:val="Normal"/>
        <w:keepNext w:val="false"/>
        <w:keepLines w:val="false"/>
        <w:pageBreakBefore w:val="false"/>
        <w:widowControl/>
        <w:tabs>
          <w:tab w:val="clear" w:pos="420"/>
          <w:tab w:val="left" w:pos="709" w:leader="none"/>
          <w:tab w:val="left" w:pos="1386" w:leader="none"/>
        </w:tabs>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（四）实地看房，核对房屋状况说明书信息。</w:t>
      </w:r>
    </w:p>
    <w:p>
      <w:pPr>
        <w:pStyle w:val="Normal"/>
        <w:keepNext w:val="false"/>
        <w:keepLines w:val="false"/>
        <w:pageBreakBefore w:val="false"/>
        <w:widowControl/>
        <w:tabs>
          <w:tab w:val="clear" w:pos="420"/>
          <w:tab w:val="left" w:pos="709" w:leader="none"/>
          <w:tab w:val="left" w:pos="1386" w:leader="none"/>
        </w:tabs>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（五）按甲方需求报告服务进度信息。</w:t>
      </w:r>
    </w:p>
    <w:p>
      <w:pPr>
        <w:pStyle w:val="Normal"/>
        <w:keepNext w:val="false"/>
        <w:keepLines w:val="false"/>
        <w:pageBreakBefore w:val="false"/>
        <w:widowControl/>
        <w:tabs>
          <w:tab w:val="clear" w:pos="420"/>
          <w:tab w:val="left" w:pos="709" w:leader="none"/>
          <w:tab w:val="left" w:pos="1386" w:leader="none"/>
        </w:tabs>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（六）陪同甲方实地看房。</w:t>
      </w:r>
    </w:p>
    <w:p>
      <w:pPr>
        <w:pStyle w:val="Normal"/>
        <w:keepNext w:val="false"/>
        <w:keepLines w:val="false"/>
        <w:pageBreakBefore w:val="false"/>
        <w:widowControl/>
        <w:tabs>
          <w:tab w:val="clear" w:pos="420"/>
          <w:tab w:val="left" w:pos="709" w:leader="none"/>
          <w:tab w:val="left" w:pos="1386" w:leader="none"/>
        </w:tabs>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（七）协助甲方签订房屋租赁合同，协助甲方办理网签登记备案。</w:t>
      </w:r>
    </w:p>
    <w:p>
      <w:pPr>
        <w:pStyle w:val="Normal"/>
        <w:keepNext w:val="false"/>
        <w:keepLines w:val="false"/>
        <w:pageBreakBefore w:val="false"/>
        <w:widowControl/>
        <w:tabs>
          <w:tab w:val="clear" w:pos="420"/>
          <w:tab w:val="left" w:pos="709" w:leader="none"/>
          <w:tab w:val="left" w:pos="1386" w:leader="none"/>
        </w:tabs>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（八）</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w:t>
      </w:r>
    </w:p>
    <w:p>
      <w:pPr>
        <w:pStyle w:val="Normal"/>
        <w:keepNext w:val="false"/>
        <w:keepLines w:val="false"/>
        <w:pageBreakBefore w:val="false"/>
        <w:widowControl/>
        <w:tabs>
          <w:tab w:val="clear" w:pos="420"/>
          <w:tab w:val="left" w:pos="709" w:leader="none"/>
          <w:tab w:val="left" w:pos="1386" w:leader="none"/>
        </w:tabs>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 xml:space="preserve">上述服务事项以【签署房屋租赁合同并完成网签登记备案】【房屋交接完成】【 </w:t>
      </w:r>
      <w:r>
        <w:rPr>
          <w:rFonts w:ascii="方正书宋_GBK" w:hAnsi="方正书宋_GBK" w:cs="方正书宋_GBK" w:eastAsia="方正书宋_GBK"/>
          <w:kern w:val="0"/>
          <w:sz w:val="22"/>
          <w:szCs w:val="22"/>
          <w:lang w:val="en-US" w:eastAsia="zh-CN"/>
        </w:rPr>
        <w:t xml:space="preserve">                    </w:t>
      </w:r>
      <w:r>
        <w:rPr>
          <w:rFonts w:ascii="方正书宋_GBK" w:hAnsi="方正书宋_GBK" w:cs="方正书宋_GBK" w:eastAsia="方正书宋_GBK"/>
          <w:kern w:val="0"/>
          <w:sz w:val="22"/>
          <w:szCs w:val="22"/>
        </w:rPr>
        <w:t>】为完成标准。</w:t>
      </w:r>
    </w:p>
    <w:p>
      <w:pPr>
        <w:pStyle w:val="Normal"/>
        <w:keepNext w:val="false"/>
        <w:keepLines w:val="false"/>
        <w:pageBreakBefore w:val="false"/>
        <w:tabs>
          <w:tab w:val="clear" w:pos="420"/>
          <w:tab w:val="left" w:pos="1386" w:leader="none"/>
        </w:tabs>
        <w:kinsoku w:val="true"/>
        <w:overflowPunct w:val="true"/>
        <w:autoSpaceDE w:val="true"/>
        <w:bidi w:val="0"/>
        <w:spacing w:lineRule="exact" w:line="420"/>
        <w:ind w:firstLine="440" w:end="0"/>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第三条  经纪服务人员</w:t>
      </w:r>
    </w:p>
    <w:p>
      <w:pPr>
        <w:pStyle w:val="Normal"/>
        <w:keepNext w:val="false"/>
        <w:keepLines w:val="false"/>
        <w:pageBreakBefore w:val="false"/>
        <w:widowControl/>
        <w:tabs>
          <w:tab w:val="clear" w:pos="420"/>
          <w:tab w:val="left" w:pos="1386" w:leader="none"/>
        </w:tabs>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【甲方选定】【乙方指派】下列与乙方签订劳动合同的房地产经纪从业人员提供本合同约定的委托服务事项：</w:t>
      </w:r>
    </w:p>
    <w:p>
      <w:pPr>
        <w:pStyle w:val="Normal"/>
        <w:keepNext w:val="false"/>
        <w:keepLines w:val="false"/>
        <w:pageBreakBefore w:val="false"/>
        <w:widowControl/>
        <w:tabs>
          <w:tab w:val="clear" w:pos="420"/>
          <w:tab w:val="left" w:pos="1386" w:leader="none"/>
        </w:tabs>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姓名：</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，居民身份证号码：</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，职业资格：【房地产经纪人】【房地产经纪人协理】，从业人员信息卡号：</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，联系电话：</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w:t>
      </w:r>
    </w:p>
    <w:p>
      <w:pPr>
        <w:pStyle w:val="Normal"/>
        <w:keepNext w:val="false"/>
        <w:keepLines w:val="false"/>
        <w:pageBreakBefore w:val="false"/>
        <w:widowControl/>
        <w:tabs>
          <w:tab w:val="clear" w:pos="420"/>
          <w:tab w:val="left" w:pos="1386" w:leader="none"/>
        </w:tabs>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（可相应增加房地产经纪从业人员信息）</w:t>
      </w:r>
    </w:p>
    <w:p>
      <w:pPr>
        <w:pStyle w:val="Normal"/>
        <w:keepNext w:val="false"/>
        <w:keepLines w:val="false"/>
        <w:pageBreakBefore w:val="false"/>
        <w:widowControl/>
        <w:tabs>
          <w:tab w:val="clear" w:pos="420"/>
          <w:tab w:val="left" w:pos="1386" w:leader="none"/>
        </w:tabs>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如上述房地产经纪从业人员无法继续提供服务而影响本合同履行的，甲乙双方可另行协商变更。</w:t>
      </w:r>
    </w:p>
    <w:p>
      <w:pPr>
        <w:pStyle w:val="Normal"/>
        <w:keepNext w:val="false"/>
        <w:keepLines w:val="false"/>
        <w:pageBreakBefore w:val="false"/>
        <w:tabs>
          <w:tab w:val="clear" w:pos="420"/>
          <w:tab w:val="left" w:pos="1386" w:leader="none"/>
        </w:tabs>
        <w:kinsoku w:val="true"/>
        <w:overflowPunct w:val="true"/>
        <w:autoSpaceDE w:val="true"/>
        <w:bidi w:val="0"/>
        <w:spacing w:lineRule="exact" w:line="420"/>
        <w:ind w:firstLine="440" w:end="0"/>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第四条  委托期限与方式</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（一）乙方为甲方提供房屋承租经纪服务的期限为：</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自</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自本合同签订之日起，至【甲方与出租人签订房屋租赁合同并完成网签登记备案】【房屋交接完成】【                     】之日止。</w:t>
      </w:r>
    </w:p>
    <w:p>
      <w:pPr>
        <w:pStyle w:val="Normal"/>
        <w:keepNext w:val="false"/>
        <w:keepLines w:val="false"/>
        <w:pageBreakBefore w:val="false"/>
        <w:widowControl/>
        <w:kinsoku w:val="true"/>
        <w:overflowPunct w:val="true"/>
        <w:autoSpaceDE w:val="true"/>
        <w:bidi w:val="0"/>
        <w:spacing w:lineRule="exact" w:line="420"/>
        <w:ind w:firstLine="440"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（二）在上述委托期限内，甲方【保留】【放弃】同时委托其他房地产经纪机构承租房屋的权利。</w:t>
      </w:r>
    </w:p>
    <w:p>
      <w:pPr>
        <w:pStyle w:val="Normal"/>
        <w:keepNext w:val="false"/>
        <w:keepLines w:val="false"/>
        <w:pageBreakBefore w:val="false"/>
        <w:tabs>
          <w:tab w:val="clear" w:pos="420"/>
          <w:tab w:val="left" w:pos="1386" w:leader="none"/>
        </w:tabs>
        <w:kinsoku w:val="true"/>
        <w:overflowPunct w:val="true"/>
        <w:autoSpaceDE w:val="true"/>
        <w:bidi w:val="0"/>
        <w:spacing w:lineRule="exact" w:line="420"/>
        <w:ind w:firstLine="440" w:end="0"/>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第五条  经纪服务费用及支付方式</w:t>
      </w:r>
    </w:p>
    <w:p>
      <w:pPr>
        <w:pStyle w:val="Normal"/>
        <w:keepNext w:val="false"/>
        <w:keepLines w:val="false"/>
        <w:pageBreakBefore w:val="false"/>
        <w:widowControl/>
        <w:kinsoku w:val="true"/>
        <w:overflowPunct w:val="true"/>
        <w:autoSpaceDE w:val="true"/>
        <w:bidi w:val="0"/>
        <w:spacing w:lineRule="exact" w:line="420"/>
        <w:ind w:firstLine="440"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 xml:space="preserve">（一）甲方应当在【签署房屋租赁合同】 【 </w:t>
      </w:r>
      <w:r>
        <w:rPr>
          <w:rFonts w:ascii="方正书宋_GBK" w:hAnsi="方正书宋_GBK" w:cs="方正书宋_GBK" w:eastAsia="方正书宋_GBK"/>
          <w:kern w:val="0"/>
          <w:sz w:val="22"/>
          <w:szCs w:val="22"/>
          <w:lang w:val="en-US" w:eastAsia="zh-CN"/>
        </w:rPr>
        <w:t xml:space="preserve">      </w:t>
      </w:r>
      <w:r>
        <w:rPr>
          <w:rFonts w:ascii="方正书宋_GBK" w:hAnsi="方正书宋_GBK" w:cs="方正书宋_GBK" w:eastAsia="方正书宋_GBK"/>
          <w:kern w:val="0"/>
          <w:sz w:val="22"/>
          <w:szCs w:val="22"/>
        </w:rPr>
        <w:t xml:space="preserve">  】时，按</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的标准向乙方支付房地产经纪服务费。经甲乙双方协商一致终止合同的，对已完成的委托服务事项，甲方应当按</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的标准向乙方支付房地产经纪服务费，但对乙方未完成委托服务事项已支出的必要费用由乙方自行承担。</w:t>
      </w:r>
    </w:p>
    <w:p>
      <w:pPr>
        <w:pStyle w:val="Normal"/>
        <w:keepNext w:val="false"/>
        <w:keepLines w:val="false"/>
        <w:pageBreakBefore w:val="false"/>
        <w:widowControl/>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（二）支付方式：【一次性】【</w:t>
      </w:r>
      <w:r>
        <w:rPr>
          <w:rFonts w:ascii="方正书宋_GBK" w:hAnsi="方正书宋_GBK" w:cs="方正书宋_GBK" w:eastAsia="方正书宋_GBK"/>
          <w:kern w:val="0"/>
          <w:sz w:val="22"/>
          <w:szCs w:val="22"/>
          <w:lang w:val="en-US" w:eastAsia="zh-CN"/>
        </w:rPr>
        <w:t xml:space="preserve">         </w:t>
      </w:r>
      <w:r>
        <w:rPr>
          <w:rFonts w:ascii="方正书宋_GBK" w:hAnsi="方正书宋_GBK" w:cs="方正书宋_GBK" w:eastAsia="方正书宋_GBK"/>
          <w:kern w:val="0"/>
          <w:sz w:val="22"/>
          <w:szCs w:val="22"/>
        </w:rPr>
        <w:t xml:space="preserve"> 】。</w:t>
      </w:r>
    </w:p>
    <w:p>
      <w:pPr>
        <w:pStyle w:val="Normal"/>
        <w:keepNext w:val="false"/>
        <w:keepLines w:val="false"/>
        <w:pageBreakBefore w:val="false"/>
        <w:tabs>
          <w:tab w:val="clear" w:pos="420"/>
          <w:tab w:val="left" w:pos="1386" w:leader="none"/>
        </w:tabs>
        <w:kinsoku w:val="true"/>
        <w:overflowPunct w:val="true"/>
        <w:autoSpaceDE w:val="true"/>
        <w:bidi w:val="0"/>
        <w:spacing w:lineRule="exact" w:line="420"/>
        <w:ind w:firstLine="440" w:end="0"/>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第六条  权利义务</w:t>
      </w:r>
    </w:p>
    <w:p>
      <w:pPr>
        <w:pStyle w:val="Normal"/>
        <w:keepNext w:val="false"/>
        <w:keepLines w:val="false"/>
        <w:pageBreakBefore w:val="false"/>
        <w:tabs>
          <w:tab w:val="clear" w:pos="420"/>
          <w:tab w:val="left" w:pos="1386" w:leader="none"/>
        </w:tabs>
        <w:kinsoku w:val="true"/>
        <w:overflowPunct w:val="true"/>
        <w:autoSpaceDE w:val="true"/>
        <w:bidi w:val="0"/>
        <w:spacing w:lineRule="exact" w:line="420"/>
        <w:ind w:firstLine="442" w:end="0"/>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（一）甲方权利义务</w:t>
      </w:r>
    </w:p>
    <w:p>
      <w:pPr>
        <w:pStyle w:val="Normal"/>
        <w:keepNext w:val="false"/>
        <w:keepLines w:val="false"/>
        <w:pageBreakBefore w:val="false"/>
        <w:widowControl/>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．甲方应当保证房屋承租意向的真实性。</w:t>
      </w:r>
    </w:p>
    <w:p>
      <w:pPr>
        <w:pStyle w:val="Normal"/>
        <w:keepNext w:val="false"/>
        <w:keepLines w:val="false"/>
        <w:pageBreakBefore w:val="false"/>
        <w:widowControl/>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．甲方应当向乙方提供身份证件及有关情况，保证所提供的证件、资料具有真实性、有效性、完整性。</w:t>
      </w:r>
    </w:p>
    <w:p>
      <w:pPr>
        <w:pStyle w:val="Normal"/>
        <w:keepNext w:val="false"/>
        <w:keepLines w:val="false"/>
        <w:pageBreakBefore w:val="false"/>
        <w:widowControl/>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．甲方应当如实向乙方书面告知与租赁房屋用途和租住人员等有关的信息。</w:t>
      </w:r>
    </w:p>
    <w:p>
      <w:pPr>
        <w:pStyle w:val="Normal"/>
        <w:keepNext w:val="false"/>
        <w:keepLines w:val="false"/>
        <w:pageBreakBefore w:val="false"/>
        <w:widowControl/>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．甲方调整意向承租房屋租金等交易条件的，应当通过书面形式及时通知乙方。</w:t>
      </w:r>
    </w:p>
    <w:p>
      <w:pPr>
        <w:pStyle w:val="Normal"/>
        <w:keepNext w:val="false"/>
        <w:keepLines w:val="false"/>
        <w:pageBreakBefore w:val="false"/>
        <w:tabs>
          <w:tab w:val="clear" w:pos="420"/>
          <w:tab w:val="left" w:pos="1386" w:leader="none"/>
        </w:tabs>
        <w:kinsoku w:val="true"/>
        <w:overflowPunct w:val="true"/>
        <w:autoSpaceDE w:val="true"/>
        <w:bidi w:val="0"/>
        <w:spacing w:lineRule="exact" w:line="420"/>
        <w:ind w:firstLine="442" w:end="0"/>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（二）乙方权利义务</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．乙方有权向甲方详细询问其意向房屋的基本信息，</w:t>
      </w:r>
      <w:r>
        <w:rPr>
          <w:rFonts w:ascii="方正书宋_GBK" w:hAnsi="方正书宋_GBK" w:cs="方正书宋_GBK" w:eastAsia="方正书宋_GBK"/>
          <w:kern w:val="0"/>
          <w:sz w:val="22"/>
          <w:szCs w:val="22"/>
        </w:rPr>
        <w:t>了解租赁房屋用途和租住人员等有关的信息</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．乙方为完成受托事项而向甲方收取证件、文件、资料原件的，应当向甲方开具规范的收件清单并妥善保管，在完成相应委托代办事项后，应当及时退还甲方。</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．乙方应当向甲方书面告知承租意向房屋的市场参考价格、房屋租赁的一般程序及可能存在的风险、</w:t>
      </w:r>
      <w:r>
        <w:rPr>
          <w:rFonts w:ascii="方正书宋_GBK" w:hAnsi="方正书宋_GBK" w:cs="方正书宋_GBK" w:eastAsia="方正书宋_GBK"/>
          <w:kern w:val="0"/>
          <w:sz w:val="22"/>
          <w:szCs w:val="22"/>
        </w:rPr>
        <w:t>房屋租赁涉及的税费、应当由甲方协助的事项以及提供的资料等事项</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．乙方应当保守在服务过程中知悉的甲方的个人信息、个人隐私或商业秘密。</w:t>
      </w:r>
    </w:p>
    <w:p>
      <w:pPr>
        <w:pStyle w:val="Normal"/>
        <w:keepNext w:val="false"/>
        <w:keepLines w:val="false"/>
        <w:pageBreakBefore w:val="false"/>
        <w:tabs>
          <w:tab w:val="clear" w:pos="420"/>
          <w:tab w:val="left" w:pos="1386" w:leader="none"/>
        </w:tabs>
        <w:kinsoku w:val="true"/>
        <w:overflowPunct w:val="true"/>
        <w:autoSpaceDE w:val="true"/>
        <w:bidi w:val="0"/>
        <w:spacing w:lineRule="exact" w:line="420"/>
        <w:ind w:firstLine="440" w:end="0"/>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第七条  违约责任</w:t>
      </w:r>
    </w:p>
    <w:p>
      <w:pPr>
        <w:pStyle w:val="Normal"/>
        <w:keepNext w:val="false"/>
        <w:keepLines w:val="false"/>
        <w:pageBreakBefore w:val="false"/>
        <w:widowControl/>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（一）甲方违约责任</w:t>
      </w:r>
    </w:p>
    <w:p>
      <w:pPr>
        <w:pStyle w:val="Normal"/>
        <w:keepNext w:val="false"/>
        <w:keepLines w:val="false"/>
        <w:pageBreakBefore w:val="false"/>
        <w:widowControl/>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．甲方故意隐瞒重要信息或提供虚假资料，或泄露由乙方提供的房屋出租人资料，给乙方造成损失的，甲方应当依法承担赔偿责任。</w:t>
      </w:r>
    </w:p>
    <w:p>
      <w:pPr>
        <w:pStyle w:val="Normal"/>
        <w:keepNext w:val="false"/>
        <w:keepLines w:val="false"/>
        <w:pageBreakBefore w:val="false"/>
        <w:widowControl/>
        <w:kinsoku w:val="true"/>
        <w:overflowPunct w:val="true"/>
        <w:autoSpaceDE w:val="true"/>
        <w:bidi w:val="0"/>
        <w:spacing w:lineRule="exact" w:line="420"/>
        <w:ind w:firstLine="440"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．甲方放弃同时委托其他房地产经纪机构承租房屋的权利，但在委托期限内通过其他房地产经纪机构承租房屋的，应当按</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 xml:space="preserve">的标准向乙方支付房地产经纪服务费。 </w:t>
      </w:r>
    </w:p>
    <w:p>
      <w:pPr>
        <w:pStyle w:val="Normal"/>
        <w:keepNext w:val="false"/>
        <w:keepLines w:val="false"/>
        <w:pageBreakBefore w:val="false"/>
        <w:widowControl/>
        <w:kinsoku w:val="true"/>
        <w:overflowPunct w:val="true"/>
        <w:autoSpaceDE w:val="true"/>
        <w:bidi w:val="0"/>
        <w:spacing w:lineRule="exact" w:line="420"/>
        <w:ind w:firstLine="440"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．甲方拒绝与乙方介绍的房屋出租人签署房屋租赁合同，但在委托服务期限届满后</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 xml:space="preserve">日内与该房屋出租人自行成交的，应当按【本协议第五条第（一）项】【 </w:t>
      </w:r>
      <w:r>
        <w:rPr>
          <w:rFonts w:ascii="方正书宋_GBK" w:hAnsi="方正书宋_GBK" w:cs="方正书宋_GBK" w:eastAsia="方正书宋_GBK"/>
          <w:kern w:val="0"/>
          <w:sz w:val="22"/>
          <w:szCs w:val="22"/>
          <w:lang w:val="en-US" w:eastAsia="zh-CN"/>
        </w:rPr>
        <w:t xml:space="preserve">         </w:t>
      </w:r>
      <w:r>
        <w:rPr>
          <w:rFonts w:ascii="方正书宋_GBK" w:hAnsi="方正书宋_GBK" w:cs="方正书宋_GBK" w:eastAsia="方正书宋_GBK"/>
          <w:kern w:val="0"/>
          <w:sz w:val="22"/>
          <w:szCs w:val="22"/>
        </w:rPr>
        <w:t xml:space="preserve">  】的标准向乙方支付房地产经纪服务费。</w:t>
      </w:r>
    </w:p>
    <w:p>
      <w:pPr>
        <w:pStyle w:val="Normal"/>
        <w:keepNext w:val="false"/>
        <w:keepLines w:val="false"/>
        <w:pageBreakBefore w:val="false"/>
        <w:widowControl/>
        <w:kinsoku w:val="true"/>
        <w:overflowPunct w:val="true"/>
        <w:autoSpaceDE w:val="true"/>
        <w:bidi w:val="0"/>
        <w:spacing w:lineRule="exact" w:line="420"/>
        <w:ind w:firstLine="440"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．甲方拒绝与乙方介绍的房屋出租人签署房屋租赁合同，但在委托服务期限届满后</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 xml:space="preserve">日内通过其他房地产经纪机构与该房屋出租人成交的，如乙方有证据证明房屋租赁成交与其提供的房屋承租经纪服务有直接因果关系的，甲方应当按【本协议第五条第（一）项】【 </w:t>
      </w:r>
      <w:r>
        <w:rPr>
          <w:rFonts w:ascii="方正书宋_GBK" w:hAnsi="方正书宋_GBK" w:cs="方正书宋_GBK" w:eastAsia="方正书宋_GBK"/>
          <w:kern w:val="0"/>
          <w:sz w:val="22"/>
          <w:szCs w:val="22"/>
          <w:lang w:val="en-US" w:eastAsia="zh-CN"/>
        </w:rPr>
        <w:t xml:space="preserve">   </w:t>
      </w:r>
      <w:r>
        <w:rPr>
          <w:rFonts w:ascii="方正书宋_GBK" w:hAnsi="方正书宋_GBK" w:cs="方正书宋_GBK" w:eastAsia="方正书宋_GBK"/>
          <w:kern w:val="0"/>
          <w:sz w:val="22"/>
          <w:szCs w:val="22"/>
        </w:rPr>
        <w:t xml:space="preserve">  】的标准向乙方支付房地产经纪服务费。</w:t>
      </w:r>
    </w:p>
    <w:p>
      <w:pPr>
        <w:pStyle w:val="Normal"/>
        <w:keepNext w:val="false"/>
        <w:keepLines w:val="false"/>
        <w:pageBreakBefore w:val="false"/>
        <w:widowControl/>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（二）乙方违约责任</w:t>
      </w:r>
    </w:p>
    <w:p>
      <w:pPr>
        <w:pStyle w:val="Normal"/>
        <w:keepNext w:val="false"/>
        <w:keepLines w:val="false"/>
        <w:pageBreakBefore w:val="false"/>
        <w:widowControl/>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．乙方违背保密义务，不当泄露甲方个人信息、个人隐私或商业秘密，给甲方造成损害的，应当依法承担赔偿责任。</w:t>
      </w:r>
    </w:p>
    <w:p>
      <w:pPr>
        <w:pStyle w:val="Normal"/>
        <w:keepNext w:val="false"/>
        <w:keepLines w:val="false"/>
        <w:pageBreakBefore w:val="false"/>
        <w:widowControl/>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．乙方因隐瞒、虚构信息侵害甲方权益的，乙方应当退还已收取的房地产经纪服务费并依法承担赔偿责任。</w:t>
      </w:r>
    </w:p>
    <w:p>
      <w:pPr>
        <w:pStyle w:val="Normal"/>
        <w:keepNext w:val="false"/>
        <w:keepLines w:val="false"/>
        <w:pageBreakBefore w:val="false"/>
        <w:widowControl/>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．在委托代办事项中，乙方遗失甲方提供的证件、文件、资料、物品等，应当依法承担赔偿责任。</w:t>
      </w:r>
    </w:p>
    <w:p>
      <w:pPr>
        <w:pStyle w:val="Normal"/>
        <w:keepNext w:val="false"/>
        <w:keepLines w:val="false"/>
        <w:pageBreakBefore w:val="false"/>
        <w:widowControl/>
        <w:kinsoku w:val="true"/>
        <w:overflowPunct w:val="true"/>
        <w:autoSpaceDE w:val="true"/>
        <w:bidi w:val="0"/>
        <w:spacing w:lineRule="exact" w:line="420"/>
        <w:ind w:firstLine="440" w:end="0"/>
        <w:rPr>
          <w:rFonts w:ascii="方正书宋_GBK" w:hAnsi="方正书宋_GBK" w:eastAsia="方正书宋_GBK" w:cs="方正书宋_GBK"/>
          <w:kern w:val="0"/>
          <w:sz w:val="22"/>
          <w:szCs w:val="22"/>
        </w:rPr>
      </w:pPr>
      <w:bookmarkStart w:id="0" w:name="_Hlk494291144"/>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．如因乙方过错导致所签订的房屋租赁合同无法履行的，甲方无</w:t>
      </w:r>
      <w:r>
        <w:rPr>
          <w:rFonts w:ascii="方正书宋_GBK" w:hAnsi="方正书宋_GBK" w:cs="方正书宋_GBK" w:eastAsia="方正书宋_GBK"/>
          <w:kern w:val="0"/>
          <w:sz w:val="22"/>
          <w:szCs w:val="22"/>
          <w:lang w:val="en-US"/>
        </w:rPr>
        <w:t>需</w:t>
      </w:r>
      <w:r>
        <w:rPr>
          <w:rFonts w:ascii="方正书宋_GBK" w:hAnsi="方正书宋_GBK" w:cs="方正书宋_GBK" w:eastAsia="方正书宋_GBK"/>
          <w:kern w:val="0"/>
          <w:sz w:val="22"/>
          <w:szCs w:val="22"/>
        </w:rPr>
        <w:t>向乙方支付房地产经纪服务费用。如甲方已支付的，乙方应当在收到甲方书面退还要求之日起【</w:t>
      </w: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w:t>
      </w:r>
      <w:r>
        <w:rPr>
          <w:rFonts w:ascii="方正书宋_GBK" w:hAnsi="方正书宋_GBK" w:cs="方正书宋_GBK" w:eastAsia="方正书宋_GBK"/>
          <w:kern w:val="0"/>
          <w:sz w:val="22"/>
          <w:szCs w:val="22"/>
          <w:lang w:val="en-US" w:eastAsia="zh-CN"/>
        </w:rPr>
        <w:t xml:space="preserve"> </w:t>
      </w:r>
      <w:r>
        <w:rPr>
          <w:rFonts w:ascii="方正书宋_GBK" w:hAnsi="方正书宋_GBK" w:cs="方正书宋_GBK" w:eastAsia="方正书宋_GBK"/>
          <w:kern w:val="0"/>
          <w:sz w:val="22"/>
          <w:szCs w:val="22"/>
        </w:rPr>
        <w:t xml:space="preserve"> 】个工作日内将房地产经纪服务费用等相关款项退还甲方。给甲方造成损失的，乙方应当承担赔偿责任。</w:t>
      </w:r>
      <w:bookmarkEnd w:id="0"/>
    </w:p>
    <w:p>
      <w:pPr>
        <w:pStyle w:val="Normal"/>
        <w:keepNext w:val="false"/>
        <w:keepLines w:val="false"/>
        <w:pageBreakBefore w:val="false"/>
        <w:widowControl/>
        <w:kinsoku w:val="true"/>
        <w:overflowPunct w:val="true"/>
        <w:autoSpaceDE w:val="true"/>
        <w:bidi w:val="0"/>
        <w:spacing w:lineRule="exact" w:line="420"/>
        <w:ind w:firstLine="440"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（三）乙方与甲方之间有付款义务而延迟履行的，应当按照迟延天数乘以应付款项的百分之</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（小写</w:t>
      </w:r>
      <w:r>
        <w:rPr>
          <w:rFonts w:ascii="方正书宋_GBK" w:hAnsi="方正书宋_GBK" w:cs="方正书宋_GBK" w:eastAsia="方正书宋_GBK"/>
          <w:kern w:val="0"/>
          <w:sz w:val="22"/>
          <w:szCs w:val="22"/>
          <w:u w:val="single"/>
        </w:rPr>
        <w:t xml:space="preserve">      </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）计算迟延付款违约金并支付给对方，但不超过应付款总额的</w:t>
      </w:r>
      <w:r>
        <w:rPr>
          <w:rFonts w:eastAsia="方正书宋_GBK" w:cs="方正书宋_GBK" w:ascii="方正书宋_GBK" w:hAnsi="方正书宋_GBK"/>
          <w:kern w:val="0"/>
          <w:sz w:val="22"/>
          <w:szCs w:val="22"/>
        </w:rPr>
        <w:t>30%</w:t>
      </w:r>
      <w:r>
        <w:rPr>
          <w:rFonts w:ascii="方正书宋_GBK" w:hAnsi="方正书宋_GBK" w:cs="方正书宋_GBK" w:eastAsia="方正书宋_GBK"/>
          <w:kern w:val="0"/>
          <w:sz w:val="22"/>
          <w:szCs w:val="22"/>
        </w:rPr>
        <w:t>。</w:t>
      </w:r>
    </w:p>
    <w:p>
      <w:pPr>
        <w:pStyle w:val="Normal"/>
        <w:keepNext w:val="false"/>
        <w:keepLines w:val="false"/>
        <w:pageBreakBefore w:val="false"/>
        <w:tabs>
          <w:tab w:val="clear" w:pos="420"/>
          <w:tab w:val="left" w:pos="1386" w:leader="none"/>
        </w:tabs>
        <w:kinsoku w:val="true"/>
        <w:overflowPunct w:val="true"/>
        <w:autoSpaceDE w:val="true"/>
        <w:bidi w:val="0"/>
        <w:spacing w:lineRule="exact" w:line="420"/>
        <w:ind w:firstLine="440" w:end="0"/>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第八条 合同变更及解除</w:t>
      </w:r>
    </w:p>
    <w:p>
      <w:pPr>
        <w:pStyle w:val="Normal"/>
        <w:keepNext w:val="false"/>
        <w:keepLines w:val="false"/>
        <w:pageBreakBefore w:val="false"/>
        <w:widowControl/>
        <w:kinsoku w:val="true"/>
        <w:overflowPunct w:val="true"/>
        <w:autoSpaceDE w:val="true"/>
        <w:bidi w:val="0"/>
        <w:spacing w:lineRule="exact" w:line="420"/>
        <w:ind w:firstLine="440"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（一）经甲乙双方协商一致，可以对合同条款进行变更。</w:t>
      </w:r>
    </w:p>
    <w:p>
      <w:pPr>
        <w:pStyle w:val="Normal"/>
        <w:keepNext w:val="false"/>
        <w:keepLines w:val="false"/>
        <w:pageBreakBefore w:val="false"/>
        <w:widowControl/>
        <w:kinsoku w:val="true"/>
        <w:overflowPunct w:val="true"/>
        <w:autoSpaceDE w:val="true"/>
        <w:bidi w:val="0"/>
        <w:spacing w:lineRule="exact" w:line="420"/>
        <w:ind w:firstLine="440"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（二）经甲乙双方协商一致，可以解除本合同。因解除合同给对方造成损失的，除不可归责于己方的事由和本合同另有约定外，应当赔偿对方损失。</w:t>
      </w:r>
    </w:p>
    <w:p>
      <w:pPr>
        <w:pStyle w:val="Normal"/>
        <w:keepNext w:val="false"/>
        <w:keepLines w:val="false"/>
        <w:pageBreakBefore w:val="false"/>
        <w:widowControl/>
        <w:kinsoku w:val="true"/>
        <w:overflowPunct w:val="true"/>
        <w:autoSpaceDE w:val="true"/>
        <w:bidi w:val="0"/>
        <w:spacing w:lineRule="exact" w:line="420"/>
        <w:ind w:firstLine="440"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乙方提供虚假的出租房屋情况和资料，或泄露由甲方提供的房屋承租人资料造成严重后果的，甲方有权单方解除合同。</w:t>
      </w:r>
    </w:p>
    <w:p>
      <w:pPr>
        <w:pStyle w:val="Normal"/>
        <w:keepNext w:val="false"/>
        <w:keepLines w:val="false"/>
        <w:pageBreakBefore w:val="false"/>
        <w:widowControl/>
        <w:kinsoku w:val="true"/>
        <w:overflowPunct w:val="true"/>
        <w:autoSpaceDE w:val="true"/>
        <w:bidi w:val="0"/>
        <w:spacing w:lineRule="exact" w:line="420"/>
        <w:ind w:firstLine="440"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乙方因不当泄露甲方个人隐私或商业秘密的，或因隐瞒、虚构信息，给甲方造成损害的，甲方有权单方解除合同。</w:t>
      </w:r>
    </w:p>
    <w:p>
      <w:pPr>
        <w:pStyle w:val="Normal"/>
        <w:keepNext w:val="false"/>
        <w:keepLines w:val="false"/>
        <w:pageBreakBefore w:val="false"/>
        <w:tabs>
          <w:tab w:val="clear" w:pos="420"/>
          <w:tab w:val="left" w:pos="1386" w:leader="none"/>
        </w:tabs>
        <w:kinsoku w:val="true"/>
        <w:overflowPunct w:val="true"/>
        <w:autoSpaceDE w:val="true"/>
        <w:bidi w:val="0"/>
        <w:spacing w:lineRule="exact" w:line="420"/>
        <w:ind w:firstLine="440" w:end="0"/>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第九条  送达</w:t>
      </w:r>
    </w:p>
    <w:p>
      <w:pPr>
        <w:pStyle w:val="Normal"/>
        <w:keepNext w:val="false"/>
        <w:keepLines w:val="false"/>
        <w:pageBreakBefore w:val="false"/>
        <w:widowControl/>
        <w:tabs>
          <w:tab w:val="clear" w:pos="420"/>
          <w:tab w:val="left" w:pos="1386" w:leader="none"/>
        </w:tabs>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双方当事人保证在本合同中记载的通讯地址、联系电话均真实有效。任何根据本合同发出的文件，均应当采用书面形式，以</w:t>
      </w:r>
      <w:r>
        <w:rPr>
          <w:rFonts w:ascii="方正书宋_GBK" w:hAnsi="方正书宋_GBK" w:cs="方正书宋_GBK" w:eastAsia="方正书宋_GBK"/>
          <w:color w:val="000000"/>
          <w:sz w:val="22"/>
          <w:szCs w:val="22"/>
        </w:rPr>
        <w:t>【邮政快递】【</w:t>
      </w:r>
      <w:r>
        <w:rPr>
          <w:rFonts w:ascii="方正书宋_GBK" w:hAnsi="方正书宋_GBK" w:cs="方正书宋_GBK" w:eastAsia="方正书宋_GBK"/>
          <w:color w:val="000000"/>
          <w:sz w:val="22"/>
          <w:szCs w:val="22"/>
          <w:lang w:val="en-US" w:eastAsia="zh-CN"/>
        </w:rPr>
        <w:t xml:space="preserve">     </w:t>
      </w:r>
      <w:r>
        <w:rPr>
          <w:rFonts w:ascii="方正书宋_GBK" w:hAnsi="方正书宋_GBK" w:cs="方正书宋_GBK" w:eastAsia="方正书宋_GBK"/>
          <w:color w:val="000000"/>
          <w:sz w:val="22"/>
          <w:szCs w:val="22"/>
        </w:rPr>
        <w:t xml:space="preserve"> 】方式</w:t>
      </w:r>
      <w:r>
        <w:rPr>
          <w:rFonts w:ascii="方正书宋_GBK" w:hAnsi="方正书宋_GBK" w:cs="方正书宋_GBK" w:eastAsia="方正书宋_GBK"/>
          <w:kern w:val="0"/>
          <w:sz w:val="22"/>
          <w:szCs w:val="22"/>
        </w:rPr>
        <w:t>送达对方。任何一方变更通讯地址、联系电话的，应当自变更之日起【</w:t>
      </w:r>
      <w:r>
        <w:rPr>
          <w:rFonts w:ascii="方正书宋_GBK" w:hAnsi="方正书宋_GBK" w:cs="方正书宋_GBK" w:eastAsia="方正书宋_GBK"/>
          <w:kern w:val="0"/>
          <w:sz w:val="22"/>
          <w:szCs w:val="22"/>
          <w:lang w:val="en-US" w:eastAsia="zh-CN"/>
        </w:rPr>
        <w:t xml:space="preserve">  </w:t>
      </w:r>
      <w:r>
        <w:rPr>
          <w:rFonts w:ascii="方正书宋_GBK" w:hAnsi="方正书宋_GBK" w:cs="方正书宋_GBK" w:eastAsia="方正书宋_GBK"/>
          <w:kern w:val="0"/>
          <w:sz w:val="22"/>
          <w:szCs w:val="22"/>
        </w:rPr>
        <w:t>】日内书面通知其他当事人。变更的一方未按照约定履行通知义务，对方当事人按照约定的通讯地址进行送达的，视为有效送达。</w:t>
      </w:r>
    </w:p>
    <w:p>
      <w:pPr>
        <w:pStyle w:val="Normal"/>
        <w:keepNext w:val="false"/>
        <w:keepLines w:val="false"/>
        <w:pageBreakBefore w:val="false"/>
        <w:tabs>
          <w:tab w:val="clear" w:pos="420"/>
          <w:tab w:val="left" w:pos="1386" w:leader="none"/>
        </w:tabs>
        <w:kinsoku w:val="true"/>
        <w:overflowPunct w:val="true"/>
        <w:autoSpaceDE w:val="true"/>
        <w:bidi w:val="0"/>
        <w:spacing w:lineRule="exact" w:line="420"/>
        <w:ind w:firstLine="440" w:end="0"/>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第十条 不可抗力</w:t>
      </w:r>
    </w:p>
    <w:p>
      <w:pPr>
        <w:pStyle w:val="Normal"/>
        <w:keepNext w:val="false"/>
        <w:keepLines w:val="false"/>
        <w:pageBreakBefore w:val="false"/>
        <w:widowControl/>
        <w:kinsoku w:val="true"/>
        <w:overflowPunct w:val="true"/>
        <w:autoSpaceDE w:val="true"/>
        <w:bidi w:val="0"/>
        <w:spacing w:lineRule="exact" w:line="420"/>
        <w:ind w:firstLine="440" w:end="0"/>
        <w:jc w:val="start"/>
        <w:textAlignment w:val="baseline"/>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因不可抗力不能按照约定履行本合同的，根据不可抗力的影响，部分或全部免除责任，但因不可抗力不能按照约定履行合同的一方当事人应当及时通知对方当事人，并自不可抗力事件结束之日起【</w:t>
      </w:r>
      <w:r>
        <w:rPr>
          <w:rFonts w:ascii="方正书宋_GBK" w:hAnsi="方正书宋_GBK" w:cs="方正书宋_GBK" w:eastAsia="方正书宋_GBK"/>
          <w:kern w:val="0"/>
          <w:sz w:val="22"/>
          <w:szCs w:val="22"/>
          <w:lang w:val="en-US" w:eastAsia="zh-CN"/>
        </w:rPr>
        <w:t xml:space="preserve">  </w:t>
      </w:r>
      <w:r>
        <w:rPr>
          <w:rFonts w:ascii="方正书宋_GBK" w:hAnsi="方正书宋_GBK" w:cs="方正书宋_GBK" w:eastAsia="方正书宋_GBK"/>
          <w:kern w:val="0"/>
          <w:sz w:val="22"/>
          <w:szCs w:val="22"/>
        </w:rPr>
        <w:t>】日内向另一方当事人提供证明。</w:t>
      </w:r>
    </w:p>
    <w:p>
      <w:pPr>
        <w:pStyle w:val="Normal"/>
        <w:keepNext w:val="false"/>
        <w:keepLines w:val="false"/>
        <w:pageBreakBefore w:val="false"/>
        <w:tabs>
          <w:tab w:val="clear" w:pos="420"/>
          <w:tab w:val="left" w:pos="1386" w:leader="none"/>
        </w:tabs>
        <w:kinsoku w:val="true"/>
        <w:overflowPunct w:val="true"/>
        <w:autoSpaceDE w:val="true"/>
        <w:bidi w:val="0"/>
        <w:spacing w:lineRule="exact" w:line="420"/>
        <w:ind w:firstLine="440" w:end="0"/>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第十一条  争议解决方式</w:t>
      </w:r>
    </w:p>
    <w:p>
      <w:pPr>
        <w:pStyle w:val="Normal"/>
        <w:keepNext w:val="false"/>
        <w:keepLines w:val="false"/>
        <w:pageBreakBefore w:val="false"/>
        <w:kinsoku w:val="true"/>
        <w:overflowPunct w:val="true"/>
        <w:autoSpaceDE w:val="true"/>
        <w:bidi w:val="0"/>
        <w:snapToGrid w:val="true"/>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本合同在履行过程中发生的争议，由双方当事人协商解决，协商不成的，可以向有关协会、行业组织、人民调解组织等申请调解；协商或调解不成的，按照下列第【    】种方式解决： </w:t>
      </w:r>
    </w:p>
    <w:p>
      <w:pPr>
        <w:pStyle w:val="Normal"/>
        <w:keepNext w:val="false"/>
        <w:keepLines w:val="false"/>
        <w:pageBreakBefore w:val="false"/>
        <w:kinsoku w:val="true"/>
        <w:overflowPunct w:val="true"/>
        <w:autoSpaceDE w:val="true"/>
        <w:bidi w:val="0"/>
        <w:snapToGrid w:val="true"/>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（一）依法向房屋所在地的人民法院起诉。</w:t>
      </w:r>
    </w:p>
    <w:p>
      <w:pPr>
        <w:pStyle w:val="Normal"/>
        <w:keepNext w:val="false"/>
        <w:keepLines w:val="false"/>
        <w:pageBreakBefore w:val="false"/>
        <w:kinsoku w:val="true"/>
        <w:overflowPunct w:val="true"/>
        <w:autoSpaceDE w:val="true"/>
        <w:bidi w:val="0"/>
        <w:snapToGrid w:val="true"/>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（二）提交</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仲裁委员会仲裁。</w:t>
      </w:r>
    </w:p>
    <w:p>
      <w:pPr>
        <w:pStyle w:val="Normal"/>
        <w:keepNext w:val="false"/>
        <w:keepLines w:val="false"/>
        <w:pageBreakBefore w:val="false"/>
        <w:tabs>
          <w:tab w:val="clear" w:pos="420"/>
          <w:tab w:val="left" w:pos="1386" w:leader="none"/>
        </w:tabs>
        <w:kinsoku w:val="true"/>
        <w:overflowPunct w:val="true"/>
        <w:autoSpaceDE w:val="true"/>
        <w:bidi w:val="0"/>
        <w:spacing w:lineRule="exact" w:line="420"/>
        <w:ind w:firstLine="440" w:end="0"/>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第十二条  其他约定事项</w:t>
      </w:r>
    </w:p>
    <w:p>
      <w:pPr>
        <w:pStyle w:val="Normal"/>
        <w:keepNext w:val="false"/>
        <w:keepLines w:val="false"/>
        <w:pageBreakBefore w:val="false"/>
        <w:widowControl/>
        <w:kinsoku w:val="true"/>
        <w:overflowPunct w:val="true"/>
        <w:autoSpaceDE w:val="true"/>
        <w:bidi w:val="0"/>
        <w:spacing w:lineRule="exact" w:line="420"/>
        <w:ind w:firstLine="440" w:end="0"/>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u w:val="single"/>
          <w:lang w:val="en-US" w:eastAsia="zh-CN"/>
        </w:rPr>
        <w:t xml:space="preserve">    </w:t>
      </w:r>
      <w:r>
        <w:rPr>
          <w:rFonts w:ascii="方正书宋_GBK" w:hAnsi="方正书宋_GBK" w:cs="方正书宋_GBK" w:eastAsia="方正书宋_GBK"/>
          <w:kern w:val="0"/>
          <w:sz w:val="22"/>
          <w:szCs w:val="22"/>
          <w:u w:val="single"/>
        </w:rPr>
        <w:t xml:space="preserve">              </w:t>
      </w:r>
    </w:p>
    <w:p>
      <w:pPr>
        <w:pStyle w:val="Normal"/>
        <w:keepNext w:val="false"/>
        <w:keepLines w:val="false"/>
        <w:pageBreakBefore w:val="false"/>
        <w:widowControl/>
        <w:kinsoku w:val="true"/>
        <w:overflowPunct w:val="true"/>
        <w:autoSpaceDE w:val="true"/>
        <w:bidi w:val="0"/>
        <w:spacing w:lineRule="exact" w:line="420"/>
        <w:ind w:firstLine="440" w:end="0"/>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u w:val="single"/>
        </w:rPr>
        <w:t xml:space="preserve">                                                                     </w:t>
      </w:r>
    </w:p>
    <w:p>
      <w:pPr>
        <w:pStyle w:val="Normal"/>
        <w:keepNext w:val="false"/>
        <w:keepLines w:val="false"/>
        <w:pageBreakBefore w:val="false"/>
        <w:widowControl/>
        <w:kinsoku w:val="true"/>
        <w:overflowPunct w:val="true"/>
        <w:autoSpaceDE w:val="true"/>
        <w:bidi w:val="0"/>
        <w:spacing w:lineRule="exact" w:line="420"/>
        <w:ind w:firstLine="440" w:end="0"/>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w:t>
      </w:r>
    </w:p>
    <w:p>
      <w:pPr>
        <w:pStyle w:val="Normal"/>
        <w:keepNext w:val="false"/>
        <w:keepLines w:val="false"/>
        <w:pageBreakBefore w:val="false"/>
        <w:tabs>
          <w:tab w:val="clear" w:pos="420"/>
          <w:tab w:val="left" w:pos="1386" w:leader="none"/>
        </w:tabs>
        <w:kinsoku w:val="true"/>
        <w:overflowPunct w:val="true"/>
        <w:autoSpaceDE w:val="true"/>
        <w:bidi w:val="0"/>
        <w:spacing w:lineRule="exact" w:line="420"/>
        <w:ind w:firstLine="440" w:end="0"/>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第十三条  合同生效及特别约定</w:t>
      </w:r>
    </w:p>
    <w:p>
      <w:pPr>
        <w:pStyle w:val="Normal"/>
        <w:keepNext w:val="false"/>
        <w:keepLines w:val="false"/>
        <w:pageBreakBefore w:val="false"/>
        <w:widowControl/>
        <w:kinsoku w:val="true"/>
        <w:overflowPunct w:val="true"/>
        <w:autoSpaceDE w:val="true"/>
        <w:bidi w:val="0"/>
        <w:spacing w:lineRule="exact" w:line="420"/>
        <w:ind w:firstLine="440"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（一）本合同自甲乙双方签字（盖章）之日起生效。</w:t>
      </w:r>
    </w:p>
    <w:p>
      <w:pPr>
        <w:pStyle w:val="Normal"/>
        <w:keepNext w:val="false"/>
        <w:keepLines w:val="false"/>
        <w:pageBreakBefore w:val="false"/>
        <w:widowControl/>
        <w:kinsoku w:val="true"/>
        <w:overflowPunct w:val="true"/>
        <w:autoSpaceDE w:val="true"/>
        <w:bidi w:val="0"/>
        <w:spacing w:lineRule="exact" w:line="420"/>
        <w:ind w:firstLine="440"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（二）本合同一式</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份，其中甲方执</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份，乙方执</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份，具有同等法律效力。</w:t>
      </w:r>
    </w:p>
    <w:p>
      <w:pPr>
        <w:pStyle w:val="Normal"/>
        <w:keepNext w:val="false"/>
        <w:keepLines w:val="false"/>
        <w:pageBreakBefore w:val="false"/>
        <w:widowControl/>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（三）本合同生效后，甲乙双方对本合同中未约定或约定不明的内容签订书面协议进行补充，补充协议与本合同具有同等法律效力。对本合同的解除，应当采用书面形式。</w:t>
      </w:r>
    </w:p>
    <w:p>
      <w:pPr>
        <w:pStyle w:val="Normal"/>
        <w:keepNext w:val="false"/>
        <w:keepLines w:val="false"/>
        <w:pageBreakBefore w:val="false"/>
        <w:widowControl/>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keepNext w:val="false"/>
        <w:keepLines w:val="false"/>
        <w:pageBreakBefore w:val="false"/>
        <w:widowControl/>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keepNext w:val="false"/>
        <w:keepLines w:val="false"/>
        <w:pageBreakBefore w:val="false"/>
        <w:widowControl/>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2"/>
        <w:keepNext w:val="false"/>
        <w:keepLines w:val="false"/>
        <w:pageBreakBefore w:val="false"/>
        <w:kinsoku w:val="true"/>
        <w:overflowPunct w:val="true"/>
        <w:autoSpaceDE w:val="true"/>
        <w:bidi w:val="0"/>
        <w:spacing w:lineRule="exact" w:line="420" w:before="0" w:after="0"/>
        <w:ind w:firstLine="440" w:start="0"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keepNext w:val="false"/>
        <w:keepLines w:val="false"/>
        <w:pageBreakBefore w:val="false"/>
        <w:widowControl/>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委托人（签章）：                     房地产经纪机构（签章）：</w:t>
      </w:r>
    </w:p>
    <w:p>
      <w:pPr>
        <w:pStyle w:val="Normal"/>
        <w:keepNext w:val="false"/>
        <w:keepLines w:val="false"/>
        <w:pageBreakBefore w:val="false"/>
        <w:widowControl/>
        <w:kinsoku w:val="true"/>
        <w:overflowPunct w:val="true"/>
        <w:autoSpaceDE w:val="true"/>
        <w:bidi w:val="0"/>
        <w:snapToGrid w:val="false"/>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keepNext w:val="false"/>
        <w:keepLines w:val="false"/>
        <w:pageBreakBefore w:val="false"/>
        <w:widowControl/>
        <w:kinsoku w:val="true"/>
        <w:overflowPunct w:val="true"/>
        <w:autoSpaceDE w:val="true"/>
        <w:bidi w:val="0"/>
        <w:snapToGrid w:val="false"/>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【法定代表人】（签章）：             【法定代表人】（签章）：</w:t>
      </w:r>
    </w:p>
    <w:p>
      <w:pPr>
        <w:pStyle w:val="Normal"/>
        <w:keepNext w:val="false"/>
        <w:keepLines w:val="false"/>
        <w:pageBreakBefore w:val="false"/>
        <w:widowControl/>
        <w:kinsoku w:val="true"/>
        <w:overflowPunct w:val="true"/>
        <w:autoSpaceDE w:val="true"/>
        <w:bidi w:val="0"/>
        <w:snapToGrid w:val="false"/>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【委托代理人】（签章）：              房地产经纪从业人员签字：</w:t>
      </w:r>
    </w:p>
    <w:p>
      <w:pPr>
        <w:pStyle w:val="Normal"/>
        <w:keepNext w:val="false"/>
        <w:keepLines w:val="false"/>
        <w:pageBreakBefore w:val="false"/>
        <w:widowControl/>
        <w:kinsoku w:val="true"/>
        <w:overflowPunct w:val="true"/>
        <w:autoSpaceDE w:val="true"/>
        <w:bidi w:val="0"/>
        <w:snapToGrid w:val="false"/>
        <w:spacing w:lineRule="exact" w:line="420"/>
        <w:ind w:firstLine="440" w:end="0"/>
        <w:jc w:val="start"/>
        <w:rPr>
          <w:rFonts w:ascii="方正书宋_GBK" w:hAnsi="方正书宋_GBK" w:eastAsia="方正书宋_GBK" w:cs="方正书宋_GBK"/>
          <w:kern w:val="0"/>
          <w:sz w:val="22"/>
          <w:szCs w:val="22"/>
          <w:lang w:val="en-US" w:eastAsia="zh-CN"/>
        </w:rPr>
      </w:pPr>
      <w:r>
        <w:rPr>
          <w:rFonts w:ascii="方正书宋_GBK" w:hAnsi="方正书宋_GBK" w:cs="方正书宋_GBK" w:eastAsia="方正书宋_GBK"/>
          <w:kern w:val="0"/>
          <w:sz w:val="22"/>
          <w:szCs w:val="22"/>
          <w:lang w:val="en-US" w:eastAsia="zh-CN"/>
        </w:rPr>
        <w:t xml:space="preserve"> </w:t>
      </w:r>
    </w:p>
    <w:p>
      <w:pPr>
        <w:pStyle w:val="Normal"/>
        <w:keepNext w:val="false"/>
        <w:keepLines w:val="false"/>
        <w:pageBreakBefore w:val="false"/>
        <w:widowControl/>
        <w:kinsoku w:val="true"/>
        <w:overflowPunct w:val="true"/>
        <w:autoSpaceDE w:val="true"/>
        <w:bidi w:val="0"/>
        <w:snapToGrid w:val="false"/>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【法定代理人】（签章）：              从业人员信息卡号：</w:t>
      </w:r>
    </w:p>
    <w:p>
      <w:pPr>
        <w:pStyle w:val="Normal"/>
        <w:keepNext w:val="false"/>
        <w:keepLines w:val="false"/>
        <w:pageBreakBefore w:val="false"/>
        <w:widowControl/>
        <w:kinsoku w:val="true"/>
        <w:overflowPunct w:val="true"/>
        <w:autoSpaceDE w:val="true"/>
        <w:bidi w:val="0"/>
        <w:snapToGrid w:val="false"/>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签订时间：     年    月    日         签订时间：     年    月     日</w:t>
      </w:r>
    </w:p>
    <w:sectPr>
      <w:footerReference w:type="default" r:id="rId5"/>
      <w:footerReference w:type="first" r:id="rId6"/>
      <w:type w:val="nextPage"/>
      <w:pgSz w:w="11906" w:h="16838"/>
      <w:pgMar w:left="1803" w:right="1803" w:gutter="0" w:header="0" w:top="1440" w:footer="992" w:bottom="1440"/>
      <w:pgNumType w:fmt="decimal"/>
      <w:formProt w:val="false"/>
      <w:textDirection w:val="lrTb"/>
      <w:docGrid w:type="lines" w:linePitch="317"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Liberation Sans">
    <w:altName w:val="Arial"/>
    <w:charset w:val="00" w:characterSet="windows-1252"/>
    <w:family w:val="swiss"/>
    <w:pitch w:val="default"/>
  </w:font>
  <w:font w:name="宋体">
    <w:charset w:val="86"/>
    <w:family w:val="auto"/>
    <w:pitch w:val="default"/>
  </w:font>
  <w:font w:name="Times New Roman">
    <w:charset w:val="00" w:characterSet="windows-1252"/>
    <w:family w:val="roman"/>
    <w:pitch w:val="default"/>
  </w:font>
  <w:font w:name="方正书宋_GBK">
    <w:charset w:val="86"/>
    <w:family w:val="auto"/>
    <w:pitch w:val="default"/>
  </w:font>
  <w:font w:name="仿宋_GB2312">
    <w:charset w:val="86"/>
    <w:family w:val="modern"/>
    <w:pitch w:val="default"/>
  </w:font>
  <w:font w:name="方正小标宋_GBK">
    <w:charset w:val="86"/>
    <w:family w:val="auto"/>
    <w:pitch w:val="default"/>
  </w:font>
  <w:font w:name="方正楷体_GBK">
    <w:charset w:val="86"/>
    <w:family w:val="auto"/>
    <w:pitch w:val="default"/>
  </w:font>
  <w:font w:name="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both"/>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both"/>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both"/>
      <w:rPr/>
    </w:pPr>
    <w:r>
      <w:rPr/>
    </w:r>
  </w:p>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settings.xml><?xml version="1.0" encoding="utf-8"?>
<w:settings xmlns:w="http://schemas.openxmlformats.org/wordprocessingml/2006/main">
  <w:zoom w:percent="100"/>
  <w:displayBackgroundShape/>
  <w:trackRevisions/>
  <w:defaultTabStop w:val="420"/>
  <w:autoHyphenation w:val="true"/>
  <w:hyphenationZone w:val="0"/>
  <w:compat>
    <w:noLeading/>
    <w:doNotExpandShiftReturn/>
    <w:compatSetting w:name="compatibilityMode" w:uri="http://schemas.microsoft.com/office/word" w:val="11"/>
  </w:compat>
  <w:docVars>
    <w:docVar w:name="commondata" w:val="eyJoZGlkIjoiMWVkMzFjN2I5MzBiYjFhNGNjZGM0OGVhMTQ5ZTEwYmM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next w:val="PlainText"/>
    <w:qFormat/>
    <w:pPr>
      <w:widowControl w:val="false"/>
      <w:suppressAutoHyphens w:val="true"/>
      <w:bidi w:val="0"/>
      <w:jc w:val="both"/>
    </w:pPr>
    <w:rPr>
      <w:rFonts w:ascii="Calibri" w:hAnsi="Calibri" w:eastAsia="宋体" w:cs="Times New Roman"/>
      <w:color w:val="000000"/>
      <w:kern w:val="2"/>
      <w:sz w:val="21"/>
      <w:szCs w:val="24"/>
      <w:lang w:val="en-US" w:eastAsia="zh-CN" w:bidi="ar-SA"/>
    </w:rPr>
  </w:style>
  <w:style w:type="character" w:styleId="Style14">
    <w:name w:val="默认段落字体"/>
    <w:qFormat/>
    <w:rPr/>
  </w:style>
  <w:style w:type="character" w:styleId="Hyperlink">
    <w:name w:val="Hyperlink"/>
    <w:basedOn w:val="Style14"/>
    <w:rPr>
      <w:color w:val="0000FF"/>
      <w:u w:val="single"/>
    </w:rPr>
  </w:style>
  <w:style w:type="character" w:styleId="1">
    <w:name w:val="默认段落字体1"/>
    <w:qFormat/>
    <w:rPr/>
  </w:style>
  <w:style w:type="paragraph" w:styleId="Heading">
    <w:name w:val="Heading"/>
    <w:basedOn w:val="Normal"/>
    <w:next w:val="BodyText"/>
    <w:qFormat/>
    <w:pPr>
      <w:keepNext w:val="true"/>
      <w:widowControl w:val="false"/>
      <w:suppressAutoHyphens w:val="true"/>
      <w:spacing w:before="240" w:after="120"/>
    </w:pPr>
    <w:rPr>
      <w:rFonts w:ascii="Liberation Sans;微软雅黑" w:hAnsi="Liberation Sans;微软雅黑" w:eastAsia="Noto Sans CJK SC Regular;宋体" w:cs="Noto Sans CJK SC Regular;宋体"/>
      <w:sz w:val="28"/>
      <w:szCs w:val="28"/>
      <w:lang w:bidi="ar-SA"/>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widowControl w:val="false"/>
      <w:suppressLineNumbers/>
      <w:suppressAutoHyphens w:val="true"/>
    </w:pPr>
    <w:rPr/>
  </w:style>
  <w:style w:type="paragraph" w:styleId="PlainText">
    <w:name w:val="PlainText"/>
    <w:next w:val="Normal"/>
    <w:qFormat/>
    <w:pPr>
      <w:widowControl w:val="false"/>
      <w:bidi w:val="0"/>
      <w:jc w:val="both"/>
    </w:pPr>
    <w:rPr>
      <w:rFonts w:ascii="宋体" w:hAnsi="宋体" w:eastAsia="Arial Unicode MS;Arial" w:cs="Arial Unicode MS;Arial"/>
      <w:color w:val="000000"/>
      <w:kern w:val="2"/>
      <w:sz w:val="21"/>
      <w:szCs w:val="21"/>
      <w:lang w:val="en-US" w:eastAsia="zh-CN" w:bidi="ar-SA"/>
    </w:rPr>
  </w:style>
  <w:style w:type="paragraph" w:styleId="Style15">
    <w:name w:val="题注"/>
    <w:basedOn w:val="Normal"/>
    <w:qFormat/>
    <w:pPr>
      <w:widowControl w:val="false"/>
      <w:suppressLineNumbers/>
      <w:suppressAutoHyphens w:val="true"/>
      <w:spacing w:before="120" w:after="120"/>
    </w:pPr>
    <w:rPr>
      <w:i/>
      <w:iCs/>
      <w:sz w:val="24"/>
      <w:szCs w:val="24"/>
    </w:rPr>
  </w:style>
  <w:style w:type="paragraph" w:styleId="Style16">
    <w:name w:val="批注文字"/>
    <w:basedOn w:val="Normal"/>
    <w:qFormat/>
    <w:pPr>
      <w:jc w:val="start"/>
    </w:pPr>
    <w:rPr/>
  </w:style>
  <w:style w:type="paragraph" w:styleId="2">
    <w:name w:val="正文文本缩进 2"/>
    <w:basedOn w:val="Normal"/>
    <w:next w:val="Normal"/>
    <w:qFormat/>
    <w:pPr>
      <w:spacing w:lineRule="auto" w:line="480" w:before="0" w:after="120"/>
      <w:ind w:hanging="0" w:start="420" w:end="0"/>
    </w:pPr>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Style17">
    <w:name w:val="普通(网站)"/>
    <w:basedOn w:val="Normal"/>
    <w:qFormat/>
    <w:pPr>
      <w:spacing w:before="100" w:after="100"/>
      <w:ind w:hanging="0" w:start="0" w:end="0"/>
      <w:jc w:val="start"/>
    </w:pPr>
    <w:rPr>
      <w:kern w:val="0"/>
      <w:sz w:val="24"/>
      <w:lang w:val="en-US" w:eastAsia="zh-CN" w:bidi="a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39360</TotalTime>
  <Application>LibreOffice/25.2.2.2$MacOSX_AARCH64 LibreOffice_project/7370d4be9e3cf6031a51beef54ff3bda878e3fac</Application>
  <AppVersion>15.0000</AppVersion>
  <Pages>8</Pages>
  <Words>3919</Words>
  <Characters>3959</Characters>
  <CharactersWithSpaces>5578</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2019-04-22T01:47:00Z</dcterms:created>
  <dc:creator>uos</dc:creator>
  <dc:description/>
  <dc:language>zh-CN</dc:language>
  <cp:lastModifiedBy>合同监管工作岗</cp:lastModifiedBy>
  <cp:lastPrinted>2023-03-04T11:15:00Z</cp:lastPrinted>
  <dcterms:modified xsi:type="dcterms:W3CDTF">2023-08-22T09:53:37Z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8BE75C12C203406CA7BE55BC3EB7BE78</vt:lpwstr>
  </property>
  <property fmtid="{D5CDD505-2E9C-101B-9397-08002B2CF9AE}" pid="3" name="KSOProductBuildVer">
    <vt:lpwstr>2052-11.8.2.10393</vt:lpwstr>
  </property>
</Properties>
</file>