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925"/>
        </w:tabs>
        <w:snapToGrid w:val="0"/>
        <w:spacing w:line="360" w:lineRule="auto"/>
        <w:ind w:right="1284"/>
        <w:jc w:val="both"/>
        <w:outlineLvl w:val="0"/>
        <w:rPr>
          <w:rFonts w:hint="eastAsia" w:ascii="黑体" w:hAnsi="黑体" w:eastAsia="黑体" w:cs="黑体"/>
          <w:b/>
          <w:bCs w:val="0"/>
          <w:sz w:val="28"/>
          <w:szCs w:val="28"/>
          <w:highlight w:val="none"/>
        </w:rPr>
      </w:pPr>
      <w:r>
        <w:rPr>
          <w:rFonts w:ascii="宋体" w:hAnsi="宋体" w:cs="宋体"/>
          <w:b/>
          <w:color w:val="auto"/>
          <w:sz w:val="32"/>
          <w:szCs w:val="32"/>
          <w:highlight w:val="none"/>
        </w:rPr>
        <w:t xml:space="preserve">       </w:t>
      </w:r>
      <w:r>
        <w:rPr>
          <w:rFonts w:hint="eastAsia" w:ascii="黑体" w:hAnsi="黑体" w:eastAsia="黑体" w:cs="黑体"/>
          <w:b/>
          <w:bCs w:val="0"/>
          <w:sz w:val="28"/>
          <w:szCs w:val="28"/>
          <w:highlight w:val="none"/>
        </w:rPr>
        <w:t xml:space="preserve">                     </w:t>
      </w:r>
      <w:bookmarkStart w:id="0" w:name="_Toc18096"/>
      <w:bookmarkStart w:id="1" w:name="_Toc23016"/>
      <w:bookmarkStart w:id="2" w:name="_Toc27727"/>
      <w:bookmarkStart w:id="3" w:name="_Toc4099"/>
    </w:p>
    <w:p>
      <w:pPr>
        <w:tabs>
          <w:tab w:val="left" w:pos="8925"/>
        </w:tabs>
        <w:snapToGrid w:val="0"/>
        <w:spacing w:line="360" w:lineRule="auto"/>
        <w:ind w:right="1284"/>
        <w:jc w:val="right"/>
        <w:outlineLvl w:val="0"/>
        <w:rPr>
          <w:rFonts w:hint="eastAsia" w:ascii="黑体" w:hAnsi="黑体" w:eastAsia="黑体" w:cs="黑体"/>
          <w:b/>
          <w:bCs w:val="0"/>
          <w:sz w:val="28"/>
          <w:szCs w:val="28"/>
          <w:highlight w:val="none"/>
        </w:rPr>
      </w:pPr>
      <w:r>
        <w:rPr>
          <w:rFonts w:hint="eastAsia" w:ascii="黑体" w:hAnsi="黑体" w:eastAsia="黑体" w:cs="黑体"/>
          <w:b/>
          <w:bCs w:val="0"/>
          <w:sz w:val="28"/>
          <w:szCs w:val="28"/>
          <w:highlight w:val="none"/>
          <w:lang w:val="en-US" w:eastAsia="zh-CN"/>
        </w:rPr>
        <w:t xml:space="preserve">     </w:t>
      </w:r>
      <w:r>
        <w:rPr>
          <w:rFonts w:hint="eastAsia" w:ascii="黑体" w:hAnsi="黑体" w:eastAsia="黑体" w:cs="黑体"/>
          <w:b/>
          <w:bCs w:val="0"/>
          <w:sz w:val="28"/>
          <w:szCs w:val="28"/>
          <w:highlight w:val="none"/>
        </w:rPr>
        <w:t>合同编号：</w:t>
      </w:r>
      <w:bookmarkEnd w:id="0"/>
      <w:bookmarkEnd w:id="1"/>
      <w:bookmarkEnd w:id="2"/>
      <w:bookmarkEnd w:id="3"/>
      <w:r>
        <w:rPr>
          <w:rFonts w:hint="eastAsia" w:ascii="黑体" w:hAnsi="黑体" w:eastAsia="黑体" w:cs="黑体"/>
          <w:b/>
          <w:bCs w:val="0"/>
          <w:sz w:val="28"/>
          <w:szCs w:val="28"/>
          <w:highlight w:val="none"/>
        </w:rPr>
        <w:t xml:space="preserve">    </w:t>
      </w:r>
    </w:p>
    <w:p>
      <w:pPr>
        <w:tabs>
          <w:tab w:val="left" w:pos="8925"/>
        </w:tabs>
        <w:snapToGrid w:val="0"/>
        <w:spacing w:line="360" w:lineRule="auto"/>
        <w:ind w:right="1284"/>
        <w:jc w:val="center"/>
        <w:outlineLvl w:val="0"/>
        <w:rPr>
          <w:rFonts w:ascii="宋体" w:hAnsi="宋体"/>
          <w:color w:val="auto"/>
          <w:sz w:val="32"/>
          <w:highlight w:val="none"/>
        </w:rPr>
      </w:pPr>
      <w:r>
        <w:rPr>
          <w:rFonts w:hint="eastAsia" w:ascii="宋体" w:hAnsi="宋体"/>
          <w:color w:val="auto"/>
          <w:sz w:val="32"/>
          <w:highlight w:val="none"/>
        </w:rPr>
        <w:t xml:space="preserve">               </w:t>
      </w:r>
    </w:p>
    <w:p>
      <w:pPr>
        <w:tabs>
          <w:tab w:val="left" w:pos="8925"/>
        </w:tabs>
        <w:snapToGrid w:val="0"/>
        <w:spacing w:line="360" w:lineRule="auto"/>
        <w:jc w:val="both"/>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240" w:lineRule="auto"/>
        <w:jc w:val="center"/>
        <w:outlineLvl w:val="1"/>
        <w:rPr>
          <w:rFonts w:hint="eastAsia" w:ascii="仿宋_GB2312" w:hAnsi="仿宋_GB2312" w:eastAsia="仿宋_GB2312" w:cs="仿宋_GB2312"/>
          <w:b/>
          <w:bCs w:val="0"/>
          <w:color w:val="auto"/>
          <w:sz w:val="44"/>
          <w:szCs w:val="44"/>
          <w:highlight w:val="none"/>
          <w:lang w:val="en-US" w:eastAsia="zh-CN"/>
        </w:rPr>
      </w:pPr>
      <w:bookmarkStart w:id="4" w:name="_Toc32200"/>
      <w:bookmarkStart w:id="5" w:name="_Toc27269"/>
      <w:r>
        <w:rPr>
          <w:rFonts w:hint="eastAsia" w:ascii="仿宋_GB2312" w:hAnsi="仿宋_GB2312" w:eastAsia="仿宋_GB2312" w:cs="仿宋_GB2312"/>
          <w:b/>
          <w:bCs w:val="0"/>
          <w:color w:val="auto"/>
          <w:sz w:val="44"/>
          <w:szCs w:val="44"/>
          <w:highlight w:val="none"/>
        </w:rPr>
        <w:t>深圳市</w:t>
      </w:r>
      <w:r>
        <w:rPr>
          <w:rFonts w:hint="eastAsia" w:ascii="仿宋_GB2312" w:hAnsi="仿宋_GB2312" w:eastAsia="仿宋_GB2312" w:cs="仿宋_GB2312"/>
          <w:b/>
          <w:bCs w:val="0"/>
          <w:color w:val="auto"/>
          <w:sz w:val="44"/>
          <w:szCs w:val="44"/>
          <w:highlight w:val="none"/>
          <w:lang w:eastAsia="zh-CN"/>
        </w:rPr>
        <w:t>保障性租赁住房</w:t>
      </w:r>
      <w:r>
        <w:rPr>
          <w:rFonts w:hint="eastAsia" w:ascii="仿宋_GB2312" w:hAnsi="仿宋_GB2312" w:eastAsia="仿宋_GB2312" w:cs="仿宋_GB2312"/>
          <w:b/>
          <w:bCs w:val="0"/>
          <w:color w:val="auto"/>
          <w:sz w:val="44"/>
          <w:szCs w:val="44"/>
          <w:highlight w:val="none"/>
        </w:rPr>
        <w:t>租赁合同</w:t>
      </w:r>
      <w:bookmarkEnd w:id="4"/>
      <w:bookmarkEnd w:id="5"/>
      <w:bookmarkStart w:id="6" w:name="xyinfo1"/>
      <w:bookmarkEnd w:id="6"/>
    </w:p>
    <w:p>
      <w:pPr>
        <w:tabs>
          <w:tab w:val="left" w:pos="8925"/>
        </w:tabs>
        <w:snapToGrid w:val="0"/>
        <w:spacing w:line="240" w:lineRule="auto"/>
        <w:jc w:val="center"/>
        <w:outlineLvl w:val="1"/>
        <w:rPr>
          <w:rFonts w:hint="eastAsia" w:ascii="仿宋_GB2312" w:hAnsi="仿宋_GB2312" w:eastAsia="仿宋_GB2312" w:cs="仿宋_GB2312"/>
          <w:b/>
          <w:bCs w:val="0"/>
          <w:color w:val="auto"/>
          <w:sz w:val="44"/>
          <w:szCs w:val="44"/>
          <w:highlight w:val="none"/>
          <w:lang w:val="en-US"/>
        </w:rPr>
      </w:pPr>
      <w:bookmarkStart w:id="7" w:name="_Toc10593"/>
      <w:bookmarkStart w:id="8" w:name="_Toc32610"/>
      <w:r>
        <w:rPr>
          <w:rFonts w:hint="eastAsia" w:ascii="仿宋_GB2312" w:hAnsi="仿宋_GB2312" w:eastAsia="仿宋_GB2312" w:cs="仿宋_GB2312"/>
          <w:b/>
          <w:bCs w:val="0"/>
          <w:color w:val="auto"/>
          <w:sz w:val="44"/>
          <w:szCs w:val="44"/>
          <w:highlight w:val="none"/>
          <w:lang w:val="en-US" w:eastAsia="zh-CN"/>
        </w:rPr>
        <w:t>（政府组织配租）</w:t>
      </w:r>
      <w:bookmarkEnd w:id="7"/>
      <w:bookmarkEnd w:id="8"/>
      <w:r>
        <w:rPr>
          <w:rFonts w:hint="eastAsia" w:ascii="仿宋_GB2312" w:hAnsi="仿宋_GB2312" w:eastAsia="仿宋_GB2312" w:cs="仿宋_GB2312"/>
          <w:b/>
          <w:bCs w:val="0"/>
          <w:color w:val="auto"/>
          <w:sz w:val="44"/>
          <w:szCs w:val="44"/>
          <w:highlight w:val="none"/>
          <w:lang w:val="en-US" w:eastAsia="zh-CN"/>
        </w:rPr>
        <w:t>示范文本</w:t>
      </w:r>
    </w:p>
    <w:p>
      <w:pPr>
        <w:tabs>
          <w:tab w:val="left" w:pos="8925"/>
        </w:tabs>
        <w:snapToGrid w:val="0"/>
        <w:spacing w:line="360" w:lineRule="auto"/>
        <w:jc w:val="center"/>
        <w:rPr>
          <w:rFonts w:ascii="宋体" w:hAnsi="宋体" w:cs="宋体"/>
          <w:color w:val="auto"/>
          <w:sz w:val="32"/>
          <w:szCs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pStyle w:val="2"/>
        <w:rPr>
          <w:rFonts w:ascii="宋体" w:hAnsi="宋体"/>
          <w:b/>
          <w:color w:val="auto"/>
          <w:sz w:val="32"/>
          <w:highlight w:val="none"/>
        </w:rPr>
      </w:pPr>
    </w:p>
    <w:p>
      <w:pPr>
        <w:pStyle w:val="3"/>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rPr>
          <w:rFonts w:ascii="宋体" w:hAnsi="宋体"/>
          <w:b/>
          <w:color w:val="auto"/>
          <w:sz w:val="32"/>
          <w:highlight w:val="none"/>
        </w:rPr>
      </w:pPr>
    </w:p>
    <w:p>
      <w:pPr>
        <w:tabs>
          <w:tab w:val="left" w:pos="8925"/>
        </w:tabs>
        <w:snapToGrid w:val="0"/>
        <w:spacing w:line="360" w:lineRule="auto"/>
        <w:jc w:val="center"/>
        <w:outlineLvl w:val="0"/>
        <w:rPr>
          <w:rFonts w:hint="eastAsia" w:ascii="楷体" w:hAnsi="楷体" w:eastAsia="楷体" w:cs="楷体"/>
          <w:sz w:val="32"/>
          <w:highlight w:val="none"/>
        </w:rPr>
      </w:pPr>
      <w:bookmarkStart w:id="9" w:name="_Toc5401"/>
      <w:bookmarkStart w:id="10" w:name="_Toc28179"/>
      <w:bookmarkStart w:id="11" w:name="_Toc8744"/>
      <w:bookmarkStart w:id="12" w:name="_Toc6476"/>
      <w:bookmarkStart w:id="13" w:name="_Toc30285"/>
      <w:bookmarkStart w:id="14" w:name="_Toc9047"/>
      <w:r>
        <w:rPr>
          <w:rFonts w:hint="eastAsia" w:ascii="楷体" w:hAnsi="楷体" w:eastAsia="楷体" w:cs="楷体"/>
          <w:sz w:val="32"/>
          <w:highlight w:val="none"/>
        </w:rPr>
        <w:t>深圳市住房和建设局</w:t>
      </w:r>
      <w:bookmarkEnd w:id="9"/>
      <w:bookmarkEnd w:id="10"/>
      <w:bookmarkEnd w:id="11"/>
      <w:bookmarkEnd w:id="12"/>
      <w:bookmarkEnd w:id="13"/>
      <w:bookmarkEnd w:id="14"/>
    </w:p>
    <w:p>
      <w:pPr>
        <w:tabs>
          <w:tab w:val="left" w:pos="8925"/>
        </w:tabs>
        <w:snapToGrid w:val="0"/>
        <w:spacing w:line="360" w:lineRule="auto"/>
        <w:jc w:val="center"/>
        <w:outlineLvl w:val="0"/>
        <w:rPr>
          <w:rFonts w:hint="eastAsia" w:ascii="楷体" w:hAnsi="楷体" w:eastAsia="楷体" w:cs="楷体"/>
          <w:sz w:val="32"/>
          <w:highlight w:val="none"/>
          <w:lang w:val="en-US" w:eastAsia="zh-CN"/>
        </w:rPr>
      </w:pPr>
      <w:bookmarkStart w:id="15" w:name="_Toc10481"/>
      <w:bookmarkStart w:id="16" w:name="_Toc675"/>
      <w:bookmarkStart w:id="17" w:name="_Toc21846"/>
      <w:bookmarkStart w:id="18" w:name="_Toc11813"/>
      <w:r>
        <w:rPr>
          <w:rFonts w:hint="eastAsia" w:ascii="楷体" w:hAnsi="楷体" w:eastAsia="楷体" w:cs="楷体"/>
          <w:sz w:val="32"/>
          <w:highlight w:val="none"/>
          <w:lang w:val="en-US" w:eastAsia="zh-CN"/>
        </w:rPr>
        <w:t>深圳市市场监督管理局</w:t>
      </w:r>
      <w:bookmarkEnd w:id="15"/>
      <w:bookmarkEnd w:id="16"/>
      <w:bookmarkEnd w:id="17"/>
      <w:bookmarkEnd w:id="18"/>
    </w:p>
    <w:p>
      <w:pPr>
        <w:tabs>
          <w:tab w:val="left" w:pos="8925"/>
        </w:tabs>
        <w:snapToGrid w:val="0"/>
        <w:spacing w:line="360" w:lineRule="auto"/>
        <w:jc w:val="center"/>
        <w:rPr>
          <w:rFonts w:hint="eastAsia" w:ascii="楷体" w:hAnsi="楷体" w:eastAsia="楷体" w:cs="楷体"/>
          <w:sz w:val="32"/>
          <w:highlight w:val="none"/>
        </w:rPr>
      </w:pPr>
      <w:r>
        <w:rPr>
          <w:rFonts w:hint="eastAsia" w:ascii="楷体_GB2312" w:hAnsi="楷体_GB2312" w:eastAsia="楷体_GB2312" w:cs="楷体_GB2312"/>
          <w:bCs/>
          <w:kern w:val="0"/>
          <w:position w:val="0"/>
          <w:sz w:val="32"/>
          <w:szCs w:val="32"/>
          <w:highlight w:val="none"/>
          <w:lang w:val="en-US" w:eastAsia="zh-CN"/>
        </w:rPr>
        <w:t>202</w:t>
      </w:r>
      <w:r>
        <w:rPr>
          <w:rFonts w:hint="eastAsia" w:ascii="楷体_GB2312" w:hAnsi="楷体_GB2312" w:eastAsia="楷体_GB2312" w:cs="楷体_GB2312"/>
          <w:bCs/>
          <w:kern w:val="0"/>
          <w:position w:val="0"/>
          <w:sz w:val="32"/>
          <w:szCs w:val="32"/>
          <w:highlight w:val="none"/>
          <w:lang w:eastAsia="zh-CN"/>
        </w:rPr>
        <w:t>3</w:t>
      </w:r>
      <w:r>
        <w:rPr>
          <w:rFonts w:hint="eastAsia" w:ascii="楷体" w:hAnsi="楷体" w:eastAsia="楷体" w:cs="楷体"/>
          <w:bCs/>
          <w:kern w:val="0"/>
          <w:position w:val="0"/>
          <w:sz w:val="32"/>
          <w:szCs w:val="32"/>
          <w:highlight w:val="none"/>
          <w:lang w:val="en-US" w:eastAsia="zh-CN"/>
        </w:rPr>
        <w:t>年</w:t>
      </w:r>
      <w:r>
        <w:rPr>
          <w:rFonts w:hint="eastAsia" w:ascii="楷体" w:hAnsi="楷体" w:eastAsia="楷体" w:cs="楷体"/>
          <w:bCs/>
          <w:kern w:val="0"/>
          <w:position w:val="0"/>
          <w:sz w:val="32"/>
          <w:szCs w:val="32"/>
          <w:highlight w:val="none"/>
          <w:lang w:eastAsia="zh-CN"/>
        </w:rPr>
        <w:t>版</w:t>
      </w:r>
    </w:p>
    <w:p>
      <w:pPr>
        <w:tabs>
          <w:tab w:val="left" w:pos="8925"/>
        </w:tabs>
        <w:snapToGrid w:val="0"/>
        <w:spacing w:line="360" w:lineRule="auto"/>
        <w:jc w:val="center"/>
        <w:rPr>
          <w:rFonts w:ascii="宋体" w:hAnsi="宋体"/>
          <w:color w:val="auto"/>
          <w:sz w:val="32"/>
          <w:highlight w:val="none"/>
        </w:rPr>
      </w:pPr>
    </w:p>
    <w:p>
      <w:pPr>
        <w:spacing w:line="360" w:lineRule="auto"/>
        <w:jc w:val="both"/>
        <w:rPr>
          <w:rFonts w:ascii="仿宋_GB2312" w:hAnsi="仿宋_GB2312" w:eastAsia="仿宋_GB2312" w:cs="仿宋_GB2312"/>
          <w:b/>
          <w:bCs/>
          <w:color w:val="auto"/>
          <w:sz w:val="36"/>
          <w:szCs w:val="36"/>
          <w:highlight w:val="none"/>
        </w:rPr>
      </w:pPr>
    </w:p>
    <w:p>
      <w:pPr>
        <w:spacing w:before="0" w:beforeLines="0" w:after="0" w:afterLines="0" w:line="360" w:lineRule="auto"/>
        <w:ind w:left="0" w:leftChars="0" w:right="0" w:rightChars="0" w:firstLine="0" w:firstLineChars="0"/>
        <w:jc w:val="center"/>
        <w:rPr>
          <w:rFonts w:hint="eastAsia" w:ascii="宋体" w:hAnsi="宋体" w:eastAsia="宋体" w:cs="宋体"/>
          <w:b/>
          <w:bCs/>
          <w:color w:val="auto"/>
          <w:sz w:val="28"/>
          <w:szCs w:val="28"/>
          <w:highlight w:val="none"/>
        </w:rPr>
      </w:pPr>
      <w:bookmarkStart w:id="19" w:name="_Toc4054"/>
      <w:bookmarkStart w:id="20" w:name="_Toc24513_WPSOffice_Level1"/>
      <w:bookmarkStart w:id="21" w:name="_Toc815"/>
    </w:p>
    <w:p>
      <w:pPr>
        <w:spacing w:line="360" w:lineRule="auto"/>
        <w:jc w:val="center"/>
        <w:outlineLvl w:val="9"/>
        <w:rPr>
          <w:rFonts w:hint="eastAsia" w:ascii="宋体" w:hAnsi="宋体" w:eastAsia="宋体" w:cs="宋体"/>
          <w:b/>
          <w:bCs/>
          <w:color w:val="auto"/>
          <w:sz w:val="36"/>
          <w:szCs w:val="36"/>
          <w:highlight w:val="none"/>
        </w:rPr>
      </w:pPr>
      <w:bookmarkStart w:id="22" w:name="_Toc9456_WPSOffice_Level1"/>
      <w:bookmarkStart w:id="23" w:name="_Toc17878"/>
      <w:r>
        <w:rPr>
          <w:rFonts w:hint="eastAsia" w:ascii="宋体" w:hAnsi="宋体" w:eastAsia="宋体" w:cs="宋体"/>
          <w:b/>
          <w:bCs/>
          <w:color w:val="auto"/>
          <w:sz w:val="36"/>
          <w:szCs w:val="36"/>
          <w:highlight w:val="none"/>
        </w:rPr>
        <w:t>说明</w:t>
      </w:r>
      <w:bookmarkEnd w:id="22"/>
      <w:bookmarkEnd w:id="23"/>
    </w:p>
    <w:p>
      <w:pPr>
        <w:spacing w:line="360" w:lineRule="auto"/>
        <w:jc w:val="both"/>
        <w:outlineLvl w:val="9"/>
        <w:rPr>
          <w:rFonts w:hint="eastAsia" w:ascii="宋体" w:hAnsi="宋体" w:eastAsia="宋体" w:cs="宋体"/>
          <w:b/>
          <w:bCs/>
          <w:color w:val="auto"/>
          <w:sz w:val="28"/>
          <w:szCs w:val="28"/>
          <w:highlight w:val="none"/>
        </w:rPr>
      </w:pPr>
    </w:p>
    <w:bookmarkEnd w:id="19"/>
    <w:bookmarkEnd w:id="20"/>
    <w:bookmarkEnd w:id="21"/>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本合同文本为示范文本，住房主管部门可在有关</w:t>
      </w:r>
      <w:r>
        <w:rPr>
          <w:rFonts w:hint="eastAsia" w:ascii="宋体" w:hAnsi="宋体" w:eastAsia="宋体" w:cs="宋体"/>
          <w:color w:val="auto"/>
          <w:sz w:val="28"/>
          <w:szCs w:val="28"/>
          <w:highlight w:val="none"/>
          <w:lang w:eastAsia="zh-CN"/>
        </w:rPr>
        <w:t>法律、法规、规章及政策</w:t>
      </w:r>
      <w:r>
        <w:rPr>
          <w:rFonts w:hint="eastAsia" w:ascii="宋体" w:hAnsi="宋体" w:eastAsia="宋体" w:cs="宋体"/>
          <w:color w:val="auto"/>
          <w:sz w:val="28"/>
          <w:szCs w:val="28"/>
          <w:highlight w:val="none"/>
        </w:rPr>
        <w:t>规定的范围内，结合实际情况调整合同相应内容</w:t>
      </w:r>
      <w:r>
        <w:rPr>
          <w:rFonts w:hint="eastAsia" w:ascii="宋体" w:hAnsi="宋体" w:cs="宋体"/>
          <w:color w:val="auto"/>
          <w:sz w:val="28"/>
          <w:szCs w:val="28"/>
          <w:highlight w:val="none"/>
          <w:lang w:eastAsia="zh-CN"/>
        </w:rPr>
        <w:t>。</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本合同文本中所留空格应填写双方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自行约定或补充约定的内容。合同空格处无约定内容的，应划斜杠“∕”。</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本合同需手写填写的空格</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应当用钢笔、毛笔、签字笔填写。双方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应在本合同的正文、附件中签字、捺手印或盖章。</w:t>
      </w:r>
      <w:r>
        <w:rPr>
          <w:rFonts w:hint="eastAsia" w:ascii="宋体" w:hAnsi="宋体" w:eastAsia="宋体" w:cs="宋体"/>
          <w:sz w:val="28"/>
          <w:szCs w:val="28"/>
          <w:highlight w:val="none"/>
          <w:lang w:val="en-US" w:eastAsia="zh-CN"/>
        </w:rPr>
        <w:t>采取线上签约的，合同当事人可以使用电子签名/签章。</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本合同生效后，未被修改的文本印刷文字及空格处填写的有效文字与符号均视为双方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合意内容。合同附件经双方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共同签署后与合同正文具有同等法律效力。</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合同当事人在签署本合同时，应当具有完全民事行为能力，充分理解各自的权利、义务、责任，并自愿按合同约定严格执行。如确需无民事行为能力人或者限制民事行为能力人签订合同，应当由法定代理人代为签订。</w:t>
      </w:r>
    </w:p>
    <w:p>
      <w:pPr>
        <w:pStyle w:val="2"/>
        <w:rPr>
          <w:rFonts w:hint="eastAsia" w:ascii="宋体" w:hAnsi="宋体" w:eastAsia="宋体" w:cs="宋体"/>
          <w:color w:val="auto"/>
          <w:sz w:val="28"/>
          <w:szCs w:val="28"/>
          <w:highlight w:val="none"/>
        </w:rPr>
      </w:pPr>
    </w:p>
    <w:p>
      <w:pPr>
        <w:tabs>
          <w:tab w:val="left" w:pos="8925"/>
        </w:tabs>
        <w:snapToGrid w:val="0"/>
        <w:spacing w:line="360" w:lineRule="auto"/>
        <w:jc w:val="center"/>
        <w:rPr>
          <w:rFonts w:hint="eastAsia" w:ascii="宋体" w:hAnsi="宋体" w:eastAsia="宋体" w:cs="宋体"/>
          <w:b/>
          <w:color w:val="auto"/>
          <w:sz w:val="28"/>
          <w:szCs w:val="28"/>
          <w:highlight w:val="none"/>
        </w:rPr>
      </w:pPr>
    </w:p>
    <w:p>
      <w:pPr>
        <w:widowControl/>
        <w:jc w:val="center"/>
        <w:rPr>
          <w:rFonts w:hint="eastAsia" w:ascii="宋体" w:hAnsi="宋体" w:eastAsia="宋体" w:cs="宋体"/>
          <w:b/>
          <w:bCs/>
          <w:color w:val="auto"/>
          <w:sz w:val="28"/>
          <w:szCs w:val="28"/>
          <w:highlight w:val="none"/>
        </w:rPr>
      </w:pPr>
      <w:r>
        <w:rPr>
          <w:rFonts w:hint="eastAsia" w:ascii="宋体" w:hAnsi="宋体" w:eastAsia="宋体" w:cs="宋体"/>
          <w:b/>
          <w:bCs/>
          <w:color w:val="auto"/>
          <w:kern w:val="0"/>
          <w:sz w:val="28"/>
          <w:szCs w:val="28"/>
          <w:highlight w:val="none"/>
        </w:rPr>
        <w:br w:type="page"/>
      </w:r>
      <w:bookmarkStart w:id="147" w:name="_GoBack"/>
      <w:bookmarkEnd w:id="147"/>
      <w:bookmarkStart w:id="24" w:name="_Toc19565"/>
      <w:bookmarkStart w:id="25" w:name="_Toc17556"/>
      <w:bookmarkStart w:id="26" w:name="_Toc29904_WPSOffice_Level1"/>
      <w:bookmarkStart w:id="27" w:name="_Toc10127"/>
    </w:p>
    <w:p>
      <w:pPr>
        <w:pStyle w:val="2"/>
        <w:rPr>
          <w:rFonts w:hint="eastAsia"/>
        </w:rPr>
      </w:pPr>
    </w:p>
    <w:p>
      <w:pPr>
        <w:widowControl/>
        <w:spacing w:line="360" w:lineRule="auto"/>
        <w:jc w:val="center"/>
        <w:outlineLvl w:val="0"/>
        <w:rPr>
          <w:rFonts w:hint="eastAsia"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承诺书</w:t>
      </w:r>
      <w:bookmarkEnd w:id="24"/>
    </w:p>
    <w:p>
      <w:pPr>
        <w:snapToGrid w:val="0"/>
        <w:spacing w:line="360" w:lineRule="auto"/>
        <w:ind w:left="0" w:leftChars="0" w:firstLine="560" w:firstLineChars="200"/>
        <w:rPr>
          <w:rFonts w:hint="eastAsia" w:ascii="宋体" w:hAnsi="宋体" w:eastAsia="宋体" w:cs="宋体"/>
          <w:color w:val="auto"/>
          <w:sz w:val="28"/>
          <w:szCs w:val="28"/>
          <w:highlight w:val="none"/>
        </w:rPr>
      </w:pPr>
    </w:p>
    <w:bookmarkEnd w:id="25"/>
    <w:bookmarkEnd w:id="26"/>
    <w:bookmarkEnd w:id="27"/>
    <w:p>
      <w:pPr>
        <w:snapToGrid w:val="0"/>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本人</w:t>
      </w:r>
      <w:r>
        <w:rPr>
          <w:rFonts w:hint="eastAsia" w:ascii="宋体" w:hAnsi="宋体" w:eastAsia="宋体" w:cs="宋体"/>
          <w:color w:val="auto"/>
          <w:sz w:val="28"/>
          <w:szCs w:val="28"/>
          <w:highlight w:val="none"/>
          <w:lang w:val="en-US" w:eastAsia="zh-CN"/>
        </w:rPr>
        <w:t>承诺</w:t>
      </w:r>
      <w:r>
        <w:rPr>
          <w:rFonts w:hint="eastAsia" w:ascii="宋体" w:hAnsi="宋体" w:eastAsia="宋体" w:cs="宋体"/>
          <w:color w:val="auto"/>
          <w:sz w:val="28"/>
          <w:szCs w:val="28"/>
          <w:highlight w:val="none"/>
        </w:rPr>
        <w:t>严格遵守《</w:t>
      </w:r>
      <w:r>
        <w:rPr>
          <w:rFonts w:hint="eastAsia" w:ascii="宋体" w:hAnsi="宋体" w:eastAsia="宋体" w:cs="宋体"/>
          <w:color w:val="auto"/>
          <w:sz w:val="28"/>
          <w:szCs w:val="28"/>
          <w:highlight w:val="none"/>
          <w:lang w:eastAsia="zh-CN"/>
        </w:rPr>
        <w:t>深圳市保障性租赁住房管理办法</w:t>
      </w:r>
      <w:r>
        <w:rPr>
          <w:rFonts w:hint="eastAsia" w:ascii="宋体" w:hAnsi="宋体" w:eastAsia="宋体" w:cs="宋体"/>
          <w:color w:val="auto"/>
          <w:sz w:val="28"/>
          <w:szCs w:val="28"/>
          <w:highlight w:val="none"/>
        </w:rPr>
        <w:t>》（深圳市人民政府令第</w:t>
      </w:r>
      <w:r>
        <w:rPr>
          <w:rFonts w:hint="eastAsia" w:ascii="宋体" w:hAnsi="宋体" w:cs="宋体"/>
          <w:color w:val="auto"/>
          <w:sz w:val="28"/>
          <w:szCs w:val="28"/>
          <w:highlight w:val="none"/>
          <w:lang w:val="en-US" w:eastAsia="zh-CN"/>
        </w:rPr>
        <w:t>353</w:t>
      </w:r>
      <w:r>
        <w:rPr>
          <w:rFonts w:hint="eastAsia" w:ascii="宋体" w:hAnsi="宋体" w:eastAsia="宋体" w:cs="宋体"/>
          <w:color w:val="auto"/>
          <w:sz w:val="28"/>
          <w:szCs w:val="28"/>
          <w:highlight w:val="none"/>
        </w:rPr>
        <w:t>号）</w:t>
      </w:r>
      <w:r>
        <w:rPr>
          <w:rFonts w:hint="default" w:ascii="宋体" w:hAnsi="宋体" w:eastAsia="宋体" w:cs="宋体"/>
          <w:sz w:val="28"/>
          <w:szCs w:val="28"/>
          <w:highlight w:val="none"/>
        </w:rPr>
        <w:t>等</w:t>
      </w:r>
      <w:r>
        <w:rPr>
          <w:rFonts w:hint="eastAsia" w:ascii="宋体" w:hAnsi="宋体" w:eastAsia="宋体" w:cs="宋体"/>
          <w:sz w:val="28"/>
          <w:szCs w:val="28"/>
          <w:highlight w:val="none"/>
        </w:rPr>
        <w:t>有关法律、法规、规章</w:t>
      </w:r>
      <w:r>
        <w:rPr>
          <w:rFonts w:hint="eastAsia" w:ascii="宋体" w:hAnsi="宋体" w:eastAsia="宋体" w:cs="宋体"/>
          <w:sz w:val="28"/>
          <w:szCs w:val="28"/>
          <w:highlight w:val="none"/>
          <w:lang w:val="en-US" w:eastAsia="zh-CN"/>
        </w:rPr>
        <w:t>及政策</w:t>
      </w:r>
      <w:r>
        <w:rPr>
          <w:rFonts w:hint="eastAsia" w:ascii="宋体" w:hAnsi="宋体" w:eastAsia="宋体" w:cs="宋体"/>
          <w:sz w:val="28"/>
          <w:szCs w:val="28"/>
          <w:highlight w:val="none"/>
        </w:rPr>
        <w:t>规定</w:t>
      </w:r>
      <w:r>
        <w:rPr>
          <w:rFonts w:hint="eastAsia" w:ascii="宋体" w:hAnsi="宋体" w:eastAsia="宋体" w:cs="宋体"/>
          <w:color w:val="auto"/>
          <w:sz w:val="28"/>
          <w:szCs w:val="28"/>
          <w:highlight w:val="none"/>
        </w:rPr>
        <w:t>，并代表承租家庭成员就租赁房屋事宜作出以下承诺：</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提交的材料准确、真实，不以隐瞒、虚报、提供虚假材料等方式弄虚作假，或者采取</w:t>
      </w:r>
      <w:r>
        <w:rPr>
          <w:rFonts w:hint="eastAsia" w:ascii="宋体" w:hAnsi="宋体" w:eastAsia="宋体" w:cs="宋体"/>
          <w:color w:val="auto"/>
          <w:sz w:val="28"/>
          <w:szCs w:val="28"/>
          <w:highlight w:val="none"/>
          <w:lang w:val="en-US" w:eastAsia="zh-CN"/>
        </w:rPr>
        <w:t>其他</w:t>
      </w:r>
      <w:r>
        <w:rPr>
          <w:rFonts w:hint="eastAsia" w:ascii="宋体" w:hAnsi="宋体" w:eastAsia="宋体" w:cs="宋体"/>
          <w:color w:val="auto"/>
          <w:sz w:val="28"/>
          <w:szCs w:val="28"/>
          <w:highlight w:val="none"/>
        </w:rPr>
        <w:t>不正当手段获取租赁房屋，并同意将提交的有关信息进行公示。</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入住人</w:t>
      </w:r>
      <w:r>
        <w:rPr>
          <w:rFonts w:hint="eastAsia" w:ascii="宋体" w:hAnsi="宋体" w:cs="宋体"/>
          <w:color w:val="auto"/>
          <w:sz w:val="28"/>
          <w:szCs w:val="28"/>
          <w:highlight w:val="none"/>
          <w:lang w:val="en-US" w:eastAsia="zh-CN"/>
        </w:rPr>
        <w:t>员</w:t>
      </w:r>
      <w:r>
        <w:rPr>
          <w:rFonts w:hint="eastAsia" w:ascii="宋体" w:hAnsi="宋体" w:eastAsia="宋体" w:cs="宋体"/>
          <w:color w:val="auto"/>
          <w:sz w:val="28"/>
          <w:szCs w:val="28"/>
          <w:highlight w:val="none"/>
        </w:rPr>
        <w:t>为本人</w:t>
      </w:r>
      <w:r>
        <w:rPr>
          <w:rFonts w:hint="eastAsia" w:ascii="宋体" w:hAnsi="宋体" w:eastAsia="宋体" w:cs="宋体"/>
          <w:color w:val="auto"/>
          <w:sz w:val="28"/>
          <w:szCs w:val="28"/>
          <w:highlight w:val="none"/>
          <w:lang w:val="en-US" w:eastAsia="zh-CN"/>
        </w:rPr>
        <w:t>及</w:t>
      </w:r>
      <w:r>
        <w:rPr>
          <w:rFonts w:hint="eastAsia" w:ascii="宋体" w:hAnsi="宋体" w:eastAsia="宋体" w:cs="宋体"/>
          <w:color w:val="auto"/>
          <w:sz w:val="28"/>
          <w:szCs w:val="28"/>
          <w:highlight w:val="none"/>
        </w:rPr>
        <w:t>家庭成员，不转租、</w:t>
      </w:r>
      <w:r>
        <w:rPr>
          <w:rFonts w:hint="eastAsia" w:ascii="宋体" w:hAnsi="宋体" w:eastAsia="宋体" w:cs="宋体"/>
          <w:color w:val="auto"/>
          <w:sz w:val="28"/>
          <w:szCs w:val="28"/>
          <w:highlight w:val="none"/>
          <w:lang w:val="en-US" w:eastAsia="zh-CN"/>
        </w:rPr>
        <w:t>互换、</w:t>
      </w:r>
      <w:r>
        <w:rPr>
          <w:rFonts w:hint="eastAsia" w:ascii="宋体" w:hAnsi="宋体" w:eastAsia="宋体" w:cs="宋体"/>
          <w:color w:val="auto"/>
          <w:sz w:val="28"/>
          <w:szCs w:val="28"/>
          <w:highlight w:val="none"/>
        </w:rPr>
        <w:t>出借给其他人使用。</w:t>
      </w:r>
    </w:p>
    <w:p>
      <w:pPr>
        <w:numPr>
          <w:ilvl w:val="0"/>
          <w:numId w:val="2"/>
        </w:numPr>
        <w:snapToGrid w:val="0"/>
        <w:spacing w:line="360" w:lineRule="auto"/>
        <w:ind w:firstLine="560" w:firstLineChars="200"/>
        <w:rPr>
          <w:rFonts w:hint="eastAsia"/>
          <w:highlight w:val="none"/>
        </w:rPr>
      </w:pPr>
      <w:r>
        <w:rPr>
          <w:rFonts w:hint="eastAsia" w:ascii="宋体" w:hAnsi="宋体" w:eastAsia="宋体" w:cs="宋体"/>
          <w:sz w:val="28"/>
          <w:szCs w:val="28"/>
          <w:highlight w:val="none"/>
        </w:rPr>
        <w:t>本人及共同申请人住房、婚姻、家庭人口等情况发生变化的，自发生变化之日起三十</w:t>
      </w:r>
      <w:r>
        <w:rPr>
          <w:rFonts w:hint="eastAsia" w:ascii="宋体" w:hAnsi="宋体" w:eastAsia="宋体" w:cs="宋体"/>
          <w:sz w:val="28"/>
          <w:szCs w:val="28"/>
          <w:highlight w:val="none"/>
          <w:lang w:eastAsia="zh-CN"/>
        </w:rPr>
        <w:t>日以内</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按规定办理信息</w:t>
      </w:r>
      <w:r>
        <w:rPr>
          <w:rFonts w:hint="eastAsia" w:ascii="宋体" w:hAnsi="宋体" w:eastAsia="宋体" w:cs="宋体"/>
          <w:sz w:val="28"/>
          <w:szCs w:val="28"/>
          <w:highlight w:val="none"/>
        </w:rPr>
        <w:t>变更。</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sz w:val="28"/>
          <w:szCs w:val="28"/>
          <w:highlight w:val="none"/>
          <w:lang w:val="en-US" w:eastAsia="zh-CN"/>
        </w:rPr>
        <w:t>本人及同住家庭成员</w:t>
      </w:r>
      <w:r>
        <w:rPr>
          <w:rFonts w:hint="eastAsia" w:ascii="宋体" w:hAnsi="宋体" w:eastAsia="宋体" w:cs="宋体"/>
          <w:sz w:val="28"/>
          <w:szCs w:val="28"/>
          <w:highlight w:val="none"/>
        </w:rPr>
        <w:t>入住后</w:t>
      </w:r>
      <w:r>
        <w:rPr>
          <w:rFonts w:hint="eastAsia" w:ascii="宋体" w:hAnsi="宋体" w:eastAsia="宋体" w:cs="宋体"/>
          <w:sz w:val="28"/>
          <w:szCs w:val="28"/>
          <w:highlight w:val="none"/>
          <w:lang w:val="en-US" w:eastAsia="zh-CN"/>
        </w:rPr>
        <w:t>安全使用房屋，</w:t>
      </w:r>
      <w:r>
        <w:rPr>
          <w:rFonts w:hint="eastAsia" w:ascii="宋体" w:hAnsi="宋体" w:eastAsia="宋体" w:cs="宋体"/>
          <w:sz w:val="28"/>
          <w:szCs w:val="28"/>
          <w:highlight w:val="none"/>
        </w:rPr>
        <w:t>遵守</w:t>
      </w:r>
      <w:r>
        <w:rPr>
          <w:rFonts w:hint="eastAsia" w:ascii="宋体" w:hAnsi="宋体" w:eastAsia="宋体" w:cs="宋体"/>
          <w:sz w:val="28"/>
          <w:szCs w:val="28"/>
          <w:highlight w:val="none"/>
          <w:lang w:val="en-US" w:eastAsia="zh-CN"/>
        </w:rPr>
        <w:t>租赁房屋所在物业管理区域的管理规约。</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如</w:t>
      </w:r>
      <w:r>
        <w:rPr>
          <w:rFonts w:hint="eastAsia" w:ascii="宋体" w:hAnsi="宋体" w:eastAsia="宋体" w:cs="宋体"/>
          <w:color w:val="auto"/>
          <w:sz w:val="28"/>
          <w:szCs w:val="28"/>
          <w:highlight w:val="none"/>
        </w:rPr>
        <w:t>违反</w:t>
      </w:r>
      <w:r>
        <w:rPr>
          <w:rFonts w:hint="eastAsia" w:ascii="宋体" w:hAnsi="宋体" w:eastAsia="宋体" w:cs="宋体"/>
          <w:color w:val="auto"/>
          <w:sz w:val="28"/>
          <w:szCs w:val="28"/>
          <w:highlight w:val="none"/>
          <w:lang w:eastAsia="zh-CN"/>
        </w:rPr>
        <w:t>保障性租赁住房</w:t>
      </w:r>
      <w:r>
        <w:rPr>
          <w:rFonts w:hint="eastAsia" w:ascii="宋体" w:hAnsi="宋体" w:eastAsia="宋体" w:cs="宋体"/>
          <w:color w:val="auto"/>
          <w:sz w:val="28"/>
          <w:szCs w:val="28"/>
          <w:highlight w:val="none"/>
        </w:rPr>
        <w:t>管理规定或本合同约定，愿意承担相关法律责任。</w:t>
      </w:r>
    </w:p>
    <w:p>
      <w:pPr>
        <w:numPr>
          <w:ilvl w:val="0"/>
          <w:numId w:val="2"/>
        </w:numPr>
        <w:snapToGrid w:val="0"/>
        <w:spacing w:line="360" w:lineRule="auto"/>
        <w:ind w:firstLine="560" w:firstLineChars="200"/>
        <w:rPr>
          <w:rFonts w:hint="default" w:ascii="宋体" w:hAnsi="宋体" w:eastAsia="宋体" w:cs="宋体"/>
          <w:sz w:val="28"/>
          <w:szCs w:val="28"/>
          <w:highlight w:val="none"/>
          <w:lang w:val="en-US"/>
        </w:rPr>
      </w:pPr>
      <w:r>
        <w:rPr>
          <w:rFonts w:hint="eastAsia" w:ascii="宋体" w:hAnsi="宋体" w:eastAsia="宋体" w:cs="宋体"/>
          <w:sz w:val="28"/>
          <w:szCs w:val="28"/>
          <w:highlight w:val="none"/>
          <w:lang w:val="en-US" w:eastAsia="zh-CN"/>
        </w:rPr>
        <w:t>本人及同住家庭成员配合</w:t>
      </w:r>
      <w:r>
        <w:rPr>
          <w:rFonts w:hint="eastAsia" w:ascii="宋体" w:hAnsi="宋体" w:eastAsia="宋体" w:cs="宋体"/>
          <w:sz w:val="28"/>
          <w:szCs w:val="28"/>
          <w:highlight w:val="none"/>
        </w:rPr>
        <w:t>采集个人有效身份证信息、人脸信息或指纹信息，用于</w:t>
      </w:r>
      <w:r>
        <w:rPr>
          <w:rFonts w:hint="eastAsia" w:ascii="宋体" w:hAnsi="宋体" w:cs="宋体"/>
          <w:sz w:val="28"/>
          <w:szCs w:val="28"/>
          <w:highlight w:val="none"/>
          <w:lang w:val="en-US" w:eastAsia="zh-CN"/>
        </w:rPr>
        <w:t>保障性租赁</w:t>
      </w:r>
      <w:r>
        <w:rPr>
          <w:rFonts w:hint="eastAsia" w:ascii="宋体" w:hAnsi="宋体" w:eastAsia="宋体" w:cs="宋体"/>
          <w:sz w:val="28"/>
          <w:szCs w:val="28"/>
          <w:highlight w:val="none"/>
        </w:rPr>
        <w:t>住房监管信息对比核验。</w:t>
      </w:r>
    </w:p>
    <w:p>
      <w:pPr>
        <w:numPr>
          <w:ilvl w:val="0"/>
          <w:numId w:val="2"/>
        </w:numPr>
        <w:snapToGrid w:val="0"/>
        <w:spacing w:line="360" w:lineRule="auto"/>
        <w:ind w:firstLine="560" w:firstLineChars="200"/>
        <w:rPr>
          <w:rFonts w:hint="default" w:ascii="宋体" w:hAnsi="宋体" w:eastAsia="宋体" w:cs="宋体"/>
          <w:sz w:val="28"/>
          <w:szCs w:val="28"/>
          <w:highlight w:val="none"/>
          <w:lang w:val="en-US"/>
        </w:rPr>
      </w:pPr>
      <w:r>
        <w:rPr>
          <w:rFonts w:hint="eastAsia" w:ascii="宋体" w:hAnsi="宋体" w:eastAsia="宋体" w:cs="宋体"/>
          <w:sz w:val="28"/>
          <w:szCs w:val="28"/>
          <w:highlight w:val="none"/>
          <w:lang w:val="en-US" w:eastAsia="zh-CN"/>
        </w:rPr>
        <w:t>本人及同住家庭成员配合住房维修，并为</w:t>
      </w:r>
      <w:r>
        <w:rPr>
          <w:rFonts w:hint="eastAsia" w:ascii="宋体" w:hAnsi="宋体" w:cs="宋体"/>
          <w:sz w:val="28"/>
          <w:szCs w:val="28"/>
          <w:highlight w:val="none"/>
          <w:lang w:val="en-US" w:eastAsia="zh-CN"/>
        </w:rPr>
        <w:t>相邻房屋</w:t>
      </w:r>
      <w:r>
        <w:rPr>
          <w:rFonts w:hint="eastAsia" w:ascii="宋体" w:hAnsi="宋体" w:eastAsia="宋体" w:cs="宋体"/>
          <w:sz w:val="28"/>
          <w:szCs w:val="28"/>
          <w:highlight w:val="none"/>
          <w:lang w:val="en-US" w:eastAsia="zh-CN"/>
        </w:rPr>
        <w:t>维修提供便利。</w:t>
      </w:r>
    </w:p>
    <w:p>
      <w:pPr>
        <w:pStyle w:val="3"/>
        <w:ind w:firstLine="0" w:firstLineChars="0"/>
        <w:rPr>
          <w:rFonts w:hint="eastAsia"/>
          <w:highlight w:val="none"/>
        </w:rPr>
      </w:pPr>
    </w:p>
    <w:p>
      <w:pPr>
        <w:spacing w:line="360" w:lineRule="auto"/>
        <w:ind w:firstLine="562" w:firstLineChars="200"/>
        <w:rPr>
          <w:rFonts w:hint="eastAsia" w:ascii="宋体" w:hAnsi="宋体" w:eastAsia="宋体" w:cs="宋体"/>
          <w:b/>
          <w:color w:val="auto"/>
          <w:sz w:val="28"/>
          <w:szCs w:val="28"/>
          <w:highlight w:val="none"/>
        </w:rPr>
      </w:pPr>
      <w:r>
        <w:rPr>
          <w:rFonts w:hint="eastAsia" w:ascii="宋体" w:hAnsi="宋体" w:eastAsia="宋体" w:cs="宋体"/>
          <w:b/>
          <w:color w:val="auto"/>
          <w:sz w:val="28"/>
          <w:szCs w:val="28"/>
          <w:highlight w:val="none"/>
          <w:u w:val="single"/>
        </w:rPr>
        <w:t>本人已详细阅读并知晓本合同的全部内容，承诺严格遵守有关</w:t>
      </w:r>
      <w:r>
        <w:rPr>
          <w:rFonts w:hint="eastAsia" w:ascii="宋体" w:hAnsi="宋体" w:eastAsia="宋体" w:cs="宋体"/>
          <w:b/>
          <w:color w:val="auto"/>
          <w:sz w:val="28"/>
          <w:szCs w:val="28"/>
          <w:highlight w:val="none"/>
          <w:u w:val="single"/>
          <w:lang w:eastAsia="zh-CN"/>
        </w:rPr>
        <w:t>法律、法规、规章及政策</w:t>
      </w:r>
      <w:r>
        <w:rPr>
          <w:rFonts w:hint="eastAsia" w:ascii="宋体" w:hAnsi="宋体" w:eastAsia="宋体" w:cs="宋体"/>
          <w:b/>
          <w:color w:val="auto"/>
          <w:sz w:val="28"/>
          <w:szCs w:val="28"/>
          <w:highlight w:val="none"/>
          <w:u w:val="single"/>
        </w:rPr>
        <w:t>的规定和本合同及附件的约定，</w:t>
      </w:r>
      <w:r>
        <w:rPr>
          <w:rFonts w:hint="eastAsia" w:ascii="宋体" w:hAnsi="宋体" w:eastAsia="宋体" w:cs="宋体"/>
          <w:b/>
          <w:color w:val="auto"/>
          <w:sz w:val="28"/>
          <w:szCs w:val="28"/>
          <w:highlight w:val="none"/>
          <w:u w:val="single"/>
          <w:lang w:val="en-US" w:eastAsia="zh-CN"/>
        </w:rPr>
        <w:t>享有相关权利并</w:t>
      </w:r>
      <w:r>
        <w:rPr>
          <w:rFonts w:hint="eastAsia" w:ascii="宋体" w:hAnsi="宋体" w:eastAsia="宋体" w:cs="宋体"/>
          <w:b/>
          <w:color w:val="auto"/>
          <w:sz w:val="28"/>
          <w:szCs w:val="28"/>
          <w:highlight w:val="none"/>
          <w:u w:val="single"/>
        </w:rPr>
        <w:t>履行</w:t>
      </w:r>
      <w:r>
        <w:rPr>
          <w:rFonts w:hint="eastAsia" w:ascii="宋体" w:hAnsi="宋体" w:cs="宋体"/>
          <w:b/>
          <w:color w:val="auto"/>
          <w:sz w:val="28"/>
          <w:szCs w:val="28"/>
          <w:highlight w:val="none"/>
          <w:u w:val="single"/>
          <w:lang w:val="en-US" w:eastAsia="zh-CN"/>
        </w:rPr>
        <w:t>相关</w:t>
      </w:r>
      <w:r>
        <w:rPr>
          <w:rFonts w:hint="eastAsia" w:ascii="宋体" w:hAnsi="宋体" w:eastAsia="宋体" w:cs="宋体"/>
          <w:b/>
          <w:color w:val="auto"/>
          <w:sz w:val="28"/>
          <w:szCs w:val="28"/>
          <w:highlight w:val="none"/>
          <w:u w:val="single"/>
        </w:rPr>
        <w:t>义务。</w:t>
      </w:r>
    </w:p>
    <w:p>
      <w:pPr>
        <w:spacing w:line="360" w:lineRule="auto"/>
        <w:ind w:firstLine="560" w:firstLineChars="200"/>
        <w:rPr>
          <w:rFonts w:hint="eastAsia" w:ascii="宋体" w:hAnsi="宋体" w:eastAsia="宋体" w:cs="宋体"/>
          <w:color w:val="auto"/>
          <w:sz w:val="28"/>
          <w:szCs w:val="28"/>
          <w:highlight w:val="none"/>
        </w:rPr>
      </w:pPr>
    </w:p>
    <w:p>
      <w:pPr>
        <w:spacing w:line="360" w:lineRule="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___________________________________________________________________________________</w:t>
      </w:r>
      <w:r>
        <w:rPr>
          <w:rFonts w:hint="eastAsia" w:ascii="宋体" w:hAnsi="宋体" w:eastAsia="宋体" w:cs="宋体"/>
          <w:color w:val="auto"/>
          <w:sz w:val="28"/>
          <w:szCs w:val="28"/>
          <w:highlight w:val="none"/>
          <w:u w:val="none"/>
        </w:rPr>
        <w:t>_____________________________________</w:t>
      </w:r>
      <w:r>
        <w:rPr>
          <w:rFonts w:hint="eastAsia" w:ascii="宋体" w:hAnsi="宋体" w:eastAsia="宋体" w:cs="宋体"/>
          <w:color w:val="auto"/>
          <w:sz w:val="28"/>
          <w:szCs w:val="28"/>
          <w:highlight w:val="none"/>
        </w:rPr>
        <w:t>_______________________</w:t>
      </w:r>
      <w:r>
        <w:rPr>
          <w:rFonts w:hint="eastAsia" w:ascii="宋体" w:hAnsi="宋体" w:eastAsia="宋体" w:cs="宋体"/>
          <w:color w:val="auto"/>
          <w:sz w:val="28"/>
          <w:szCs w:val="28"/>
          <w:highlight w:val="none"/>
          <w:u w:val="none"/>
        </w:rPr>
        <w:t>_____________________________________</w:t>
      </w:r>
      <w:r>
        <w:rPr>
          <w:rFonts w:hint="eastAsia" w:ascii="宋体" w:hAnsi="宋体" w:eastAsia="宋体" w:cs="宋体"/>
          <w:color w:val="auto"/>
          <w:sz w:val="28"/>
          <w:szCs w:val="28"/>
          <w:highlight w:val="none"/>
        </w:rPr>
        <w:t>_______________________</w:t>
      </w:r>
      <w:r>
        <w:rPr>
          <w:rFonts w:hint="eastAsia" w:ascii="宋体" w:hAnsi="宋体" w:eastAsia="宋体" w:cs="宋体"/>
          <w:color w:val="auto"/>
          <w:sz w:val="28"/>
          <w:szCs w:val="28"/>
          <w:highlight w:val="none"/>
          <w:u w:val="none"/>
        </w:rPr>
        <w:t>____________________</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（誊写最后一段）</w:t>
      </w:r>
    </w:p>
    <w:p>
      <w:pPr>
        <w:spacing w:line="360" w:lineRule="auto"/>
        <w:ind w:firstLine="64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 xml:space="preserve"> </w:t>
      </w:r>
    </w:p>
    <w:p>
      <w:pPr>
        <w:spacing w:line="360" w:lineRule="auto"/>
        <w:ind w:right="600" w:firstLine="640"/>
        <w:jc w:val="center"/>
        <w:outlineLvl w:val="1"/>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 xml:space="preserve">                         </w:t>
      </w:r>
      <w:bookmarkStart w:id="28" w:name="_Toc9254"/>
      <w:bookmarkStart w:id="29" w:name="_Toc11561"/>
      <w:r>
        <w:rPr>
          <w:rFonts w:hint="eastAsia" w:ascii="宋体" w:hAnsi="宋体" w:cs="宋体"/>
          <w:color w:val="auto"/>
          <w:sz w:val="28"/>
          <w:szCs w:val="28"/>
          <w:highlight w:val="none"/>
          <w:lang w:val="en-US" w:eastAsia="zh-CN"/>
        </w:rPr>
        <w:t>乙方</w:t>
      </w:r>
      <w:r>
        <w:rPr>
          <w:rFonts w:hint="eastAsia" w:ascii="宋体" w:hAnsi="宋体" w:eastAsia="宋体" w:cs="宋体"/>
          <w:color w:val="auto"/>
          <w:sz w:val="28"/>
          <w:szCs w:val="28"/>
          <w:highlight w:val="none"/>
        </w:rPr>
        <w:t>（签</w:t>
      </w:r>
      <w:r>
        <w:rPr>
          <w:rFonts w:hint="eastAsia" w:ascii="宋体" w:hAnsi="宋体" w:cs="宋体"/>
          <w:color w:val="auto"/>
          <w:sz w:val="28"/>
          <w:szCs w:val="28"/>
          <w:highlight w:val="none"/>
          <w:lang w:val="en-US" w:eastAsia="zh-CN"/>
        </w:rPr>
        <w:t>字</w:t>
      </w:r>
      <w:r>
        <w:rPr>
          <w:rFonts w:hint="eastAsia" w:ascii="宋体" w:hAnsi="宋体" w:eastAsia="宋体" w:cs="宋体"/>
          <w:color w:val="auto"/>
          <w:sz w:val="28"/>
          <w:szCs w:val="28"/>
          <w:highlight w:val="none"/>
        </w:rPr>
        <w:t>）：</w:t>
      </w:r>
      <w:bookmarkEnd w:id="28"/>
      <w:bookmarkEnd w:id="29"/>
    </w:p>
    <w:p>
      <w:pPr>
        <w:spacing w:line="360" w:lineRule="auto"/>
        <w:ind w:right="1110" w:firstLine="640"/>
        <w:jc w:val="right"/>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年    月    日</w:t>
      </w:r>
    </w:p>
    <w:p>
      <w:pPr>
        <w:pStyle w:val="2"/>
        <w:rPr>
          <w:rFonts w:hint="eastAsia" w:ascii="宋体" w:hAnsi="宋体" w:eastAsia="宋体" w:cs="宋体"/>
          <w:color w:val="auto"/>
          <w:sz w:val="28"/>
          <w:szCs w:val="28"/>
          <w:highlight w:val="none"/>
        </w:rPr>
        <w:sectPr>
          <w:footerReference r:id="rId7" w:type="first"/>
          <w:headerReference r:id="rId5" w:type="default"/>
          <w:footerReference r:id="rId6" w:type="default"/>
          <w:pgSz w:w="11906" w:h="16838"/>
          <w:pgMar w:top="720" w:right="1701" w:bottom="720" w:left="1701" w:header="851" w:footer="992" w:gutter="0"/>
          <w:pgNumType w:fmt="decimal" w:start="1"/>
          <w:cols w:space="720" w:num="1"/>
          <w:titlePg/>
          <w:docGrid w:linePitch="312" w:charSpace="0"/>
        </w:sectPr>
      </w:pPr>
    </w:p>
    <w:p>
      <w:pPr>
        <w:snapToGrid w:val="0"/>
        <w:spacing w:line="360" w:lineRule="auto"/>
        <w:ind w:left="-899" w:leftChars="-428" w:firstLine="562" w:firstLineChars="200"/>
        <w:jc w:val="center"/>
        <w:rPr>
          <w:rFonts w:hint="eastAsia" w:ascii="宋体" w:hAnsi="宋体" w:eastAsia="宋体" w:cs="宋体"/>
          <w:b/>
          <w:color w:val="auto"/>
          <w:sz w:val="28"/>
          <w:szCs w:val="28"/>
          <w:highlight w:val="none"/>
        </w:rPr>
      </w:pPr>
    </w:p>
    <w:p>
      <w:pPr>
        <w:spacing w:line="360" w:lineRule="auto"/>
        <w:jc w:val="center"/>
        <w:outlineLvl w:val="0"/>
        <w:rPr>
          <w:rFonts w:hint="eastAsia" w:ascii="宋体" w:hAnsi="宋体" w:eastAsia="宋体" w:cs="宋体"/>
          <w:b/>
          <w:bCs/>
          <w:color w:val="auto"/>
          <w:sz w:val="36"/>
          <w:szCs w:val="36"/>
          <w:highlight w:val="none"/>
        </w:rPr>
      </w:pPr>
      <w:bookmarkStart w:id="30" w:name="_Toc31997_WPSOffice_Level1"/>
      <w:bookmarkStart w:id="31" w:name="_Toc14112_WPSOffice_Level1"/>
      <w:bookmarkStart w:id="32" w:name="_Toc11458_WPSOffice_Level1"/>
      <w:bookmarkStart w:id="33" w:name="_Toc18758"/>
      <w:bookmarkStart w:id="34" w:name="_Toc15953"/>
      <w:r>
        <w:rPr>
          <w:rFonts w:hint="eastAsia" w:ascii="宋体" w:hAnsi="宋体" w:eastAsia="宋体" w:cs="宋体"/>
          <w:b/>
          <w:bCs/>
          <w:color w:val="auto"/>
          <w:sz w:val="36"/>
          <w:szCs w:val="36"/>
          <w:highlight w:val="none"/>
        </w:rPr>
        <w:t>深圳市</w:t>
      </w:r>
      <w:r>
        <w:rPr>
          <w:rFonts w:hint="eastAsia" w:ascii="宋体" w:hAnsi="宋体" w:eastAsia="宋体" w:cs="宋体"/>
          <w:b/>
          <w:bCs/>
          <w:color w:val="auto"/>
          <w:sz w:val="36"/>
          <w:szCs w:val="36"/>
          <w:highlight w:val="none"/>
          <w:lang w:eastAsia="zh-CN"/>
        </w:rPr>
        <w:t>保障性租赁住房</w:t>
      </w:r>
      <w:r>
        <w:rPr>
          <w:rFonts w:hint="eastAsia" w:ascii="宋体" w:hAnsi="宋体" w:eastAsia="宋体" w:cs="宋体"/>
          <w:b/>
          <w:bCs/>
          <w:color w:val="auto"/>
          <w:sz w:val="36"/>
          <w:szCs w:val="36"/>
          <w:highlight w:val="none"/>
        </w:rPr>
        <w:t>租赁合同</w:t>
      </w:r>
      <w:bookmarkEnd w:id="30"/>
      <w:bookmarkEnd w:id="31"/>
      <w:bookmarkEnd w:id="32"/>
      <w:bookmarkEnd w:id="33"/>
      <w:bookmarkEnd w:id="34"/>
    </w:p>
    <w:p>
      <w:pPr>
        <w:spacing w:line="360" w:lineRule="auto"/>
        <w:jc w:val="center"/>
        <w:outlineLvl w:val="0"/>
        <w:rPr>
          <w:rFonts w:hint="eastAsia"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（政府组织配租）</w:t>
      </w:r>
    </w:p>
    <w:p>
      <w:pPr>
        <w:pStyle w:val="2"/>
        <w:spacing w:line="360" w:lineRule="auto"/>
        <w:rPr>
          <w:rFonts w:hint="eastAsia"/>
          <w:sz w:val="28"/>
          <w:szCs w:val="28"/>
          <w:highlight w:val="none"/>
        </w:rPr>
      </w:pPr>
    </w:p>
    <w:p>
      <w:pPr>
        <w:tabs>
          <w:tab w:val="left" w:pos="2254"/>
        </w:tabs>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出租人（甲方）：</w:t>
      </w:r>
      <w:r>
        <w:rPr>
          <w:rFonts w:hint="eastAsia" w:ascii="宋体" w:hAnsi="宋体" w:eastAsia="宋体" w:cs="宋体"/>
          <w:color w:val="auto"/>
          <w:sz w:val="28"/>
          <w:szCs w:val="28"/>
          <w:highlight w:val="none"/>
          <w:u w:val="single"/>
        </w:rPr>
        <w:t xml:space="preserve">                                                                                      </w:t>
      </w:r>
    </w:p>
    <w:p>
      <w:pPr>
        <w:keepNext w:val="0"/>
        <w:keepLines w:val="0"/>
        <w:pageBreakBefore w:val="0"/>
        <w:widowControl w:val="0"/>
        <w:kinsoku/>
        <w:wordWrap/>
        <w:overflowPunct/>
        <w:topLinePunct/>
        <w:autoSpaceDE/>
        <w:autoSpaceDN/>
        <w:bidi w:val="0"/>
        <w:spacing w:line="360" w:lineRule="auto"/>
        <w:ind w:firstLine="0" w:firstLineChars="0"/>
        <w:textAlignment w:val="auto"/>
        <w:outlineLvl w:val="9"/>
        <w:rPr>
          <w:rFonts w:ascii="宋体" w:hAnsi="宋体"/>
          <w:color w:val="auto"/>
          <w:sz w:val="28"/>
          <w:szCs w:val="28"/>
          <w:highlight w:val="none"/>
          <w:u w:val="single"/>
        </w:rPr>
      </w:pPr>
      <w:r>
        <w:rPr>
          <w:rFonts w:hint="eastAsia" w:ascii="宋体" w:hAnsi="宋体"/>
          <w:color w:val="auto"/>
          <w:sz w:val="28"/>
          <w:szCs w:val="28"/>
          <w:highlight w:val="none"/>
        </w:rPr>
        <w:t>统一社会信用代码：</w:t>
      </w:r>
      <w:r>
        <w:rPr>
          <w:rFonts w:hint="eastAsia" w:ascii="宋体" w:hAnsi="宋体"/>
          <w:color w:val="auto"/>
          <w:sz w:val="28"/>
          <w:szCs w:val="28"/>
          <w:highlight w:val="none"/>
          <w:u w:val="single"/>
        </w:rPr>
        <w:t xml:space="preserve">                                                                             </w:t>
      </w:r>
    </w:p>
    <w:p>
      <w:pPr>
        <w:keepNext w:val="0"/>
        <w:keepLines w:val="0"/>
        <w:pageBreakBefore w:val="0"/>
        <w:widowControl w:val="0"/>
        <w:kinsoku/>
        <w:wordWrap/>
        <w:overflowPunct/>
        <w:topLinePunct/>
        <w:autoSpaceDE/>
        <w:autoSpaceDN/>
        <w:bidi w:val="0"/>
        <w:spacing w:line="360" w:lineRule="auto"/>
        <w:ind w:firstLine="0" w:firstLineChars="0"/>
        <w:textAlignment w:val="auto"/>
        <w:outlineLvl w:val="9"/>
        <w:rPr>
          <w:rFonts w:ascii="宋体" w:hAnsi="宋体"/>
          <w:color w:val="auto"/>
          <w:sz w:val="28"/>
          <w:szCs w:val="28"/>
          <w:highlight w:val="none"/>
        </w:rPr>
      </w:pPr>
      <w:r>
        <w:rPr>
          <w:rFonts w:hint="eastAsia" w:ascii="宋体" w:hAnsi="宋体"/>
          <w:color w:val="auto"/>
          <w:sz w:val="28"/>
          <w:szCs w:val="28"/>
          <w:highlight w:val="none"/>
        </w:rPr>
        <w:t>法定代表人：</w:t>
      </w:r>
      <w:r>
        <w:rPr>
          <w:rFonts w:hint="eastAsia" w:ascii="宋体" w:hAnsi="宋体"/>
          <w:color w:val="auto"/>
          <w:sz w:val="28"/>
          <w:szCs w:val="28"/>
          <w:highlight w:val="none"/>
          <w:u w:val="single"/>
        </w:rPr>
        <w:t xml:space="preserve">      </w:t>
      </w:r>
      <w:r>
        <w:rPr>
          <w:rFonts w:ascii="宋体" w:hAnsi="宋体"/>
          <w:color w:val="auto"/>
          <w:sz w:val="28"/>
          <w:szCs w:val="28"/>
          <w:highlight w:val="none"/>
          <w:u w:val="single"/>
        </w:rPr>
        <w:t xml:space="preserve"> </w:t>
      </w:r>
      <w:r>
        <w:rPr>
          <w:rFonts w:hint="eastAsia" w:ascii="宋体" w:hAnsi="宋体"/>
          <w:color w:val="auto"/>
          <w:sz w:val="28"/>
          <w:szCs w:val="28"/>
          <w:highlight w:val="none"/>
          <w:u w:val="single"/>
        </w:rPr>
        <w:t xml:space="preserve">                                                                  </w:t>
      </w:r>
    </w:p>
    <w:p>
      <w:pPr>
        <w:keepNext w:val="0"/>
        <w:keepLines w:val="0"/>
        <w:pageBreakBefore w:val="0"/>
        <w:widowControl w:val="0"/>
        <w:kinsoku/>
        <w:wordWrap/>
        <w:overflowPunct/>
        <w:topLinePunct/>
        <w:autoSpaceDE/>
        <w:autoSpaceDN/>
        <w:bidi w:val="0"/>
        <w:spacing w:line="360" w:lineRule="auto"/>
        <w:textAlignment w:val="auto"/>
        <w:outlineLvl w:val="9"/>
        <w:rPr>
          <w:rFonts w:hint="eastAsia" w:ascii="宋体" w:hAnsi="宋体" w:eastAsia="宋体" w:cs="Times New Roman"/>
          <w:sz w:val="28"/>
          <w:szCs w:val="28"/>
          <w:highlight w:val="none"/>
          <w:u w:val="single"/>
        </w:rPr>
      </w:pPr>
      <w:r>
        <w:rPr>
          <w:rFonts w:hint="eastAsia" w:ascii="宋体" w:hAnsi="宋体" w:eastAsia="宋体" w:cs="Times New Roman"/>
          <w:sz w:val="28"/>
          <w:szCs w:val="28"/>
          <w:highlight w:val="none"/>
          <w:lang w:val="en-US" w:eastAsia="zh-CN"/>
        </w:rPr>
        <w:t>合同联系</w:t>
      </w:r>
      <w:r>
        <w:rPr>
          <w:rFonts w:hint="eastAsia" w:ascii="宋体" w:hAnsi="宋体" w:eastAsia="宋体" w:cs="Times New Roman"/>
          <w:sz w:val="28"/>
          <w:szCs w:val="28"/>
          <w:highlight w:val="none"/>
        </w:rPr>
        <w:t>人：</w:t>
      </w:r>
      <w:r>
        <w:rPr>
          <w:rFonts w:hint="eastAsia" w:ascii="宋体" w:hAnsi="宋体" w:eastAsia="宋体" w:cs="Times New Roman"/>
          <w:sz w:val="28"/>
          <w:szCs w:val="28"/>
          <w:highlight w:val="none"/>
          <w:u w:val="single"/>
        </w:rPr>
        <w:t xml:space="preserve">                                                                           </w:t>
      </w:r>
    </w:p>
    <w:p>
      <w:pPr>
        <w:keepNext w:val="0"/>
        <w:keepLines w:val="0"/>
        <w:pageBreakBefore w:val="0"/>
        <w:widowControl w:val="0"/>
        <w:kinsoku/>
        <w:wordWrap/>
        <w:overflowPunct/>
        <w:topLinePunct/>
        <w:autoSpaceDE/>
        <w:autoSpaceDN/>
        <w:bidi w:val="0"/>
        <w:spacing w:line="360" w:lineRule="auto"/>
        <w:ind w:firstLine="0" w:firstLineChars="0"/>
        <w:jc w:val="left"/>
        <w:textAlignment w:val="auto"/>
        <w:outlineLvl w:val="9"/>
        <w:rPr>
          <w:rFonts w:hint="eastAsia" w:ascii="宋体" w:hAnsi="宋体"/>
          <w:color w:val="auto"/>
          <w:sz w:val="28"/>
          <w:szCs w:val="28"/>
          <w:highlight w:val="none"/>
        </w:rPr>
      </w:pPr>
      <w:r>
        <w:rPr>
          <w:rFonts w:hint="eastAsia" w:ascii="宋体" w:hAnsi="宋体" w:eastAsia="宋体" w:cs="Times New Roman"/>
          <w:sz w:val="28"/>
          <w:szCs w:val="28"/>
          <w:highlight w:val="none"/>
          <w:u w:val="none"/>
          <w:lang w:val="en-US" w:eastAsia="zh-CN"/>
        </w:rPr>
        <w:t>联系</w:t>
      </w:r>
      <w:r>
        <w:rPr>
          <w:rFonts w:hint="eastAsia" w:ascii="宋体" w:hAnsi="宋体" w:eastAsia="宋体" w:cs="Times New Roman"/>
          <w:sz w:val="28"/>
          <w:szCs w:val="28"/>
          <w:highlight w:val="none"/>
        </w:rPr>
        <w:t>电话：</w:t>
      </w:r>
      <w:r>
        <w:rPr>
          <w:rFonts w:hint="eastAsia" w:ascii="宋体" w:hAnsi="宋体" w:eastAsia="宋体" w:cs="Times New Roman"/>
          <w:sz w:val="28"/>
          <w:szCs w:val="28"/>
          <w:highlight w:val="none"/>
          <w:u w:val="single"/>
        </w:rPr>
        <w:t xml:space="preserve">                                                    </w:t>
      </w:r>
    </w:p>
    <w:p>
      <w:pPr>
        <w:keepNext w:val="0"/>
        <w:keepLines w:val="0"/>
        <w:pageBreakBefore w:val="0"/>
        <w:widowControl w:val="0"/>
        <w:kinsoku/>
        <w:wordWrap/>
        <w:overflowPunct/>
        <w:topLinePunct/>
        <w:autoSpaceDE/>
        <w:autoSpaceDN/>
        <w:bidi w:val="0"/>
        <w:spacing w:line="360" w:lineRule="auto"/>
        <w:ind w:firstLine="0" w:firstLineChars="0"/>
        <w:jc w:val="left"/>
        <w:textAlignment w:val="auto"/>
        <w:outlineLvl w:val="9"/>
        <w:rPr>
          <w:rFonts w:hint="eastAsia" w:ascii="宋体" w:hAnsi="宋体"/>
          <w:color w:val="auto"/>
          <w:sz w:val="28"/>
          <w:szCs w:val="28"/>
          <w:highlight w:val="none"/>
          <w:u w:val="single"/>
          <w:lang w:val="en-US" w:eastAsia="zh-CN"/>
        </w:rPr>
      </w:pPr>
      <w:r>
        <w:rPr>
          <w:rFonts w:hint="eastAsia" w:ascii="宋体" w:hAnsi="宋体"/>
          <w:color w:val="auto"/>
          <w:sz w:val="28"/>
          <w:szCs w:val="28"/>
          <w:highlight w:val="none"/>
        </w:rPr>
        <w:t>住所地/通</w:t>
      </w:r>
      <w:r>
        <w:rPr>
          <w:rFonts w:hint="eastAsia" w:ascii="宋体" w:hAnsi="宋体"/>
          <w:color w:val="auto"/>
          <w:sz w:val="28"/>
          <w:szCs w:val="28"/>
          <w:highlight w:val="none"/>
          <w:lang w:val="en-US" w:eastAsia="zh-CN"/>
        </w:rPr>
        <w:t>信</w:t>
      </w:r>
      <w:r>
        <w:rPr>
          <w:rFonts w:hint="eastAsia" w:ascii="宋体" w:hAnsi="宋体"/>
          <w:color w:val="auto"/>
          <w:sz w:val="28"/>
          <w:szCs w:val="28"/>
          <w:highlight w:val="none"/>
        </w:rPr>
        <w:t>地址：</w:t>
      </w:r>
      <w:r>
        <w:rPr>
          <w:rFonts w:hint="eastAsia" w:ascii="宋体" w:hAnsi="宋体"/>
          <w:color w:val="auto"/>
          <w:sz w:val="28"/>
          <w:szCs w:val="28"/>
          <w:highlight w:val="none"/>
          <w:u w:val="single"/>
        </w:rPr>
        <w:t xml:space="preserve">    </w:t>
      </w:r>
      <w:r>
        <w:rPr>
          <w:rFonts w:hint="eastAsia" w:ascii="宋体" w:hAnsi="宋体"/>
          <w:color w:val="auto"/>
          <w:sz w:val="28"/>
          <w:szCs w:val="28"/>
          <w:highlight w:val="none"/>
          <w:u w:val="single"/>
          <w:lang w:val="en-US" w:eastAsia="zh-CN"/>
        </w:rPr>
        <w:t xml:space="preserve"> </w:t>
      </w:r>
      <w:r>
        <w:rPr>
          <w:rFonts w:hint="eastAsia" w:ascii="宋体" w:hAnsi="宋体"/>
          <w:color w:val="auto"/>
          <w:sz w:val="28"/>
          <w:szCs w:val="28"/>
          <w:highlight w:val="none"/>
          <w:u w:val="single"/>
        </w:rPr>
        <w:t xml:space="preserve"> </w:t>
      </w:r>
      <w:r>
        <w:rPr>
          <w:rFonts w:hint="eastAsia" w:ascii="宋体" w:hAnsi="宋体"/>
          <w:color w:val="auto"/>
          <w:sz w:val="28"/>
          <w:szCs w:val="28"/>
          <w:highlight w:val="none"/>
          <w:u w:val="single"/>
          <w:lang w:val="en-US" w:eastAsia="zh-CN"/>
        </w:rPr>
        <w:t xml:space="preserve">                                               </w:t>
      </w:r>
    </w:p>
    <w:p>
      <w:pPr>
        <w:keepNext w:val="0"/>
        <w:keepLines w:val="0"/>
        <w:pageBreakBefore w:val="0"/>
        <w:widowControl w:val="0"/>
        <w:kinsoku/>
        <w:wordWrap/>
        <w:overflowPunct/>
        <w:topLinePunct/>
        <w:autoSpaceDE/>
        <w:autoSpaceDN/>
        <w:bidi w:val="0"/>
        <w:spacing w:line="360" w:lineRule="auto"/>
        <w:ind w:firstLine="0" w:firstLineChars="0"/>
        <w:jc w:val="left"/>
        <w:textAlignment w:val="auto"/>
        <w:outlineLvl w:val="9"/>
        <w:rPr>
          <w:rFonts w:hint="eastAsia" w:ascii="宋体" w:hAnsi="宋体"/>
          <w:color w:val="auto"/>
          <w:sz w:val="28"/>
          <w:szCs w:val="28"/>
          <w:highlight w:val="none"/>
        </w:rPr>
      </w:pPr>
      <w:r>
        <w:rPr>
          <w:rFonts w:hint="eastAsia" w:ascii="宋体" w:hAnsi="宋体"/>
          <w:color w:val="auto"/>
          <w:sz w:val="28"/>
          <w:szCs w:val="28"/>
          <w:highlight w:val="none"/>
        </w:rPr>
        <w:t>邮政编码：</w:t>
      </w:r>
      <w:r>
        <w:rPr>
          <w:rFonts w:hint="eastAsia" w:ascii="宋体" w:hAnsi="宋体"/>
          <w:color w:val="auto"/>
          <w:sz w:val="28"/>
          <w:szCs w:val="28"/>
          <w:highlight w:val="none"/>
          <w:u w:val="single"/>
          <w:lang w:val="en-US" w:eastAsia="zh-CN"/>
        </w:rPr>
        <w:t xml:space="preserve">  </w:t>
      </w:r>
      <w:r>
        <w:rPr>
          <w:rFonts w:hint="eastAsia" w:ascii="宋体" w:hAnsi="宋体"/>
          <w:color w:val="auto"/>
          <w:sz w:val="28"/>
          <w:szCs w:val="28"/>
          <w:highlight w:val="none"/>
          <w:u w:val="single"/>
        </w:rPr>
        <w:t xml:space="preserve">                                                   </w:t>
      </w:r>
      <w:r>
        <w:rPr>
          <w:rFonts w:hint="eastAsia" w:ascii="宋体" w:hAnsi="宋体"/>
          <w:color w:val="auto"/>
          <w:sz w:val="28"/>
          <w:szCs w:val="28"/>
          <w:highlight w:val="none"/>
        </w:rPr>
        <w:t xml:space="preserve">             </w:t>
      </w:r>
    </w:p>
    <w:p>
      <w:pPr>
        <w:snapToGrid w:val="0"/>
        <w:spacing w:line="360" w:lineRule="auto"/>
        <w:rPr>
          <w:rFonts w:hint="eastAsia" w:ascii="宋体" w:hAnsi="宋体" w:eastAsia="宋体" w:cs="宋体"/>
          <w:color w:val="auto"/>
          <w:sz w:val="28"/>
          <w:szCs w:val="28"/>
          <w:highlight w:val="none"/>
        </w:rPr>
      </w:pP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承租人（乙方）：</w:t>
      </w:r>
      <w:r>
        <w:rPr>
          <w:rFonts w:hint="eastAsia" w:ascii="宋体" w:hAnsi="宋体" w:eastAsia="宋体" w:cs="宋体"/>
          <w:color w:val="auto"/>
          <w:sz w:val="28"/>
          <w:szCs w:val="28"/>
          <w:highlight w:val="none"/>
          <w:u w:val="single"/>
        </w:rPr>
        <w:t xml:space="preserve">   </w:t>
      </w:r>
      <w:bookmarkStart w:id="35" w:name="name"/>
      <w:bookmarkEnd w:id="35"/>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证件类型：</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证件号码：</w:t>
      </w:r>
      <w:r>
        <w:rPr>
          <w:rFonts w:hint="eastAsia" w:ascii="宋体" w:hAnsi="宋体" w:eastAsia="宋体" w:cs="宋体"/>
          <w:color w:val="auto"/>
          <w:sz w:val="28"/>
          <w:szCs w:val="28"/>
          <w:highlight w:val="none"/>
          <w:u w:val="single"/>
        </w:rPr>
        <w:t xml:space="preserve">   </w:t>
      </w:r>
      <w:bookmarkStart w:id="36" w:name="identifycard"/>
      <w:bookmarkEnd w:id="36"/>
      <w:r>
        <w:rPr>
          <w:rFonts w:hint="eastAsia" w:ascii="宋体" w:hAnsi="宋体" w:eastAsia="宋体" w:cs="宋体"/>
          <w:color w:val="auto"/>
          <w:sz w:val="28"/>
          <w:szCs w:val="28"/>
          <w:highlight w:val="none"/>
          <w:u w:val="single"/>
        </w:rPr>
        <w:t xml:space="preserve">                                                                                       </w:t>
      </w: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通信地址：</w:t>
      </w:r>
      <w:r>
        <w:rPr>
          <w:rFonts w:hint="eastAsia" w:ascii="宋体" w:hAnsi="宋体" w:eastAsia="宋体" w:cs="宋体"/>
          <w:color w:val="auto"/>
          <w:sz w:val="28"/>
          <w:szCs w:val="28"/>
          <w:highlight w:val="none"/>
          <w:u w:val="single"/>
        </w:rPr>
        <w:t xml:space="preserve">  </w:t>
      </w:r>
      <w:bookmarkStart w:id="37" w:name="addr"/>
      <w:bookmarkEnd w:id="37"/>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none"/>
          <w:lang w:val="en-US" w:eastAsia="zh-CN"/>
        </w:rPr>
        <w:t>邮政编码：</w:t>
      </w:r>
      <w:r>
        <w:rPr>
          <w:rFonts w:hint="eastAsia" w:ascii="宋体" w:hAnsi="宋体" w:eastAsia="宋体" w:cs="宋体"/>
          <w:color w:val="auto"/>
          <w:sz w:val="28"/>
          <w:szCs w:val="28"/>
          <w:highlight w:val="none"/>
          <w:u w:val="single"/>
        </w:rPr>
        <w:t xml:space="preserve">                                                             </w:t>
      </w: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联系电话：</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电子邮箱：</w:t>
      </w:r>
      <w:r>
        <w:rPr>
          <w:rFonts w:hint="eastAsia" w:ascii="宋体" w:hAnsi="宋体" w:eastAsia="宋体" w:cs="宋体"/>
          <w:color w:val="auto"/>
          <w:sz w:val="28"/>
          <w:szCs w:val="28"/>
          <w:highlight w:val="none"/>
          <w:u w:val="single"/>
        </w:rPr>
        <w:t xml:space="preserve">                                                                   </w:t>
      </w:r>
    </w:p>
    <w:p>
      <w:pPr>
        <w:snapToGrid w:val="0"/>
        <w:spacing w:line="360" w:lineRule="auto"/>
        <w:rPr>
          <w:rFonts w:hint="eastAsia" w:ascii="宋体" w:hAnsi="宋体" w:eastAsia="宋体" w:cs="宋体"/>
          <w:color w:val="auto"/>
          <w:sz w:val="28"/>
          <w:szCs w:val="28"/>
          <w:highlight w:val="none"/>
        </w:rPr>
      </w:pPr>
      <w:bookmarkStart w:id="38" w:name="iscommappl1"/>
      <w:bookmarkEnd w:id="38"/>
      <w:r>
        <w:rPr>
          <w:rFonts w:hint="eastAsia" w:ascii="宋体" w:hAnsi="宋体" w:eastAsia="宋体" w:cs="宋体"/>
          <w:sz w:val="28"/>
          <w:szCs w:val="28"/>
          <w:highlight w:val="none"/>
          <w:lang w:val="en-US" w:eastAsia="zh-CN"/>
        </w:rPr>
        <w:t>紧急联系人：</w:t>
      </w:r>
      <w:r>
        <w:rPr>
          <w:rFonts w:hint="eastAsia" w:ascii="宋体" w:hAnsi="宋体" w:eastAsia="宋体" w:cs="宋体"/>
          <w:sz w:val="28"/>
          <w:szCs w:val="28"/>
          <w:highlight w:val="none"/>
          <w:u w:val="single"/>
        </w:rPr>
        <w:t xml:space="preserve">               </w:t>
      </w:r>
      <w:r>
        <w:rPr>
          <w:rFonts w:hint="eastAsia" w:ascii="宋体" w:hAnsi="宋体" w:eastAsia="宋体" w:cs="宋体"/>
          <w:sz w:val="28"/>
          <w:szCs w:val="28"/>
          <w:highlight w:val="none"/>
          <w:u w:val="none"/>
        </w:rPr>
        <w:t>联系电话：</w:t>
      </w:r>
      <w:r>
        <w:rPr>
          <w:rFonts w:hint="eastAsia" w:ascii="宋体" w:hAnsi="宋体" w:eastAsia="宋体" w:cs="宋体"/>
          <w:sz w:val="28"/>
          <w:szCs w:val="28"/>
          <w:highlight w:val="none"/>
          <w:u w:val="single"/>
        </w:rPr>
        <w:t xml:space="preserve">                             </w:t>
      </w:r>
    </w:p>
    <w:p>
      <w:pPr>
        <w:snapToGrid w:val="0"/>
        <w:spacing w:line="360" w:lineRule="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 xml:space="preserve">共同申请人: </w:t>
      </w:r>
    </w:p>
    <w:p>
      <w:pPr>
        <w:numPr>
          <w:ilvl w:val="0"/>
          <w:numId w:val="3"/>
        </w:num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姓名</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 </w:t>
      </w:r>
      <w:bookmarkStart w:id="39" w:name="name1"/>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bookmarkEnd w:id="39"/>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lang w:val="en-US" w:eastAsia="zh-CN"/>
        </w:rPr>
        <w:t>证件类型：</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证件号码</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 </w:t>
      </w:r>
      <w:bookmarkStart w:id="40" w:name="identifycard1"/>
      <w:r>
        <w:rPr>
          <w:rFonts w:hint="eastAsia" w:ascii="宋体" w:hAnsi="宋体" w:eastAsia="宋体" w:cs="宋体"/>
          <w:color w:val="auto"/>
          <w:sz w:val="28"/>
          <w:szCs w:val="28"/>
          <w:highlight w:val="none"/>
          <w:u w:val="single"/>
        </w:rPr>
        <w:t xml:space="preserve">           </w:t>
      </w:r>
    </w:p>
    <w:p>
      <w:pPr>
        <w:numPr>
          <w:ilvl w:val="0"/>
          <w:numId w:val="3"/>
        </w:num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姓名</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lang w:val="en-US" w:eastAsia="zh-CN"/>
        </w:rPr>
        <w:t>证件类型：</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证件号码</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            </w:t>
      </w:r>
    </w:p>
    <w:p>
      <w:pPr>
        <w:numPr>
          <w:ilvl w:val="0"/>
          <w:numId w:val="3"/>
        </w:num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姓名</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lang w:val="en-US" w:eastAsia="zh-CN"/>
        </w:rPr>
        <w:t>证件类型：</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证件号码</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                                 </w:t>
      </w:r>
      <w:bookmarkEnd w:id="40"/>
      <w:bookmarkStart w:id="41" w:name="identifycard3"/>
      <w:r>
        <w:rPr>
          <w:rFonts w:hint="eastAsia" w:ascii="宋体" w:hAnsi="宋体" w:eastAsia="宋体" w:cs="宋体"/>
          <w:color w:val="auto"/>
          <w:sz w:val="28"/>
          <w:szCs w:val="28"/>
          <w:highlight w:val="none"/>
          <w:u w:val="single"/>
        </w:rPr>
        <w:t xml:space="preserve">                                </w:t>
      </w:r>
      <w:bookmarkEnd w:id="41"/>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bookmarkStart w:id="42" w:name="iscommappl4"/>
      <w:bookmarkEnd w:id="42"/>
      <w:r>
        <w:rPr>
          <w:rFonts w:hint="eastAsia" w:ascii="宋体" w:hAnsi="宋体" w:eastAsia="宋体" w:cs="宋体"/>
          <w:color w:val="auto"/>
          <w:sz w:val="28"/>
          <w:szCs w:val="28"/>
          <w:highlight w:val="none"/>
        </w:rPr>
        <w:br w:type="page"/>
      </w:r>
      <w:r>
        <w:rPr>
          <w:rFonts w:hint="eastAsia" w:ascii="宋体" w:hAnsi="宋体" w:eastAsia="宋体" w:cs="宋体"/>
          <w:color w:val="auto"/>
          <w:sz w:val="28"/>
          <w:szCs w:val="28"/>
          <w:highlight w:val="none"/>
        </w:rPr>
        <w:t>依据《中华人民共和国民法典》《深圳市保障性租赁住房管理办法》（深圳市人民政府令第</w:t>
      </w:r>
      <w:r>
        <w:rPr>
          <w:rFonts w:hint="eastAsia" w:ascii="宋体" w:hAnsi="宋体" w:cs="宋体"/>
          <w:color w:val="auto"/>
          <w:sz w:val="28"/>
          <w:szCs w:val="28"/>
          <w:highlight w:val="none"/>
          <w:lang w:val="en-US" w:eastAsia="zh-CN"/>
        </w:rPr>
        <w:t>353</w:t>
      </w:r>
      <w:r>
        <w:rPr>
          <w:rFonts w:hint="eastAsia" w:ascii="宋体" w:hAnsi="宋体" w:eastAsia="宋体" w:cs="宋体"/>
          <w:color w:val="auto"/>
          <w:sz w:val="28"/>
          <w:szCs w:val="28"/>
          <w:highlight w:val="none"/>
        </w:rPr>
        <w:t>号）等</w:t>
      </w:r>
      <w:r>
        <w:rPr>
          <w:rFonts w:hint="eastAsia" w:ascii="宋体" w:hAnsi="宋体" w:eastAsia="宋体" w:cs="宋体"/>
          <w:sz w:val="28"/>
          <w:szCs w:val="28"/>
          <w:highlight w:val="none"/>
        </w:rPr>
        <w:t>有关法律、法规、规章</w:t>
      </w:r>
      <w:r>
        <w:rPr>
          <w:rFonts w:hint="eastAsia" w:ascii="宋体" w:hAnsi="宋体" w:eastAsia="宋体" w:cs="宋体"/>
          <w:sz w:val="28"/>
          <w:szCs w:val="28"/>
          <w:highlight w:val="none"/>
          <w:lang w:val="en-US" w:eastAsia="zh-CN"/>
        </w:rPr>
        <w:t>及政策</w:t>
      </w:r>
      <w:r>
        <w:rPr>
          <w:rFonts w:hint="eastAsia" w:ascii="宋体" w:hAnsi="宋体" w:eastAsia="宋体" w:cs="宋体"/>
          <w:color w:val="auto"/>
          <w:sz w:val="28"/>
          <w:szCs w:val="28"/>
          <w:highlight w:val="none"/>
        </w:rPr>
        <w:t>规定，经甲、乙双方协商一致，订立本合同。</w:t>
      </w:r>
    </w:p>
    <w:p>
      <w:pPr>
        <w:numPr>
          <w:ilvl w:val="0"/>
          <w:numId w:val="4"/>
        </w:numPr>
        <w:tabs>
          <w:tab w:val="left" w:pos="360"/>
          <w:tab w:val="left" w:pos="540"/>
          <w:tab w:val="left" w:pos="720"/>
        </w:tabs>
        <w:spacing w:line="360" w:lineRule="auto"/>
        <w:ind w:left="1684" w:hanging="947"/>
        <w:outlineLvl w:val="0"/>
        <w:rPr>
          <w:rStyle w:val="37"/>
          <w:rFonts w:hint="eastAsia" w:ascii="宋体" w:hAnsi="宋体" w:eastAsia="宋体" w:cs="宋体"/>
          <w:b/>
          <w:bCs/>
          <w:color w:val="auto"/>
          <w:sz w:val="28"/>
          <w:szCs w:val="28"/>
          <w:highlight w:val="none"/>
        </w:rPr>
      </w:pPr>
      <w:bookmarkStart w:id="43" w:name="_Toc8676_WPSOffice_Level1"/>
      <w:bookmarkStart w:id="44" w:name="_Toc4076"/>
      <w:bookmarkStart w:id="45" w:name="_Toc25949"/>
      <w:r>
        <w:rPr>
          <w:rStyle w:val="37"/>
          <w:rFonts w:hint="eastAsia" w:ascii="宋体" w:hAnsi="宋体" w:eastAsia="宋体" w:cs="宋体"/>
          <w:b/>
          <w:bCs/>
          <w:color w:val="auto"/>
          <w:sz w:val="28"/>
          <w:szCs w:val="28"/>
          <w:highlight w:val="none"/>
        </w:rPr>
        <w:t>租赁房屋信息</w:t>
      </w:r>
      <w:bookmarkEnd w:id="43"/>
      <w:bookmarkEnd w:id="44"/>
      <w:bookmarkEnd w:id="45"/>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甲方将位于深圳市_______</w:t>
      </w:r>
      <w:bookmarkStart w:id="46" w:name="estate"/>
      <w:r>
        <w:rPr>
          <w:rFonts w:hint="eastAsia" w:asciiTheme="minorEastAsia" w:hAnsiTheme="minorEastAsia" w:eastAsiaTheme="minorEastAsia" w:cstheme="minorEastAsia"/>
          <w:color w:val="auto"/>
          <w:sz w:val="28"/>
          <w:szCs w:val="28"/>
          <w:highlight w:val="none"/>
        </w:rPr>
        <w:t>区_____街道</w:t>
      </w:r>
      <w:bookmarkEnd w:id="46"/>
      <w:r>
        <w:rPr>
          <w:rFonts w:hint="eastAsia" w:asciiTheme="minorEastAsia" w:hAnsiTheme="minorEastAsia" w:eastAsiaTheme="minorEastAsia" w:cstheme="minorEastAsia"/>
          <w:color w:val="auto"/>
          <w:sz w:val="28"/>
          <w:szCs w:val="28"/>
          <w:highlight w:val="none"/>
        </w:rPr>
        <w:t>_____（住宅小区）_______栋_____（房号），建筑面积_______平方米的住房（以下称“租赁房屋”）</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作为</w:t>
      </w:r>
      <w:r>
        <w:rPr>
          <w:rFonts w:hint="eastAsia" w:asciiTheme="minorEastAsia" w:hAnsiTheme="minorEastAsia" w:eastAsiaTheme="minorEastAsia" w:cstheme="minorEastAsia"/>
          <w:color w:val="auto"/>
          <w:sz w:val="28"/>
          <w:szCs w:val="28"/>
          <w:highlight w:val="none"/>
          <w:lang w:eastAsia="zh-CN"/>
        </w:rPr>
        <w:t>保障性租赁住房</w:t>
      </w:r>
      <w:r>
        <w:rPr>
          <w:rFonts w:hint="eastAsia" w:asciiTheme="minorEastAsia" w:hAnsiTheme="minorEastAsia" w:eastAsiaTheme="minorEastAsia" w:cstheme="minorEastAsia"/>
          <w:color w:val="auto"/>
          <w:sz w:val="28"/>
          <w:szCs w:val="28"/>
          <w:highlight w:val="none"/>
        </w:rPr>
        <w:t>出租给乙方自住使用。</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租赁房屋附属设施状况以入住时现场双方确认为准。</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Cs w:val="0"/>
          <w:color w:val="auto"/>
          <w:sz w:val="28"/>
          <w:szCs w:val="28"/>
          <w:highlight w:val="none"/>
        </w:rPr>
      </w:pPr>
      <w:bookmarkStart w:id="47" w:name="_Toc30933"/>
      <w:bookmarkStart w:id="48" w:name="_Toc582"/>
      <w:bookmarkStart w:id="49" w:name="_Toc16047_WPSOffice_Level1"/>
      <w:r>
        <w:rPr>
          <w:rStyle w:val="37"/>
          <w:rFonts w:hint="eastAsia" w:ascii="宋体" w:hAnsi="宋体" w:eastAsia="宋体" w:cs="宋体"/>
          <w:color w:val="auto"/>
          <w:sz w:val="28"/>
          <w:szCs w:val="28"/>
          <w:highlight w:val="none"/>
        </w:rPr>
        <w:t>租赁期限</w:t>
      </w:r>
      <w:bookmarkEnd w:id="47"/>
      <w:bookmarkEnd w:id="48"/>
      <w:bookmarkEnd w:id="49"/>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color w:val="auto"/>
          <w:sz w:val="28"/>
          <w:szCs w:val="28"/>
          <w:highlight w:val="none"/>
        </w:rPr>
      </w:pPr>
      <w:bookmarkStart w:id="50" w:name="_Toc8145"/>
      <w:bookmarkStart w:id="51" w:name="_Toc5424"/>
      <w:r>
        <w:rPr>
          <w:rStyle w:val="37"/>
          <w:rFonts w:hint="eastAsia" w:asciiTheme="minorEastAsia" w:hAnsiTheme="minorEastAsia" w:eastAsiaTheme="minorEastAsia" w:cstheme="minorEastAsia"/>
          <w:b w:val="0"/>
          <w:color w:val="auto"/>
          <w:sz w:val="28"/>
          <w:szCs w:val="28"/>
          <w:highlight w:val="none"/>
        </w:rPr>
        <w:t>□首次承租。</w:t>
      </w:r>
      <w:bookmarkEnd w:id="50"/>
      <w:bookmarkEnd w:id="51"/>
      <w:r>
        <w:rPr>
          <w:rFonts w:hint="eastAsia" w:asciiTheme="minorEastAsia" w:hAnsiTheme="minorEastAsia" w:eastAsiaTheme="minorEastAsia" w:cstheme="minorEastAsia"/>
          <w:color w:val="auto"/>
          <w:sz w:val="28"/>
          <w:szCs w:val="28"/>
          <w:highlight w:val="none"/>
        </w:rPr>
        <w:t>本次租赁合同期限</w:t>
      </w:r>
      <w:r>
        <w:rPr>
          <w:rFonts w:hint="eastAsia" w:asciiTheme="minorEastAsia" w:hAnsiTheme="minorEastAsia" w:eastAsiaTheme="minorEastAsia" w:cstheme="minorEastAsia"/>
          <w:color w:val="auto"/>
          <w:sz w:val="28"/>
          <w:szCs w:val="28"/>
          <w:highlight w:val="none"/>
          <w:lang w:val="en-US" w:eastAsia="zh-CN"/>
        </w:rPr>
        <w:t>为</w:t>
      </w:r>
      <w:r>
        <w:rPr>
          <w:rFonts w:hint="eastAsia" w:asciiTheme="minorEastAsia" w:hAnsiTheme="minorEastAsia" w:eastAsiaTheme="minorEastAsia" w:cstheme="minorEastAsia"/>
          <w:color w:val="auto"/>
          <w:sz w:val="28"/>
          <w:szCs w:val="28"/>
          <w:highlight w:val="none"/>
          <w:u w:val="single"/>
        </w:rPr>
        <w:t xml:space="preserve">  </w:t>
      </w:r>
      <w:r>
        <w:rPr>
          <w:rStyle w:val="37"/>
          <w:rFonts w:hint="eastAsia" w:asciiTheme="minorEastAsia" w:hAnsiTheme="minorEastAsia" w:eastAsiaTheme="minorEastAsia" w:cstheme="minorEastAsia"/>
          <w:b w:val="0"/>
          <w:color w:val="auto"/>
          <w:sz w:val="28"/>
          <w:szCs w:val="28"/>
          <w:highlight w:val="none"/>
        </w:rPr>
        <w:t>年</w:t>
      </w:r>
      <w:bookmarkStart w:id="52" w:name="starmm"/>
      <w:r>
        <w:rPr>
          <w:rFonts w:hint="eastAsia" w:asciiTheme="minorEastAsia" w:hAnsiTheme="minorEastAsia" w:eastAsiaTheme="minorEastAsia" w:cstheme="minorEastAsia"/>
          <w:b/>
          <w:color w:val="auto"/>
          <w:sz w:val="28"/>
          <w:szCs w:val="28"/>
          <w:highlight w:val="none"/>
          <w:u w:val="single"/>
        </w:rPr>
        <w:t xml:space="preserve"> </w:t>
      </w:r>
      <w:bookmarkEnd w:id="52"/>
      <w:r>
        <w:rPr>
          <w:rFonts w:hint="eastAsia" w:asciiTheme="minorEastAsia" w:hAnsiTheme="minorEastAsia" w:eastAsiaTheme="minorEastAsia" w:cstheme="minorEastAsia"/>
          <w:b/>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月</w:t>
      </w:r>
      <w:r>
        <w:rPr>
          <w:rFonts w:hint="eastAsia" w:asciiTheme="minorEastAsia" w:hAnsiTheme="minorEastAsia" w:eastAsiaTheme="minorEastAsia" w:cstheme="minorEastAsia"/>
          <w:color w:val="auto"/>
          <w:sz w:val="28"/>
          <w:szCs w:val="28"/>
          <w:highlight w:val="none"/>
          <w:u w:val="single"/>
        </w:rPr>
        <w:t xml:space="preserve"> </w:t>
      </w:r>
      <w:bookmarkStart w:id="53" w:name="stardd"/>
      <w:r>
        <w:rPr>
          <w:rFonts w:hint="eastAsia" w:asciiTheme="minorEastAsia" w:hAnsiTheme="minorEastAsia" w:eastAsiaTheme="minorEastAsia" w:cstheme="minorEastAsia"/>
          <w:color w:val="auto"/>
          <w:sz w:val="28"/>
          <w:szCs w:val="28"/>
          <w:highlight w:val="none"/>
          <w:u w:val="single"/>
        </w:rPr>
        <w:t xml:space="preserve"> </w:t>
      </w:r>
      <w:bookmarkEnd w:id="53"/>
      <w:r>
        <w:rPr>
          <w:rFonts w:hint="eastAsia" w:asciiTheme="minorEastAsia" w:hAnsiTheme="minorEastAsia" w:eastAsiaTheme="minorEastAsia" w:cstheme="minorEastAsia"/>
          <w:color w:val="auto"/>
          <w:sz w:val="28"/>
          <w:szCs w:val="28"/>
          <w:highlight w:val="none"/>
        </w:rPr>
        <w:t>日至</w:t>
      </w:r>
      <w:r>
        <w:rPr>
          <w:rFonts w:hint="eastAsia" w:asciiTheme="minorEastAsia" w:hAnsiTheme="minorEastAsia" w:eastAsiaTheme="minorEastAsia" w:cstheme="minorEastAsia"/>
          <w:color w:val="auto"/>
          <w:sz w:val="28"/>
          <w:szCs w:val="28"/>
          <w:highlight w:val="none"/>
          <w:u w:val="single"/>
        </w:rPr>
        <w:t xml:space="preserve"> </w:t>
      </w:r>
      <w:bookmarkStart w:id="54" w:name="endyyyy"/>
      <w:r>
        <w:rPr>
          <w:rFonts w:hint="eastAsia" w:asciiTheme="minorEastAsia" w:hAnsiTheme="minorEastAsia" w:eastAsiaTheme="minorEastAsia" w:cstheme="minorEastAsia"/>
          <w:color w:val="auto"/>
          <w:sz w:val="28"/>
          <w:szCs w:val="28"/>
          <w:highlight w:val="none"/>
          <w:u w:val="single"/>
        </w:rPr>
        <w:t xml:space="preserve">  </w:t>
      </w:r>
      <w:bookmarkEnd w:id="54"/>
      <w:r>
        <w:rPr>
          <w:rFonts w:hint="eastAsia" w:asciiTheme="minorEastAsia" w:hAnsiTheme="minorEastAsia" w:eastAsiaTheme="minorEastAsia" w:cstheme="minorEastAsia"/>
          <w:color w:val="auto"/>
          <w:sz w:val="28"/>
          <w:szCs w:val="28"/>
          <w:highlight w:val="none"/>
        </w:rPr>
        <w:t>年</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月</w:t>
      </w:r>
      <w:r>
        <w:rPr>
          <w:rFonts w:hint="eastAsia" w:asciiTheme="minorEastAsia" w:hAnsiTheme="minorEastAsia" w:eastAsiaTheme="minorEastAsia" w:cstheme="minorEastAsia"/>
          <w:color w:val="auto"/>
          <w:sz w:val="28"/>
          <w:szCs w:val="28"/>
          <w:highlight w:val="none"/>
          <w:u w:val="single"/>
        </w:rPr>
        <w:t xml:space="preserve"> </w:t>
      </w:r>
      <w:bookmarkStart w:id="55" w:name="enddd"/>
      <w:r>
        <w:rPr>
          <w:rFonts w:hint="eastAsia" w:asciiTheme="minorEastAsia" w:hAnsiTheme="minorEastAsia" w:eastAsiaTheme="minorEastAsia" w:cstheme="minorEastAsia"/>
          <w:color w:val="auto"/>
          <w:sz w:val="28"/>
          <w:szCs w:val="28"/>
          <w:highlight w:val="none"/>
          <w:u w:val="single"/>
        </w:rPr>
        <w:t xml:space="preserve"> </w:t>
      </w:r>
      <w:bookmarkEnd w:id="55"/>
      <w:r>
        <w:rPr>
          <w:rFonts w:hint="eastAsia" w:asciiTheme="minorEastAsia" w:hAnsiTheme="minorEastAsia" w:eastAsiaTheme="minorEastAsia" w:cstheme="minorEastAsia"/>
          <w:color w:val="auto"/>
          <w:sz w:val="28"/>
          <w:szCs w:val="28"/>
          <w:highlight w:val="none"/>
        </w:rPr>
        <w:t>日。</w:t>
      </w:r>
    </w:p>
    <w:p>
      <w:pPr>
        <w:spacing w:line="360" w:lineRule="auto"/>
        <w:ind w:firstLine="560" w:firstLineChars="200"/>
        <w:jc w:val="left"/>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□续租。首次承租起始时间为</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年</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月</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rPr>
        <w:t>日。本租赁合同期限</w:t>
      </w:r>
      <w:r>
        <w:rPr>
          <w:rFonts w:hint="eastAsia" w:asciiTheme="minorEastAsia" w:hAnsiTheme="minorEastAsia" w:eastAsiaTheme="minorEastAsia" w:cstheme="minorEastAsia"/>
          <w:color w:val="auto"/>
          <w:sz w:val="28"/>
          <w:szCs w:val="28"/>
          <w:highlight w:val="none"/>
          <w:lang w:val="en-US" w:eastAsia="zh-CN"/>
        </w:rPr>
        <w:t>为</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年</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月</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日至</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年</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月</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日。</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56" w:name="_Toc14575_WPSOffice_Level1"/>
      <w:bookmarkStart w:id="57" w:name="_Toc6608"/>
      <w:bookmarkStart w:id="58" w:name="_Toc31566"/>
      <w:r>
        <w:rPr>
          <w:rStyle w:val="37"/>
          <w:rFonts w:hint="eastAsia" w:ascii="宋体" w:hAnsi="宋体" w:eastAsia="宋体" w:cs="宋体"/>
          <w:b/>
          <w:bCs/>
          <w:color w:val="auto"/>
          <w:sz w:val="28"/>
          <w:szCs w:val="28"/>
          <w:highlight w:val="none"/>
        </w:rPr>
        <w:t>租金</w:t>
      </w:r>
      <w:bookmarkEnd w:id="56"/>
      <w:bookmarkEnd w:id="57"/>
      <w:bookmarkEnd w:id="58"/>
      <w:r>
        <w:rPr>
          <w:rStyle w:val="37"/>
          <w:rFonts w:hint="eastAsia" w:ascii="宋体" w:hAnsi="宋体" w:eastAsia="宋体" w:cs="宋体"/>
          <w:b/>
          <w:bCs/>
          <w:color w:val="auto"/>
          <w:sz w:val="28"/>
          <w:szCs w:val="28"/>
          <w:highlight w:val="none"/>
        </w:rPr>
        <w:t xml:space="preserve"> </w:t>
      </w:r>
    </w:p>
    <w:p>
      <w:pPr>
        <w:spacing w:line="360" w:lineRule="auto"/>
        <w:ind w:firstLine="560" w:firstLineChars="200"/>
        <w:rPr>
          <w:rStyle w:val="37"/>
          <w:rFonts w:hint="eastAsia" w:ascii="宋体" w:hAnsi="宋体" w:eastAsia="宋体" w:cs="宋体"/>
          <w:b w:val="0"/>
          <w:bCs w:val="0"/>
          <w:color w:val="auto"/>
          <w:sz w:val="28"/>
          <w:szCs w:val="28"/>
          <w:highlight w:val="none"/>
          <w:lang w:val="en-US" w:eastAsia="zh-CN"/>
        </w:rPr>
      </w:pPr>
      <w:bookmarkStart w:id="59" w:name="_Toc26015"/>
      <w:bookmarkStart w:id="60" w:name="_Toc5652"/>
      <w:r>
        <w:rPr>
          <w:rStyle w:val="37"/>
          <w:rFonts w:hint="eastAsia" w:asciiTheme="minorEastAsia" w:hAnsiTheme="minorEastAsia" w:eastAsiaTheme="minorEastAsia" w:cstheme="minorEastAsia"/>
          <w:b w:val="0"/>
          <w:color w:val="auto"/>
          <w:sz w:val="28"/>
          <w:szCs w:val="28"/>
          <w:highlight w:val="none"/>
        </w:rPr>
        <w:t>本合同项下租赁房屋租金标准为人民币</w:t>
      </w:r>
      <w:r>
        <w:rPr>
          <w:rStyle w:val="37"/>
          <w:rFonts w:hint="eastAsia" w:asciiTheme="minorEastAsia" w:hAnsiTheme="minorEastAsia" w:eastAsiaTheme="minorEastAsia" w:cstheme="minorEastAsia"/>
          <w:b w:val="0"/>
          <w:color w:val="auto"/>
          <w:sz w:val="28"/>
          <w:szCs w:val="28"/>
          <w:highlight w:val="none"/>
          <w:u w:val="single"/>
        </w:rPr>
        <w:t xml:space="preserve">    </w:t>
      </w:r>
      <w:r>
        <w:rPr>
          <w:rStyle w:val="37"/>
          <w:rFonts w:hint="eastAsia" w:asciiTheme="minorEastAsia" w:hAnsiTheme="minorEastAsia" w:eastAsiaTheme="minorEastAsia" w:cstheme="minorEastAsia"/>
          <w:b w:val="0"/>
          <w:color w:val="auto"/>
          <w:sz w:val="28"/>
          <w:szCs w:val="28"/>
          <w:highlight w:val="none"/>
        </w:rPr>
        <w:t>元/平方米·月，月租金总额为人民币</w:t>
      </w:r>
      <w:r>
        <w:rPr>
          <w:rStyle w:val="37"/>
          <w:rFonts w:hint="eastAsia" w:asciiTheme="minorEastAsia" w:hAnsiTheme="minorEastAsia" w:eastAsiaTheme="minorEastAsia" w:cstheme="minorEastAsia"/>
          <w:b w:val="0"/>
          <w:color w:val="auto"/>
          <w:sz w:val="28"/>
          <w:szCs w:val="28"/>
          <w:highlight w:val="none"/>
          <w:u w:val="single"/>
        </w:rPr>
        <w:t xml:space="preserve">     </w:t>
      </w:r>
      <w:r>
        <w:rPr>
          <w:rStyle w:val="37"/>
          <w:rFonts w:hint="eastAsia" w:asciiTheme="minorEastAsia" w:hAnsiTheme="minorEastAsia" w:eastAsiaTheme="minorEastAsia" w:cstheme="minorEastAsia"/>
          <w:b w:val="0"/>
          <w:color w:val="auto"/>
          <w:sz w:val="28"/>
          <w:szCs w:val="28"/>
          <w:highlight w:val="none"/>
        </w:rPr>
        <w:t>元（大写：</w:t>
      </w:r>
      <w:r>
        <w:rPr>
          <w:rStyle w:val="37"/>
          <w:rFonts w:hint="eastAsia" w:asciiTheme="minorEastAsia" w:hAnsiTheme="minorEastAsia" w:eastAsiaTheme="minorEastAsia" w:cstheme="minorEastAsia"/>
          <w:b w:val="0"/>
          <w:color w:val="auto"/>
          <w:sz w:val="28"/>
          <w:szCs w:val="28"/>
          <w:highlight w:val="none"/>
          <w:u w:val="single"/>
        </w:rPr>
        <w:t xml:space="preserve">       </w:t>
      </w:r>
      <w:r>
        <w:rPr>
          <w:rStyle w:val="37"/>
          <w:rFonts w:hint="eastAsia" w:asciiTheme="minorEastAsia" w:hAnsiTheme="minorEastAsia" w:eastAsiaTheme="minorEastAsia" w:cstheme="minorEastAsia"/>
          <w:b w:val="0"/>
          <w:color w:val="auto"/>
          <w:sz w:val="28"/>
          <w:szCs w:val="28"/>
          <w:highlight w:val="none"/>
          <w:u w:val="single"/>
          <w:lang w:val="en-US" w:eastAsia="zh-CN"/>
        </w:rPr>
        <w:t xml:space="preserve">  </w:t>
      </w:r>
      <w:r>
        <w:rPr>
          <w:rStyle w:val="37"/>
          <w:rFonts w:hint="eastAsia" w:asciiTheme="minorEastAsia" w:hAnsiTheme="minorEastAsia" w:eastAsiaTheme="minorEastAsia" w:cstheme="minorEastAsia"/>
          <w:b w:val="0"/>
          <w:color w:val="auto"/>
          <w:sz w:val="28"/>
          <w:szCs w:val="28"/>
          <w:highlight w:val="none"/>
        </w:rPr>
        <w:t>）。</w:t>
      </w:r>
      <w:bookmarkEnd w:id="59"/>
      <w:bookmarkEnd w:id="60"/>
      <w:bookmarkStart w:id="61" w:name="_Toc8784"/>
      <w:bookmarkStart w:id="62" w:name="_Toc32697"/>
    </w:p>
    <w:bookmarkEnd w:id="61"/>
    <w:bookmarkEnd w:id="62"/>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63" w:name="_Toc30729"/>
      <w:bookmarkStart w:id="64" w:name="_Toc23582"/>
      <w:bookmarkStart w:id="65" w:name="_Toc13945_WPSOffice_Level1"/>
      <w:r>
        <w:rPr>
          <w:rStyle w:val="37"/>
          <w:rFonts w:hint="eastAsia" w:ascii="宋体" w:hAnsi="宋体" w:eastAsia="宋体" w:cs="宋体"/>
          <w:b/>
          <w:bCs/>
          <w:color w:val="auto"/>
          <w:sz w:val="28"/>
          <w:szCs w:val="28"/>
          <w:highlight w:val="none"/>
        </w:rPr>
        <w:t>租金缴纳</w:t>
      </w:r>
      <w:bookmarkEnd w:id="63"/>
      <w:bookmarkEnd w:id="64"/>
      <w:bookmarkEnd w:id="65"/>
    </w:p>
    <w:p>
      <w:pPr>
        <w:tabs>
          <w:tab w:val="left" w:pos="360"/>
          <w:tab w:val="left" w:pos="540"/>
          <w:tab w:val="left" w:pos="720"/>
        </w:tabs>
        <w:spacing w:line="360" w:lineRule="auto"/>
        <w:ind w:firstLine="560" w:firstLineChars="200"/>
        <w:rPr>
          <w:rFonts w:hint="default"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rPr>
        <w:t xml:space="preserve">4.1 </w:t>
      </w:r>
      <w:r>
        <w:rPr>
          <w:rFonts w:hint="eastAsia" w:asciiTheme="minorEastAsia" w:hAnsiTheme="minorEastAsia" w:eastAsiaTheme="minorEastAsia" w:cstheme="minorEastAsia"/>
          <w:color w:val="auto"/>
          <w:sz w:val="28"/>
          <w:szCs w:val="28"/>
          <w:highlight w:val="none"/>
          <w:lang w:val="en-US" w:eastAsia="zh-CN"/>
        </w:rPr>
        <w:t xml:space="preserve"> 租金支付方式：</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□乙方通过银行托收或者非税缴款的方式缴交租金。</w:t>
      </w:r>
    </w:p>
    <w:p>
      <w:pPr>
        <w:tabs>
          <w:tab w:val="left" w:pos="360"/>
          <w:tab w:val="left" w:pos="540"/>
          <w:tab w:val="left" w:pos="720"/>
        </w:tabs>
        <w:spacing w:line="360" w:lineRule="auto"/>
        <w:ind w:firstLine="560" w:firstLineChars="200"/>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通过银行托收缴交租金的，</w:t>
      </w:r>
      <w:r>
        <w:rPr>
          <w:rFonts w:hint="eastAsia" w:ascii="宋体" w:hAnsi="宋体" w:eastAsia="宋体" w:cs="宋体"/>
          <w:sz w:val="28"/>
          <w:szCs w:val="28"/>
          <w:highlight w:val="none"/>
        </w:rPr>
        <w:t>应于租金划扣日前将租金足额存至托收协议确定的托收银行账户，租金划扣日为</w:t>
      </w:r>
      <w:r>
        <w:rPr>
          <w:rFonts w:hint="eastAsia" w:ascii="宋体" w:hAnsi="宋体" w:eastAsia="宋体" w:cs="宋体"/>
          <w:sz w:val="28"/>
          <w:szCs w:val="28"/>
          <w:highlight w:val="none"/>
          <w:u w:val="single"/>
          <w:lang w:val="en-US" w:eastAsia="zh-CN"/>
        </w:rPr>
        <w:t xml:space="preserve">        </w:t>
      </w:r>
      <w:r>
        <w:rPr>
          <w:rFonts w:hint="eastAsia" w:ascii="宋体" w:hAnsi="宋体" w:eastAsia="宋体" w:cs="宋体"/>
          <w:sz w:val="28"/>
          <w:szCs w:val="28"/>
          <w:highlight w:val="none"/>
          <w:u w:val="none"/>
          <w:lang w:val="en-US" w:eastAsia="zh-CN"/>
        </w:rPr>
        <w:t>（逢节假日顺延）</w:t>
      </w:r>
      <w:r>
        <w:rPr>
          <w:rFonts w:hint="eastAsia" w:ascii="宋体" w:hAnsi="宋体" w:eastAsia="宋体" w:cs="宋体"/>
          <w:sz w:val="28"/>
          <w:szCs w:val="28"/>
          <w:highlight w:val="none"/>
        </w:rPr>
        <w:t>。</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Style w:val="37"/>
          <w:rFonts w:hint="eastAsia" w:asciiTheme="minorEastAsia" w:hAnsiTheme="minorEastAsia" w:eastAsiaTheme="minorEastAsia" w:cstheme="minorEastAsia"/>
          <w:b w:val="0"/>
          <w:bCs w:val="0"/>
          <w:color w:val="auto"/>
          <w:sz w:val="28"/>
          <w:szCs w:val="28"/>
          <w:highlight w:val="none"/>
        </w:rPr>
        <w:t>□</w:t>
      </w:r>
      <w:r>
        <w:rPr>
          <w:rFonts w:hint="eastAsia" w:asciiTheme="minorEastAsia" w:hAnsiTheme="minorEastAsia" w:eastAsiaTheme="minorEastAsia" w:cstheme="minorEastAsia"/>
          <w:color w:val="auto"/>
          <w:sz w:val="28"/>
          <w:szCs w:val="28"/>
          <w:highlight w:val="none"/>
          <w:lang w:val="en-US" w:eastAsia="zh-CN"/>
        </w:rPr>
        <w:t>乙方应当在约定的支付租金日期前以下列第</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lang w:val="en-US" w:eastAsia="zh-CN"/>
        </w:rPr>
        <w:t>种方式支付：1.现金支付2.银行转账3.其他</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lang w:val="en-US" w:eastAsia="zh-CN"/>
        </w:rPr>
        <w:t>方式将租金付至甲方。</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以转账方式支付时，乙方应当将租金付至甲方指定的如下账户：</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户  名：</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lang w:val="en-US" w:eastAsia="zh-CN"/>
        </w:rPr>
        <w:t xml:space="preserve">       </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开户行：</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lang w:val="en-US" w:eastAsia="zh-CN"/>
        </w:rPr>
        <w:t xml:space="preserve">  </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Theme="minorEastAsia" w:hAnsiTheme="minorEastAsia" w:eastAsiaTheme="minorEastAsia" w:cstheme="minorEastAsia"/>
          <w:color w:val="auto"/>
          <w:sz w:val="28"/>
          <w:szCs w:val="28"/>
          <w:highlight w:val="none"/>
          <w:lang w:val="en-US" w:eastAsia="zh-CN"/>
        </w:rPr>
        <w:t>账  号：</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rPr>
        <w:t xml:space="preserve">   </w:t>
      </w:r>
      <w:r>
        <w:rPr>
          <w:rFonts w:hint="eastAsia" w:ascii="宋体" w:hAnsi="宋体" w:eastAsia="宋体" w:cs="宋体"/>
          <w:color w:val="auto"/>
          <w:sz w:val="28"/>
          <w:szCs w:val="28"/>
          <w:highlight w:val="none"/>
        </w:rPr>
        <w:t xml:space="preserve">    </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4.2  本合同项下租赁房屋租金按月收取，</w:t>
      </w:r>
      <w:r>
        <w:rPr>
          <w:rFonts w:hint="eastAsia" w:ascii="宋体" w:hAnsi="宋体" w:cs="宋体"/>
          <w:color w:val="auto"/>
          <w:sz w:val="28"/>
          <w:szCs w:val="28"/>
          <w:highlight w:val="none"/>
          <w:lang w:val="en-US" w:eastAsia="zh-CN"/>
        </w:rPr>
        <w:t>当</w:t>
      </w:r>
      <w:r>
        <w:rPr>
          <w:rFonts w:hint="eastAsia" w:ascii="宋体" w:hAnsi="宋体" w:eastAsia="宋体" w:cs="宋体"/>
          <w:color w:val="auto"/>
          <w:sz w:val="28"/>
          <w:szCs w:val="28"/>
          <w:highlight w:val="none"/>
          <w:lang w:val="en-US" w:eastAsia="zh-CN"/>
        </w:rPr>
        <w:t>月缴纳。乙方应于本合同签订时缴纳</w:t>
      </w:r>
      <w:r>
        <w:rPr>
          <w:rFonts w:hint="eastAsia" w:ascii="宋体" w:hAnsi="宋体" w:cs="宋体"/>
          <w:color w:val="auto"/>
          <w:sz w:val="28"/>
          <w:szCs w:val="28"/>
          <w:highlight w:val="none"/>
          <w:lang w:val="en-US" w:eastAsia="zh-CN"/>
        </w:rPr>
        <w:t>首</w:t>
      </w:r>
      <w:r>
        <w:rPr>
          <w:rFonts w:hint="eastAsia" w:ascii="宋体" w:hAnsi="宋体" w:eastAsia="宋体" w:cs="宋体"/>
          <w:color w:val="auto"/>
          <w:sz w:val="28"/>
          <w:szCs w:val="28"/>
          <w:highlight w:val="none"/>
          <w:lang w:val="en-US" w:eastAsia="zh-CN"/>
        </w:rPr>
        <w:t>月的租金，</w:t>
      </w:r>
      <w:r>
        <w:rPr>
          <w:rFonts w:hint="eastAsia" w:ascii="宋体" w:hAnsi="宋体" w:eastAsia="宋体" w:cs="宋体"/>
          <w:color w:val="auto"/>
          <w:sz w:val="28"/>
          <w:szCs w:val="28"/>
          <w:highlight w:val="none"/>
        </w:rPr>
        <w:t>首月租金及办理退房手续当月租金</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按照该月实际租住天数计算。</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 xml:space="preserve">4.3  </w:t>
      </w:r>
      <w:r>
        <w:rPr>
          <w:rFonts w:hint="eastAsia" w:ascii="宋体" w:hAnsi="宋体" w:eastAsia="宋体" w:cs="宋体"/>
          <w:color w:val="auto"/>
          <w:sz w:val="28"/>
          <w:szCs w:val="28"/>
          <w:highlight w:val="none"/>
        </w:rPr>
        <w:t>乙方未按合同约定</w:t>
      </w:r>
      <w:r>
        <w:rPr>
          <w:rFonts w:hint="eastAsia" w:ascii="宋体" w:hAnsi="宋体" w:eastAsia="宋体" w:cs="宋体"/>
          <w:color w:val="auto"/>
          <w:sz w:val="28"/>
          <w:szCs w:val="28"/>
          <w:highlight w:val="none"/>
          <w:lang w:val="en-US" w:eastAsia="zh-CN"/>
        </w:rPr>
        <w:t>按时</w:t>
      </w:r>
      <w:r>
        <w:rPr>
          <w:rFonts w:hint="eastAsia" w:ascii="宋体" w:hAnsi="宋体" w:eastAsia="宋体" w:cs="宋体"/>
          <w:color w:val="auto"/>
          <w:sz w:val="28"/>
          <w:szCs w:val="28"/>
          <w:highlight w:val="none"/>
        </w:rPr>
        <w:t>缴纳租金的，应当按照</w:t>
      </w:r>
      <w:r>
        <w:rPr>
          <w:rFonts w:hint="eastAsia" w:ascii="宋体" w:hAnsi="宋体" w:eastAsia="宋体" w:cs="宋体"/>
          <w:color w:val="auto"/>
          <w:sz w:val="28"/>
          <w:szCs w:val="28"/>
          <w:highlight w:val="none"/>
          <w:lang w:val="en-US" w:eastAsia="zh-CN"/>
        </w:rPr>
        <w:t>迟延缴纳</w:t>
      </w:r>
      <w:r>
        <w:rPr>
          <w:rFonts w:hint="eastAsia" w:ascii="宋体" w:hAnsi="宋体" w:eastAsia="宋体" w:cs="宋体"/>
          <w:color w:val="auto"/>
          <w:sz w:val="28"/>
          <w:szCs w:val="28"/>
          <w:highlight w:val="none"/>
        </w:rPr>
        <w:t>租金数额每日</w:t>
      </w:r>
      <w:r>
        <w:rPr>
          <w:rFonts w:hint="eastAsia" w:ascii="宋体" w:hAnsi="宋体" w:cs="宋体"/>
          <w:color w:val="auto"/>
          <w:sz w:val="28"/>
          <w:szCs w:val="28"/>
          <w:highlight w:val="none"/>
          <w:u w:val="none"/>
          <w:lang w:val="en-US" w:eastAsia="zh-CN"/>
        </w:rPr>
        <w:t>万分之三</w:t>
      </w:r>
      <w:r>
        <w:rPr>
          <w:rFonts w:hint="eastAsia" w:ascii="宋体" w:hAnsi="宋体" w:eastAsia="宋体" w:cs="宋体"/>
          <w:color w:val="auto"/>
          <w:sz w:val="28"/>
          <w:szCs w:val="28"/>
          <w:highlight w:val="none"/>
        </w:rPr>
        <w:t>的标准向甲方缴纳违约金。违约金从未按时缴纳租金的次月首日起计算。</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66" w:name="_Toc30367"/>
      <w:bookmarkStart w:id="67" w:name="_Toc7786_WPSOffice_Level1"/>
      <w:bookmarkStart w:id="68" w:name="_Toc15792"/>
      <w:r>
        <w:rPr>
          <w:rStyle w:val="37"/>
          <w:rFonts w:hint="eastAsia" w:ascii="宋体" w:hAnsi="宋体" w:eastAsia="宋体" w:cs="宋体"/>
          <w:b/>
          <w:bCs/>
          <w:color w:val="auto"/>
          <w:sz w:val="28"/>
          <w:szCs w:val="28"/>
          <w:highlight w:val="none"/>
        </w:rPr>
        <w:t>租赁保证金</w:t>
      </w:r>
      <w:bookmarkEnd w:id="66"/>
      <w:bookmarkEnd w:id="67"/>
      <w:bookmarkEnd w:id="68"/>
    </w:p>
    <w:p>
      <w:pPr>
        <w:keepNext w:val="0"/>
        <w:keepLines w:val="0"/>
        <w:pageBreakBefore w:val="0"/>
        <w:widowControl/>
        <w:tabs>
          <w:tab w:val="left" w:pos="360"/>
          <w:tab w:val="left" w:pos="540"/>
          <w:tab w:val="left" w:pos="720"/>
        </w:tabs>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color w:val="auto"/>
          <w:kern w:val="0"/>
          <w:sz w:val="28"/>
          <w:szCs w:val="28"/>
          <w:highlight w:val="none"/>
        </w:rPr>
      </w:pPr>
      <w:r>
        <w:rPr>
          <w:rFonts w:hint="eastAsia" w:ascii="宋体" w:hAnsi="宋体" w:eastAsia="宋体" w:cs="宋体"/>
          <w:color w:val="auto"/>
          <w:sz w:val="28"/>
          <w:szCs w:val="28"/>
          <w:highlight w:val="none"/>
          <w:lang w:val="en-US" w:eastAsia="zh-CN"/>
        </w:rPr>
        <w:t>5.1首次承租保障性租赁住房的，</w:t>
      </w:r>
      <w:r>
        <w:rPr>
          <w:rFonts w:hint="eastAsia" w:ascii="宋体" w:hAnsi="宋体" w:eastAsia="宋体" w:cs="宋体"/>
          <w:color w:val="auto"/>
          <w:kern w:val="0"/>
          <w:sz w:val="28"/>
          <w:szCs w:val="28"/>
          <w:highlight w:val="none"/>
        </w:rPr>
        <w:t>乙方应</w:t>
      </w:r>
      <w:r>
        <w:rPr>
          <w:rFonts w:hint="eastAsia" w:ascii="宋体" w:hAnsi="宋体" w:cs="宋体"/>
          <w:color w:val="auto"/>
          <w:kern w:val="0"/>
          <w:sz w:val="28"/>
          <w:szCs w:val="28"/>
          <w:highlight w:val="none"/>
          <w:lang w:val="en-US" w:eastAsia="zh-CN"/>
        </w:rPr>
        <w:t>于</w:t>
      </w:r>
      <w:r>
        <w:rPr>
          <w:rFonts w:hint="eastAsia" w:ascii="宋体" w:hAnsi="宋体" w:eastAsia="宋体" w:cs="宋体"/>
          <w:color w:val="auto"/>
          <w:sz w:val="28"/>
          <w:szCs w:val="28"/>
          <w:highlight w:val="none"/>
          <w:lang w:val="en-US" w:eastAsia="zh-CN"/>
        </w:rPr>
        <w:t>签订</w:t>
      </w:r>
      <w:r>
        <w:rPr>
          <w:rFonts w:hint="eastAsia" w:ascii="宋体" w:hAnsi="宋体" w:eastAsia="宋体" w:cs="宋体"/>
          <w:color w:val="auto"/>
          <w:kern w:val="0"/>
          <w:sz w:val="28"/>
          <w:szCs w:val="28"/>
          <w:highlight w:val="none"/>
        </w:rPr>
        <w:t>本合同时向甲方</w:t>
      </w:r>
      <w:r>
        <w:rPr>
          <w:rFonts w:hint="eastAsia" w:ascii="宋体" w:hAnsi="宋体" w:eastAsia="宋体" w:cs="宋体"/>
          <w:color w:val="auto"/>
          <w:kern w:val="0"/>
          <w:sz w:val="28"/>
          <w:szCs w:val="28"/>
          <w:highlight w:val="none"/>
          <w:lang w:val="en-US" w:eastAsia="zh-CN"/>
        </w:rPr>
        <w:t>支付</w:t>
      </w:r>
      <w:r>
        <w:rPr>
          <w:rFonts w:hint="eastAsia" w:ascii="宋体" w:hAnsi="宋体" w:eastAsia="宋体" w:cs="宋体"/>
          <w:color w:val="auto"/>
          <w:kern w:val="0"/>
          <w:sz w:val="28"/>
          <w:szCs w:val="28"/>
          <w:highlight w:val="none"/>
        </w:rPr>
        <w:t>租赁保证金人民币</w:t>
      </w:r>
      <w:r>
        <w:rPr>
          <w:rFonts w:hint="eastAsia" w:ascii="宋体" w:hAnsi="宋体" w:eastAsia="宋体" w:cs="宋体"/>
          <w:color w:val="auto"/>
          <w:kern w:val="0"/>
          <w:sz w:val="28"/>
          <w:szCs w:val="28"/>
          <w:highlight w:val="none"/>
          <w:u w:val="single"/>
        </w:rPr>
        <w:t xml:space="preserve">   </w:t>
      </w:r>
      <w:r>
        <w:rPr>
          <w:rFonts w:hint="eastAsia" w:ascii="宋体" w:hAnsi="宋体" w:eastAsia="宋体" w:cs="宋体"/>
          <w:i/>
          <w:iCs/>
          <w:color w:val="BEBEBE"/>
          <w:kern w:val="0"/>
          <w:sz w:val="28"/>
          <w:szCs w:val="28"/>
          <w:highlight w:val="none"/>
          <w:u w:val="single" w:color="000000" w:themeColor="text1"/>
          <w:lang w:val="en-US" w:eastAsia="zh-CN"/>
        </w:rPr>
        <w:t xml:space="preserve">  </w:t>
      </w:r>
      <w:r>
        <w:rPr>
          <w:rFonts w:hint="eastAsia" w:ascii="宋体" w:hAnsi="宋体" w:eastAsia="宋体" w:cs="宋体"/>
          <w:i/>
          <w:iCs/>
          <w:color w:val="7F7F7F" w:themeColor="background1" w:themeShade="80"/>
          <w:kern w:val="0"/>
          <w:sz w:val="28"/>
          <w:szCs w:val="28"/>
          <w:highlight w:val="none"/>
          <w:u w:val="single" w:color="000000" w:themeColor="text1"/>
        </w:rPr>
        <w:t>不超过月租金总额的两倍</w:t>
      </w:r>
      <w:r>
        <w:rPr>
          <w:rFonts w:hint="eastAsia" w:ascii="宋体" w:hAnsi="宋体" w:eastAsia="宋体" w:cs="宋体"/>
          <w:color w:val="auto"/>
          <w:kern w:val="0"/>
          <w:sz w:val="28"/>
          <w:szCs w:val="28"/>
          <w:highlight w:val="none"/>
          <w:u w:val="single"/>
          <w:lang w:val="en-US" w:eastAsia="zh-CN"/>
        </w:rPr>
        <w:t xml:space="preserve">   </w:t>
      </w:r>
      <w:r>
        <w:rPr>
          <w:rFonts w:hint="eastAsia" w:ascii="宋体" w:hAnsi="宋体" w:eastAsia="宋体" w:cs="宋体"/>
          <w:color w:val="auto"/>
          <w:kern w:val="0"/>
          <w:sz w:val="28"/>
          <w:szCs w:val="28"/>
          <w:highlight w:val="none"/>
          <w:u w:val="single"/>
        </w:rPr>
        <w:t xml:space="preserve"> </w:t>
      </w:r>
      <w:r>
        <w:rPr>
          <w:rFonts w:hint="eastAsia" w:ascii="宋体" w:hAnsi="宋体" w:eastAsia="宋体" w:cs="宋体"/>
          <w:color w:val="auto"/>
          <w:kern w:val="0"/>
          <w:sz w:val="28"/>
          <w:szCs w:val="28"/>
          <w:highlight w:val="none"/>
        </w:rPr>
        <w:t>元（大写：</w:t>
      </w:r>
      <w:r>
        <w:rPr>
          <w:rFonts w:hint="eastAsia" w:ascii="宋体" w:hAnsi="宋体" w:eastAsia="宋体" w:cs="宋体"/>
          <w:color w:val="auto"/>
          <w:kern w:val="0"/>
          <w:sz w:val="28"/>
          <w:szCs w:val="28"/>
          <w:highlight w:val="none"/>
          <w:u w:val="single"/>
        </w:rPr>
        <w:t xml:space="preserve">       </w:t>
      </w:r>
      <w:r>
        <w:rPr>
          <w:rFonts w:hint="eastAsia" w:ascii="宋体" w:hAnsi="宋体" w:eastAsia="宋体" w:cs="宋体"/>
          <w:color w:val="auto"/>
          <w:kern w:val="0"/>
          <w:sz w:val="28"/>
          <w:szCs w:val="28"/>
          <w:highlight w:val="none"/>
        </w:rPr>
        <w:t>）。</w:t>
      </w:r>
    </w:p>
    <w:p>
      <w:pPr>
        <w:keepNext w:val="0"/>
        <w:keepLines w:val="0"/>
        <w:pageBreakBefore w:val="0"/>
        <w:widowControl/>
        <w:tabs>
          <w:tab w:val="left" w:pos="360"/>
          <w:tab w:val="left" w:pos="540"/>
          <w:tab w:val="left" w:pos="720"/>
        </w:tabs>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b w:val="0"/>
          <w:bCs w:val="0"/>
          <w:kern w:val="2"/>
          <w:sz w:val="28"/>
          <w:szCs w:val="28"/>
          <w:highlight w:val="none"/>
          <w:lang w:val="en-US" w:eastAsia="zh-CN" w:bidi="ar"/>
        </w:rPr>
        <w:t>租赁保证金收缴账户为：开户银行：</w:t>
      </w:r>
      <w:r>
        <w:rPr>
          <w:rFonts w:hint="eastAsia" w:ascii="宋体" w:hAnsi="宋体" w:eastAsia="宋体" w:cs="宋体"/>
          <w:b w:val="0"/>
          <w:bCs w:val="0"/>
          <w:kern w:val="2"/>
          <w:sz w:val="28"/>
          <w:szCs w:val="28"/>
          <w:highlight w:val="none"/>
          <w:u w:val="single"/>
          <w:lang w:val="en-US" w:eastAsia="zh-CN" w:bidi="ar"/>
        </w:rPr>
        <w:t xml:space="preserve">         </w:t>
      </w:r>
      <w:r>
        <w:rPr>
          <w:rFonts w:hint="eastAsia" w:ascii="宋体" w:hAnsi="宋体" w:eastAsia="宋体" w:cs="宋体"/>
          <w:b w:val="0"/>
          <w:bCs w:val="0"/>
          <w:kern w:val="2"/>
          <w:sz w:val="28"/>
          <w:szCs w:val="28"/>
          <w:highlight w:val="none"/>
          <w:lang w:val="en-US" w:eastAsia="zh-CN" w:bidi="ar"/>
        </w:rPr>
        <w:t>，银行账号：</w:t>
      </w:r>
      <w:r>
        <w:rPr>
          <w:rFonts w:hint="eastAsia" w:ascii="宋体" w:hAnsi="宋体" w:eastAsia="宋体" w:cs="宋体"/>
          <w:b w:val="0"/>
          <w:bCs w:val="0"/>
          <w:kern w:val="2"/>
          <w:sz w:val="28"/>
          <w:szCs w:val="28"/>
          <w:highlight w:val="none"/>
          <w:u w:val="single"/>
          <w:lang w:val="en-US" w:eastAsia="zh-CN" w:bidi="ar"/>
        </w:rPr>
        <w:t xml:space="preserve">           </w:t>
      </w:r>
      <w:r>
        <w:rPr>
          <w:rFonts w:hint="eastAsia" w:ascii="宋体" w:hAnsi="宋体" w:eastAsia="宋体" w:cs="宋体"/>
          <w:b w:val="0"/>
          <w:bCs w:val="0"/>
          <w:kern w:val="2"/>
          <w:sz w:val="28"/>
          <w:szCs w:val="28"/>
          <w:highlight w:val="none"/>
          <w:lang w:val="en-US" w:eastAsia="zh-CN" w:bidi="ar"/>
        </w:rPr>
        <w:t>，账户名称：</w:t>
      </w:r>
      <w:r>
        <w:rPr>
          <w:rFonts w:hint="eastAsia" w:ascii="宋体" w:hAnsi="宋体" w:eastAsia="宋体" w:cs="宋体"/>
          <w:b w:val="0"/>
          <w:bCs w:val="0"/>
          <w:kern w:val="2"/>
          <w:sz w:val="28"/>
          <w:szCs w:val="28"/>
          <w:highlight w:val="none"/>
          <w:u w:val="single"/>
          <w:lang w:val="en-US" w:eastAsia="zh-CN" w:bidi="ar"/>
        </w:rPr>
        <w:t xml:space="preserve">             </w:t>
      </w:r>
      <w:r>
        <w:rPr>
          <w:rFonts w:hint="eastAsia" w:ascii="宋体" w:hAnsi="宋体" w:eastAsia="宋体" w:cs="宋体"/>
          <w:b w:val="0"/>
          <w:bCs w:val="0"/>
          <w:kern w:val="2"/>
          <w:sz w:val="28"/>
          <w:szCs w:val="28"/>
          <w:highlight w:val="none"/>
          <w:lang w:val="en-US" w:eastAsia="zh-CN" w:bidi="ar"/>
        </w:rPr>
        <w:t>。</w:t>
      </w:r>
      <w:r>
        <w:rPr>
          <w:rFonts w:hint="eastAsia" w:ascii="宋体" w:hAnsi="宋体" w:eastAsia="宋体" w:cs="宋体"/>
          <w:color w:val="auto"/>
          <w:kern w:val="0"/>
          <w:sz w:val="28"/>
          <w:szCs w:val="28"/>
          <w:highlight w:val="none"/>
        </w:rPr>
        <w:t>甲方收取租赁保证金后，应当向乙方出具租赁保证金</w:t>
      </w:r>
      <w:r>
        <w:rPr>
          <w:rFonts w:hint="eastAsia" w:ascii="宋体" w:hAnsi="宋体" w:eastAsia="宋体" w:cs="宋体"/>
          <w:color w:val="auto"/>
          <w:kern w:val="0"/>
          <w:sz w:val="28"/>
          <w:szCs w:val="28"/>
          <w:highlight w:val="none"/>
          <w:lang w:val="en-US" w:eastAsia="zh-CN"/>
        </w:rPr>
        <w:t>收款凭证</w:t>
      </w:r>
      <w:r>
        <w:rPr>
          <w:rFonts w:hint="eastAsia" w:ascii="宋体" w:hAnsi="宋体" w:eastAsia="宋体" w:cs="宋体"/>
          <w:color w:val="auto"/>
          <w:sz w:val="28"/>
          <w:szCs w:val="28"/>
          <w:highlight w:val="none"/>
        </w:rPr>
        <w:t>。</w:t>
      </w:r>
    </w:p>
    <w:p>
      <w:pPr>
        <w:tabs>
          <w:tab w:val="left" w:pos="360"/>
          <w:tab w:val="left" w:pos="540"/>
          <w:tab w:val="left" w:pos="720"/>
        </w:tabs>
        <w:wordWrap w:val="0"/>
        <w:snapToGrid w:val="0"/>
        <w:spacing w:line="360" w:lineRule="auto"/>
        <w:ind w:firstLine="560" w:firstLineChars="200"/>
        <w:textAlignment w:val="auto"/>
        <w:rPr>
          <w:rFonts w:hint="eastAsia"/>
          <w:sz w:val="28"/>
          <w:szCs w:val="28"/>
          <w:highlight w:val="none"/>
        </w:rPr>
      </w:pP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.2 乙方支付的租赁保证金并非乙方预付的租金或其他费用，仅是乙方履行本合同约定义务的保证。乙方办理完退房手续10个工作日内，甲方应当</w:t>
      </w:r>
      <w:r>
        <w:rPr>
          <w:rFonts w:hint="eastAsia" w:ascii="宋体" w:hAnsi="宋体" w:eastAsia="宋体" w:cs="宋体"/>
          <w:color w:val="auto"/>
          <w:sz w:val="28"/>
          <w:szCs w:val="28"/>
          <w:highlight w:val="none"/>
          <w:lang w:eastAsia="zh-CN"/>
        </w:rPr>
        <w:t>在扣除</w:t>
      </w:r>
      <w:r>
        <w:rPr>
          <w:rFonts w:hint="eastAsia" w:ascii="宋体" w:hAnsi="宋体" w:eastAsia="宋体" w:cs="宋体"/>
          <w:color w:val="auto"/>
          <w:sz w:val="28"/>
          <w:szCs w:val="28"/>
          <w:highlight w:val="none"/>
        </w:rPr>
        <w:t>乙方</w:t>
      </w:r>
      <w:r>
        <w:rPr>
          <w:rFonts w:hint="eastAsia" w:ascii="宋体" w:hAnsi="宋体" w:eastAsia="宋体" w:cs="宋体"/>
          <w:color w:val="auto"/>
          <w:sz w:val="28"/>
          <w:szCs w:val="28"/>
          <w:highlight w:val="none"/>
          <w:lang w:eastAsia="zh-CN"/>
        </w:rPr>
        <w:t>应</w:t>
      </w:r>
      <w:r>
        <w:rPr>
          <w:rFonts w:hint="eastAsia" w:ascii="宋体" w:hAnsi="宋体" w:eastAsia="宋体" w:cs="宋体"/>
          <w:color w:val="auto"/>
          <w:sz w:val="28"/>
          <w:szCs w:val="28"/>
          <w:highlight w:val="none"/>
        </w:rPr>
        <w:t>承担的租金、费用以及违约赔偿</w:t>
      </w:r>
      <w:r>
        <w:rPr>
          <w:rFonts w:hint="eastAsia" w:ascii="宋体" w:hAnsi="宋体" w:eastAsia="宋体" w:cs="宋体"/>
          <w:color w:val="auto"/>
          <w:sz w:val="28"/>
          <w:szCs w:val="28"/>
          <w:highlight w:val="none"/>
          <w:lang w:eastAsia="zh-CN"/>
        </w:rPr>
        <w:t>金后，将剩余部分无息退还给乙方（如有租金余额一并予以退还）。甲方不得无故扣留乙方租赁保证金。</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69" w:name="_Toc6569"/>
      <w:bookmarkStart w:id="70" w:name="_Toc25872"/>
      <w:bookmarkStart w:id="71" w:name="_Toc5273_WPSOffice_Level1"/>
      <w:r>
        <w:rPr>
          <w:rStyle w:val="37"/>
          <w:rFonts w:hint="eastAsia" w:ascii="宋体" w:hAnsi="宋体" w:eastAsia="宋体" w:cs="宋体"/>
          <w:b/>
          <w:bCs/>
          <w:color w:val="auto"/>
          <w:sz w:val="28"/>
          <w:szCs w:val="28"/>
          <w:highlight w:val="none"/>
        </w:rPr>
        <w:t>相关费用</w:t>
      </w:r>
      <w:bookmarkEnd w:id="69"/>
      <w:bookmarkEnd w:id="70"/>
      <w:bookmarkEnd w:id="71"/>
    </w:p>
    <w:p>
      <w:pPr>
        <w:numPr>
          <w:ilvl w:val="0"/>
          <w:numId w:val="0"/>
        </w:numPr>
        <w:tabs>
          <w:tab w:val="left" w:pos="360"/>
          <w:tab w:val="left" w:pos="540"/>
          <w:tab w:val="left" w:pos="720"/>
        </w:tabs>
        <w:spacing w:line="360" w:lineRule="auto"/>
        <w:ind w:firstLine="560" w:firstLineChars="200"/>
        <w:outlineLvl w:val="9"/>
        <w:rPr>
          <w:rStyle w:val="37"/>
          <w:rFonts w:hint="eastAsia" w:ascii="宋体" w:hAnsi="宋体" w:eastAsia="宋体" w:cs="宋体"/>
          <w:b/>
          <w:bCs/>
          <w:color w:val="auto"/>
          <w:sz w:val="28"/>
          <w:szCs w:val="28"/>
          <w:highlight w:val="none"/>
        </w:rPr>
      </w:pPr>
      <w:r>
        <w:rPr>
          <w:rFonts w:hint="eastAsia" w:ascii="宋体" w:hAnsi="宋体" w:eastAsia="宋体" w:cs="宋体"/>
          <w:color w:val="auto"/>
          <w:sz w:val="28"/>
          <w:szCs w:val="28"/>
          <w:highlight w:val="none"/>
          <w:lang w:eastAsia="zh-CN"/>
        </w:rPr>
        <w:t>本合同</w:t>
      </w:r>
      <w:r>
        <w:rPr>
          <w:rFonts w:hint="eastAsia" w:ascii="宋体" w:hAnsi="宋体" w:eastAsia="宋体" w:cs="宋体"/>
          <w:color w:val="auto"/>
          <w:sz w:val="28"/>
          <w:szCs w:val="28"/>
          <w:highlight w:val="none"/>
        </w:rPr>
        <w:t>期内，乙方负责支付租赁房屋的水电费、燃气费、太阳能热水使用费、中水使用费、物业管理费、网络服务费及</w:t>
      </w:r>
      <w:r>
        <w:rPr>
          <w:rFonts w:hint="eastAsia" w:ascii="宋体" w:hAnsi="宋体" w:cs="宋体"/>
          <w:color w:val="auto"/>
          <w:sz w:val="28"/>
          <w:szCs w:val="28"/>
          <w:highlight w:val="none"/>
          <w:lang w:val="en-US" w:eastAsia="zh-CN"/>
        </w:rPr>
        <w:t>在</w:t>
      </w:r>
      <w:r>
        <w:rPr>
          <w:rFonts w:hint="eastAsia" w:ascii="宋体" w:hAnsi="宋体" w:eastAsia="宋体" w:cs="宋体"/>
          <w:color w:val="auto"/>
          <w:sz w:val="28"/>
          <w:szCs w:val="28"/>
          <w:highlight w:val="none"/>
        </w:rPr>
        <w:t>使用租赁房屋</w:t>
      </w:r>
      <w:r>
        <w:rPr>
          <w:rFonts w:hint="eastAsia" w:ascii="宋体" w:hAnsi="宋体" w:cs="宋体"/>
          <w:color w:val="auto"/>
          <w:sz w:val="28"/>
          <w:szCs w:val="28"/>
          <w:highlight w:val="none"/>
          <w:lang w:val="en-US" w:eastAsia="zh-CN"/>
        </w:rPr>
        <w:t>期间</w:t>
      </w:r>
      <w:r>
        <w:rPr>
          <w:rFonts w:hint="eastAsia" w:ascii="宋体" w:hAnsi="宋体" w:eastAsia="宋体" w:cs="宋体"/>
          <w:color w:val="auto"/>
          <w:sz w:val="28"/>
          <w:szCs w:val="28"/>
          <w:highlight w:val="none"/>
        </w:rPr>
        <w:t>产生的</w:t>
      </w:r>
      <w:r>
        <w:rPr>
          <w:rFonts w:hint="default" w:ascii="宋体" w:hAnsi="宋体" w:cs="宋体"/>
          <w:color w:val="auto"/>
          <w:sz w:val="28"/>
          <w:szCs w:val="28"/>
          <w:highlight w:val="none"/>
        </w:rPr>
        <w:t>其他</w:t>
      </w:r>
      <w:r>
        <w:rPr>
          <w:rFonts w:hint="eastAsia" w:ascii="宋体" w:hAnsi="宋体" w:eastAsia="宋体" w:cs="宋体"/>
          <w:color w:val="auto"/>
          <w:sz w:val="28"/>
          <w:szCs w:val="28"/>
          <w:highlight w:val="none"/>
        </w:rPr>
        <w:t>费用。乙方应当按要求及时支付本条所列费用，否则因此产生的违约金及相关法律后果均由乙方承担。</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2" w:name="_Toc17451_WPSOffice_Level1"/>
      <w:bookmarkStart w:id="73" w:name="_Toc29664"/>
      <w:bookmarkStart w:id="74" w:name="_Toc25973"/>
      <w:r>
        <w:rPr>
          <w:rStyle w:val="37"/>
          <w:rFonts w:hint="eastAsia" w:ascii="宋体" w:hAnsi="宋体" w:eastAsia="宋体" w:cs="宋体"/>
          <w:b/>
          <w:bCs/>
          <w:color w:val="auto"/>
          <w:sz w:val="28"/>
          <w:szCs w:val="28"/>
          <w:highlight w:val="none"/>
        </w:rPr>
        <w:t>维修</w:t>
      </w:r>
      <w:bookmarkEnd w:id="72"/>
      <w:bookmarkEnd w:id="73"/>
      <w:bookmarkEnd w:id="74"/>
    </w:p>
    <w:p>
      <w:pPr>
        <w:tabs>
          <w:tab w:val="left" w:pos="360"/>
          <w:tab w:val="left" w:pos="540"/>
          <w:tab w:val="left" w:pos="720"/>
        </w:tabs>
        <w:spacing w:line="360" w:lineRule="auto"/>
        <w:ind w:firstLine="560" w:firstLineChars="200"/>
        <w:rPr>
          <w:rFonts w:hint="eastAsia" w:ascii="宋体" w:hAnsi="宋体" w:eastAsia="宋体" w:cs="宋体"/>
          <w:sz w:val="28"/>
          <w:szCs w:val="28"/>
          <w:highlight w:val="none"/>
        </w:rPr>
      </w:pPr>
      <w:r>
        <w:rPr>
          <w:rFonts w:hint="eastAsia" w:ascii="宋体" w:hAnsi="宋体" w:eastAsia="宋体" w:cs="宋体"/>
          <w:color w:val="auto"/>
          <w:sz w:val="28"/>
          <w:szCs w:val="28"/>
          <w:highlight w:val="none"/>
          <w:lang w:eastAsia="zh-CN"/>
        </w:rPr>
        <w:t>7</w:t>
      </w:r>
      <w:r>
        <w:rPr>
          <w:rFonts w:hint="eastAsia" w:ascii="宋体" w:hAnsi="宋体" w:eastAsia="宋体" w:cs="宋体"/>
          <w:color w:val="auto"/>
          <w:sz w:val="28"/>
          <w:szCs w:val="28"/>
          <w:highlight w:val="none"/>
        </w:rPr>
        <w:t xml:space="preserve">.1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甲乙双方按照附件</w:t>
      </w:r>
      <w:r>
        <w:rPr>
          <w:rFonts w:hint="eastAsia" w:ascii="宋体" w:hAnsi="宋体" w:eastAsia="宋体" w:cs="宋体"/>
          <w:color w:val="auto"/>
          <w:sz w:val="28"/>
          <w:szCs w:val="28"/>
          <w:highlight w:val="none"/>
          <w:lang w:val="en-US" w:eastAsia="zh-CN"/>
        </w:rPr>
        <w:t>一</w:t>
      </w:r>
      <w:r>
        <w:rPr>
          <w:rFonts w:hint="eastAsia" w:ascii="宋体" w:hAnsi="宋体" w:eastAsia="宋体" w:cs="宋体"/>
          <w:color w:val="auto"/>
          <w:sz w:val="28"/>
          <w:szCs w:val="28"/>
          <w:highlight w:val="none"/>
        </w:rPr>
        <w:t>《租赁房屋及附属设施维修责任划分表》分别承担对租赁房屋及附属设施的维修责任。</w:t>
      </w:r>
      <w:r>
        <w:rPr>
          <w:rFonts w:hint="eastAsia" w:ascii="宋体" w:hAnsi="宋体" w:eastAsia="宋体" w:cs="宋体"/>
          <w:sz w:val="28"/>
          <w:szCs w:val="28"/>
          <w:highlight w:val="none"/>
          <w:lang w:val="en-US" w:eastAsia="zh-CN"/>
        </w:rPr>
        <w:t>未经甲方同意，</w:t>
      </w:r>
      <w:r>
        <w:rPr>
          <w:rFonts w:hint="eastAsia" w:ascii="宋体" w:hAnsi="宋体" w:eastAsia="宋体" w:cs="宋体"/>
          <w:sz w:val="28"/>
          <w:szCs w:val="28"/>
          <w:highlight w:val="none"/>
        </w:rPr>
        <w:t>乙方</w:t>
      </w:r>
      <w:r>
        <w:rPr>
          <w:rFonts w:hint="eastAsia" w:ascii="宋体" w:hAnsi="宋体" w:eastAsia="宋体" w:cs="宋体"/>
          <w:sz w:val="28"/>
          <w:szCs w:val="28"/>
          <w:highlight w:val="none"/>
          <w:lang w:val="en-US" w:eastAsia="zh-CN"/>
        </w:rPr>
        <w:t>不得</w:t>
      </w:r>
      <w:r>
        <w:rPr>
          <w:rFonts w:hint="eastAsia" w:ascii="宋体" w:hAnsi="宋体" w:eastAsia="宋体" w:cs="宋体"/>
          <w:sz w:val="28"/>
          <w:szCs w:val="28"/>
          <w:highlight w:val="none"/>
        </w:rPr>
        <w:t>对租赁房屋进行装饰装修</w:t>
      </w:r>
      <w:r>
        <w:rPr>
          <w:rFonts w:hint="eastAsia" w:ascii="宋体" w:hAnsi="宋体" w:eastAsia="宋体" w:cs="宋体"/>
          <w:sz w:val="28"/>
          <w:szCs w:val="28"/>
          <w:highlight w:val="none"/>
          <w:lang w:eastAsia="zh-CN"/>
        </w:rPr>
        <w:t>。</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sz w:val="28"/>
          <w:szCs w:val="28"/>
          <w:highlight w:val="none"/>
        </w:rPr>
        <w:t>因乙方</w:t>
      </w:r>
      <w:r>
        <w:rPr>
          <w:rFonts w:hint="eastAsia" w:ascii="宋体" w:hAnsi="宋体" w:eastAsia="宋体" w:cs="宋体"/>
          <w:sz w:val="28"/>
          <w:szCs w:val="28"/>
          <w:highlight w:val="none"/>
          <w:lang w:val="en-US" w:eastAsia="zh-CN"/>
        </w:rPr>
        <w:t>装饰装修、</w:t>
      </w:r>
      <w:r>
        <w:rPr>
          <w:rFonts w:hint="eastAsia" w:ascii="宋体" w:hAnsi="宋体" w:eastAsia="宋体" w:cs="宋体"/>
          <w:sz w:val="28"/>
          <w:szCs w:val="28"/>
          <w:highlight w:val="none"/>
        </w:rPr>
        <w:t>使用不当、故意或</w:t>
      </w:r>
      <w:r>
        <w:rPr>
          <w:rFonts w:hint="eastAsia" w:ascii="宋体" w:hAnsi="宋体" w:eastAsia="宋体" w:cs="宋体"/>
          <w:color w:val="auto"/>
          <w:sz w:val="28"/>
          <w:szCs w:val="28"/>
          <w:highlight w:val="none"/>
        </w:rPr>
        <w:t>重大过失造成房屋及附属设施损坏或故障</w:t>
      </w:r>
      <w:r>
        <w:rPr>
          <w:rFonts w:hint="eastAsia" w:ascii="宋体" w:hAnsi="宋体" w:cs="宋体"/>
          <w:color w:val="auto"/>
          <w:sz w:val="28"/>
          <w:szCs w:val="28"/>
          <w:highlight w:val="none"/>
          <w:lang w:eastAsia="zh-CN"/>
        </w:rPr>
        <w:t>的</w:t>
      </w:r>
      <w:r>
        <w:rPr>
          <w:rFonts w:hint="eastAsia" w:ascii="宋体" w:hAnsi="宋体" w:eastAsia="宋体" w:cs="宋体"/>
          <w:color w:val="auto"/>
          <w:sz w:val="28"/>
          <w:szCs w:val="28"/>
          <w:highlight w:val="none"/>
        </w:rPr>
        <w:t>，乙方应当负责维修或承担赔偿责任</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并</w:t>
      </w:r>
      <w:r>
        <w:rPr>
          <w:rFonts w:hint="eastAsia" w:ascii="宋体" w:hAnsi="宋体" w:eastAsia="宋体" w:cs="宋体"/>
          <w:color w:val="auto"/>
          <w:sz w:val="28"/>
          <w:szCs w:val="28"/>
          <w:highlight w:val="none"/>
          <w:lang w:val="en-US" w:eastAsia="zh-CN"/>
        </w:rPr>
        <w:t>应</w:t>
      </w:r>
      <w:r>
        <w:rPr>
          <w:rFonts w:hint="eastAsia" w:ascii="宋体" w:hAnsi="宋体" w:eastAsia="宋体" w:cs="宋体"/>
          <w:color w:val="auto"/>
          <w:sz w:val="28"/>
          <w:szCs w:val="28"/>
          <w:highlight w:val="none"/>
        </w:rPr>
        <w:t>及时告知甲方。若由此造成第三方损失的，乙方承担相应的维修及赔偿责任。</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7</w:t>
      </w:r>
      <w:r>
        <w:rPr>
          <w:rFonts w:hint="eastAsia" w:ascii="宋体" w:hAnsi="宋体" w:eastAsia="宋体" w:cs="宋体"/>
          <w:color w:val="auto"/>
          <w:sz w:val="28"/>
          <w:szCs w:val="28"/>
          <w:highlight w:val="none"/>
        </w:rPr>
        <w:t xml:space="preserve">.2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乙方在使用租赁房屋过程中，应承担对房屋室内设施设备的日常安全检查责任。租赁房屋或其附属设施出现或发生妨碍安全、正常使用的损坏或故障时，属于甲方维修责任范围的</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乙方应及时通知甲方或物业服务企业，并</w:t>
      </w:r>
      <w:r>
        <w:rPr>
          <w:rFonts w:hint="eastAsia" w:ascii="宋体" w:hAnsi="宋体" w:cs="宋体"/>
          <w:color w:val="auto"/>
          <w:sz w:val="28"/>
          <w:szCs w:val="28"/>
          <w:highlight w:val="none"/>
          <w:lang w:val="en-US" w:eastAsia="zh-CN"/>
        </w:rPr>
        <w:t>及时</w:t>
      </w:r>
      <w:r>
        <w:rPr>
          <w:rFonts w:hint="eastAsia" w:ascii="宋体" w:hAnsi="宋体" w:eastAsia="宋体" w:cs="宋体"/>
          <w:color w:val="auto"/>
          <w:sz w:val="28"/>
          <w:szCs w:val="28"/>
          <w:highlight w:val="none"/>
        </w:rPr>
        <w:t>采取有效措施防止损失扩大。上述情形下发生的维修费用，包括乙方因防止损失扩大而支出的合理费用，由甲方承担。</w:t>
      </w:r>
      <w:r>
        <w:rPr>
          <w:rFonts w:hint="eastAsia" w:ascii="宋体" w:hAnsi="宋体" w:cs="宋体"/>
          <w:color w:val="auto"/>
          <w:sz w:val="28"/>
          <w:szCs w:val="28"/>
          <w:highlight w:val="none"/>
          <w:lang w:val="en-US" w:eastAsia="zh-CN"/>
        </w:rPr>
        <w:t>因</w:t>
      </w:r>
      <w:r>
        <w:rPr>
          <w:rFonts w:hint="eastAsia" w:ascii="宋体" w:hAnsi="宋体" w:eastAsia="宋体" w:cs="宋体"/>
          <w:color w:val="auto"/>
          <w:sz w:val="28"/>
          <w:szCs w:val="28"/>
          <w:highlight w:val="none"/>
        </w:rPr>
        <w:t>乙方未履行及时通知义务或采取有效措施致使损失扩大的，由此产生的该扩大部分的损失及维修费用由乙方自行承担。</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甲方应</w:t>
      </w:r>
      <w:r>
        <w:rPr>
          <w:rFonts w:hint="eastAsia" w:ascii="宋体" w:hAnsi="宋体" w:cs="宋体"/>
          <w:color w:val="auto"/>
          <w:sz w:val="28"/>
          <w:szCs w:val="28"/>
          <w:highlight w:val="none"/>
          <w:lang w:val="en-US" w:eastAsia="zh-CN"/>
        </w:rPr>
        <w:t>对住房</w:t>
      </w:r>
      <w:r>
        <w:rPr>
          <w:rFonts w:hint="eastAsia" w:ascii="宋体" w:hAnsi="宋体" w:eastAsia="宋体" w:cs="宋体"/>
          <w:color w:val="auto"/>
          <w:sz w:val="28"/>
          <w:szCs w:val="28"/>
          <w:highlight w:val="none"/>
        </w:rPr>
        <w:t>及时进行维修。甲方</w:t>
      </w:r>
      <w:r>
        <w:rPr>
          <w:rFonts w:hint="eastAsia" w:ascii="宋体" w:hAnsi="宋体" w:cs="宋体"/>
          <w:color w:val="auto"/>
          <w:sz w:val="28"/>
          <w:szCs w:val="28"/>
          <w:highlight w:val="none"/>
          <w:lang w:val="en-US" w:eastAsia="zh-CN"/>
        </w:rPr>
        <w:t>维修本房屋及相邻房屋时</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乙方应予以积极协助。乙方拒查、拒修的，由此导致的一切损失</w:t>
      </w:r>
      <w:r>
        <w:rPr>
          <w:rFonts w:hint="eastAsia" w:ascii="宋体" w:hAnsi="宋体" w:cs="宋体"/>
          <w:color w:val="auto"/>
          <w:sz w:val="28"/>
          <w:szCs w:val="28"/>
          <w:highlight w:val="none"/>
          <w:lang w:eastAsia="zh-CN"/>
        </w:rPr>
        <w:t>（</w:t>
      </w:r>
      <w:r>
        <w:rPr>
          <w:rFonts w:hint="eastAsia" w:ascii="宋体" w:hAnsi="宋体" w:cs="宋体"/>
          <w:color w:val="auto"/>
          <w:sz w:val="28"/>
          <w:szCs w:val="28"/>
          <w:highlight w:val="none"/>
          <w:lang w:val="en-US" w:eastAsia="zh-CN"/>
        </w:rPr>
        <w:t>包括</w:t>
      </w:r>
      <w:r>
        <w:rPr>
          <w:rFonts w:hint="eastAsia" w:ascii="宋体" w:hAnsi="宋体" w:eastAsia="宋体" w:cs="宋体"/>
          <w:color w:val="auto"/>
          <w:sz w:val="28"/>
          <w:szCs w:val="28"/>
          <w:highlight w:val="none"/>
        </w:rPr>
        <w:t>第三方损失</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由乙方承担。</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7</w:t>
      </w:r>
      <w:r>
        <w:rPr>
          <w:rFonts w:hint="eastAsia" w:ascii="宋体" w:hAnsi="宋体" w:eastAsia="宋体" w:cs="宋体"/>
          <w:color w:val="auto"/>
          <w:sz w:val="28"/>
          <w:szCs w:val="28"/>
          <w:highlight w:val="none"/>
        </w:rPr>
        <w:t xml:space="preserve">.3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发生房屋及附属设施需紧急维修但又无法通知乙方，或虽通知但乙方不能在场的情形时，甲方可在物业服务企业的协助下，进入租赁房屋进行紧急维修施工作业。</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5" w:name="_Toc10829"/>
      <w:r>
        <w:rPr>
          <w:rStyle w:val="37"/>
          <w:rFonts w:hint="eastAsia" w:ascii="宋体" w:hAnsi="宋体" w:eastAsia="宋体" w:cs="宋体"/>
          <w:b/>
          <w:bCs/>
          <w:color w:val="auto"/>
          <w:sz w:val="28"/>
          <w:szCs w:val="28"/>
          <w:highlight w:val="none"/>
          <w:lang w:val="en-US" w:eastAsia="zh-CN"/>
        </w:rPr>
        <w:t>租后管理</w:t>
      </w:r>
      <w:bookmarkEnd w:id="75"/>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8.1  合同期内，乙方不得有下列行为：</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（1）无正当理由连续六个月以上未在租赁房屋内居住；</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（2）无正当理由连续两个月或者累计六个月以上未缴纳租金；</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（3）擅自转租、互换、出借租赁房屋；</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（4）将租赁房屋用于经营性用途；</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（5）擅自改变租赁房屋使用功能；</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 xml:space="preserve">（6）擅自改建、扩建租赁房屋； </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（7）因故意或者重大过失，造成租赁房屋严重毁损；</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（8）违反本合同第七条约定，不合理使用房屋、不配合甲方对本住房及相邻房屋维修工作、不承担应尽维修责任或不支付应付维修费用；</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（9）违反本合同第8.2款约定，不配合甲方或住房主管部门核查、调查；</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（10）违反本合同第十条约定，未履行其应承担的房屋安全管理义务，造成租赁房屋安全隐患；</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（11）利用租赁房屋从事非法活动；</w:t>
      </w:r>
    </w:p>
    <w:p>
      <w:pPr>
        <w:pStyle w:val="2"/>
        <w:numPr>
          <w:ilvl w:val="0"/>
          <w:numId w:val="0"/>
        </w:numPr>
        <w:tabs>
          <w:tab w:val="left" w:pos="360"/>
          <w:tab w:val="left" w:pos="720"/>
          <w:tab w:val="left" w:pos="993"/>
        </w:tabs>
        <w:spacing w:after="0" w:line="360" w:lineRule="auto"/>
        <w:ind w:leftChars="0" w:firstLine="560" w:firstLineChars="200"/>
        <w:outlineLvl w:val="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val="en-US" w:eastAsia="zh-CN"/>
        </w:rPr>
        <w:t>（12）</w:t>
      </w:r>
      <w:r>
        <w:rPr>
          <w:rFonts w:hint="default" w:asciiTheme="minorEastAsia" w:hAnsiTheme="minorEastAsia" w:eastAsiaTheme="minorEastAsia" w:cstheme="minorEastAsia"/>
          <w:color w:val="auto"/>
          <w:sz w:val="28"/>
          <w:szCs w:val="28"/>
          <w:highlight w:val="none"/>
          <w:lang w:eastAsia="zh-CN"/>
        </w:rPr>
        <w:t>其他</w:t>
      </w:r>
      <w:r>
        <w:rPr>
          <w:rFonts w:hint="eastAsia" w:asciiTheme="minorEastAsia" w:hAnsiTheme="minorEastAsia" w:eastAsiaTheme="minorEastAsia" w:cstheme="minorEastAsia"/>
          <w:color w:val="auto"/>
          <w:sz w:val="28"/>
          <w:szCs w:val="28"/>
          <w:highlight w:val="none"/>
          <w:lang w:val="en-US" w:eastAsia="zh-CN"/>
        </w:rPr>
        <w:t>违反住房保障法律、法规、规章及政策的行为或者违约情形。</w:t>
      </w:r>
    </w:p>
    <w:p>
      <w:pPr>
        <w:tabs>
          <w:tab w:val="left" w:pos="360"/>
          <w:tab w:val="left" w:pos="540"/>
          <w:tab w:val="left" w:pos="720"/>
        </w:tabs>
        <w:spacing w:line="360" w:lineRule="auto"/>
        <w:ind w:firstLine="560" w:firstLineChars="200"/>
        <w:rPr>
          <w:rFonts w:hint="eastAsia"/>
          <w:color w:val="auto"/>
          <w:highlight w:val="none"/>
        </w:rPr>
      </w:pPr>
      <w:r>
        <w:rPr>
          <w:rFonts w:hint="eastAsia" w:asciiTheme="minorEastAsia" w:hAnsiTheme="minorEastAsia" w:eastAsiaTheme="minorEastAsia" w:cstheme="minorEastAsia"/>
          <w:color w:val="auto"/>
          <w:sz w:val="28"/>
          <w:szCs w:val="28"/>
          <w:highlight w:val="none"/>
          <w:lang w:val="en-US" w:eastAsia="zh-CN"/>
        </w:rPr>
        <w:t xml:space="preserve">8.2  </w:t>
      </w:r>
      <w:r>
        <w:rPr>
          <w:rFonts w:hint="eastAsia" w:asciiTheme="minorEastAsia" w:hAnsiTheme="minorEastAsia" w:eastAsiaTheme="minorEastAsia" w:cstheme="minorEastAsia"/>
          <w:color w:val="auto"/>
          <w:sz w:val="28"/>
          <w:szCs w:val="28"/>
          <w:highlight w:val="none"/>
        </w:rPr>
        <w:t>甲方有权</w:t>
      </w:r>
      <w:r>
        <w:rPr>
          <w:rFonts w:hint="eastAsia" w:asciiTheme="minorEastAsia" w:hAnsiTheme="minorEastAsia" w:eastAsiaTheme="minorEastAsia" w:cstheme="minorEastAsia"/>
          <w:color w:val="auto"/>
          <w:sz w:val="28"/>
          <w:szCs w:val="28"/>
          <w:highlight w:val="none"/>
          <w:lang w:val="en-US" w:eastAsia="zh-CN"/>
        </w:rPr>
        <w:t>通过</w:t>
      </w:r>
      <w:r>
        <w:rPr>
          <w:rFonts w:hint="eastAsia" w:asciiTheme="minorEastAsia" w:hAnsiTheme="minorEastAsia" w:eastAsiaTheme="minorEastAsia" w:cstheme="minorEastAsia"/>
          <w:color w:val="auto"/>
          <w:sz w:val="28"/>
          <w:szCs w:val="28"/>
          <w:highlight w:val="none"/>
        </w:rPr>
        <w:t>上门</w:t>
      </w:r>
      <w:r>
        <w:rPr>
          <w:rFonts w:hint="eastAsia" w:asciiTheme="minorEastAsia" w:hAnsiTheme="minorEastAsia" w:eastAsiaTheme="minorEastAsia" w:cstheme="minorEastAsia"/>
          <w:color w:val="auto"/>
          <w:sz w:val="28"/>
          <w:szCs w:val="28"/>
          <w:highlight w:val="none"/>
          <w:lang w:val="en-US" w:eastAsia="zh-CN"/>
        </w:rPr>
        <w:t>或其他方式</w:t>
      </w:r>
      <w:r>
        <w:rPr>
          <w:rFonts w:hint="eastAsia" w:asciiTheme="minorEastAsia" w:hAnsiTheme="minorEastAsia" w:eastAsiaTheme="minorEastAsia" w:cstheme="minorEastAsia"/>
          <w:color w:val="auto"/>
          <w:sz w:val="28"/>
          <w:szCs w:val="28"/>
          <w:highlight w:val="none"/>
        </w:rPr>
        <w:t>核查租赁房屋使用情况、核对住户有关资料，乙方及同住家庭成员应当予以配合。甲方对采集的乙方及同住家庭成员信息应当予以严格保护。</w:t>
      </w:r>
      <w:bookmarkStart w:id="76" w:name="_Toc25733"/>
      <w:bookmarkStart w:id="77" w:name="_Toc4381_WPSOffice_Level1"/>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8" w:name="_Toc2094"/>
      <w:r>
        <w:rPr>
          <w:rStyle w:val="37"/>
          <w:rFonts w:hint="eastAsia" w:ascii="宋体" w:hAnsi="宋体" w:eastAsia="宋体" w:cs="宋体"/>
          <w:b/>
          <w:bCs/>
          <w:color w:val="auto"/>
          <w:sz w:val="28"/>
          <w:szCs w:val="28"/>
          <w:highlight w:val="none"/>
        </w:rPr>
        <w:t>续租</w:t>
      </w:r>
      <w:bookmarkEnd w:id="76"/>
      <w:bookmarkEnd w:id="77"/>
      <w:bookmarkEnd w:id="78"/>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val="en-US" w:eastAsia="zh-CN"/>
        </w:rPr>
        <w:t>9</w:t>
      </w:r>
      <w:r>
        <w:rPr>
          <w:rFonts w:hint="eastAsia" w:asciiTheme="minorEastAsia" w:hAnsiTheme="minorEastAsia" w:eastAsiaTheme="minorEastAsia" w:cstheme="minorEastAsia"/>
          <w:color w:val="auto"/>
          <w:sz w:val="28"/>
          <w:szCs w:val="28"/>
          <w:highlight w:val="none"/>
        </w:rPr>
        <w:t>.1</w:t>
      </w: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rPr>
        <w:t>乙方在合同期满后仍有租房需求的，应当在__年__月__日至__年__月__日期间</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lang w:val="en-US" w:eastAsia="zh-CN"/>
        </w:rPr>
        <w:t>总计三个月</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向甲方提出续租申请。经审核合格的，重新签订租赁合同，续签的</w:t>
      </w:r>
      <w:r>
        <w:rPr>
          <w:rFonts w:hint="eastAsia" w:asciiTheme="minorEastAsia" w:hAnsiTheme="minorEastAsia" w:eastAsiaTheme="minorEastAsia" w:cstheme="minorEastAsia"/>
          <w:color w:val="auto"/>
          <w:sz w:val="28"/>
          <w:szCs w:val="28"/>
          <w:highlight w:val="none"/>
          <w:lang w:val="en-US" w:eastAsia="zh-CN"/>
        </w:rPr>
        <w:t>合同</w:t>
      </w:r>
      <w:r>
        <w:rPr>
          <w:rFonts w:hint="eastAsia" w:asciiTheme="minorEastAsia" w:hAnsiTheme="minorEastAsia" w:eastAsiaTheme="minorEastAsia" w:cstheme="minorEastAsia"/>
          <w:color w:val="auto"/>
          <w:sz w:val="28"/>
          <w:szCs w:val="28"/>
          <w:highlight w:val="none"/>
        </w:rPr>
        <w:t>期限不超过三年，续签的</w:t>
      </w:r>
      <w:r>
        <w:rPr>
          <w:rFonts w:hint="eastAsia" w:asciiTheme="minorEastAsia" w:hAnsiTheme="minorEastAsia" w:eastAsiaTheme="minorEastAsia" w:cstheme="minorEastAsia"/>
          <w:color w:val="auto"/>
          <w:sz w:val="28"/>
          <w:szCs w:val="28"/>
          <w:highlight w:val="none"/>
          <w:lang w:val="en-US" w:eastAsia="zh-CN"/>
        </w:rPr>
        <w:t>合同</w:t>
      </w:r>
      <w:r>
        <w:rPr>
          <w:rFonts w:hint="eastAsia" w:asciiTheme="minorEastAsia" w:hAnsiTheme="minorEastAsia" w:eastAsiaTheme="minorEastAsia" w:cstheme="minorEastAsia"/>
          <w:color w:val="auto"/>
          <w:sz w:val="28"/>
          <w:szCs w:val="28"/>
          <w:highlight w:val="none"/>
        </w:rPr>
        <w:t>租金按《深圳市保障性租赁住房管理办法》有关规定执行。</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lang w:val="en-US" w:eastAsia="zh-CN"/>
        </w:rPr>
        <w:t>9</w:t>
      </w:r>
      <w:r>
        <w:rPr>
          <w:rFonts w:hint="eastAsia" w:asciiTheme="minorEastAsia" w:hAnsiTheme="minorEastAsia" w:eastAsiaTheme="minorEastAsia" w:cstheme="minorEastAsia"/>
          <w:color w:val="auto"/>
          <w:sz w:val="28"/>
          <w:szCs w:val="28"/>
          <w:highlight w:val="none"/>
        </w:rPr>
        <w:t>.2</w:t>
      </w: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rPr>
        <w:t xml:space="preserve"> 租赁合同期满因乙方原因未办理完</w:t>
      </w:r>
      <w:r>
        <w:rPr>
          <w:rFonts w:hint="eastAsia" w:asciiTheme="minorEastAsia" w:hAnsiTheme="minorEastAsia" w:eastAsiaTheme="minorEastAsia" w:cstheme="minorEastAsia"/>
          <w:color w:val="auto"/>
          <w:sz w:val="28"/>
          <w:szCs w:val="28"/>
          <w:highlight w:val="none"/>
          <w:lang w:val="en-US" w:eastAsia="zh-CN"/>
        </w:rPr>
        <w:t>成续租</w:t>
      </w:r>
      <w:r>
        <w:rPr>
          <w:rFonts w:hint="eastAsia" w:asciiTheme="minorEastAsia" w:hAnsiTheme="minorEastAsia" w:eastAsiaTheme="minorEastAsia" w:cstheme="minorEastAsia"/>
          <w:color w:val="auto"/>
          <w:sz w:val="28"/>
          <w:szCs w:val="28"/>
          <w:highlight w:val="none"/>
        </w:rPr>
        <w:t>手续的，本合同自动终止。乙方应在本合同期满之日起</w:t>
      </w:r>
      <w:r>
        <w:rPr>
          <w:rFonts w:hint="eastAsia" w:asciiTheme="minorEastAsia" w:hAnsiTheme="minorEastAsia" w:eastAsiaTheme="minorEastAsia" w:cstheme="minorEastAsia"/>
          <w:color w:val="auto"/>
          <w:sz w:val="28"/>
          <w:szCs w:val="28"/>
          <w:highlight w:val="none"/>
          <w:lang w:val="en-US" w:eastAsia="zh-CN"/>
        </w:rPr>
        <w:t>三个月</w:t>
      </w:r>
      <w:r>
        <w:rPr>
          <w:rFonts w:hint="eastAsia" w:asciiTheme="minorEastAsia" w:hAnsiTheme="minorEastAsia" w:eastAsiaTheme="minorEastAsia" w:cstheme="minorEastAsia"/>
          <w:color w:val="auto"/>
          <w:sz w:val="28"/>
          <w:szCs w:val="28"/>
          <w:highlight w:val="none"/>
          <w:lang w:eastAsia="zh-CN"/>
        </w:rPr>
        <w:t>以内</w:t>
      </w:r>
      <w:r>
        <w:rPr>
          <w:rFonts w:hint="eastAsia" w:asciiTheme="minorEastAsia" w:hAnsiTheme="minorEastAsia" w:eastAsiaTheme="minorEastAsia" w:cstheme="minorEastAsia"/>
          <w:color w:val="auto"/>
          <w:sz w:val="28"/>
          <w:szCs w:val="28"/>
          <w:highlight w:val="none"/>
        </w:rPr>
        <w:t>腾退住房，腾退期内甲方按照本合同第三条约定的租金标准计收租金</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lang w:val="en-US" w:eastAsia="zh-CN"/>
        </w:rPr>
        <w:t>乙方</w:t>
      </w:r>
      <w:r>
        <w:rPr>
          <w:rFonts w:hint="eastAsia" w:asciiTheme="minorEastAsia" w:hAnsiTheme="minorEastAsia" w:eastAsiaTheme="minorEastAsia" w:cstheme="minorEastAsia"/>
          <w:color w:val="auto"/>
          <w:sz w:val="28"/>
          <w:szCs w:val="28"/>
          <w:highlight w:val="none"/>
          <w:lang w:eastAsia="zh-CN"/>
        </w:rPr>
        <w:t>超过</w:t>
      </w:r>
      <w:r>
        <w:rPr>
          <w:rFonts w:hint="eastAsia" w:asciiTheme="minorEastAsia" w:hAnsiTheme="minorEastAsia" w:eastAsiaTheme="minorEastAsia" w:cstheme="minorEastAsia"/>
          <w:color w:val="auto"/>
          <w:sz w:val="28"/>
          <w:szCs w:val="28"/>
          <w:highlight w:val="none"/>
          <w:lang w:val="en-US" w:eastAsia="zh-CN"/>
        </w:rPr>
        <w:t>三个月</w:t>
      </w:r>
      <w:r>
        <w:rPr>
          <w:rFonts w:hint="eastAsia" w:asciiTheme="minorEastAsia" w:hAnsiTheme="minorEastAsia" w:eastAsiaTheme="minorEastAsia" w:cstheme="minorEastAsia"/>
          <w:color w:val="auto"/>
          <w:sz w:val="28"/>
          <w:szCs w:val="28"/>
          <w:highlight w:val="none"/>
          <w:lang w:eastAsia="zh-CN"/>
        </w:rPr>
        <w:t>仍未</w:t>
      </w:r>
      <w:r>
        <w:rPr>
          <w:rFonts w:hint="eastAsia" w:asciiTheme="minorEastAsia" w:hAnsiTheme="minorEastAsia" w:eastAsiaTheme="minorEastAsia" w:cstheme="minorEastAsia"/>
          <w:color w:val="auto"/>
          <w:sz w:val="28"/>
          <w:szCs w:val="28"/>
          <w:highlight w:val="none"/>
          <w:lang w:val="en-US" w:eastAsia="zh-CN"/>
        </w:rPr>
        <w:t>腾退</w:t>
      </w:r>
      <w:r>
        <w:rPr>
          <w:rFonts w:hint="eastAsia" w:asciiTheme="minorEastAsia" w:hAnsiTheme="minorEastAsia" w:eastAsiaTheme="minorEastAsia" w:cstheme="minorEastAsia"/>
          <w:color w:val="auto"/>
          <w:sz w:val="28"/>
          <w:szCs w:val="28"/>
          <w:highlight w:val="none"/>
          <w:lang w:eastAsia="zh-CN"/>
        </w:rPr>
        <w:t>的，甲方按照市场参考租金计收逾期期间的房屋占有使用费，</w:t>
      </w:r>
      <w:r>
        <w:rPr>
          <w:rFonts w:hint="eastAsia" w:asciiTheme="minorEastAsia" w:hAnsiTheme="minorEastAsia" w:eastAsiaTheme="minorEastAsia" w:cstheme="minorEastAsia"/>
          <w:color w:val="auto"/>
          <w:sz w:val="28"/>
          <w:szCs w:val="28"/>
          <w:highlight w:val="none"/>
          <w:lang w:val="en-US" w:eastAsia="zh-CN"/>
        </w:rPr>
        <w:t>并</w:t>
      </w:r>
      <w:r>
        <w:rPr>
          <w:rFonts w:hint="eastAsia" w:asciiTheme="minorEastAsia" w:hAnsiTheme="minorEastAsia" w:eastAsiaTheme="minorEastAsia" w:cstheme="minorEastAsia"/>
          <w:color w:val="auto"/>
          <w:sz w:val="28"/>
          <w:szCs w:val="28"/>
          <w:highlight w:val="none"/>
          <w:lang w:eastAsia="zh-CN"/>
        </w:rPr>
        <w:t>有权按规定收回住房。</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9" w:name="_Toc28909"/>
      <w:bookmarkStart w:id="80" w:name="_Toc13805_WPSOffice_Level1"/>
      <w:bookmarkStart w:id="81" w:name="_Toc32699"/>
      <w:r>
        <w:rPr>
          <w:rStyle w:val="37"/>
          <w:rFonts w:hint="eastAsia" w:ascii="宋体" w:hAnsi="宋体" w:eastAsia="宋体" w:cs="宋体"/>
          <w:b/>
          <w:bCs/>
          <w:color w:val="auto"/>
          <w:sz w:val="28"/>
          <w:szCs w:val="28"/>
          <w:highlight w:val="none"/>
        </w:rPr>
        <w:t>安全管理</w:t>
      </w:r>
      <w:bookmarkEnd w:id="79"/>
      <w:bookmarkEnd w:id="80"/>
      <w:bookmarkEnd w:id="81"/>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rPr>
        <w:t>甲方应确保交付的租赁房屋及其附属设施的安全性符合有关法律、法规、规章</w:t>
      </w:r>
      <w:r>
        <w:rPr>
          <w:rFonts w:hint="eastAsia" w:asciiTheme="minorEastAsia" w:hAnsiTheme="minorEastAsia" w:eastAsiaTheme="minorEastAsia" w:cstheme="minorEastAsia"/>
          <w:color w:val="auto"/>
          <w:sz w:val="28"/>
          <w:szCs w:val="28"/>
          <w:highlight w:val="none"/>
          <w:lang w:val="en-US" w:eastAsia="zh-CN"/>
        </w:rPr>
        <w:t>及政策</w:t>
      </w:r>
      <w:r>
        <w:rPr>
          <w:rFonts w:hint="eastAsia" w:asciiTheme="minorEastAsia" w:hAnsiTheme="minorEastAsia" w:eastAsiaTheme="minorEastAsia" w:cstheme="minorEastAsia"/>
          <w:color w:val="auto"/>
          <w:sz w:val="28"/>
          <w:szCs w:val="28"/>
          <w:highlight w:val="none"/>
        </w:rPr>
        <w:t>规定</w:t>
      </w:r>
      <w:r>
        <w:rPr>
          <w:rFonts w:hint="eastAsia" w:asciiTheme="minorEastAsia" w:hAnsiTheme="minorEastAsia" w:eastAsiaTheme="minorEastAsia" w:cstheme="minorEastAsia"/>
          <w:color w:val="auto"/>
          <w:sz w:val="28"/>
          <w:szCs w:val="28"/>
          <w:highlight w:val="none"/>
          <w:lang w:eastAsia="zh-CN"/>
        </w:rPr>
        <w:t>，乙方应严格履行《深圳市</w:t>
      </w:r>
      <w:r>
        <w:rPr>
          <w:rFonts w:hint="eastAsia" w:asciiTheme="minorEastAsia" w:hAnsiTheme="minorEastAsia" w:eastAsiaTheme="minorEastAsia" w:cstheme="minorEastAsia"/>
          <w:color w:val="auto"/>
          <w:sz w:val="28"/>
          <w:szCs w:val="28"/>
          <w:highlight w:val="none"/>
          <w:lang w:val="en-US" w:eastAsia="zh-CN"/>
        </w:rPr>
        <w:t>保障性</w:t>
      </w:r>
      <w:r>
        <w:rPr>
          <w:rFonts w:hint="eastAsia" w:asciiTheme="minorEastAsia" w:hAnsiTheme="minorEastAsia" w:eastAsiaTheme="minorEastAsia" w:cstheme="minorEastAsia"/>
          <w:color w:val="auto"/>
          <w:sz w:val="28"/>
          <w:szCs w:val="28"/>
          <w:highlight w:val="none"/>
          <w:lang w:eastAsia="zh-CN"/>
        </w:rPr>
        <w:t>租赁住房安全管理责任书》，</w:t>
      </w:r>
      <w:r>
        <w:rPr>
          <w:rFonts w:hint="eastAsia" w:asciiTheme="minorEastAsia" w:hAnsiTheme="minorEastAsia" w:eastAsiaTheme="minorEastAsia" w:cstheme="minorEastAsia"/>
          <w:color w:val="auto"/>
          <w:sz w:val="28"/>
          <w:szCs w:val="28"/>
          <w:highlight w:val="none"/>
          <w:lang w:val="en-US" w:eastAsia="zh-CN"/>
        </w:rPr>
        <w:t>详见附件二。</w:t>
      </w:r>
    </w:p>
    <w:p>
      <w:pPr>
        <w:numPr>
          <w:ilvl w:val="0"/>
          <w:numId w:val="4"/>
        </w:numPr>
        <w:tabs>
          <w:tab w:val="left" w:pos="360"/>
          <w:tab w:val="left" w:pos="720"/>
          <w:tab w:val="left" w:pos="993"/>
        </w:tabs>
        <w:spacing w:line="360" w:lineRule="auto"/>
        <w:ind w:left="641" w:firstLine="82" w:firstLineChars="29"/>
        <w:outlineLvl w:val="0"/>
        <w:rPr>
          <w:rFonts w:hint="eastAsia" w:ascii="宋体" w:hAnsi="宋体" w:eastAsia="宋体" w:cs="宋体"/>
          <w:color w:val="auto"/>
          <w:sz w:val="28"/>
          <w:szCs w:val="28"/>
          <w:highlight w:val="none"/>
        </w:rPr>
      </w:pPr>
      <w:bookmarkStart w:id="82" w:name="_Toc12786_WPSOffice_Level1"/>
      <w:bookmarkStart w:id="83" w:name="_Toc3615"/>
      <w:bookmarkStart w:id="84" w:name="_Toc14753"/>
      <w:r>
        <w:rPr>
          <w:rStyle w:val="37"/>
          <w:rFonts w:hint="eastAsia" w:ascii="宋体" w:hAnsi="宋体" w:eastAsia="宋体" w:cs="宋体"/>
          <w:b/>
          <w:bCs/>
          <w:color w:val="auto"/>
          <w:sz w:val="28"/>
          <w:szCs w:val="28"/>
          <w:highlight w:val="none"/>
        </w:rPr>
        <w:t>合同解除</w:t>
      </w:r>
      <w:bookmarkEnd w:id="82"/>
      <w:bookmarkEnd w:id="83"/>
      <w:bookmarkEnd w:id="84"/>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11.1  发生以下情形之一的，双方当事人均有权单方解除合同：</w:t>
      </w:r>
    </w:p>
    <w:p>
      <w:pPr>
        <w:pStyle w:val="22"/>
        <w:keepNext w:val="0"/>
        <w:keepLines w:val="0"/>
        <w:pageBreakBefore w:val="0"/>
        <w:widowControl w:val="0"/>
        <w:kinsoku/>
        <w:overflowPunct/>
        <w:topLinePunct w:val="0"/>
        <w:autoSpaceDE/>
        <w:autoSpaceDN/>
        <w:bidi w:val="0"/>
        <w:adjustRightInd w:val="0"/>
        <w:snapToGrid w:val="0"/>
        <w:spacing w:line="360" w:lineRule="auto"/>
        <w:ind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Cs w:val="0"/>
          <w:color w:val="auto"/>
          <w:sz w:val="28"/>
          <w:szCs w:val="28"/>
          <w:highlight w:val="none"/>
          <w:lang w:eastAsia="zh-CN"/>
        </w:rPr>
        <w:t>（</w:t>
      </w:r>
      <w:r>
        <w:rPr>
          <w:rFonts w:hint="eastAsia" w:asciiTheme="minorEastAsia" w:hAnsiTheme="minorEastAsia" w:eastAsiaTheme="minorEastAsia" w:cstheme="minorEastAsia"/>
          <w:bCs w:val="0"/>
          <w:color w:val="auto"/>
          <w:sz w:val="28"/>
          <w:szCs w:val="28"/>
          <w:highlight w:val="none"/>
        </w:rPr>
        <w:t>1）</w:t>
      </w:r>
      <w:r>
        <w:rPr>
          <w:rFonts w:hint="eastAsia" w:asciiTheme="minorEastAsia" w:hAnsiTheme="minorEastAsia" w:eastAsiaTheme="minorEastAsia" w:cstheme="minorEastAsia"/>
          <w:bCs w:val="0"/>
          <w:color w:val="auto"/>
          <w:sz w:val="28"/>
          <w:szCs w:val="28"/>
          <w:highlight w:val="none"/>
          <w:lang w:eastAsia="zh-CN"/>
        </w:rPr>
        <w:t>租赁</w:t>
      </w:r>
      <w:r>
        <w:rPr>
          <w:rFonts w:hint="eastAsia" w:asciiTheme="minorEastAsia" w:hAnsiTheme="minorEastAsia" w:eastAsiaTheme="minorEastAsia" w:cstheme="minorEastAsia"/>
          <w:bCs w:val="0"/>
          <w:color w:val="auto"/>
          <w:sz w:val="28"/>
          <w:szCs w:val="28"/>
          <w:highlight w:val="none"/>
        </w:rPr>
        <w:t>房屋因社会公共利益</w:t>
      </w:r>
      <w:r>
        <w:rPr>
          <w:rFonts w:hint="eastAsia" w:asciiTheme="minorEastAsia" w:hAnsiTheme="minorEastAsia" w:eastAsiaTheme="minorEastAsia" w:cstheme="minorEastAsia"/>
          <w:bCs w:val="0"/>
          <w:color w:val="auto"/>
          <w:sz w:val="28"/>
          <w:szCs w:val="28"/>
          <w:highlight w:val="none"/>
          <w:lang w:eastAsia="zh-CN"/>
        </w:rPr>
        <w:t>或因</w:t>
      </w:r>
      <w:r>
        <w:rPr>
          <w:rFonts w:hint="eastAsia" w:asciiTheme="minorEastAsia" w:hAnsiTheme="minorEastAsia" w:eastAsiaTheme="minorEastAsia" w:cstheme="minorEastAsia"/>
          <w:bCs w:val="0"/>
          <w:color w:val="auto"/>
          <w:sz w:val="28"/>
          <w:szCs w:val="28"/>
          <w:highlight w:val="none"/>
        </w:rPr>
        <w:t>城市建设需要</w:t>
      </w:r>
      <w:r>
        <w:rPr>
          <w:rFonts w:hint="eastAsia" w:asciiTheme="minorEastAsia" w:hAnsiTheme="minorEastAsia" w:eastAsiaTheme="minorEastAsia" w:cstheme="minorEastAsia"/>
          <w:bCs w:val="0"/>
          <w:color w:val="auto"/>
          <w:sz w:val="28"/>
          <w:szCs w:val="28"/>
          <w:highlight w:val="none"/>
          <w:lang w:eastAsia="zh-CN"/>
        </w:rPr>
        <w:t>等原因</w:t>
      </w:r>
      <w:r>
        <w:rPr>
          <w:rFonts w:hint="eastAsia" w:asciiTheme="minorEastAsia" w:hAnsiTheme="minorEastAsia" w:eastAsiaTheme="minorEastAsia" w:cstheme="minorEastAsia"/>
          <w:bCs w:val="0"/>
          <w:color w:val="auto"/>
          <w:sz w:val="28"/>
          <w:szCs w:val="28"/>
          <w:highlight w:val="none"/>
        </w:rPr>
        <w:t>被依法</w:t>
      </w:r>
      <w:r>
        <w:rPr>
          <w:rFonts w:hint="eastAsia" w:asciiTheme="minorEastAsia" w:hAnsiTheme="minorEastAsia" w:eastAsiaTheme="minorEastAsia" w:cstheme="minorEastAsia"/>
          <w:bCs w:val="0"/>
          <w:color w:val="auto"/>
          <w:sz w:val="28"/>
          <w:szCs w:val="28"/>
          <w:highlight w:val="none"/>
          <w:lang w:eastAsia="zh-CN"/>
        </w:rPr>
        <w:t>征收</w:t>
      </w:r>
      <w:r>
        <w:rPr>
          <w:rFonts w:hint="eastAsia" w:asciiTheme="minorEastAsia" w:hAnsiTheme="minorEastAsia" w:eastAsiaTheme="minorEastAsia" w:cstheme="minorEastAsia"/>
          <w:bCs w:val="0"/>
          <w:color w:val="auto"/>
          <w:sz w:val="28"/>
          <w:szCs w:val="28"/>
          <w:highlight w:val="none"/>
        </w:rPr>
        <w:t>征用</w:t>
      </w:r>
      <w:r>
        <w:rPr>
          <w:rFonts w:hint="eastAsia" w:asciiTheme="minorEastAsia" w:hAnsiTheme="minorEastAsia" w:eastAsiaTheme="minorEastAsia" w:cstheme="minorEastAsia"/>
          <w:bCs w:val="0"/>
          <w:color w:val="auto"/>
          <w:sz w:val="28"/>
          <w:szCs w:val="28"/>
          <w:highlight w:val="none"/>
          <w:lang w:eastAsia="zh-CN"/>
        </w:rPr>
        <w:t>拆除</w:t>
      </w:r>
      <w:r>
        <w:rPr>
          <w:rFonts w:hint="eastAsia" w:asciiTheme="minorEastAsia" w:hAnsiTheme="minorEastAsia" w:eastAsiaTheme="minorEastAsia" w:cstheme="minorEastAsia"/>
          <w:bCs w:val="0"/>
          <w:color w:val="auto"/>
          <w:sz w:val="28"/>
          <w:szCs w:val="28"/>
          <w:highlight w:val="none"/>
        </w:rPr>
        <w:t>；</w:t>
      </w:r>
    </w:p>
    <w:p>
      <w:pPr>
        <w:snapToGrid w:val="0"/>
        <w:spacing w:line="360" w:lineRule="auto"/>
        <w:ind w:firstLine="560" w:firstLineChars="200"/>
        <w:textAlignment w:val="auto"/>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bCs w:val="0"/>
          <w:color w:val="auto"/>
          <w:kern w:val="2"/>
          <w:sz w:val="28"/>
          <w:szCs w:val="28"/>
          <w:highlight w:val="none"/>
          <w:lang w:val="en-US" w:eastAsia="zh-CN" w:bidi="ar-SA"/>
        </w:rPr>
        <w:t>（2）因地震、火灾等不可</w:t>
      </w:r>
      <w:r>
        <w:rPr>
          <w:rFonts w:hint="eastAsia" w:asciiTheme="minorEastAsia" w:hAnsiTheme="minorEastAsia" w:eastAsiaTheme="minorEastAsia" w:cstheme="minorEastAsia"/>
          <w:bCs w:val="0"/>
          <w:color w:val="auto"/>
          <w:sz w:val="28"/>
          <w:szCs w:val="28"/>
          <w:highlight w:val="none"/>
        </w:rPr>
        <w:t>抗力致使</w:t>
      </w:r>
      <w:r>
        <w:rPr>
          <w:rFonts w:hint="eastAsia" w:asciiTheme="minorEastAsia" w:hAnsiTheme="minorEastAsia" w:eastAsiaTheme="minorEastAsia" w:cstheme="minorEastAsia"/>
          <w:bCs w:val="0"/>
          <w:color w:val="auto"/>
          <w:sz w:val="28"/>
          <w:szCs w:val="28"/>
          <w:highlight w:val="none"/>
          <w:lang w:eastAsia="zh-CN"/>
        </w:rPr>
        <w:t>租赁</w:t>
      </w:r>
      <w:r>
        <w:rPr>
          <w:rFonts w:hint="eastAsia" w:asciiTheme="minorEastAsia" w:hAnsiTheme="minorEastAsia" w:eastAsiaTheme="minorEastAsia" w:cstheme="minorEastAsia"/>
          <w:bCs w:val="0"/>
          <w:color w:val="auto"/>
          <w:sz w:val="28"/>
          <w:szCs w:val="28"/>
          <w:highlight w:val="none"/>
        </w:rPr>
        <w:t>房屋毁损、灭失或被鉴定为危险房屋不能使用</w:t>
      </w:r>
      <w:r>
        <w:rPr>
          <w:rFonts w:hint="eastAsia" w:asciiTheme="minorEastAsia" w:hAnsiTheme="minorEastAsia" w:eastAsiaTheme="minorEastAsia" w:cstheme="minorEastAsia"/>
          <w:bCs w:val="0"/>
          <w:color w:val="auto"/>
          <w:sz w:val="28"/>
          <w:szCs w:val="28"/>
          <w:highlight w:val="none"/>
          <w:lang w:eastAsia="zh-CN"/>
        </w:rPr>
        <w:t>。</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11.2  乙方及共同申请人有以下情形之一的，应当自该情形发生之日起三个月以内腾退租赁房屋；乙方未按期腾退的，甲方有权单方解除合同：</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（1）因购买、接受赠与、继承、婚姻状况变化等在本市拥有自有住房的；</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（2）在本市享受其他住房保障优惠政策的。</w:t>
      </w:r>
    </w:p>
    <w:p>
      <w:pPr>
        <w:widowControl w:val="0"/>
        <w:adjustRightInd w:val="0"/>
        <w:spacing w:after="120" w:line="360" w:lineRule="auto"/>
        <w:ind w:firstLine="560" w:firstLineChars="200"/>
        <w:jc w:val="both"/>
        <w:textAlignment w:val="baseline"/>
        <w:rPr>
          <w:rFonts w:hint="eastAsia" w:ascii="Times New Roman" w:hAnsi="Times New Roman" w:eastAsia="宋体" w:cs="Times New Roman"/>
          <w:sz w:val="21"/>
          <w:szCs w:val="21"/>
          <w:highlight w:val="none"/>
          <w:lang w:val="en-US" w:eastAsia="zh-CN" w:bidi="ar-SA"/>
        </w:rPr>
      </w:pPr>
      <w:r>
        <w:rPr>
          <w:rFonts w:hint="eastAsia" w:ascii="宋体" w:hAnsi="宋体" w:eastAsia="宋体" w:cs="宋体"/>
          <w:sz w:val="28"/>
          <w:szCs w:val="28"/>
          <w:highlight w:val="none"/>
          <w:lang w:val="en-US" w:eastAsia="zh-CN" w:bidi="ar-SA"/>
        </w:rPr>
        <w:t>11.3  乙方及共同申请人有以下情形之一的，甲方有权单方解除合同：</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（1）以隐瞒、虚报、提供虚假材料等方式弄虚作假，或者采取其他不正当手段获取租赁房屋的；</w:t>
      </w:r>
    </w:p>
    <w:p>
      <w:pPr>
        <w:tabs>
          <w:tab w:val="left" w:pos="360"/>
          <w:tab w:val="left" w:pos="540"/>
          <w:tab w:val="left" w:pos="720"/>
        </w:tabs>
        <w:spacing w:line="360" w:lineRule="auto"/>
        <w:ind w:firstLine="560" w:firstLineChars="200"/>
        <w:rPr>
          <w:rFonts w:hint="default"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（2）有本合同第8.1款规定情形的。</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11.4  甲方或乙方因本条上述情形主张解除合同的，应当及时书面通知对方。乙方应当自合同解除之日起三十日以内</w:t>
      </w:r>
      <w:r>
        <w:rPr>
          <w:rFonts w:hint="eastAsia" w:ascii="宋体" w:hAnsi="宋体" w:eastAsia="宋体" w:cs="宋体"/>
          <w:sz w:val="28"/>
          <w:szCs w:val="28"/>
          <w:highlight w:val="none"/>
          <w:lang w:val="en-US" w:eastAsia="zh-CN"/>
        </w:rPr>
        <w:t>办理</w:t>
      </w:r>
      <w:r>
        <w:rPr>
          <w:rFonts w:hint="eastAsia" w:ascii="宋体" w:hAnsi="宋体" w:cs="宋体"/>
          <w:sz w:val="28"/>
          <w:szCs w:val="28"/>
          <w:highlight w:val="none"/>
          <w:lang w:val="en-US" w:eastAsia="zh-CN"/>
        </w:rPr>
        <w:t>完成</w:t>
      </w:r>
      <w:r>
        <w:rPr>
          <w:rFonts w:hint="eastAsia" w:ascii="宋体" w:hAnsi="宋体" w:eastAsia="宋体" w:cs="宋体"/>
          <w:sz w:val="28"/>
          <w:szCs w:val="28"/>
          <w:highlight w:val="none"/>
          <w:lang w:val="en-US" w:eastAsia="zh-CN"/>
        </w:rPr>
        <w:t>退房手续</w:t>
      </w:r>
      <w:r>
        <w:rPr>
          <w:rFonts w:hint="eastAsia" w:asciiTheme="minorEastAsia" w:hAnsiTheme="minorEastAsia" w:eastAsiaTheme="minorEastAsia" w:cstheme="minorEastAsia"/>
          <w:color w:val="auto"/>
          <w:sz w:val="28"/>
          <w:szCs w:val="28"/>
          <w:highlight w:val="none"/>
          <w:lang w:val="en-US" w:eastAsia="zh-CN"/>
        </w:rPr>
        <w:t>。</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85" w:name="_Toc26580"/>
      <w:bookmarkStart w:id="86" w:name="_Toc4565_WPSOffice_Level1"/>
      <w:bookmarkStart w:id="87" w:name="_Toc14145"/>
      <w:r>
        <w:rPr>
          <w:rFonts w:hint="eastAsia" w:asciiTheme="minorEastAsia" w:hAnsiTheme="minorEastAsia" w:eastAsiaTheme="minorEastAsia" w:cstheme="minorEastAsia"/>
          <w:b/>
          <w:bCs/>
          <w:color w:val="auto"/>
          <w:sz w:val="28"/>
          <w:szCs w:val="28"/>
          <w:highlight w:val="none"/>
          <w:lang w:val="en-US" w:eastAsia="zh-CN"/>
        </w:rPr>
        <w:t>办理退房手续</w:t>
      </w:r>
      <w:bookmarkEnd w:id="85"/>
      <w:bookmarkEnd w:id="86"/>
      <w:bookmarkEnd w:id="87"/>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本合同终止、解除或乙方提出退租的，乙方</w:t>
      </w:r>
      <w:r>
        <w:rPr>
          <w:rFonts w:hint="eastAsia" w:ascii="宋体" w:hAnsi="宋体" w:eastAsia="宋体" w:cs="宋体"/>
          <w:color w:val="auto"/>
          <w:sz w:val="28"/>
          <w:szCs w:val="28"/>
          <w:highlight w:val="none"/>
        </w:rPr>
        <w:t>应当</w:t>
      </w:r>
      <w:r>
        <w:rPr>
          <w:rFonts w:hint="eastAsia" w:ascii="宋体" w:hAnsi="宋体" w:eastAsia="宋体" w:cs="宋体"/>
          <w:sz w:val="28"/>
          <w:szCs w:val="28"/>
          <w:highlight w:val="none"/>
          <w:lang w:val="en-US" w:eastAsia="zh-CN"/>
        </w:rPr>
        <w:t>按以下程序办理相关退房手续</w:t>
      </w:r>
      <w:r>
        <w:rPr>
          <w:rFonts w:hint="eastAsia" w:ascii="宋体" w:hAnsi="宋体" w:eastAsia="宋体" w:cs="宋体"/>
          <w:color w:val="auto"/>
          <w:sz w:val="28"/>
          <w:szCs w:val="28"/>
          <w:highlight w:val="none"/>
          <w:lang w:val="en-US" w:eastAsia="zh-CN"/>
        </w:rPr>
        <w:t>：</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（1）申请退房。乙方应当向甲方提出退房申请。</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cs="宋体"/>
          <w:color w:val="auto"/>
          <w:sz w:val="28"/>
          <w:szCs w:val="28"/>
          <w:highlight w:val="none"/>
          <w:lang w:eastAsia="zh-CN"/>
        </w:rPr>
        <w:t>（</w:t>
      </w:r>
      <w:r>
        <w:rPr>
          <w:rFonts w:hint="eastAsia" w:ascii="宋体" w:hAnsi="宋体" w:cs="宋体"/>
          <w:color w:val="auto"/>
          <w:sz w:val="28"/>
          <w:szCs w:val="28"/>
          <w:highlight w:val="none"/>
          <w:lang w:val="en-US" w:eastAsia="zh-CN"/>
        </w:rPr>
        <w:t>2</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腾空住房</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乙方腾空租赁房屋，恢复原状。</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w:t>
      </w:r>
      <w:r>
        <w:rPr>
          <w:rFonts w:hint="eastAsia" w:ascii="宋体" w:hAnsi="宋体" w:cs="宋体"/>
          <w:color w:val="auto"/>
          <w:sz w:val="28"/>
          <w:szCs w:val="28"/>
          <w:highlight w:val="none"/>
          <w:lang w:val="en-US" w:eastAsia="zh-CN"/>
        </w:rPr>
        <w:t>3</w:t>
      </w:r>
      <w:r>
        <w:rPr>
          <w:rFonts w:hint="eastAsia" w:ascii="宋体" w:hAnsi="宋体" w:eastAsia="宋体" w:cs="宋体"/>
          <w:color w:val="auto"/>
          <w:sz w:val="28"/>
          <w:szCs w:val="28"/>
          <w:highlight w:val="none"/>
        </w:rPr>
        <w:t>）结清费用。乙方应停止使用并结清水电费、燃气费、太阳能热水使用费、中水使用费、物业管理费、网络服务费及</w:t>
      </w:r>
      <w:r>
        <w:rPr>
          <w:rFonts w:hint="eastAsia" w:ascii="宋体" w:hAnsi="宋体" w:cs="宋体"/>
          <w:color w:val="auto"/>
          <w:sz w:val="28"/>
          <w:szCs w:val="28"/>
          <w:highlight w:val="none"/>
          <w:lang w:val="en-US" w:eastAsia="zh-CN"/>
        </w:rPr>
        <w:t>在</w:t>
      </w:r>
      <w:r>
        <w:rPr>
          <w:rFonts w:hint="eastAsia" w:ascii="宋体" w:hAnsi="宋体" w:eastAsia="宋体" w:cs="宋体"/>
          <w:color w:val="auto"/>
          <w:sz w:val="28"/>
          <w:szCs w:val="28"/>
          <w:highlight w:val="none"/>
        </w:rPr>
        <w:t>使用租赁房屋期间产生的</w:t>
      </w:r>
      <w:r>
        <w:rPr>
          <w:rFonts w:hint="default" w:ascii="宋体" w:hAnsi="宋体" w:cs="宋体"/>
          <w:color w:val="auto"/>
          <w:sz w:val="28"/>
          <w:szCs w:val="28"/>
          <w:highlight w:val="none"/>
        </w:rPr>
        <w:t>其他</w:t>
      </w:r>
      <w:r>
        <w:rPr>
          <w:rFonts w:hint="eastAsia" w:ascii="宋体" w:hAnsi="宋体" w:eastAsia="宋体" w:cs="宋体"/>
          <w:color w:val="auto"/>
          <w:sz w:val="28"/>
          <w:szCs w:val="28"/>
          <w:highlight w:val="none"/>
        </w:rPr>
        <w:t>费用</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并保留相关缴费清单。</w:t>
      </w:r>
      <w:r>
        <w:rPr>
          <w:rFonts w:hint="default" w:ascii="宋体" w:hAnsi="宋体" w:eastAsia="宋体" w:cs="宋体"/>
          <w:sz w:val="28"/>
          <w:szCs w:val="28"/>
          <w:highlight w:val="none"/>
        </w:rPr>
        <w:t>前述有关费用，如有绑定扣费账户，应于结清费用时一并解除绑定，避免后续继续划扣费用风险。</w:t>
      </w:r>
      <w:r>
        <w:rPr>
          <w:rFonts w:hint="eastAsia" w:ascii="宋体" w:hAnsi="宋体" w:eastAsia="宋体" w:cs="宋体"/>
          <w:sz w:val="28"/>
          <w:szCs w:val="28"/>
          <w:highlight w:val="none"/>
        </w:rPr>
        <w:t>如</w:t>
      </w:r>
      <w:r>
        <w:rPr>
          <w:rFonts w:hint="eastAsia" w:ascii="宋体" w:hAnsi="宋体" w:eastAsia="宋体" w:cs="宋体"/>
          <w:sz w:val="28"/>
          <w:szCs w:val="28"/>
          <w:highlight w:val="none"/>
          <w:lang w:val="en-US" w:eastAsia="zh-CN"/>
        </w:rPr>
        <w:t>因未及时</w:t>
      </w:r>
      <w:r>
        <w:rPr>
          <w:rFonts w:hint="eastAsia" w:ascii="宋体" w:hAnsi="宋体" w:eastAsia="宋体" w:cs="宋体"/>
          <w:sz w:val="28"/>
          <w:szCs w:val="28"/>
          <w:highlight w:val="none"/>
        </w:rPr>
        <w:t>解绑导致扣费，责任由乙方承担。</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w:t>
      </w:r>
      <w:r>
        <w:rPr>
          <w:rFonts w:hint="eastAsia" w:ascii="宋体" w:hAnsi="宋体" w:cs="宋体"/>
          <w:color w:val="auto"/>
          <w:sz w:val="28"/>
          <w:szCs w:val="28"/>
          <w:highlight w:val="none"/>
          <w:lang w:val="en-US" w:eastAsia="zh-CN"/>
        </w:rPr>
        <w:t>4</w:t>
      </w:r>
      <w:r>
        <w:rPr>
          <w:rFonts w:hint="eastAsia" w:ascii="宋体" w:hAnsi="宋体" w:eastAsia="宋体" w:cs="宋体"/>
          <w:color w:val="auto"/>
          <w:sz w:val="28"/>
          <w:szCs w:val="28"/>
          <w:highlight w:val="none"/>
        </w:rPr>
        <w:t>）验房。乙方向甲方或甲方指定的部门申请验房。在约定时间内，甲乙双方在现场共同验房，确认验房日期，经验收合格后，甲方或甲方指定的部门当场向乙方出具退房交验单，收回住房钥匙。</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w:t>
      </w: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退房。乙方携本合同、租赁保证金收据、各项缴费清单和退房交验单等材料办理退房手续。租赁房屋、装饰装修及附属设施损坏或丢失的，由乙方修复并承担相关费用。乙方不予修复的，由甲方组织修复，所产生的修复费用从乙方的租赁保证金中扣除，不足部分由乙方补足。</w:t>
      </w:r>
    </w:p>
    <w:p>
      <w:pPr>
        <w:numPr>
          <w:ilvl w:val="0"/>
          <w:numId w:val="4"/>
        </w:numPr>
        <w:tabs>
          <w:tab w:val="left" w:pos="360"/>
          <w:tab w:val="left" w:pos="540"/>
          <w:tab w:val="left" w:pos="720"/>
        </w:tabs>
        <w:spacing w:line="360" w:lineRule="auto"/>
        <w:ind w:left="1578" w:leftChars="283" w:hanging="984" w:hangingChars="350"/>
        <w:outlineLvl w:val="0"/>
        <w:rPr>
          <w:rStyle w:val="37"/>
          <w:rFonts w:hint="eastAsia" w:ascii="宋体" w:hAnsi="宋体" w:eastAsia="宋体" w:cs="宋体"/>
          <w:b/>
          <w:bCs/>
          <w:color w:val="auto"/>
          <w:sz w:val="28"/>
          <w:szCs w:val="28"/>
          <w:highlight w:val="none"/>
        </w:rPr>
      </w:pPr>
      <w:bookmarkStart w:id="88" w:name="_Toc21636"/>
      <w:bookmarkStart w:id="89" w:name="_Toc24129_WPSOffice_Level1"/>
      <w:bookmarkStart w:id="90" w:name="_Toc22854"/>
      <w:r>
        <w:rPr>
          <w:rStyle w:val="37"/>
          <w:rFonts w:hint="eastAsia" w:ascii="宋体" w:hAnsi="宋体" w:eastAsia="宋体" w:cs="宋体"/>
          <w:b/>
          <w:bCs/>
          <w:color w:val="auto"/>
          <w:sz w:val="28"/>
          <w:szCs w:val="28"/>
          <w:highlight w:val="none"/>
        </w:rPr>
        <w:t>送达</w:t>
      </w:r>
      <w:bookmarkEnd w:id="88"/>
      <w:bookmarkEnd w:id="89"/>
      <w:bookmarkEnd w:id="90"/>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甲乙双方发给对方的文书可以直接送达、邮寄、</w:t>
      </w:r>
      <w:r>
        <w:rPr>
          <w:rFonts w:hint="eastAsia" w:ascii="宋体" w:hAnsi="宋体" w:cs="宋体"/>
          <w:color w:val="auto"/>
          <w:sz w:val="28"/>
          <w:szCs w:val="28"/>
          <w:highlight w:val="none"/>
          <w:lang w:val="en-US" w:eastAsia="zh-CN"/>
        </w:rPr>
        <w:t>发送</w:t>
      </w:r>
      <w:r>
        <w:rPr>
          <w:rFonts w:hint="eastAsia" w:ascii="宋体" w:hAnsi="宋体" w:eastAsia="宋体" w:cs="宋体"/>
          <w:color w:val="auto"/>
          <w:sz w:val="28"/>
          <w:szCs w:val="28"/>
          <w:highlight w:val="none"/>
        </w:rPr>
        <w:t>电子邮件至本合同登记的住所地、通信地址、电子邮箱。本合同履行期间，乙方应确保本合同书中的联系方式等信息准确</w:t>
      </w:r>
      <w:r>
        <w:rPr>
          <w:rFonts w:hint="default" w:ascii="宋体" w:hAnsi="宋体" w:cs="宋体"/>
          <w:color w:val="auto"/>
          <w:sz w:val="28"/>
          <w:szCs w:val="28"/>
          <w:highlight w:val="none"/>
        </w:rPr>
        <w:t>，</w:t>
      </w:r>
      <w:r>
        <w:rPr>
          <w:rFonts w:hint="eastAsia" w:ascii="宋体" w:hAnsi="宋体" w:cs="宋体"/>
          <w:color w:val="auto"/>
          <w:sz w:val="28"/>
          <w:szCs w:val="28"/>
          <w:highlight w:val="none"/>
          <w:lang w:val="en-US" w:eastAsia="zh-CN"/>
        </w:rPr>
        <w:t>如有变更，</w:t>
      </w:r>
      <w:r>
        <w:rPr>
          <w:rFonts w:hint="eastAsia" w:ascii="宋体" w:hAnsi="宋体" w:eastAsia="宋体" w:cs="宋体"/>
          <w:color w:val="auto"/>
          <w:sz w:val="28"/>
          <w:szCs w:val="28"/>
          <w:highlight w:val="none"/>
        </w:rPr>
        <w:t>应自变更之日起十五</w:t>
      </w:r>
      <w:r>
        <w:rPr>
          <w:rFonts w:hint="eastAsia" w:ascii="宋体" w:hAnsi="宋体" w:eastAsia="宋体" w:cs="宋体"/>
          <w:color w:val="auto"/>
          <w:sz w:val="28"/>
          <w:szCs w:val="28"/>
          <w:highlight w:val="none"/>
          <w:lang w:eastAsia="zh-CN"/>
        </w:rPr>
        <w:t>日以内</w:t>
      </w:r>
      <w:r>
        <w:rPr>
          <w:rFonts w:hint="eastAsia" w:ascii="宋体" w:hAnsi="宋体" w:eastAsia="宋体" w:cs="宋体"/>
          <w:color w:val="auto"/>
          <w:sz w:val="28"/>
          <w:szCs w:val="28"/>
          <w:highlight w:val="none"/>
        </w:rPr>
        <w:t>书面通知</w:t>
      </w:r>
      <w:r>
        <w:rPr>
          <w:rFonts w:hint="eastAsia" w:ascii="宋体" w:hAnsi="宋体" w:cs="宋体"/>
          <w:color w:val="auto"/>
          <w:sz w:val="28"/>
          <w:szCs w:val="28"/>
          <w:highlight w:val="none"/>
          <w:lang w:val="en-US" w:eastAsia="zh-CN"/>
        </w:rPr>
        <w:t>甲</w:t>
      </w:r>
      <w:r>
        <w:rPr>
          <w:rFonts w:hint="eastAsia" w:ascii="宋体" w:hAnsi="宋体" w:eastAsia="宋体" w:cs="宋体"/>
          <w:color w:val="auto"/>
          <w:sz w:val="28"/>
          <w:szCs w:val="28"/>
          <w:highlight w:val="none"/>
        </w:rPr>
        <w:t>方，否则由</w:t>
      </w:r>
      <w:r>
        <w:rPr>
          <w:rFonts w:hint="eastAsia" w:ascii="宋体" w:hAnsi="宋体" w:cs="宋体"/>
          <w:color w:val="auto"/>
          <w:sz w:val="28"/>
          <w:szCs w:val="28"/>
          <w:highlight w:val="none"/>
          <w:lang w:val="en-US" w:eastAsia="zh-CN"/>
        </w:rPr>
        <w:t>乙</w:t>
      </w:r>
      <w:r>
        <w:rPr>
          <w:rFonts w:hint="eastAsia" w:ascii="宋体" w:hAnsi="宋体" w:eastAsia="宋体" w:cs="宋体"/>
          <w:color w:val="auto"/>
          <w:sz w:val="28"/>
          <w:szCs w:val="28"/>
          <w:highlight w:val="none"/>
        </w:rPr>
        <w:t>方承担相应责任。</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乙双方一致确认，因双方提供或者确认的送达地址和联系方式不准确、或者送达地址变更后未依约告知对方、或者乙方和指定接收人拒绝签收等原因，导致文书未能被乙方实际接收，按以下方式处理：电子邮件送达的，以到达乙方特定系统的日期为送达日期；直接送达的，以送达人当场在送达回证上记明情况之日期为送达日期。</w:t>
      </w:r>
    </w:p>
    <w:p>
      <w:pPr>
        <w:numPr>
          <w:ilvl w:val="0"/>
          <w:numId w:val="4"/>
        </w:numPr>
        <w:tabs>
          <w:tab w:val="left" w:pos="360"/>
          <w:tab w:val="left" w:pos="540"/>
          <w:tab w:val="left" w:pos="720"/>
        </w:tabs>
        <w:spacing w:line="360" w:lineRule="auto"/>
        <w:ind w:left="1684" w:hanging="947"/>
        <w:outlineLvl w:val="0"/>
        <w:rPr>
          <w:rStyle w:val="37"/>
          <w:rFonts w:hint="eastAsia" w:ascii="宋体" w:hAnsi="宋体" w:eastAsia="宋体" w:cs="宋体"/>
          <w:b/>
          <w:bCs/>
          <w:color w:val="auto"/>
          <w:sz w:val="28"/>
          <w:szCs w:val="28"/>
          <w:highlight w:val="none"/>
        </w:rPr>
      </w:pPr>
      <w:bookmarkStart w:id="91" w:name="_Toc29958"/>
      <w:bookmarkStart w:id="92" w:name="_Toc25733_WPSOffice_Level1"/>
      <w:bookmarkStart w:id="93" w:name="_Toc27205"/>
      <w:r>
        <w:rPr>
          <w:rStyle w:val="37"/>
          <w:rFonts w:hint="eastAsia" w:ascii="宋体" w:hAnsi="宋体" w:eastAsia="宋体" w:cs="宋体"/>
          <w:b/>
          <w:bCs/>
          <w:color w:val="auto"/>
          <w:sz w:val="28"/>
          <w:szCs w:val="28"/>
          <w:highlight w:val="none"/>
        </w:rPr>
        <w:t>争议解决</w:t>
      </w:r>
      <w:bookmarkEnd w:id="91"/>
      <w:bookmarkEnd w:id="92"/>
      <w:bookmarkEnd w:id="93"/>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val="0"/>
          <w:bCs w:val="0"/>
          <w:color w:val="auto"/>
          <w:sz w:val="28"/>
          <w:szCs w:val="28"/>
          <w:highlight w:val="none"/>
          <w:lang w:eastAsia="zh-CN"/>
        </w:rPr>
      </w:pPr>
      <w:r>
        <w:rPr>
          <w:rFonts w:hint="eastAsia" w:ascii="宋体" w:hAnsi="宋体" w:eastAsia="宋体" w:cs="宋体"/>
          <w:sz w:val="28"/>
          <w:szCs w:val="28"/>
          <w:highlight w:val="none"/>
        </w:rPr>
        <w:t>因履行本合同发生的争议，可由甲乙双方协商解决</w:t>
      </w:r>
      <w:r>
        <w:rPr>
          <w:rFonts w:hint="eastAsia" w:ascii="宋体" w:hAnsi="宋体" w:cs="宋体"/>
          <w:sz w:val="28"/>
          <w:szCs w:val="28"/>
          <w:highlight w:val="none"/>
          <w:lang w:eastAsia="zh-CN"/>
        </w:rPr>
        <w:t>；</w:t>
      </w:r>
      <w:r>
        <w:rPr>
          <w:rFonts w:hint="eastAsia" w:ascii="宋体" w:hAnsi="宋体" w:cs="宋体"/>
          <w:sz w:val="28"/>
          <w:szCs w:val="28"/>
          <w:highlight w:val="none"/>
          <w:lang w:val="en-US" w:eastAsia="zh-CN"/>
        </w:rPr>
        <w:t>双方</w:t>
      </w:r>
      <w:r>
        <w:rPr>
          <w:rFonts w:hint="eastAsia" w:ascii="宋体" w:hAnsi="宋体" w:eastAsia="宋体" w:cs="宋体"/>
          <w:sz w:val="28"/>
          <w:szCs w:val="28"/>
          <w:highlight w:val="none"/>
        </w:rPr>
        <w:t>不</w:t>
      </w:r>
      <w:r>
        <w:rPr>
          <w:rFonts w:hint="eastAsia" w:ascii="宋体" w:hAnsi="宋体" w:cs="宋体"/>
          <w:sz w:val="28"/>
          <w:szCs w:val="28"/>
          <w:highlight w:val="none"/>
          <w:lang w:val="en-US" w:eastAsia="zh-CN"/>
        </w:rPr>
        <w:t>愿</w:t>
      </w:r>
      <w:r>
        <w:rPr>
          <w:rFonts w:hint="eastAsia" w:ascii="宋体" w:hAnsi="宋体" w:eastAsia="宋体" w:cs="宋体"/>
          <w:sz w:val="28"/>
          <w:szCs w:val="28"/>
          <w:highlight w:val="none"/>
        </w:rPr>
        <w:t>意协商或</w:t>
      </w:r>
      <w:r>
        <w:rPr>
          <w:rFonts w:hint="eastAsia" w:ascii="宋体" w:hAnsi="宋体" w:cs="宋体"/>
          <w:sz w:val="28"/>
          <w:szCs w:val="28"/>
          <w:highlight w:val="none"/>
          <w:lang w:val="en-US" w:eastAsia="zh-CN"/>
        </w:rPr>
        <w:t>者</w:t>
      </w:r>
      <w:r>
        <w:rPr>
          <w:rFonts w:hint="eastAsia" w:ascii="宋体" w:hAnsi="宋体" w:eastAsia="宋体" w:cs="宋体"/>
          <w:sz w:val="28"/>
          <w:szCs w:val="28"/>
          <w:highlight w:val="none"/>
        </w:rPr>
        <w:t>协商不成</w:t>
      </w:r>
      <w:r>
        <w:rPr>
          <w:rFonts w:hint="eastAsia" w:ascii="宋体" w:hAnsi="宋体" w:cs="宋体"/>
          <w:sz w:val="28"/>
          <w:szCs w:val="28"/>
          <w:highlight w:val="none"/>
          <w:lang w:eastAsia="zh-CN"/>
        </w:rPr>
        <w:t>的</w:t>
      </w:r>
      <w:r>
        <w:rPr>
          <w:rFonts w:hint="eastAsia" w:ascii="宋体" w:hAnsi="宋体" w:eastAsia="宋体" w:cs="宋体"/>
          <w:sz w:val="28"/>
          <w:szCs w:val="28"/>
          <w:highlight w:val="none"/>
        </w:rPr>
        <w:t>，</w:t>
      </w:r>
      <w:r>
        <w:rPr>
          <w:rFonts w:hint="eastAsia" w:asciiTheme="minorEastAsia" w:hAnsiTheme="minorEastAsia" w:eastAsiaTheme="minorEastAsia" w:cstheme="minorEastAsia"/>
          <w:b w:val="0"/>
          <w:bCs w:val="0"/>
          <w:color w:val="auto"/>
          <w:sz w:val="28"/>
          <w:szCs w:val="28"/>
          <w:highlight w:val="none"/>
          <w:lang w:val="en-US" w:eastAsia="zh-CN"/>
        </w:rPr>
        <w:t>按照以下方式解决</w:t>
      </w:r>
      <w:r>
        <w:rPr>
          <w:rFonts w:hint="eastAsia" w:asciiTheme="minorEastAsia" w:hAnsiTheme="minorEastAsia" w:eastAsiaTheme="minorEastAsia" w:cstheme="minorEastAsia"/>
          <w:b w:val="0"/>
          <w:bCs w:val="0"/>
          <w:color w:val="auto"/>
          <w:sz w:val="28"/>
          <w:szCs w:val="28"/>
          <w:highlight w:val="none"/>
          <w:lang w:eastAsia="zh-CN"/>
        </w:rPr>
        <w:t>：</w:t>
      </w:r>
    </w:p>
    <w:p>
      <w:pPr>
        <w:tabs>
          <w:tab w:val="left" w:pos="360"/>
          <w:tab w:val="left" w:pos="540"/>
          <w:tab w:val="left" w:pos="720"/>
        </w:tabs>
        <w:spacing w:line="360" w:lineRule="auto"/>
        <w:ind w:firstLine="560" w:firstLineChars="200"/>
        <w:rPr>
          <w:rFonts w:hint="eastAsia" w:ascii="宋体" w:hAnsi="宋体" w:eastAsia="宋体" w:cs="宋体"/>
          <w:sz w:val="28"/>
          <w:szCs w:val="28"/>
          <w:highlight w:val="none"/>
          <w:lang w:eastAsia="zh-CN"/>
        </w:rPr>
      </w:pPr>
      <w:r>
        <w:rPr>
          <w:rStyle w:val="37"/>
          <w:rFonts w:hint="eastAsia" w:asciiTheme="minorEastAsia" w:hAnsiTheme="minorEastAsia" w:eastAsiaTheme="minorEastAsia" w:cstheme="minorEastAsia"/>
          <w:b w:val="0"/>
          <w:bCs w:val="0"/>
          <w:color w:val="auto"/>
          <w:sz w:val="28"/>
          <w:szCs w:val="28"/>
          <w:highlight w:val="none"/>
        </w:rPr>
        <w:t>□</w:t>
      </w:r>
      <w:r>
        <w:rPr>
          <w:rFonts w:hint="eastAsia" w:ascii="宋体" w:hAnsi="宋体" w:eastAsia="宋体" w:cs="宋体"/>
          <w:sz w:val="28"/>
          <w:szCs w:val="28"/>
          <w:highlight w:val="none"/>
        </w:rPr>
        <w:t>乙方向有管辖权的人民法院起诉</w:t>
      </w:r>
      <w:r>
        <w:rPr>
          <w:rFonts w:hint="eastAsia" w:ascii="宋体" w:hAnsi="宋体" w:cs="宋体"/>
          <w:sz w:val="28"/>
          <w:szCs w:val="28"/>
          <w:highlight w:val="none"/>
          <w:lang w:eastAsia="zh-CN"/>
        </w:rPr>
        <w:t>。</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val="0"/>
          <w:bCs w:val="0"/>
          <w:color w:val="auto"/>
          <w:sz w:val="28"/>
          <w:szCs w:val="28"/>
          <w:highlight w:val="none"/>
          <w:lang w:val="en-US" w:eastAsia="zh-CN"/>
        </w:rPr>
      </w:pPr>
      <w:r>
        <w:rPr>
          <w:rStyle w:val="37"/>
          <w:rFonts w:hint="eastAsia" w:asciiTheme="minorEastAsia" w:hAnsiTheme="minorEastAsia" w:eastAsiaTheme="minorEastAsia" w:cstheme="minorEastAsia"/>
          <w:b w:val="0"/>
          <w:bCs w:val="0"/>
          <w:color w:val="auto"/>
          <w:sz w:val="28"/>
          <w:szCs w:val="28"/>
          <w:highlight w:val="none"/>
        </w:rPr>
        <w:t>□</w:t>
      </w:r>
      <w:r>
        <w:rPr>
          <w:rFonts w:hint="eastAsia" w:asciiTheme="minorEastAsia" w:hAnsiTheme="minorEastAsia" w:eastAsiaTheme="minorEastAsia" w:cstheme="minorEastAsia"/>
          <w:b w:val="0"/>
          <w:bCs w:val="0"/>
          <w:color w:val="auto"/>
          <w:sz w:val="28"/>
          <w:szCs w:val="28"/>
          <w:highlight w:val="none"/>
          <w:lang w:val="en-US" w:eastAsia="zh-CN"/>
        </w:rPr>
        <w:t>双方一致同意选择第</w:t>
      </w:r>
      <w:r>
        <w:rPr>
          <w:rFonts w:hint="eastAsia" w:ascii="宋体" w:hAnsi="宋体" w:eastAsia="宋体" w:cs="宋体"/>
          <w:b w:val="0"/>
          <w:bCs w:val="0"/>
          <w:color w:val="auto"/>
          <w:sz w:val="28"/>
          <w:szCs w:val="28"/>
          <w:highlight w:val="none"/>
          <w:u w:val="single"/>
          <w:lang w:val="en-US" w:eastAsia="zh-CN"/>
        </w:rPr>
        <w:t xml:space="preserve">    </w:t>
      </w:r>
      <w:r>
        <w:rPr>
          <w:rFonts w:hint="eastAsia" w:asciiTheme="minorEastAsia" w:hAnsiTheme="minorEastAsia" w:eastAsiaTheme="minorEastAsia" w:cstheme="minorEastAsia"/>
          <w:b w:val="0"/>
          <w:bCs w:val="0"/>
          <w:color w:val="auto"/>
          <w:sz w:val="28"/>
          <w:szCs w:val="28"/>
          <w:highlight w:val="none"/>
          <w:lang w:val="en-US" w:eastAsia="zh-CN"/>
        </w:rPr>
        <w:t>种方式：</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val="0"/>
          <w:bCs w:val="0"/>
          <w:color w:val="auto"/>
          <w:sz w:val="28"/>
          <w:szCs w:val="28"/>
          <w:highlight w:val="none"/>
          <w:lang w:eastAsia="zh-CN"/>
        </w:rPr>
      </w:pPr>
      <w:r>
        <w:rPr>
          <w:rFonts w:hint="eastAsia" w:asciiTheme="minorEastAsia" w:hAnsiTheme="minorEastAsia" w:eastAsiaTheme="minorEastAsia" w:cstheme="minorEastAsia"/>
          <w:b w:val="0"/>
          <w:bCs w:val="0"/>
          <w:color w:val="auto"/>
          <w:sz w:val="28"/>
          <w:szCs w:val="28"/>
          <w:highlight w:val="none"/>
          <w:lang w:val="en-US" w:eastAsia="zh-CN"/>
        </w:rPr>
        <w:t>1.</w:t>
      </w:r>
      <w:r>
        <w:rPr>
          <w:rFonts w:hint="eastAsia" w:asciiTheme="minorEastAsia" w:hAnsiTheme="minorEastAsia" w:eastAsiaTheme="minorEastAsia" w:cstheme="minorEastAsia"/>
          <w:b w:val="0"/>
          <w:bCs w:val="0"/>
          <w:color w:val="auto"/>
          <w:sz w:val="28"/>
          <w:szCs w:val="28"/>
          <w:highlight w:val="none"/>
        </w:rPr>
        <w:t>向深圳国际仲裁院申请仲裁</w:t>
      </w:r>
      <w:r>
        <w:rPr>
          <w:rFonts w:hint="eastAsia" w:asciiTheme="minorEastAsia" w:hAnsiTheme="minorEastAsia" w:eastAsiaTheme="minorEastAsia" w:cstheme="minorEastAsia"/>
          <w:b w:val="0"/>
          <w:bCs w:val="0"/>
          <w:color w:val="auto"/>
          <w:sz w:val="28"/>
          <w:szCs w:val="28"/>
          <w:highlight w:val="none"/>
          <w:lang w:eastAsia="zh-CN"/>
        </w:rPr>
        <w:t>；</w:t>
      </w:r>
    </w:p>
    <w:p>
      <w:pPr>
        <w:tabs>
          <w:tab w:val="left" w:pos="360"/>
          <w:tab w:val="left" w:pos="540"/>
          <w:tab w:val="left" w:pos="720"/>
        </w:tabs>
        <w:spacing w:line="360" w:lineRule="auto"/>
        <w:ind w:firstLine="560" w:firstLineChars="200"/>
        <w:rPr>
          <w:rFonts w:hint="eastAsia"/>
        </w:rPr>
      </w:pPr>
      <w:r>
        <w:rPr>
          <w:rFonts w:hint="eastAsia" w:asciiTheme="minorEastAsia" w:hAnsiTheme="minorEastAsia" w:eastAsiaTheme="minorEastAsia" w:cstheme="minorEastAsia"/>
          <w:b w:val="0"/>
          <w:bCs w:val="0"/>
          <w:color w:val="auto"/>
          <w:sz w:val="28"/>
          <w:szCs w:val="28"/>
          <w:highlight w:val="none"/>
          <w:lang w:val="en-US" w:eastAsia="zh-CN"/>
        </w:rPr>
        <w:t>2.</w:t>
      </w:r>
      <w:r>
        <w:rPr>
          <w:rFonts w:hint="eastAsia" w:asciiTheme="minorEastAsia" w:hAnsiTheme="minorEastAsia" w:eastAsiaTheme="minorEastAsia" w:cstheme="minorEastAsia"/>
          <w:b w:val="0"/>
          <w:bCs w:val="0"/>
          <w:color w:val="auto"/>
          <w:sz w:val="28"/>
          <w:szCs w:val="28"/>
          <w:highlight w:val="none"/>
        </w:rPr>
        <w:t>向房屋所在地有管辖权的人民法院起诉</w:t>
      </w:r>
      <w:r>
        <w:rPr>
          <w:rFonts w:hint="eastAsia" w:asciiTheme="minorEastAsia" w:hAnsiTheme="minorEastAsia" w:eastAsiaTheme="minorEastAsia" w:cstheme="minorEastAsia"/>
          <w:b w:val="0"/>
          <w:bCs w:val="0"/>
          <w:color w:val="auto"/>
          <w:sz w:val="28"/>
          <w:szCs w:val="28"/>
          <w:highlight w:val="none"/>
          <w:lang w:eastAsia="zh-CN"/>
        </w:rPr>
        <w:t>。</w:t>
      </w:r>
    </w:p>
    <w:p>
      <w:pPr>
        <w:numPr>
          <w:ilvl w:val="0"/>
          <w:numId w:val="4"/>
        </w:numPr>
        <w:tabs>
          <w:tab w:val="left" w:pos="360"/>
          <w:tab w:val="left" w:pos="540"/>
          <w:tab w:val="left" w:pos="720"/>
        </w:tabs>
        <w:spacing w:line="360" w:lineRule="auto"/>
        <w:ind w:left="1684" w:hanging="947"/>
        <w:outlineLvl w:val="0"/>
        <w:rPr>
          <w:rStyle w:val="37"/>
          <w:rFonts w:hint="eastAsia" w:ascii="宋体" w:hAnsi="宋体" w:eastAsia="宋体" w:cs="宋体"/>
          <w:b/>
          <w:bCs/>
          <w:color w:val="auto"/>
          <w:sz w:val="28"/>
          <w:szCs w:val="28"/>
          <w:highlight w:val="none"/>
        </w:rPr>
      </w:pPr>
      <w:bookmarkStart w:id="94" w:name="_Toc20434"/>
      <w:bookmarkStart w:id="95" w:name="_Toc10947_WPSOffice_Level1"/>
      <w:bookmarkStart w:id="96" w:name="_Toc1875"/>
      <w:r>
        <w:rPr>
          <w:rStyle w:val="37"/>
          <w:rFonts w:hint="eastAsia" w:ascii="宋体" w:hAnsi="宋体" w:eastAsia="宋体" w:cs="宋体"/>
          <w:b/>
          <w:bCs/>
          <w:color w:val="auto"/>
          <w:sz w:val="28"/>
          <w:szCs w:val="28"/>
          <w:highlight w:val="none"/>
        </w:rPr>
        <w:t>合同</w:t>
      </w:r>
      <w:bookmarkEnd w:id="94"/>
      <w:bookmarkEnd w:id="95"/>
      <w:bookmarkEnd w:id="96"/>
      <w:r>
        <w:rPr>
          <w:rStyle w:val="37"/>
          <w:rFonts w:hint="eastAsia" w:ascii="宋体" w:hAnsi="宋体" w:eastAsia="宋体" w:cs="宋体"/>
          <w:b/>
          <w:bCs/>
          <w:color w:val="auto"/>
          <w:sz w:val="28"/>
          <w:szCs w:val="28"/>
          <w:highlight w:val="none"/>
        </w:rPr>
        <w:t>签署</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w:t>
      </w: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 xml:space="preserve">.1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本合同自双方签字或盖章之日起生效，</w:t>
      </w:r>
      <w:r>
        <w:rPr>
          <w:rFonts w:hint="eastAsia" w:ascii="宋体" w:hAnsi="宋体" w:cs="宋体"/>
          <w:color w:val="auto"/>
          <w:sz w:val="28"/>
          <w:szCs w:val="28"/>
          <w:highlight w:val="none"/>
          <w:lang w:val="en-US" w:eastAsia="zh-CN"/>
        </w:rPr>
        <w:t>壹</w:t>
      </w:r>
      <w:r>
        <w:rPr>
          <w:rFonts w:hint="eastAsia" w:ascii="宋体" w:hAnsi="宋体" w:eastAsia="宋体" w:cs="宋体"/>
          <w:color w:val="auto"/>
          <w:sz w:val="28"/>
          <w:szCs w:val="28"/>
          <w:highlight w:val="none"/>
        </w:rPr>
        <w:t>式</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份，甲方执</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份，乙方执</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份，具有同等法律效力。</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w:t>
      </w: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 xml:space="preserve">.2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本合同附件为本合同的有效组成部分，与本合同具有同等法律效力。</w:t>
      </w:r>
    </w:p>
    <w:p>
      <w:pPr>
        <w:widowControl/>
        <w:snapToGrid w:val="0"/>
        <w:spacing w:line="360" w:lineRule="auto"/>
        <w:ind w:firstLine="560" w:firstLineChars="200"/>
        <w:jc w:val="left"/>
        <w:rPr>
          <w:rFonts w:hint="eastAsia" w:ascii="宋体" w:hAnsi="宋体" w:eastAsia="宋体" w:cs="宋体"/>
          <w:color w:val="auto"/>
          <w:sz w:val="28"/>
          <w:szCs w:val="28"/>
          <w:highlight w:val="none"/>
        </w:rPr>
      </w:pPr>
    </w:p>
    <w:p>
      <w:pPr>
        <w:pStyle w:val="2"/>
        <w:rPr>
          <w:rFonts w:hint="eastAsia"/>
          <w:highlight w:val="none"/>
        </w:rPr>
      </w:pPr>
    </w:p>
    <w:p>
      <w:pPr>
        <w:widowControl/>
        <w:snapToGrid w:val="0"/>
        <w:spacing w:line="360" w:lineRule="auto"/>
        <w:ind w:firstLine="560" w:firstLineChars="200"/>
        <w:jc w:val="left"/>
        <w:outlineLvl w:val="0"/>
        <w:rPr>
          <w:rFonts w:hint="eastAsia" w:ascii="宋体" w:hAnsi="宋体" w:eastAsia="宋体" w:cs="宋体"/>
          <w:color w:val="auto"/>
          <w:sz w:val="28"/>
          <w:szCs w:val="28"/>
          <w:highlight w:val="none"/>
        </w:rPr>
      </w:pPr>
      <w:bookmarkStart w:id="97" w:name="_Toc8796"/>
      <w:bookmarkStart w:id="98" w:name="_Toc13248"/>
      <w:bookmarkStart w:id="99" w:name="_Toc4412_WPSOffice_Level1"/>
      <w:r>
        <w:rPr>
          <w:rFonts w:hint="eastAsia" w:ascii="宋体" w:hAnsi="宋体" w:eastAsia="宋体" w:cs="宋体"/>
          <w:color w:val="auto"/>
          <w:sz w:val="28"/>
          <w:szCs w:val="28"/>
          <w:highlight w:val="none"/>
        </w:rPr>
        <w:t>附件一：租赁房屋及附属设施维修责任划分表</w:t>
      </w:r>
    </w:p>
    <w:p>
      <w:pPr>
        <w:widowControl/>
        <w:snapToGrid w:val="0"/>
        <w:spacing w:line="360" w:lineRule="auto"/>
        <w:ind w:firstLine="560" w:firstLineChars="200"/>
        <w:jc w:val="left"/>
        <w:outlineLvl w:val="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附件</w:t>
      </w:r>
      <w:r>
        <w:rPr>
          <w:rFonts w:hint="eastAsia" w:ascii="宋体" w:hAnsi="宋体" w:eastAsia="宋体" w:cs="宋体"/>
          <w:color w:val="auto"/>
          <w:sz w:val="28"/>
          <w:szCs w:val="28"/>
          <w:highlight w:val="none"/>
          <w:lang w:val="en-US" w:eastAsia="zh-CN"/>
        </w:rPr>
        <w:t>二</w:t>
      </w:r>
      <w:r>
        <w:rPr>
          <w:rFonts w:hint="eastAsia" w:ascii="宋体" w:hAnsi="宋体" w:eastAsia="宋体" w:cs="宋体"/>
          <w:color w:val="auto"/>
          <w:sz w:val="28"/>
          <w:szCs w:val="28"/>
          <w:highlight w:val="none"/>
        </w:rPr>
        <w:t>：深圳市</w:t>
      </w:r>
      <w:r>
        <w:rPr>
          <w:rFonts w:hint="eastAsia" w:ascii="宋体" w:hAnsi="宋体" w:eastAsia="宋体" w:cs="宋体"/>
          <w:color w:val="auto"/>
          <w:sz w:val="28"/>
          <w:szCs w:val="28"/>
          <w:highlight w:val="none"/>
          <w:lang w:eastAsia="zh-CN"/>
        </w:rPr>
        <w:t>保障性租赁住房</w:t>
      </w:r>
      <w:r>
        <w:rPr>
          <w:rFonts w:hint="eastAsia" w:ascii="宋体" w:hAnsi="宋体" w:eastAsia="宋体" w:cs="宋体"/>
          <w:color w:val="auto"/>
          <w:sz w:val="28"/>
          <w:szCs w:val="28"/>
          <w:highlight w:val="none"/>
        </w:rPr>
        <w:t>安全管理责任书</w:t>
      </w:r>
      <w:bookmarkEnd w:id="97"/>
      <w:bookmarkEnd w:id="98"/>
      <w:bookmarkEnd w:id="99"/>
      <w:bookmarkStart w:id="100" w:name="_Toc16858"/>
      <w:bookmarkStart w:id="101" w:name="_Toc20724_WPSOffice_Level1"/>
    </w:p>
    <w:bookmarkEnd w:id="100"/>
    <w:bookmarkEnd w:id="101"/>
    <w:p>
      <w:pPr>
        <w:widowControl/>
        <w:snapToGrid w:val="0"/>
        <w:spacing w:line="360" w:lineRule="auto"/>
        <w:ind w:firstLine="560" w:firstLineChars="200"/>
        <w:jc w:val="left"/>
        <w:rPr>
          <w:rFonts w:hint="eastAsia" w:ascii="宋体" w:hAnsi="宋体" w:eastAsia="宋体" w:cs="宋体"/>
          <w:color w:val="auto"/>
          <w:sz w:val="28"/>
          <w:szCs w:val="28"/>
          <w:highlight w:val="none"/>
        </w:rPr>
      </w:pP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（以下无正文）</w:t>
      </w:r>
    </w:p>
    <w:p>
      <w:pPr>
        <w:widowControl/>
        <w:snapToGrid w:val="0"/>
        <w:spacing w:line="360" w:lineRule="auto"/>
        <w:ind w:firstLine="560" w:firstLineChars="200"/>
        <w:jc w:val="left"/>
        <w:rPr>
          <w:rFonts w:hint="eastAsia" w:ascii="宋体" w:hAnsi="宋体" w:eastAsia="宋体" w:cs="宋体"/>
          <w:color w:val="auto"/>
          <w:sz w:val="28"/>
          <w:szCs w:val="28"/>
          <w:highlight w:val="none"/>
        </w:rPr>
      </w:pPr>
    </w:p>
    <w:p>
      <w:pPr>
        <w:keepNext w:val="0"/>
        <w:keepLines w:val="0"/>
        <w:pageBreakBefore w:val="0"/>
        <w:widowControl/>
        <w:kinsoku/>
        <w:wordWrap/>
        <w:overflowPunct/>
        <w:autoSpaceDE/>
        <w:autoSpaceDN/>
        <w:bidi w:val="0"/>
        <w:snapToGrid/>
        <w:spacing w:line="240" w:lineRule="auto"/>
        <w:ind w:firstLine="0" w:firstLineChars="0"/>
        <w:textAlignment w:val="auto"/>
        <w:outlineLvl w:val="9"/>
        <w:rPr>
          <w:rFonts w:hint="eastAsia" w:ascii="宋体" w:hAnsi="宋体" w:eastAsia="宋体" w:cs="宋体"/>
          <w:color w:val="auto"/>
          <w:w w:val="100"/>
          <w:kern w:val="0"/>
          <w:sz w:val="28"/>
          <w:szCs w:val="28"/>
          <w:highlight w:val="none"/>
          <w:lang w:val="en-US" w:eastAsia="zh-CN"/>
        </w:rPr>
      </w:pPr>
      <w:r>
        <w:rPr>
          <w:rFonts w:hint="eastAsia" w:ascii="宋体" w:hAnsi="宋体" w:eastAsia="宋体" w:cs="宋体"/>
          <w:color w:val="auto"/>
          <w:w w:val="100"/>
          <w:kern w:val="0"/>
          <w:sz w:val="28"/>
          <w:szCs w:val="28"/>
          <w:highlight w:val="none"/>
          <w:lang w:val="en-US" w:eastAsia="zh-CN"/>
        </w:rPr>
        <w:br w:type="page"/>
      </w: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widowControl w:val="0"/>
        <w:adjustRightInd w:val="0"/>
        <w:spacing w:after="120" w:line="312" w:lineRule="atLeast"/>
        <w:jc w:val="both"/>
        <w:textAlignment w:val="baseline"/>
        <w:rPr>
          <w:rFonts w:hint="eastAsia" w:ascii="Times New Roman" w:hAnsi="Times New Roman" w:eastAsia="宋体" w:cs="Times New Roman"/>
          <w:sz w:val="21"/>
          <w:szCs w:val="21"/>
          <w:lang w:val="en-US" w:eastAsia="zh-CN" w:bidi="ar-SA"/>
        </w:rPr>
      </w:pP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0" w:firstLineChars="0"/>
        <w:textAlignment w:val="auto"/>
        <w:outlineLvl w:val="9"/>
        <w:rPr>
          <w:rFonts w:hint="eastAsia" w:ascii="宋体" w:hAnsi="宋体" w:eastAsia="宋体" w:cs="宋体"/>
          <w:w w:val="100"/>
          <w:kern w:val="0"/>
          <w:sz w:val="28"/>
          <w:szCs w:val="28"/>
          <w:highlight w:val="none"/>
          <w:lang w:val="en-US" w:eastAsia="zh-CN"/>
        </w:rPr>
      </w:pPr>
      <w:r>
        <w:rPr>
          <w:rFonts w:hint="eastAsia" w:ascii="宋体" w:hAnsi="宋体" w:eastAsia="宋体" w:cs="宋体"/>
          <w:w w:val="100"/>
          <w:kern w:val="0"/>
          <w:sz w:val="28"/>
          <w:szCs w:val="28"/>
          <w:highlight w:val="none"/>
          <w:lang w:val="en-US" w:eastAsia="zh-CN"/>
        </w:rPr>
        <w:t>（签字页）</w:t>
      </w: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widowControl w:val="0"/>
        <w:adjustRightInd w:val="0"/>
        <w:spacing w:after="120" w:line="312" w:lineRule="atLeast"/>
        <w:jc w:val="both"/>
        <w:textAlignment w:val="baseline"/>
        <w:rPr>
          <w:rFonts w:hint="eastAsia" w:ascii="Times New Roman" w:hAnsi="Times New Roman" w:eastAsia="宋体" w:cs="Times New Roman"/>
          <w:sz w:val="21"/>
          <w:szCs w:val="21"/>
          <w:lang w:val="en-US" w:eastAsia="zh-CN" w:bidi="ar-SA"/>
        </w:rPr>
      </w:pP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0" w:firstLineChars="0"/>
        <w:textAlignment w:val="auto"/>
        <w:outlineLvl w:val="9"/>
        <w:rPr>
          <w:rFonts w:hint="eastAsia" w:ascii="宋体" w:hAnsi="宋体" w:eastAsia="宋体" w:cs="宋体"/>
          <w:w w:val="100"/>
          <w:kern w:val="0"/>
          <w:sz w:val="28"/>
          <w:szCs w:val="28"/>
          <w:highlight w:val="none"/>
          <w:lang w:val="en-US" w:eastAsia="zh-CN"/>
        </w:rPr>
        <w:sectPr>
          <w:footerReference r:id="rId8" w:type="default"/>
          <w:pgSz w:w="11906" w:h="16838"/>
          <w:pgMar w:top="720" w:right="1701" w:bottom="720" w:left="1701" w:header="851" w:footer="992" w:gutter="0"/>
          <w:pgNumType w:fmt="decimal"/>
          <w:cols w:space="720" w:num="1"/>
          <w:docGrid w:linePitch="312" w:charSpace="0"/>
        </w:sect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甲方</w:t>
      </w:r>
      <w:r>
        <w:rPr>
          <w:rFonts w:hint="eastAsia" w:ascii="宋体" w:hAnsi="宋体" w:eastAsia="宋体" w:cs="宋体"/>
          <w:w w:val="100"/>
          <w:kern w:val="0"/>
          <w:sz w:val="28"/>
          <w:szCs w:val="28"/>
          <w:highlight w:val="none"/>
        </w:rPr>
        <w:t>（</w:t>
      </w:r>
      <w:r>
        <w:rPr>
          <w:rFonts w:hint="eastAsia" w:ascii="宋体" w:hAnsi="宋体" w:eastAsia="宋体" w:cs="宋体"/>
          <w:w w:val="100"/>
          <w:kern w:val="0"/>
          <w:sz w:val="28"/>
          <w:szCs w:val="28"/>
          <w:highlight w:val="none"/>
          <w:lang w:val="en-US" w:eastAsia="zh-CN"/>
        </w:rPr>
        <w:t>盖章</w:t>
      </w:r>
      <w:r>
        <w:rPr>
          <w:rFonts w:hint="eastAsia" w:ascii="宋体" w:hAnsi="宋体" w:eastAsia="宋体" w:cs="宋体"/>
          <w:w w:val="100"/>
          <w:kern w:val="0"/>
          <w:sz w:val="28"/>
          <w:szCs w:val="28"/>
          <w:highlight w:val="none"/>
        </w:rPr>
        <w:t>）：</w:t>
      </w:r>
      <w:r>
        <w:rPr>
          <w:rFonts w:hint="eastAsia" w:ascii="宋体" w:hAnsi="宋体" w:eastAsia="宋体" w:cs="宋体"/>
          <w:w w:val="100"/>
          <w:kern w:val="0"/>
          <w:sz w:val="28"/>
          <w:szCs w:val="28"/>
          <w:highlight w:val="none"/>
          <w:lang w:val="en-US" w:eastAsia="zh-CN"/>
        </w:rPr>
        <w:t xml:space="preserve">             </w:t>
      </w:r>
      <w:r>
        <w:rPr>
          <w:rFonts w:hint="default" w:ascii="宋体" w:hAnsi="宋体" w:cs="宋体"/>
          <w:w w:val="100"/>
          <w:kern w:val="0"/>
          <w:sz w:val="28"/>
          <w:szCs w:val="28"/>
          <w:highlight w:val="none"/>
          <w:lang w:eastAsia="zh-CN"/>
        </w:rPr>
        <w:t xml:space="preserve">      </w:t>
      </w:r>
      <w:r>
        <w:rPr>
          <w:rFonts w:hint="eastAsia" w:ascii="宋体" w:hAnsi="宋体" w:eastAsia="宋体" w:cs="宋体"/>
          <w:w w:val="100"/>
          <w:kern w:val="0"/>
          <w:sz w:val="28"/>
          <w:szCs w:val="28"/>
          <w:highlight w:val="none"/>
          <w:lang w:val="en-US" w:eastAsia="zh-CN"/>
        </w:rPr>
        <w:t xml:space="preserve">      </w:t>
      </w: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乙方</w:t>
      </w:r>
      <w:r>
        <w:rPr>
          <w:rFonts w:hint="eastAsia" w:ascii="宋体" w:hAnsi="宋体" w:eastAsia="宋体" w:cs="宋体"/>
          <w:w w:val="100"/>
          <w:kern w:val="0"/>
          <w:sz w:val="28"/>
          <w:szCs w:val="28"/>
          <w:highlight w:val="none"/>
        </w:rPr>
        <w:t>（签字）：</w:t>
      </w: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sectPr>
          <w:type w:val="continuous"/>
          <w:pgSz w:w="11906" w:h="16838"/>
          <w:pgMar w:top="720" w:right="1701" w:bottom="720" w:left="1701" w:header="851" w:footer="992" w:gutter="0"/>
          <w:pgNumType w:fmt="decimal"/>
          <w:cols w:equalWidth="0" w:num="2">
            <w:col w:w="4039" w:space="425"/>
            <w:col w:w="4039"/>
          </w:cols>
          <w:docGrid w:linePitch="312" w:charSpace="0"/>
        </w:sect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甲方</w:t>
      </w:r>
      <w:r>
        <w:rPr>
          <w:rFonts w:hint="eastAsia" w:ascii="宋体" w:hAnsi="宋体" w:eastAsia="宋体" w:cs="宋体"/>
          <w:w w:val="100"/>
          <w:kern w:val="0"/>
          <w:sz w:val="28"/>
          <w:szCs w:val="28"/>
          <w:highlight w:val="none"/>
          <w:lang w:eastAsia="zh-CN"/>
        </w:rPr>
        <w:t>法定代表人</w:t>
      </w: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或</w:t>
      </w:r>
      <w:r>
        <w:rPr>
          <w:rFonts w:hint="eastAsia" w:ascii="宋体" w:hAnsi="宋体" w:eastAsia="宋体" w:cs="宋体"/>
          <w:w w:val="100"/>
          <w:kern w:val="0"/>
          <w:sz w:val="28"/>
          <w:szCs w:val="28"/>
          <w:highlight w:val="none"/>
          <w:lang w:eastAsia="zh-CN"/>
        </w:rPr>
        <w:t>委托代理人（签章）：</w:t>
      </w:r>
    </w:p>
    <w:p>
      <w:pPr>
        <w:pStyle w:val="2"/>
        <w:spacing w:after="0" w:line="360" w:lineRule="auto"/>
        <w:ind w:firstLine="560" w:firstLineChars="200"/>
        <w:rPr>
          <w:rFonts w:hint="eastAsia" w:ascii="宋体" w:hAnsi="宋体" w:eastAsia="宋体" w:cs="宋体"/>
          <w:color w:val="auto"/>
          <w:w w:val="100"/>
          <w:kern w:val="0"/>
          <w:sz w:val="28"/>
          <w:szCs w:val="28"/>
          <w:highlight w:val="none"/>
          <w:lang w:eastAsia="zh-CN"/>
        </w:rPr>
      </w:pPr>
    </w:p>
    <w:p>
      <w:pPr>
        <w:pStyle w:val="3"/>
        <w:rPr>
          <w:rFonts w:hint="eastAsia" w:ascii="宋体" w:hAnsi="宋体" w:eastAsia="宋体" w:cs="宋体"/>
          <w:color w:val="auto"/>
          <w:w w:val="100"/>
          <w:kern w:val="0"/>
          <w:sz w:val="28"/>
          <w:szCs w:val="28"/>
          <w:highlight w:val="none"/>
          <w:lang w:eastAsia="zh-CN"/>
        </w:rPr>
      </w:pPr>
    </w:p>
    <w:p>
      <w:pPr>
        <w:pStyle w:val="3"/>
        <w:rPr>
          <w:rFonts w:hint="eastAsia" w:ascii="宋体" w:hAnsi="宋体" w:eastAsia="宋体" w:cs="宋体"/>
          <w:color w:val="auto"/>
          <w:w w:val="100"/>
          <w:kern w:val="0"/>
          <w:sz w:val="28"/>
          <w:szCs w:val="28"/>
          <w:highlight w:val="none"/>
          <w:lang w:eastAsia="zh-CN"/>
        </w:rPr>
      </w:pPr>
    </w:p>
    <w:p>
      <w:pPr>
        <w:spacing w:line="360" w:lineRule="auto"/>
        <w:ind w:right="300"/>
        <w:jc w:val="right"/>
        <w:rPr>
          <w:rFonts w:hint="eastAsia" w:ascii="宋体" w:hAnsi="宋体" w:eastAsia="宋体" w:cs="宋体"/>
          <w:color w:val="auto"/>
          <w:sz w:val="28"/>
          <w:szCs w:val="28"/>
          <w:highlight w:val="none"/>
        </w:rPr>
      </w:pPr>
    </w:p>
    <w:p>
      <w:pPr>
        <w:spacing w:line="360" w:lineRule="auto"/>
        <w:ind w:right="300"/>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签订日期：       年   月   日</w:t>
      </w:r>
    </w:p>
    <w:p>
      <w:pPr>
        <w:widowControl/>
        <w:snapToGrid w:val="0"/>
        <w:spacing w:line="360" w:lineRule="auto"/>
        <w:jc w:val="left"/>
        <w:rPr>
          <w:rFonts w:hint="eastAsia" w:ascii="宋体" w:hAnsi="宋体" w:eastAsia="宋体" w:cs="宋体"/>
          <w:b/>
          <w:color w:val="auto"/>
          <w:sz w:val="28"/>
          <w:szCs w:val="28"/>
          <w:highlight w:val="none"/>
        </w:rPr>
      </w:pPr>
    </w:p>
    <w:p>
      <w:pPr>
        <w:pStyle w:val="2"/>
        <w:rPr>
          <w:rFonts w:hint="eastAsia"/>
          <w:color w:val="auto"/>
          <w:highlight w:val="none"/>
        </w:rPr>
        <w:sectPr>
          <w:type w:val="continuous"/>
          <w:pgSz w:w="11906" w:h="16838"/>
          <w:pgMar w:top="720" w:right="1701" w:bottom="720" w:left="1701" w:header="851" w:footer="992" w:gutter="0"/>
          <w:pgNumType w:fmt="decimal"/>
          <w:cols w:space="720" w:num="1"/>
          <w:docGrid w:linePitch="312" w:charSpace="0"/>
        </w:sectPr>
      </w:pPr>
    </w:p>
    <w:p>
      <w:pPr>
        <w:numPr>
          <w:ilvl w:val="0"/>
          <w:numId w:val="0"/>
        </w:numPr>
        <w:tabs>
          <w:tab w:val="left" w:pos="360"/>
          <w:tab w:val="left" w:pos="540"/>
          <w:tab w:val="left" w:pos="720"/>
        </w:tabs>
        <w:spacing w:line="360" w:lineRule="auto"/>
        <w:ind w:left="0" w:leftChars="0" w:firstLine="0" w:firstLineChars="0"/>
        <w:jc w:val="left"/>
        <w:outlineLvl w:val="0"/>
        <w:rPr>
          <w:rFonts w:hint="eastAsia" w:ascii="Times New Roman" w:hAnsi="Times New Roman" w:eastAsia="宋体" w:cs="Times New Roman"/>
          <w:b/>
          <w:bCs/>
          <w:kern w:val="44"/>
          <w:sz w:val="28"/>
          <w:szCs w:val="44"/>
          <w:highlight w:val="none"/>
        </w:rPr>
      </w:pPr>
      <w:bookmarkStart w:id="102" w:name="hth2"/>
      <w:bookmarkEnd w:id="102"/>
      <w:bookmarkStart w:id="103" w:name="_Toc11663"/>
      <w:bookmarkStart w:id="104" w:name="_Toc5179"/>
      <w:r>
        <w:rPr>
          <w:rFonts w:hint="eastAsia" w:ascii="Times New Roman" w:hAnsi="Times New Roman" w:eastAsia="宋体" w:cs="Times New Roman"/>
          <w:b/>
          <w:bCs/>
          <w:kern w:val="44"/>
          <w:sz w:val="28"/>
          <w:szCs w:val="44"/>
          <w:highlight w:val="none"/>
        </w:rPr>
        <w:t>附件一</w:t>
      </w:r>
      <w:bookmarkEnd w:id="103"/>
      <w:bookmarkEnd w:id="104"/>
    </w:p>
    <w:p>
      <w:pPr>
        <w:rPr>
          <w:rFonts w:hint="eastAsia"/>
          <w:highlight w:val="none"/>
          <w:lang w:eastAsia="zh-CN"/>
        </w:rPr>
      </w:pPr>
    </w:p>
    <w:p>
      <w:pPr>
        <w:adjustRightInd/>
        <w:spacing w:line="360" w:lineRule="auto"/>
        <w:jc w:val="center"/>
        <w:textAlignment w:val="auto"/>
        <w:outlineLvl w:val="0"/>
        <w:rPr>
          <w:rFonts w:hint="eastAsia"/>
          <w:highlight w:val="none"/>
        </w:rPr>
      </w:pPr>
      <w:bookmarkStart w:id="105" w:name="_Toc19177_WPSOffice_Level1"/>
      <w:bookmarkStart w:id="106" w:name="_Toc20215"/>
      <w:bookmarkStart w:id="107" w:name="_Toc25408_WPSOffice_Level1"/>
      <w:bookmarkStart w:id="108" w:name="_Toc3736_WPSOffice_Level1"/>
      <w:bookmarkStart w:id="109" w:name="_Toc5743"/>
      <w:r>
        <w:rPr>
          <w:rFonts w:hint="eastAsia" w:ascii="宋体" w:hAnsi="宋体" w:eastAsia="宋体" w:cs="宋体"/>
          <w:b/>
          <w:bCs/>
          <w:color w:val="auto"/>
          <w:kern w:val="44"/>
          <w:sz w:val="28"/>
          <w:szCs w:val="28"/>
          <w:highlight w:val="none"/>
        </w:rPr>
        <w:t>租赁房屋及附属设施维修责任划分表</w:t>
      </w:r>
      <w:bookmarkEnd w:id="105"/>
      <w:bookmarkEnd w:id="106"/>
      <w:bookmarkEnd w:id="107"/>
      <w:bookmarkEnd w:id="108"/>
      <w:bookmarkEnd w:id="109"/>
    </w:p>
    <w:tbl>
      <w:tblPr>
        <w:tblStyle w:val="16"/>
        <w:tblW w:w="9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754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196" w:type="dxa"/>
            <w:noWrap w:val="0"/>
            <w:vAlign w:val="center"/>
          </w:tcPr>
          <w:p>
            <w:pPr>
              <w:keepNext w:val="0"/>
              <w:keepLines w:val="0"/>
              <w:widowControl/>
              <w:suppressLineNumbers w:val="0"/>
              <w:adjustRightInd/>
              <w:spacing w:before="0" w:beforeAutospacing="0" w:after="0" w:afterAutospacing="0" w:line="360" w:lineRule="exact"/>
              <w:ind w:left="0" w:right="0"/>
              <w:jc w:val="center"/>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维修责任主体</w:t>
            </w:r>
          </w:p>
        </w:tc>
        <w:tc>
          <w:tcPr>
            <w:tcW w:w="7540" w:type="dxa"/>
            <w:noWrap w:val="0"/>
            <w:vAlign w:val="center"/>
          </w:tcPr>
          <w:p>
            <w:pPr>
              <w:keepNext w:val="0"/>
              <w:keepLines w:val="0"/>
              <w:widowControl/>
              <w:suppressLineNumbers w:val="0"/>
              <w:adjustRightInd/>
              <w:spacing w:before="0" w:beforeAutospacing="0" w:after="0" w:afterAutospacing="0" w:line="360" w:lineRule="exact"/>
              <w:ind w:left="0" w:right="0"/>
              <w:jc w:val="center"/>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项目内容</w:t>
            </w:r>
          </w:p>
        </w:tc>
        <w:tc>
          <w:tcPr>
            <w:tcW w:w="980" w:type="dxa"/>
            <w:noWrap w:val="0"/>
            <w:vAlign w:val="center"/>
          </w:tcPr>
          <w:p>
            <w:pPr>
              <w:keepNext w:val="0"/>
              <w:keepLines w:val="0"/>
              <w:widowControl/>
              <w:suppressLineNumbers w:val="0"/>
              <w:adjustRightInd/>
              <w:spacing w:before="0" w:beforeAutospacing="0" w:after="0" w:afterAutospacing="0" w:line="360" w:lineRule="exact"/>
              <w:ind w:left="0" w:right="0"/>
              <w:jc w:val="center"/>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9" w:hRule="atLeast"/>
          <w:jc w:val="center"/>
        </w:trPr>
        <w:tc>
          <w:tcPr>
            <w:tcW w:w="1196" w:type="dxa"/>
            <w:noWrap w:val="0"/>
            <w:vAlign w:val="center"/>
          </w:tcPr>
          <w:p>
            <w:pPr>
              <w:keepNext w:val="0"/>
              <w:keepLines w:val="0"/>
              <w:widowControl/>
              <w:numPr>
                <w:ilvl w:val="0"/>
                <w:numId w:val="0"/>
              </w:numPr>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lang w:bidi="ar"/>
              </w:rPr>
            </w:pPr>
            <w:r>
              <w:rPr>
                <w:rFonts w:hint="eastAsia" w:ascii="宋体" w:hAnsi="宋体" w:eastAsia="宋体" w:cs="宋体"/>
                <w:kern w:val="0"/>
                <w:sz w:val="28"/>
                <w:szCs w:val="28"/>
                <w:highlight w:val="none"/>
                <w:lang w:val="en-US" w:eastAsia="zh-CN" w:bidi="ar"/>
              </w:rPr>
              <w:t>甲方</w:t>
            </w:r>
          </w:p>
        </w:tc>
        <w:tc>
          <w:tcPr>
            <w:tcW w:w="7540" w:type="dxa"/>
            <w:noWrap w:val="0"/>
            <w:vAlign w:val="center"/>
          </w:tcPr>
          <w:p>
            <w:pPr>
              <w:keepNext w:val="0"/>
              <w:keepLines w:val="0"/>
              <w:widowControl/>
              <w:numPr>
                <w:ilvl w:val="0"/>
                <w:numId w:val="0"/>
              </w:numPr>
              <w:suppressLineNumbers w:val="0"/>
              <w:adjustRightInd w:val="0"/>
              <w:spacing w:before="0" w:beforeAutospacing="0" w:after="0" w:afterAutospacing="0" w:line="360" w:lineRule="exact"/>
              <w:ind w:left="0" w:leftChars="0" w:right="0" w:rightChars="0" w:firstLine="0" w:firstLineChars="0"/>
              <w:jc w:val="left"/>
              <w:textAlignment w:val="baseline"/>
              <w:rPr>
                <w:rFonts w:hint="eastAsia" w:ascii="宋体" w:hAnsi="宋体" w:eastAsia="宋体" w:cs="宋体"/>
                <w:sz w:val="28"/>
                <w:szCs w:val="28"/>
                <w:highlight w:val="none"/>
                <w:lang w:val="en-US" w:eastAsia="zh-CN" w:bidi="ar"/>
              </w:rPr>
            </w:pPr>
            <w:r>
              <w:rPr>
                <w:rFonts w:hint="eastAsia" w:ascii="宋体" w:hAnsi="宋体" w:eastAsia="宋体" w:cs="宋体"/>
                <w:kern w:val="0"/>
                <w:sz w:val="28"/>
                <w:szCs w:val="28"/>
                <w:highlight w:val="none"/>
                <w:lang w:val="en-US" w:eastAsia="zh-CN" w:bidi="ar"/>
              </w:rPr>
              <w:t>1.墙面抹灰、天花抹灰维修；地面找平维修。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2.厨卫墙、地面、天花防水维修。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3.厅房墙面、地面、天花、窗框渗漏水维修。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4.给排水管材维修。</w:t>
            </w:r>
          </w:p>
        </w:tc>
        <w:tc>
          <w:tcPr>
            <w:tcW w:w="980" w:type="dxa"/>
            <w:noWrap w:val="0"/>
            <w:vAlign w:val="center"/>
          </w:tcPr>
          <w:p>
            <w:pPr>
              <w:keepNext w:val="0"/>
              <w:keepLines w:val="0"/>
              <w:widowControl/>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限租赁房屋室内部分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4" w:hRule="atLeast"/>
          <w:jc w:val="center"/>
        </w:trPr>
        <w:tc>
          <w:tcPr>
            <w:tcW w:w="1196" w:type="dxa"/>
            <w:noWrap w:val="0"/>
            <w:vAlign w:val="center"/>
          </w:tcPr>
          <w:p>
            <w:pPr>
              <w:keepNext w:val="0"/>
              <w:keepLines w:val="0"/>
              <w:widowControl/>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乙方</w:t>
            </w:r>
          </w:p>
        </w:tc>
        <w:tc>
          <w:tcPr>
            <w:tcW w:w="7540" w:type="dxa"/>
            <w:noWrap w:val="0"/>
            <w:vAlign w:val="center"/>
          </w:tcPr>
          <w:p>
            <w:pPr>
              <w:keepNext w:val="0"/>
              <w:keepLines w:val="0"/>
              <w:widowControl/>
              <w:numPr>
                <w:ilvl w:val="0"/>
                <w:numId w:val="0"/>
              </w:numPr>
              <w:suppressLineNumbers w:val="0"/>
              <w:adjustRightInd w:val="0"/>
              <w:spacing w:before="0" w:beforeAutospacing="0" w:after="0" w:afterAutospacing="0" w:line="360" w:lineRule="exact"/>
              <w:ind w:left="0" w:right="0"/>
              <w:jc w:val="left"/>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1.灯具开关等耗材类：灯泡、灯管等光源维修更换；各类灯罩、开关、插座、插座盖板的维修更换。</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2.卫生洁具类：各类卫生洁具、水龙头、马桶盖、地漏盖、洗菜盆及洗脸盆下水配件、角阀及软管、梳妆镜的维修更换。</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3.门、窗类：各类门窗、门锁、拉手、锁扣、滑轮的维修更换。</w:t>
            </w:r>
          </w:p>
          <w:p>
            <w:pPr>
              <w:keepNext w:val="0"/>
              <w:keepLines w:val="0"/>
              <w:widowControl/>
              <w:numPr>
                <w:ilvl w:val="0"/>
                <w:numId w:val="0"/>
              </w:numPr>
              <w:suppressLineNumbers w:val="0"/>
              <w:adjustRightInd w:val="0"/>
              <w:spacing w:before="0" w:beforeAutospacing="0" w:after="0" w:afterAutospacing="0" w:line="360" w:lineRule="exact"/>
              <w:ind w:left="0" w:right="0"/>
              <w:jc w:val="left"/>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4.墙面油漆和天花油漆维修、墙面瓷片维修、地面瓷砖维修。（均含厨卫）</w:t>
            </w:r>
          </w:p>
          <w:p>
            <w:pPr>
              <w:keepNext w:val="0"/>
              <w:keepLines w:val="0"/>
              <w:widowControl/>
              <w:suppressLineNumbers w:val="0"/>
              <w:adjustRightInd w:val="0"/>
              <w:spacing w:before="0" w:beforeAutospacing="0" w:after="0" w:afterAutospacing="0" w:line="360" w:lineRule="exact"/>
              <w:ind w:left="0" w:leftChars="0" w:right="0" w:rightChars="0"/>
              <w:jc w:val="left"/>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5.电气线路、设备及配件的维修更换。</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6.管道疏通类:室内下水道疏通；马桶堵塞疏通。</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7.家电类：空调维修和清洗；抽油烟机维修和清洗；燃气灶维修；热水器维修；排气扇维修。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8.</w:t>
            </w:r>
            <w:r>
              <w:rPr>
                <w:rFonts w:hint="default" w:ascii="宋体" w:hAnsi="宋体" w:cs="宋体"/>
                <w:kern w:val="0"/>
                <w:sz w:val="28"/>
                <w:szCs w:val="28"/>
                <w:highlight w:val="none"/>
                <w:lang w:eastAsia="zh-CN" w:bidi="ar"/>
              </w:rPr>
              <w:t>其他</w:t>
            </w:r>
            <w:r>
              <w:rPr>
                <w:rFonts w:hint="eastAsia" w:ascii="宋体" w:hAnsi="宋体" w:eastAsia="宋体" w:cs="宋体"/>
                <w:kern w:val="0"/>
                <w:sz w:val="28"/>
                <w:szCs w:val="28"/>
                <w:highlight w:val="none"/>
                <w:lang w:val="en-US" w:eastAsia="zh-CN" w:bidi="ar"/>
              </w:rPr>
              <w:t>类：厨房灶台、室内对讲机、装配式墙地面、家具的维修更换。</w:t>
            </w:r>
          </w:p>
        </w:tc>
        <w:tc>
          <w:tcPr>
            <w:tcW w:w="980" w:type="dxa"/>
            <w:noWrap w:val="0"/>
            <w:vAlign w:val="center"/>
          </w:tcPr>
          <w:p>
            <w:pPr>
              <w:keepNext w:val="0"/>
              <w:keepLines w:val="0"/>
              <w:widowControl/>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包含设备的正常损耗及人为损坏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9" w:hRule="atLeast"/>
          <w:jc w:val="center"/>
        </w:trPr>
        <w:tc>
          <w:tcPr>
            <w:tcW w:w="9716" w:type="dxa"/>
            <w:gridSpan w:val="3"/>
            <w:noWrap w:val="0"/>
            <w:vAlign w:val="center"/>
          </w:tcPr>
          <w:p>
            <w:pPr>
              <w:keepNext w:val="0"/>
              <w:keepLines w:val="0"/>
              <w:widowControl/>
              <w:suppressLineNumbers w:val="0"/>
              <w:adjustRightInd/>
              <w:spacing w:before="0" w:beforeAutospacing="0" w:after="0" w:afterAutospacing="0" w:line="360" w:lineRule="exact"/>
              <w:ind w:left="0" w:leftChars="0" w:right="0" w:firstLine="0" w:firstLineChars="0"/>
              <w:jc w:val="lef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附注：</w:t>
            </w:r>
          </w:p>
          <w:p>
            <w:pPr>
              <w:keepNext w:val="0"/>
              <w:keepLines w:val="0"/>
              <w:widowControl/>
              <w:suppressLineNumbers w:val="0"/>
              <w:adjustRightInd/>
              <w:spacing w:before="0" w:beforeAutospacing="0" w:after="0" w:afterAutospacing="0" w:line="360" w:lineRule="exact"/>
              <w:ind w:left="0" w:leftChars="0" w:right="0" w:firstLine="0" w:firstLineChars="0"/>
              <w:jc w:val="lef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维修费用由维修责任主体承担；</w:t>
            </w:r>
          </w:p>
          <w:p>
            <w:pPr>
              <w:keepNext w:val="0"/>
              <w:keepLines w:val="0"/>
              <w:widowControl/>
              <w:suppressLineNumbers w:val="0"/>
              <w:adjustRightInd/>
              <w:spacing w:before="0" w:beforeAutospacing="0" w:after="0" w:afterAutospacing="0" w:line="360" w:lineRule="exact"/>
              <w:ind w:left="0" w:leftChars="0" w:right="0" w:firstLine="0" w:firstLineChars="0"/>
              <w:jc w:val="lef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属甲方维修责任范围内的项目，若因乙方使用不当或人为损坏的，其维修费用由乙方承担。</w:t>
            </w:r>
          </w:p>
        </w:tc>
      </w:tr>
    </w:tbl>
    <w:p>
      <w:pPr>
        <w:pStyle w:val="5"/>
        <w:bidi w:val="0"/>
        <w:ind w:firstLine="0" w:firstLineChars="0"/>
        <w:rPr>
          <w:rFonts w:hint="eastAsia" w:ascii="Times New Roman" w:hAnsi="Times New Roman" w:eastAsia="仿宋" w:cs="Times New Roman"/>
          <w:b/>
          <w:bCs/>
          <w:color w:val="auto"/>
          <w:kern w:val="0"/>
          <w:sz w:val="32"/>
          <w:szCs w:val="32"/>
          <w:highlight w:val="none"/>
          <w:lang w:eastAsia="zh-CN"/>
        </w:rPr>
      </w:pPr>
      <w:r>
        <w:rPr>
          <w:rFonts w:hint="eastAsia" w:ascii="Times New Roman" w:hAnsi="Times New Roman" w:eastAsia="仿宋" w:cs="Times New Roman"/>
          <w:b/>
          <w:bCs/>
          <w:color w:val="auto"/>
          <w:kern w:val="0"/>
          <w:sz w:val="32"/>
          <w:szCs w:val="32"/>
          <w:highlight w:val="none"/>
        </w:rPr>
        <w:br w:type="page"/>
      </w:r>
      <w:r>
        <w:rPr>
          <w:rFonts w:hint="eastAsia" w:ascii="Times New Roman" w:hAnsi="Times New Roman" w:eastAsia="宋体" w:cs="Times New Roman"/>
          <w:b/>
          <w:bCs/>
          <w:kern w:val="44"/>
          <w:sz w:val="28"/>
          <w:szCs w:val="44"/>
          <w:highlight w:val="none"/>
        </w:rPr>
        <w:t>附件</w:t>
      </w:r>
      <w:r>
        <w:rPr>
          <w:rFonts w:hint="eastAsia" w:ascii="Times New Roman" w:hAnsi="Times New Roman" w:eastAsia="宋体" w:cs="Times New Roman"/>
          <w:b/>
          <w:bCs/>
          <w:kern w:val="44"/>
          <w:sz w:val="28"/>
          <w:szCs w:val="44"/>
          <w:highlight w:val="none"/>
          <w:lang w:val="en-US" w:eastAsia="zh-CN"/>
        </w:rPr>
        <w:t>二</w:t>
      </w:r>
    </w:p>
    <w:p>
      <w:pPr>
        <w:pStyle w:val="2"/>
        <w:widowControl w:val="0"/>
        <w:adjustRightInd w:val="0"/>
        <w:spacing w:after="0"/>
        <w:textAlignment w:val="baseline"/>
        <w:rPr>
          <w:rFonts w:hint="eastAsia" w:ascii="Times New Roman" w:hAnsi="Times New Roman" w:eastAsia="宋体" w:cs="Times New Roman"/>
          <w:b w:val="0"/>
          <w:bCs w:val="0"/>
          <w:kern w:val="0"/>
          <w:sz w:val="32"/>
          <w:szCs w:val="32"/>
          <w:highlight w:val="none"/>
          <w:lang w:val="en-US" w:eastAsia="zh-CN" w:bidi="ar-SA"/>
        </w:rPr>
      </w:pPr>
    </w:p>
    <w:p>
      <w:pPr>
        <w:pStyle w:val="2"/>
        <w:widowControl w:val="0"/>
        <w:adjustRightInd w:val="0"/>
        <w:spacing w:after="0"/>
        <w:jc w:val="center"/>
        <w:textAlignment w:val="baseline"/>
        <w:rPr>
          <w:rFonts w:hint="eastAsia" w:ascii="Times New Roman" w:hAnsi="Times New Roman" w:eastAsia="宋体" w:cs="Times New Roman"/>
          <w:b/>
          <w:bCs/>
          <w:kern w:val="0"/>
          <w:sz w:val="28"/>
          <w:szCs w:val="28"/>
          <w:highlight w:val="none"/>
          <w:lang w:val="en-US" w:eastAsia="zh-CN" w:bidi="ar-SA"/>
        </w:rPr>
      </w:pPr>
      <w:r>
        <w:rPr>
          <w:rFonts w:hint="eastAsia" w:ascii="Times New Roman" w:hAnsi="Times New Roman" w:eastAsia="宋体" w:cs="Times New Roman"/>
          <w:b/>
          <w:bCs/>
          <w:kern w:val="0"/>
          <w:sz w:val="28"/>
          <w:szCs w:val="28"/>
          <w:highlight w:val="none"/>
          <w:lang w:val="en-US" w:eastAsia="zh-CN" w:bidi="ar-SA"/>
        </w:rPr>
        <w:t>深圳市保障性租赁住房安全管理责任书</w:t>
      </w:r>
    </w:p>
    <w:p>
      <w:pPr>
        <w:rPr>
          <w:rFonts w:hint="eastAsia"/>
          <w:sz w:val="32"/>
          <w:szCs w:val="32"/>
          <w:highlight w:val="none"/>
        </w:rPr>
      </w:pP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为加强和规范</w:t>
      </w:r>
      <w:r>
        <w:rPr>
          <w:rFonts w:hint="eastAsia" w:ascii="宋体" w:hAnsi="宋体" w:eastAsia="宋体" w:cs="宋体"/>
          <w:color w:val="auto"/>
          <w:sz w:val="28"/>
          <w:szCs w:val="28"/>
          <w:highlight w:val="none"/>
          <w:lang w:eastAsia="zh-CN"/>
        </w:rPr>
        <w:t>租赁房屋</w:t>
      </w:r>
      <w:r>
        <w:rPr>
          <w:rFonts w:hint="eastAsia" w:ascii="宋体" w:hAnsi="宋体" w:eastAsia="宋体" w:cs="宋体"/>
          <w:color w:val="auto"/>
          <w:sz w:val="28"/>
          <w:szCs w:val="28"/>
          <w:highlight w:val="none"/>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hint="eastAsia" w:ascii="宋体" w:hAnsi="宋体" w:eastAsia="宋体" w:cs="宋体"/>
          <w:color w:val="auto"/>
          <w:sz w:val="28"/>
          <w:szCs w:val="28"/>
          <w:highlight w:val="none"/>
          <w:lang w:val="en-US" w:eastAsia="zh-CN"/>
        </w:rPr>
        <w:t>及政策</w:t>
      </w:r>
      <w:r>
        <w:rPr>
          <w:rFonts w:hint="eastAsia" w:ascii="宋体" w:hAnsi="宋体" w:eastAsia="宋体" w:cs="宋体"/>
          <w:color w:val="auto"/>
          <w:sz w:val="28"/>
          <w:szCs w:val="28"/>
          <w:highlight w:val="none"/>
        </w:rPr>
        <w:t>的规定，以及</w:t>
      </w:r>
      <w:r>
        <w:rPr>
          <w:rFonts w:hint="eastAsia" w:ascii="宋体" w:hAnsi="宋体" w:eastAsia="宋体" w:cs="宋体"/>
          <w:color w:val="auto"/>
          <w:sz w:val="28"/>
          <w:szCs w:val="28"/>
          <w:highlight w:val="none"/>
          <w:lang w:eastAsia="zh-CN"/>
        </w:rPr>
        <w:t>租赁房屋</w:t>
      </w:r>
      <w:r>
        <w:rPr>
          <w:rFonts w:hint="eastAsia" w:ascii="宋体" w:hAnsi="宋体" w:eastAsia="宋体" w:cs="宋体"/>
          <w:color w:val="auto"/>
          <w:sz w:val="28"/>
          <w:szCs w:val="28"/>
          <w:highlight w:val="none"/>
        </w:rPr>
        <w:t>实际情况，制定本责任书。</w:t>
      </w:r>
    </w:p>
    <w:p>
      <w:pPr>
        <w:spacing w:line="360" w:lineRule="auto"/>
        <w:ind w:firstLine="562" w:firstLineChars="200"/>
        <w:rPr>
          <w:rFonts w:hint="eastAsia" w:ascii="宋体" w:hAnsi="宋体" w:eastAsia="宋体" w:cs="宋体"/>
          <w:color w:val="auto"/>
          <w:sz w:val="28"/>
          <w:szCs w:val="28"/>
          <w:highlight w:val="none"/>
        </w:rPr>
      </w:pPr>
      <w:r>
        <w:rPr>
          <w:rFonts w:hint="eastAsia" w:ascii="宋体" w:hAnsi="宋体" w:eastAsia="宋体" w:cs="宋体"/>
          <w:b/>
          <w:color w:val="auto"/>
          <w:sz w:val="28"/>
          <w:szCs w:val="28"/>
          <w:highlight w:val="none"/>
        </w:rPr>
        <w:t>第一条</w:t>
      </w:r>
      <w:r>
        <w:rPr>
          <w:rFonts w:hint="eastAsia" w:ascii="宋体" w:hAnsi="宋体" w:eastAsia="宋体" w:cs="宋体"/>
          <w:color w:val="auto"/>
          <w:sz w:val="28"/>
          <w:szCs w:val="28"/>
          <w:highlight w:val="non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安全使用责任人。</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与</w:t>
      </w:r>
      <w:r>
        <w:rPr>
          <w:rFonts w:hint="eastAsia" w:ascii="宋体" w:hAnsi="宋体" w:eastAsia="宋体" w:cs="宋体"/>
          <w:color w:val="auto"/>
          <w:sz w:val="28"/>
          <w:szCs w:val="28"/>
          <w:highlight w:val="none"/>
          <w:lang w:val="en-US" w:eastAsia="zh-CN"/>
        </w:rPr>
        <w:t>甲方</w:t>
      </w:r>
      <w:r>
        <w:rPr>
          <w:rFonts w:hint="eastAsia" w:ascii="宋体" w:hAnsi="宋体" w:eastAsia="宋体" w:cs="宋体"/>
          <w:color w:val="auto"/>
          <w:sz w:val="28"/>
          <w:szCs w:val="28"/>
          <w:highlight w:val="none"/>
        </w:rPr>
        <w:t>签订住房租赁合同后，</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为</w:t>
      </w:r>
      <w:r>
        <w:rPr>
          <w:rFonts w:hint="eastAsia" w:ascii="宋体" w:hAnsi="宋体" w:eastAsia="宋体" w:cs="宋体"/>
          <w:color w:val="auto"/>
          <w:sz w:val="28"/>
          <w:szCs w:val="28"/>
          <w:highlight w:val="none"/>
          <w:lang w:val="en-US" w:eastAsia="zh-CN"/>
        </w:rPr>
        <w:t>租赁房屋</w:t>
      </w:r>
      <w:r>
        <w:rPr>
          <w:rFonts w:hint="eastAsia" w:ascii="宋体" w:hAnsi="宋体" w:eastAsia="宋体" w:cs="宋体"/>
          <w:color w:val="auto"/>
          <w:sz w:val="28"/>
          <w:szCs w:val="28"/>
          <w:highlight w:val="none"/>
        </w:rPr>
        <w:t>所属范围的安全使用责任人。安全使用责任人必须加强安全意识，对自身安全负责。</w:t>
      </w:r>
    </w:p>
    <w:p>
      <w:pPr>
        <w:spacing w:line="360" w:lineRule="auto"/>
        <w:ind w:firstLine="562" w:firstLineChars="200"/>
        <w:rPr>
          <w:rFonts w:hint="eastAsia" w:ascii="宋体" w:hAnsi="宋体" w:eastAsia="宋体" w:cs="宋体"/>
          <w:color w:val="auto"/>
          <w:sz w:val="28"/>
          <w:szCs w:val="28"/>
          <w:highlight w:val="none"/>
        </w:rPr>
      </w:pPr>
      <w:r>
        <w:rPr>
          <w:rFonts w:hint="eastAsia" w:ascii="宋体" w:hAnsi="宋体" w:eastAsia="宋体" w:cs="宋体"/>
          <w:b/>
          <w:color w:val="auto"/>
          <w:sz w:val="28"/>
          <w:szCs w:val="28"/>
          <w:highlight w:val="none"/>
        </w:rPr>
        <w:t>第二条</w:t>
      </w:r>
      <w:r>
        <w:rPr>
          <w:rFonts w:hint="eastAsia" w:ascii="宋体" w:hAnsi="宋体" w:eastAsia="宋体" w:cs="宋体"/>
          <w:color w:val="auto"/>
          <w:sz w:val="28"/>
          <w:szCs w:val="28"/>
          <w:highlight w:val="non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有依法获得安全保障的权利，并应当安全使用租赁房屋。为了自身和他人及财产的安全，</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须遵守以下约定：</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1.必须遵守和执行《中华人民共和国消防法》《深圳市人民代表大会常务委员会关于加强房屋租赁安全责任的决定》及有关法律、法规的规定，加强安全意识。</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2.应按合同约定使用租赁房屋，并为维修本房屋及相邻房屋提供便利，不得擅自改变该租赁房屋的使用用途和房屋结构、隔墙、功能布局，禁止对房屋进行违规改扩建。如承租家庭成员</w:t>
      </w:r>
      <w:r>
        <w:rPr>
          <w:rFonts w:hint="eastAsia" w:ascii="宋体" w:hAnsi="宋体" w:cs="宋体"/>
          <w:color w:val="auto"/>
          <w:sz w:val="28"/>
          <w:szCs w:val="28"/>
          <w:highlight w:val="none"/>
          <w:lang w:val="en-US" w:eastAsia="zh-CN"/>
        </w:rPr>
        <w:t>因</w:t>
      </w:r>
      <w:r>
        <w:rPr>
          <w:rFonts w:hint="eastAsia" w:ascii="宋体" w:hAnsi="宋体" w:eastAsia="宋体" w:cs="宋体"/>
          <w:color w:val="auto"/>
          <w:sz w:val="28"/>
          <w:szCs w:val="28"/>
          <w:highlight w:val="none"/>
        </w:rPr>
        <w:t>特殊需求需要进行防护改造的，须取得甲方同意。</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3.应正常使用并爱护该租赁房屋内部的各项设施，防止不正常损坏。</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4.电器产品、燃气用具的安装、使用及其线路、管道的设计、铺设、维护保养、检测，必须符合消防等相关安全技术标准和管理规定，不得使用大功率设备和不合格电器、燃气产品。</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5.加强用水、用电、燃气管理，电源、电线、管道等设施设备出现老化、破损的，要及时报修或自行更换。</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6.安装空调机、热水器等设备、设施的</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应经常检查和维护，确保牢固和安全。</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7.暴风雨、台风来临前，应做好预防工作，并采取必要的安全防范措施。</w:t>
      </w:r>
    </w:p>
    <w:p>
      <w:pPr>
        <w:spacing w:line="360" w:lineRule="auto"/>
        <w:ind w:firstLine="562" w:firstLineChars="200"/>
        <w:outlineLvl w:val="0"/>
        <w:rPr>
          <w:rFonts w:hint="eastAsia" w:ascii="宋体" w:hAnsi="宋体" w:eastAsia="宋体" w:cs="宋体"/>
          <w:color w:val="auto"/>
          <w:sz w:val="28"/>
          <w:szCs w:val="28"/>
          <w:highlight w:val="none"/>
        </w:rPr>
      </w:pPr>
      <w:bookmarkStart w:id="110" w:name="_Toc2398"/>
      <w:r>
        <w:rPr>
          <w:rFonts w:hint="eastAsia" w:ascii="宋体" w:hAnsi="宋体" w:eastAsia="宋体" w:cs="宋体"/>
          <w:b/>
          <w:color w:val="auto"/>
          <w:sz w:val="28"/>
          <w:szCs w:val="28"/>
          <w:highlight w:val="none"/>
        </w:rPr>
        <w:t>第三条</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在承租期间禁止有下列妨碍安全的行为：</w:t>
      </w:r>
      <w:bookmarkEnd w:id="110"/>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1.损坏、遮挡以及挪用消防器材，挪用消防水源；</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2.未经审批进行室内装修，</w:t>
      </w:r>
      <w:r>
        <w:rPr>
          <w:rFonts w:hint="eastAsia" w:ascii="宋体" w:hAnsi="宋体" w:cs="宋体"/>
          <w:color w:val="auto"/>
          <w:sz w:val="28"/>
          <w:szCs w:val="28"/>
          <w:highlight w:val="none"/>
          <w:lang w:val="en-US" w:eastAsia="zh-CN"/>
        </w:rPr>
        <w:t>不得</w:t>
      </w:r>
      <w:r>
        <w:rPr>
          <w:rFonts w:hint="eastAsia" w:ascii="宋体" w:hAnsi="宋体" w:eastAsia="宋体" w:cs="宋体"/>
          <w:color w:val="auto"/>
          <w:sz w:val="28"/>
          <w:szCs w:val="28"/>
          <w:highlight w:val="none"/>
        </w:rPr>
        <w:t>改建、扩建</w:t>
      </w:r>
      <w:r>
        <w:rPr>
          <w:rFonts w:hint="eastAsia" w:ascii="宋体" w:hAnsi="宋体" w:cs="宋体"/>
          <w:color w:val="auto"/>
          <w:sz w:val="28"/>
          <w:szCs w:val="28"/>
          <w:highlight w:val="none"/>
          <w:lang w:val="en-US" w:eastAsia="zh-CN"/>
        </w:rPr>
        <w:t>租赁房屋</w:t>
      </w:r>
      <w:r>
        <w:rPr>
          <w:rFonts w:hint="eastAsia" w:ascii="宋体" w:hAnsi="宋体" w:eastAsia="宋体" w:cs="宋体"/>
          <w:color w:val="auto"/>
          <w:sz w:val="28"/>
          <w:szCs w:val="28"/>
          <w:highlight w:val="none"/>
        </w:rPr>
        <w:t>；</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3.装修中使用可燃、易燃材料或聚氨酯装饰材料；</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4.超负荷用电和使用不符合国家标准的电气产品；</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5.乱拉乱接水、电、气等线路</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在易燃品处使用插排、台灯、明火等；</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6.违规停放电动车，违规充电；</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7.遮挡、占用、封堵应急照明、疏散指示标志、疏散通道、楼梯通道、消防通道、安全出口等消防安全设施；</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8.违章存放易燃易爆物品及有毒有害化学药品；</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9.使用非法煤气，或存放过量煤气；</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10.高层内使用瓶装燃气；</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11.高空抛物；</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12.制造噪声干扰他人正常生活；</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13.</w:t>
      </w:r>
      <w:r>
        <w:rPr>
          <w:rFonts w:hint="eastAsia" w:ascii="宋体" w:hAnsi="宋体" w:eastAsia="宋体" w:cs="宋体"/>
          <w:sz w:val="28"/>
          <w:szCs w:val="28"/>
          <w:highlight w:val="none"/>
        </w:rPr>
        <w:t>未按有关规定饲养宠物</w:t>
      </w:r>
      <w:r>
        <w:rPr>
          <w:rFonts w:hint="eastAsia" w:ascii="宋体" w:hAnsi="宋体" w:eastAsia="宋体" w:cs="宋体"/>
          <w:sz w:val="28"/>
          <w:szCs w:val="28"/>
          <w:highlight w:val="none"/>
          <w:lang w:eastAsia="zh-CN"/>
        </w:rPr>
        <w:t>；</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14.不配合政府有关部门、疾控机构、医疗机构为防控疫情采取的健康状况申报、流行病学调查、检验、采集样本、医学隔离观察、隔离治疗等预防、控制措施；</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15.不服从有关政府监管部门的管理、监督，以刁难、辱骂、威胁、暴力等手段妨碍监督工作人员履行职责。</w:t>
      </w:r>
    </w:p>
    <w:p>
      <w:pPr>
        <w:spacing w:line="360" w:lineRule="auto"/>
        <w:ind w:firstLine="562" w:firstLineChars="200"/>
        <w:rPr>
          <w:rFonts w:hint="eastAsia" w:ascii="宋体" w:hAnsi="宋体" w:eastAsia="宋体" w:cs="宋体"/>
          <w:color w:val="auto"/>
          <w:sz w:val="28"/>
          <w:szCs w:val="28"/>
          <w:highlight w:val="none"/>
        </w:rPr>
      </w:pPr>
      <w:r>
        <w:rPr>
          <w:rFonts w:hint="eastAsia" w:ascii="宋体" w:hAnsi="宋体" w:eastAsia="宋体" w:cs="宋体"/>
          <w:b/>
          <w:color w:val="auto"/>
          <w:sz w:val="28"/>
          <w:szCs w:val="28"/>
          <w:highlight w:val="none"/>
        </w:rPr>
        <w:t>第四条</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lang w:val="en-US" w:eastAsia="zh-CN"/>
        </w:rPr>
        <w:t>经查实，乙方</w:t>
      </w:r>
      <w:r>
        <w:rPr>
          <w:rFonts w:hint="eastAsia" w:ascii="宋体" w:hAnsi="宋体" w:eastAsia="宋体" w:cs="宋体"/>
          <w:color w:val="auto"/>
          <w:sz w:val="28"/>
          <w:szCs w:val="28"/>
          <w:highlight w:val="none"/>
        </w:rPr>
        <w:t>存在</w:t>
      </w:r>
      <w:r>
        <w:rPr>
          <w:rFonts w:hint="eastAsia" w:ascii="宋体" w:hAnsi="宋体" w:eastAsia="宋体" w:cs="宋体"/>
          <w:color w:val="auto"/>
          <w:sz w:val="28"/>
          <w:szCs w:val="28"/>
          <w:highlight w:val="none"/>
          <w:lang w:val="en-US" w:eastAsia="zh-CN"/>
        </w:rPr>
        <w:t>本责任书</w:t>
      </w:r>
      <w:r>
        <w:rPr>
          <w:rFonts w:hint="eastAsia" w:ascii="宋体" w:hAnsi="宋体" w:eastAsia="宋体" w:cs="宋体"/>
          <w:color w:val="auto"/>
          <w:sz w:val="28"/>
          <w:szCs w:val="28"/>
          <w:highlight w:val="none"/>
        </w:rPr>
        <w:t>中任一禁止行为的，甲方有权视情节轻重采取以下措施：</w:t>
      </w:r>
    </w:p>
    <w:p>
      <w:pPr>
        <w:spacing w:line="360" w:lineRule="auto"/>
        <w:ind w:firstLine="560" w:firstLineChars="200"/>
        <w:outlineLvl w:val="0"/>
        <w:rPr>
          <w:rFonts w:hint="eastAsia" w:ascii="宋体" w:hAnsi="宋体" w:eastAsia="宋体" w:cs="宋体"/>
          <w:color w:val="auto"/>
          <w:sz w:val="28"/>
          <w:szCs w:val="28"/>
          <w:highlight w:val="none"/>
        </w:rPr>
      </w:pPr>
      <w:bookmarkStart w:id="111" w:name="_Toc14802_WPSOffice_Level1"/>
      <w:bookmarkStart w:id="112" w:name="_Toc2030"/>
      <w:bookmarkStart w:id="113" w:name="_Toc4612_WPSOffice_Level1"/>
      <w:bookmarkStart w:id="114" w:name="_Toc25070_WPSOffice_Level1"/>
      <w:bookmarkStart w:id="115" w:name="_Toc31982"/>
      <w:bookmarkStart w:id="116" w:name="_Toc22330_WPSOffice_Level1"/>
      <w:bookmarkStart w:id="117" w:name="_Toc26579"/>
      <w:bookmarkStart w:id="118" w:name="_Toc10185_WPSOffice_Level1"/>
      <w:bookmarkStart w:id="119" w:name="_Toc23973_WPSOffice_Level1"/>
      <w:bookmarkStart w:id="120" w:name="_Toc15881_WPSOffice_Level1"/>
      <w:bookmarkStart w:id="121" w:name="_Toc15269"/>
      <w:bookmarkStart w:id="122" w:name="_Toc3120_WPSOffice_Level1"/>
      <w:r>
        <w:rPr>
          <w:rFonts w:hint="eastAsia" w:ascii="宋体" w:hAnsi="宋体" w:eastAsia="宋体" w:cs="宋体"/>
          <w:color w:val="auto"/>
          <w:sz w:val="28"/>
          <w:szCs w:val="28"/>
          <w:highlight w:val="none"/>
        </w:rPr>
        <w:t>1.限期整改；</w:t>
      </w:r>
      <w:bookmarkEnd w:id="111"/>
      <w:bookmarkEnd w:id="112"/>
      <w:bookmarkEnd w:id="113"/>
      <w:bookmarkEnd w:id="114"/>
      <w:bookmarkEnd w:id="115"/>
      <w:bookmarkEnd w:id="116"/>
      <w:bookmarkEnd w:id="117"/>
      <w:bookmarkEnd w:id="118"/>
      <w:bookmarkEnd w:id="119"/>
      <w:bookmarkEnd w:id="120"/>
      <w:bookmarkEnd w:id="121"/>
      <w:bookmarkEnd w:id="122"/>
    </w:p>
    <w:p>
      <w:pPr>
        <w:spacing w:line="360" w:lineRule="auto"/>
        <w:ind w:firstLine="560" w:firstLineChars="200"/>
        <w:outlineLvl w:val="0"/>
        <w:rPr>
          <w:rFonts w:hint="eastAsia" w:ascii="宋体" w:hAnsi="宋体" w:eastAsia="宋体" w:cs="宋体"/>
          <w:color w:val="auto"/>
          <w:sz w:val="28"/>
          <w:szCs w:val="28"/>
          <w:highlight w:val="none"/>
        </w:rPr>
      </w:pPr>
      <w:bookmarkStart w:id="123" w:name="_Toc26148_WPSOffice_Level1"/>
      <w:bookmarkStart w:id="124" w:name="_Toc19637_WPSOffice_Level1"/>
      <w:bookmarkStart w:id="125" w:name="_Toc29002_WPSOffice_Level1"/>
      <w:bookmarkStart w:id="126" w:name="_Toc12576"/>
      <w:bookmarkStart w:id="127" w:name="_Toc20522_WPSOffice_Level1"/>
      <w:bookmarkStart w:id="128" w:name="_Toc3468_WPSOffice_Level1"/>
      <w:bookmarkStart w:id="129" w:name="_Toc99"/>
      <w:bookmarkStart w:id="130" w:name="_Toc16723"/>
      <w:bookmarkStart w:id="131" w:name="_Toc22179"/>
      <w:bookmarkStart w:id="132" w:name="_Toc19715_WPSOffice_Level1"/>
      <w:bookmarkStart w:id="133" w:name="_Toc2458_WPSOffice_Level1"/>
      <w:bookmarkStart w:id="134" w:name="_Toc25741_WPSOffice_Level1"/>
      <w:r>
        <w:rPr>
          <w:rFonts w:hint="eastAsia" w:ascii="宋体" w:hAnsi="宋体" w:eastAsia="宋体" w:cs="宋体"/>
          <w:color w:val="auto"/>
          <w:sz w:val="28"/>
          <w:szCs w:val="28"/>
          <w:highlight w:val="none"/>
        </w:rPr>
        <w:t>2.解除合同；</w:t>
      </w:r>
      <w:bookmarkEnd w:id="123"/>
      <w:bookmarkEnd w:id="124"/>
      <w:bookmarkEnd w:id="125"/>
      <w:bookmarkEnd w:id="126"/>
      <w:bookmarkEnd w:id="127"/>
      <w:bookmarkEnd w:id="128"/>
      <w:bookmarkEnd w:id="129"/>
      <w:bookmarkEnd w:id="130"/>
      <w:bookmarkEnd w:id="131"/>
      <w:bookmarkEnd w:id="132"/>
      <w:bookmarkEnd w:id="133"/>
      <w:bookmarkEnd w:id="134"/>
    </w:p>
    <w:p>
      <w:pPr>
        <w:spacing w:line="360" w:lineRule="auto"/>
        <w:ind w:firstLine="560" w:firstLineChars="200"/>
        <w:outlineLvl w:val="0"/>
        <w:rPr>
          <w:rFonts w:hint="eastAsia" w:ascii="宋体" w:hAnsi="宋体" w:eastAsia="宋体" w:cs="宋体"/>
          <w:color w:val="auto"/>
          <w:sz w:val="28"/>
          <w:szCs w:val="28"/>
          <w:highlight w:val="none"/>
        </w:rPr>
      </w:pPr>
      <w:bookmarkStart w:id="135" w:name="_Toc17416_WPSOffice_Level1"/>
      <w:bookmarkStart w:id="136" w:name="_Toc15255"/>
      <w:bookmarkStart w:id="137" w:name="_Toc537"/>
      <w:bookmarkStart w:id="138" w:name="_Toc4800_WPSOffice_Level1"/>
      <w:bookmarkStart w:id="139" w:name="_Toc8454_WPSOffice_Level1"/>
      <w:bookmarkStart w:id="140" w:name="_Toc27211_WPSOffice_Level1"/>
      <w:bookmarkStart w:id="141" w:name="_Toc31016_WPSOffice_Level1"/>
      <w:bookmarkStart w:id="142" w:name="_Toc22919"/>
      <w:bookmarkStart w:id="143" w:name="_Toc12700"/>
      <w:bookmarkStart w:id="144" w:name="_Toc14647_WPSOffice_Level1"/>
      <w:bookmarkStart w:id="145" w:name="_Toc10923_WPSOffice_Level1"/>
      <w:bookmarkStart w:id="146" w:name="_Toc19062_WPSOffice_Level1"/>
      <w:r>
        <w:rPr>
          <w:rFonts w:hint="eastAsia" w:ascii="宋体" w:hAnsi="宋体" w:eastAsia="宋体" w:cs="宋体"/>
          <w:color w:val="auto"/>
          <w:sz w:val="28"/>
          <w:szCs w:val="28"/>
          <w:highlight w:val="none"/>
        </w:rPr>
        <w:t>3.造成损失的，依法追究赔偿责任。</w:t>
      </w:r>
      <w:bookmarkEnd w:id="135"/>
      <w:bookmarkEnd w:id="136"/>
      <w:bookmarkEnd w:id="137"/>
      <w:bookmarkEnd w:id="138"/>
      <w:bookmarkEnd w:id="139"/>
      <w:bookmarkEnd w:id="140"/>
      <w:bookmarkEnd w:id="141"/>
      <w:bookmarkEnd w:id="142"/>
      <w:bookmarkEnd w:id="143"/>
      <w:bookmarkEnd w:id="144"/>
      <w:bookmarkEnd w:id="145"/>
      <w:bookmarkEnd w:id="146"/>
    </w:p>
    <w:p>
      <w:pPr>
        <w:spacing w:line="360" w:lineRule="auto"/>
        <w:ind w:firstLine="562" w:firstLineChars="200"/>
        <w:rPr>
          <w:rFonts w:hint="eastAsia" w:ascii="宋体" w:hAnsi="宋体" w:eastAsia="宋体" w:cs="宋体"/>
          <w:color w:val="auto"/>
          <w:spacing w:val="0"/>
          <w:sz w:val="28"/>
          <w:szCs w:val="28"/>
          <w:highlight w:val="none"/>
        </w:rPr>
      </w:pPr>
      <w:r>
        <w:rPr>
          <w:rFonts w:hint="eastAsia" w:ascii="宋体" w:hAnsi="宋体" w:eastAsia="宋体" w:cs="宋体"/>
          <w:b/>
          <w:color w:val="auto"/>
          <w:sz w:val="28"/>
          <w:szCs w:val="28"/>
          <w:highlight w:val="none"/>
        </w:rPr>
        <w:t>第五条</w:t>
      </w:r>
      <w:r>
        <w:rPr>
          <w:rFonts w:hint="eastAsia" w:ascii="宋体" w:hAnsi="宋体" w:eastAsia="宋体" w:cs="宋体"/>
          <w:color w:val="auto"/>
          <w:sz w:val="28"/>
          <w:szCs w:val="28"/>
          <w:highlight w:val="none"/>
        </w:rPr>
        <w:t xml:space="preserve">  本责任书自签订租赁合同后生效</w:t>
      </w:r>
      <w:r>
        <w:rPr>
          <w:rFonts w:hint="eastAsia" w:ascii="宋体" w:hAnsi="宋体" w:cs="宋体"/>
          <w:color w:val="auto"/>
          <w:sz w:val="28"/>
          <w:szCs w:val="28"/>
          <w:highlight w:val="none"/>
          <w:lang w:eastAsia="zh-CN"/>
        </w:rPr>
        <w:t>，</w:t>
      </w:r>
      <w:r>
        <w:rPr>
          <w:rFonts w:hint="eastAsia" w:ascii="宋体" w:hAnsi="宋体" w:eastAsia="宋体" w:cs="宋体"/>
          <w:sz w:val="28"/>
          <w:szCs w:val="28"/>
          <w:highlight w:val="none"/>
          <w:lang w:val="en-US" w:eastAsia="zh-CN"/>
        </w:rPr>
        <w:t>壹</w:t>
      </w:r>
      <w:r>
        <w:rPr>
          <w:rFonts w:hint="eastAsia" w:ascii="宋体" w:hAnsi="宋体" w:eastAsia="宋体" w:cs="宋体"/>
          <w:sz w:val="28"/>
          <w:szCs w:val="28"/>
          <w:highlight w:val="none"/>
        </w:rPr>
        <w:t>式</w:t>
      </w:r>
      <w:r>
        <w:rPr>
          <w:rFonts w:hint="eastAsia" w:ascii="宋体" w:hAnsi="宋体" w:eastAsia="宋体" w:cs="宋体"/>
          <w:sz w:val="28"/>
          <w:szCs w:val="28"/>
          <w:highlight w:val="none"/>
          <w:lang w:val="en-US" w:eastAsia="zh-CN"/>
        </w:rPr>
        <w:t>贰</w:t>
      </w:r>
      <w:r>
        <w:rPr>
          <w:rFonts w:hint="eastAsia" w:ascii="宋体" w:hAnsi="宋体" w:eastAsia="宋体" w:cs="宋体"/>
          <w:sz w:val="28"/>
          <w:szCs w:val="28"/>
          <w:highlight w:val="none"/>
        </w:rPr>
        <w:t>份，甲乙双方各执</w:t>
      </w:r>
      <w:r>
        <w:rPr>
          <w:rFonts w:hint="eastAsia" w:ascii="宋体" w:hAnsi="宋体" w:eastAsia="宋体" w:cs="宋体"/>
          <w:sz w:val="28"/>
          <w:szCs w:val="28"/>
          <w:highlight w:val="none"/>
          <w:lang w:val="en-US" w:eastAsia="zh-CN"/>
        </w:rPr>
        <w:t>壹</w:t>
      </w:r>
      <w:r>
        <w:rPr>
          <w:rFonts w:hint="eastAsia" w:ascii="宋体" w:hAnsi="宋体" w:eastAsia="宋体" w:cs="宋体"/>
          <w:sz w:val="28"/>
          <w:szCs w:val="28"/>
          <w:highlight w:val="none"/>
        </w:rPr>
        <w:t>份，</w:t>
      </w:r>
      <w:r>
        <w:rPr>
          <w:rFonts w:hint="eastAsia" w:ascii="宋体" w:hAnsi="宋体" w:eastAsia="宋体" w:cs="宋体"/>
          <w:color w:val="auto"/>
          <w:spacing w:val="0"/>
          <w:sz w:val="28"/>
          <w:szCs w:val="28"/>
          <w:highlight w:val="none"/>
        </w:rPr>
        <w:t>具有同等法律效力。</w:t>
      </w:r>
    </w:p>
    <w:p>
      <w:pPr>
        <w:spacing w:line="360" w:lineRule="auto"/>
        <w:ind w:firstLine="560" w:firstLineChars="200"/>
        <w:rPr>
          <w:rFonts w:hint="eastAsia" w:ascii="宋体" w:hAnsi="宋体" w:eastAsia="宋体" w:cs="宋体"/>
          <w:b w:val="0"/>
          <w:color w:val="auto"/>
          <w:spacing w:val="0"/>
          <w:sz w:val="28"/>
          <w:szCs w:val="28"/>
          <w:highlight w:val="none"/>
        </w:rPr>
      </w:pPr>
    </w:p>
    <w:p>
      <w:pPr>
        <w:keepNext w:val="0"/>
        <w:keepLines w:val="0"/>
        <w:pageBreakBefore w:val="0"/>
        <w:widowControl w:val="0"/>
        <w:kinsoku/>
        <w:wordWrap/>
        <w:overflowPunct/>
        <w:autoSpaceDE/>
        <w:autoSpaceDN/>
        <w:bidi w:val="0"/>
        <w:snapToGrid w:val="0"/>
        <w:spacing w:line="360" w:lineRule="auto"/>
        <w:ind w:firstLine="0" w:firstLineChars="0"/>
        <w:textAlignment w:val="auto"/>
        <w:outlineLvl w:val="9"/>
        <w:rPr>
          <w:rFonts w:hint="eastAsia" w:ascii="宋体" w:hAnsi="宋体" w:eastAsia="宋体" w:cs="宋体"/>
          <w:w w:val="100"/>
          <w:kern w:val="0"/>
          <w:sz w:val="28"/>
          <w:szCs w:val="28"/>
          <w:highlight w:val="none"/>
          <w:lang w:val="en-US" w:eastAsia="zh-CN"/>
        </w:rPr>
        <w:sectPr>
          <w:headerReference r:id="rId9" w:type="default"/>
          <w:footerReference r:id="rId10" w:type="default"/>
          <w:pgSz w:w="11907" w:h="16840"/>
          <w:pgMar w:top="1304" w:right="1701" w:bottom="1304" w:left="1701" w:header="851" w:footer="992" w:gutter="0"/>
          <w:pgNumType w:fmt="decimal"/>
          <w:cols w:space="720" w:num="1"/>
          <w:titlePg/>
        </w:sectPr>
      </w:pP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甲方</w:t>
      </w:r>
      <w:r>
        <w:rPr>
          <w:rFonts w:hint="eastAsia" w:ascii="宋体" w:hAnsi="宋体" w:eastAsia="宋体" w:cs="宋体"/>
          <w:w w:val="100"/>
          <w:kern w:val="0"/>
          <w:sz w:val="28"/>
          <w:szCs w:val="28"/>
          <w:highlight w:val="none"/>
        </w:rPr>
        <w:t>（</w:t>
      </w:r>
      <w:r>
        <w:rPr>
          <w:rFonts w:hint="eastAsia" w:ascii="宋体" w:hAnsi="宋体" w:eastAsia="宋体" w:cs="宋体"/>
          <w:w w:val="100"/>
          <w:kern w:val="0"/>
          <w:sz w:val="28"/>
          <w:szCs w:val="28"/>
          <w:highlight w:val="none"/>
          <w:lang w:eastAsia="zh-CN"/>
        </w:rPr>
        <w:t>盖章</w:t>
      </w:r>
      <w:r>
        <w:rPr>
          <w:rFonts w:hint="eastAsia" w:ascii="宋体" w:hAnsi="宋体" w:eastAsia="宋体" w:cs="宋体"/>
          <w:w w:val="100"/>
          <w:kern w:val="0"/>
          <w:sz w:val="28"/>
          <w:szCs w:val="28"/>
          <w:highlight w:val="none"/>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乙方</w:t>
      </w:r>
      <w:r>
        <w:rPr>
          <w:rFonts w:hint="eastAsia" w:ascii="宋体" w:hAnsi="宋体" w:eastAsia="宋体" w:cs="宋体"/>
          <w:w w:val="100"/>
          <w:kern w:val="0"/>
          <w:sz w:val="28"/>
          <w:szCs w:val="28"/>
          <w:highlight w:val="none"/>
        </w:rPr>
        <w:t>（签字）：</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rPr>
        <w:sectPr>
          <w:type w:val="continuous"/>
          <w:pgSz w:w="11907" w:h="16840"/>
          <w:pgMar w:top="1304" w:right="1701" w:bottom="1304" w:left="1701" w:header="851" w:footer="992" w:gutter="0"/>
          <w:pgNumType w:fmt="decimal"/>
          <w:cols w:equalWidth="0" w:num="2">
            <w:col w:w="4040" w:space="425"/>
            <w:col w:w="4040"/>
          </w:cols>
          <w:titlePg/>
        </w:sectPr>
      </w:pPr>
    </w:p>
    <w:p>
      <w:pPr>
        <w:pStyle w:val="2"/>
        <w:keepNext w:val="0"/>
        <w:keepLines w:val="0"/>
        <w:pageBreakBefore w:val="0"/>
        <w:widowControl w:val="0"/>
        <w:kinsoku/>
        <w:wordWrap/>
        <w:overflowPunct/>
        <w:topLinePunct w:val="0"/>
        <w:autoSpaceDE/>
        <w:autoSpaceDN/>
        <w:bidi w:val="0"/>
        <w:adjustRightInd w:val="0"/>
        <w:ind w:firstLine="420" w:firstLineChars="200"/>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甲方</w:t>
      </w:r>
      <w:r>
        <w:rPr>
          <w:rFonts w:hint="eastAsia" w:ascii="宋体" w:hAnsi="宋体" w:eastAsia="宋体" w:cs="宋体"/>
          <w:w w:val="100"/>
          <w:kern w:val="0"/>
          <w:sz w:val="28"/>
          <w:szCs w:val="28"/>
          <w:highlight w:val="none"/>
          <w:lang w:eastAsia="zh-CN"/>
        </w:rPr>
        <w:t>法定代表人</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或</w:t>
      </w:r>
      <w:r>
        <w:rPr>
          <w:rFonts w:hint="eastAsia" w:ascii="宋体" w:hAnsi="宋体" w:eastAsia="宋体" w:cs="宋体"/>
          <w:w w:val="100"/>
          <w:kern w:val="0"/>
          <w:sz w:val="28"/>
          <w:szCs w:val="28"/>
          <w:highlight w:val="none"/>
          <w:lang w:eastAsia="zh-CN"/>
        </w:rPr>
        <w:t>委托代理人（签章）：</w:t>
      </w:r>
    </w:p>
    <w:p>
      <w:pPr>
        <w:pStyle w:val="2"/>
        <w:keepNext w:val="0"/>
        <w:keepLines w:val="0"/>
        <w:pageBreakBefore w:val="0"/>
        <w:widowControl w:val="0"/>
        <w:kinsoku/>
        <w:wordWrap/>
        <w:overflowPunct/>
        <w:autoSpaceDE/>
        <w:autoSpaceDN/>
        <w:bidi w:val="0"/>
        <w:textAlignment w:val="auto"/>
        <w:outlineLvl w:val="9"/>
        <w:rPr>
          <w:rFonts w:hint="eastAsia" w:ascii="宋体" w:hAnsi="宋体" w:eastAsia="宋体" w:cs="宋体"/>
          <w:color w:val="auto"/>
          <w:w w:val="100"/>
          <w:kern w:val="0"/>
          <w:sz w:val="28"/>
          <w:szCs w:val="28"/>
          <w:highlight w:val="none"/>
        </w:rPr>
      </w:pPr>
    </w:p>
    <w:p>
      <w:pPr>
        <w:pStyle w:val="3"/>
        <w:keepNext w:val="0"/>
        <w:keepLines w:val="0"/>
        <w:pageBreakBefore w:val="0"/>
        <w:widowControl w:val="0"/>
        <w:kinsoku/>
        <w:wordWrap/>
        <w:overflowPunct/>
        <w:autoSpaceDE/>
        <w:autoSpaceDN/>
        <w:bidi w:val="0"/>
        <w:ind w:left="0" w:leftChars="0" w:firstLine="0" w:firstLineChars="0"/>
        <w:textAlignment w:val="auto"/>
        <w:outlineLvl w:val="9"/>
        <w:rPr>
          <w:rFonts w:hint="eastAsia" w:ascii="宋体" w:hAnsi="宋体" w:eastAsia="宋体" w:cs="宋体"/>
          <w:color w:val="auto"/>
          <w:w w:val="100"/>
          <w:kern w:val="0"/>
          <w:sz w:val="24"/>
          <w:szCs w:val="24"/>
          <w:highlight w:val="none"/>
        </w:rPr>
      </w:pPr>
    </w:p>
    <w:p>
      <w:pPr>
        <w:spacing w:line="560" w:lineRule="exact"/>
        <w:ind w:firstLine="0" w:firstLineChars="0"/>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签订日期：       年   月   日</w:t>
      </w:r>
    </w:p>
    <w:p>
      <w:pPr>
        <w:widowControl/>
        <w:adjustRightInd/>
        <w:spacing w:before="120" w:beforeLines="50" w:after="120" w:afterLines="50" w:line="360" w:lineRule="auto"/>
        <w:jc w:val="both"/>
        <w:textAlignment w:val="auto"/>
        <w:rPr>
          <w:rFonts w:hint="eastAsia" w:ascii="宋体" w:hAnsi="宋体" w:eastAsia="宋体" w:cs="宋体"/>
          <w:b/>
          <w:bCs/>
          <w:color w:val="auto"/>
          <w:kern w:val="44"/>
          <w:sz w:val="44"/>
          <w:szCs w:val="44"/>
          <w:highlight w:val="none"/>
          <w:lang w:val="en-US" w:eastAsia="zh-CN" w:bidi="ar-SA"/>
        </w:rPr>
      </w:pPr>
    </w:p>
    <w:p>
      <w:pPr>
        <w:pStyle w:val="13"/>
        <w:spacing w:before="120" w:beforeLines="50" w:after="120" w:afterLines="50" w:line="360" w:lineRule="auto"/>
        <w:jc w:val="both"/>
        <w:rPr>
          <w:rFonts w:hint="eastAsia" w:ascii="宋体" w:hAnsi="宋体" w:eastAsia="宋体" w:cs="宋体"/>
          <w:b/>
          <w:bCs/>
          <w:color w:val="auto"/>
          <w:kern w:val="44"/>
          <w:sz w:val="44"/>
          <w:szCs w:val="44"/>
          <w:highlight w:val="none"/>
        </w:rPr>
      </w:pPr>
    </w:p>
    <w:sectPr>
      <w:type w:val="continuous"/>
      <w:pgSz w:w="11907" w:h="16840"/>
      <w:pgMar w:top="1304" w:right="1701" w:bottom="1304" w:left="1701" w:header="851" w:footer="992" w:gutter="0"/>
      <w:pgNumType w:fmt="decimal"/>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文星简小标宋">
    <w:altName w:val="宋体"/>
    <w:panose1 w:val="00000000000000000000"/>
    <w:charset w:val="86"/>
    <w:family w:val="modern"/>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J7PNl7LAQAAnAMAAA4AAAAAAAAAAQAgAAAAHgEAAGRycy9lMm9E&#10;b2MueG1sUEsFBgAAAAAGAAYAWQEAAFsFA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bvZYhMoBAACcAwAADgAAAAAAAAABACAAAAAeAQAAZHJzL2Uyb0Rv&#10;Yy54bWxQSwUGAAAAAAYABgBZAQAAW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9"/>
                            </w:rPr>
                          </w:pPr>
                          <w:r>
                            <w:fldChar w:fldCharType="begin"/>
                          </w:r>
                          <w:r>
                            <w:rPr>
                              <w:rStyle w:val="19"/>
                            </w:rPr>
                            <w:instrText xml:space="preserve">PAGE  </w:instrText>
                          </w:r>
                          <w:r>
                            <w:fldChar w:fldCharType="separate"/>
                          </w:r>
                          <w:r>
                            <w:rPr>
                              <w:rStyle w:val="19"/>
                            </w:rPr>
                            <w:t>- 2 -</w:t>
                          </w:r>
                          <w:r>
                            <w:fldChar w:fldCharType="end"/>
                          </w:r>
                        </w:p>
                      </w:txbxContent>
                    </wps:txbx>
                    <wps:bodyPr wrap="none" lIns="0" tIns="0" rIns="0" bIns="0" upright="0">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TCrejLAQAAnAMAAA4AAAAAAAAAAQAgAAAAHgEAAGRycy9lMm9E&#10;b2MueG1sUEsFBgAAAAAGAAYAWQEAAFsFAAAAAA==&#10;">
              <v:fill on="f" focussize="0,0"/>
              <v:stroke on="f"/>
              <v:imagedata o:title=""/>
              <o:lock v:ext="edit" aspectratio="f"/>
              <v:textbox inset="0mm,0mm,0mm,0mm" style="mso-fit-shape-to-text:t;">
                <w:txbxContent>
                  <w:p>
                    <w:pPr>
                      <w:pStyle w:val="9"/>
                      <w:rPr>
                        <w:rStyle w:val="19"/>
                      </w:rPr>
                    </w:pPr>
                    <w:r>
                      <w:fldChar w:fldCharType="begin"/>
                    </w:r>
                    <w:r>
                      <w:rPr>
                        <w:rStyle w:val="19"/>
                      </w:rPr>
                      <w:instrText xml:space="preserve">PAGE  </w:instrText>
                    </w:r>
                    <w:r>
                      <w:fldChar w:fldCharType="separate"/>
                    </w:r>
                    <w:r>
                      <w:rPr>
                        <w:rStyle w:val="19"/>
                      </w:rPr>
                      <w:t>- 2 -</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fupl/LAQAAnAMAAA4AAAAAAAAAAQAgAAAAHgEAAGRycy9lMm9E&#10;b2MueG1sUEsFBgAAAAAGAAYAWQEAAFsFA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60144"/>
    <w:multiLevelType w:val="singleLevel"/>
    <w:tmpl w:val="90D60144"/>
    <w:lvl w:ilvl="0" w:tentative="0">
      <w:start w:val="1"/>
      <w:numFmt w:val="decimal"/>
      <w:suff w:val="nothing"/>
      <w:lvlText w:val="%1．"/>
      <w:lvlJc w:val="left"/>
      <w:pPr>
        <w:ind w:left="0" w:firstLine="400"/>
      </w:pPr>
      <w:rPr>
        <w:rFonts w:hint="default"/>
      </w:rPr>
    </w:lvl>
  </w:abstractNum>
  <w:abstractNum w:abstractNumId="1">
    <w:nsid w:val="3110D086"/>
    <w:multiLevelType w:val="singleLevel"/>
    <w:tmpl w:val="3110D086"/>
    <w:lvl w:ilvl="0" w:tentative="0">
      <w:start w:val="1"/>
      <w:numFmt w:val="decimal"/>
      <w:lvlText w:val="%1."/>
      <w:lvlJc w:val="left"/>
      <w:pPr>
        <w:tabs>
          <w:tab w:val="left" w:pos="312"/>
        </w:tabs>
      </w:pPr>
    </w:lvl>
  </w:abstractNum>
  <w:abstractNum w:abstractNumId="2">
    <w:nsid w:val="4F466DEE"/>
    <w:multiLevelType w:val="multilevel"/>
    <w:tmpl w:val="4F466DEE"/>
    <w:lvl w:ilvl="0" w:tentative="0">
      <w:start w:val="1"/>
      <w:numFmt w:val="japaneseCounting"/>
      <w:lvlText w:val="第%1条"/>
      <w:lvlJc w:val="left"/>
      <w:pPr>
        <w:ind w:left="1680" w:hanging="420"/>
      </w:pPr>
      <w:rPr>
        <w:rFonts w:hint="default" w:ascii="宋体" w:hAnsi="宋体" w:eastAsia="宋体" w:cs="Times New Roman"/>
        <w:b/>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7A8B23DA"/>
    <w:multiLevelType w:val="singleLevel"/>
    <w:tmpl w:val="7A8B23DA"/>
    <w:lvl w:ilvl="0" w:tentative="0">
      <w:start w:val="1"/>
      <w:numFmt w:val="decimal"/>
      <w:suff w:val="nothing"/>
      <w:lvlText w:val="%1．"/>
      <w:lvlJc w:val="left"/>
      <w:pPr>
        <w:ind w:left="0" w:firstLine="400"/>
      </w:pPr>
      <w:rPr>
        <w:rFonts w:hint="default" w:ascii="宋体" w:hAnsi="宋体" w:eastAsia="宋体" w:cs="宋体"/>
        <w:b w:val="0"/>
        <w:bCs w:val="0"/>
        <w:sz w:val="28"/>
        <w:szCs w:val="2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8015DE"/>
    <w:rsid w:val="0000065D"/>
    <w:rsid w:val="000010B9"/>
    <w:rsid w:val="000023E0"/>
    <w:rsid w:val="00002FE8"/>
    <w:rsid w:val="00003023"/>
    <w:rsid w:val="000030A1"/>
    <w:rsid w:val="000030F1"/>
    <w:rsid w:val="0000359B"/>
    <w:rsid w:val="000035AE"/>
    <w:rsid w:val="00003C4A"/>
    <w:rsid w:val="00003D93"/>
    <w:rsid w:val="00003FB4"/>
    <w:rsid w:val="00005D78"/>
    <w:rsid w:val="00007644"/>
    <w:rsid w:val="00010E8F"/>
    <w:rsid w:val="000115F9"/>
    <w:rsid w:val="0001170D"/>
    <w:rsid w:val="0001236A"/>
    <w:rsid w:val="00012468"/>
    <w:rsid w:val="00012AD0"/>
    <w:rsid w:val="00012AEB"/>
    <w:rsid w:val="00012F1B"/>
    <w:rsid w:val="000137F8"/>
    <w:rsid w:val="00013FBB"/>
    <w:rsid w:val="00014DE5"/>
    <w:rsid w:val="00016063"/>
    <w:rsid w:val="0001655A"/>
    <w:rsid w:val="00016642"/>
    <w:rsid w:val="00016C91"/>
    <w:rsid w:val="00017950"/>
    <w:rsid w:val="00020A30"/>
    <w:rsid w:val="00020BE8"/>
    <w:rsid w:val="00020C26"/>
    <w:rsid w:val="000211C0"/>
    <w:rsid w:val="000212D0"/>
    <w:rsid w:val="0002148A"/>
    <w:rsid w:val="00021A55"/>
    <w:rsid w:val="00021E26"/>
    <w:rsid w:val="00022C0F"/>
    <w:rsid w:val="00023541"/>
    <w:rsid w:val="00023975"/>
    <w:rsid w:val="00023E37"/>
    <w:rsid w:val="000241CC"/>
    <w:rsid w:val="0002424A"/>
    <w:rsid w:val="0002507B"/>
    <w:rsid w:val="0002531C"/>
    <w:rsid w:val="00025E9A"/>
    <w:rsid w:val="000267B4"/>
    <w:rsid w:val="00027028"/>
    <w:rsid w:val="00027E24"/>
    <w:rsid w:val="00030122"/>
    <w:rsid w:val="00031228"/>
    <w:rsid w:val="00031681"/>
    <w:rsid w:val="0003372D"/>
    <w:rsid w:val="00034C55"/>
    <w:rsid w:val="00035230"/>
    <w:rsid w:val="000359A5"/>
    <w:rsid w:val="00035D13"/>
    <w:rsid w:val="00036D0F"/>
    <w:rsid w:val="00036E0E"/>
    <w:rsid w:val="000372AF"/>
    <w:rsid w:val="000379F1"/>
    <w:rsid w:val="00037CFB"/>
    <w:rsid w:val="000405D8"/>
    <w:rsid w:val="0004086F"/>
    <w:rsid w:val="00040ABC"/>
    <w:rsid w:val="00041F5E"/>
    <w:rsid w:val="0004224E"/>
    <w:rsid w:val="00042362"/>
    <w:rsid w:val="00043D83"/>
    <w:rsid w:val="00043F05"/>
    <w:rsid w:val="00043F8E"/>
    <w:rsid w:val="0004418F"/>
    <w:rsid w:val="00044A55"/>
    <w:rsid w:val="00044AC4"/>
    <w:rsid w:val="00044B24"/>
    <w:rsid w:val="00045260"/>
    <w:rsid w:val="00045E9C"/>
    <w:rsid w:val="00046F30"/>
    <w:rsid w:val="0004799C"/>
    <w:rsid w:val="00047F48"/>
    <w:rsid w:val="000507E3"/>
    <w:rsid w:val="00050A47"/>
    <w:rsid w:val="00050A62"/>
    <w:rsid w:val="00050D98"/>
    <w:rsid w:val="000533EF"/>
    <w:rsid w:val="00053C36"/>
    <w:rsid w:val="000546FD"/>
    <w:rsid w:val="000551F6"/>
    <w:rsid w:val="00055832"/>
    <w:rsid w:val="00055E64"/>
    <w:rsid w:val="00055FDA"/>
    <w:rsid w:val="00056650"/>
    <w:rsid w:val="000569E1"/>
    <w:rsid w:val="0005780B"/>
    <w:rsid w:val="00057EC9"/>
    <w:rsid w:val="00060E00"/>
    <w:rsid w:val="000611A4"/>
    <w:rsid w:val="0006145B"/>
    <w:rsid w:val="00061739"/>
    <w:rsid w:val="00061BA5"/>
    <w:rsid w:val="00061C7C"/>
    <w:rsid w:val="000620D4"/>
    <w:rsid w:val="00063676"/>
    <w:rsid w:val="000644F2"/>
    <w:rsid w:val="00064610"/>
    <w:rsid w:val="00066318"/>
    <w:rsid w:val="00066BC9"/>
    <w:rsid w:val="0006786F"/>
    <w:rsid w:val="00067BD5"/>
    <w:rsid w:val="000701D9"/>
    <w:rsid w:val="000711E2"/>
    <w:rsid w:val="00071F94"/>
    <w:rsid w:val="00072694"/>
    <w:rsid w:val="00073071"/>
    <w:rsid w:val="00073446"/>
    <w:rsid w:val="00073AF9"/>
    <w:rsid w:val="00073AFA"/>
    <w:rsid w:val="000741E1"/>
    <w:rsid w:val="000746F9"/>
    <w:rsid w:val="00074FEC"/>
    <w:rsid w:val="00075152"/>
    <w:rsid w:val="0007518F"/>
    <w:rsid w:val="0007533B"/>
    <w:rsid w:val="000768E2"/>
    <w:rsid w:val="00076B55"/>
    <w:rsid w:val="00076BD5"/>
    <w:rsid w:val="00077FD1"/>
    <w:rsid w:val="00080000"/>
    <w:rsid w:val="000808AD"/>
    <w:rsid w:val="00080AA8"/>
    <w:rsid w:val="00080BCB"/>
    <w:rsid w:val="00081A77"/>
    <w:rsid w:val="00081CF6"/>
    <w:rsid w:val="000827EB"/>
    <w:rsid w:val="00084299"/>
    <w:rsid w:val="000844FB"/>
    <w:rsid w:val="00085916"/>
    <w:rsid w:val="00085965"/>
    <w:rsid w:val="000860F1"/>
    <w:rsid w:val="0008611F"/>
    <w:rsid w:val="00086256"/>
    <w:rsid w:val="0008657E"/>
    <w:rsid w:val="00086962"/>
    <w:rsid w:val="00086A15"/>
    <w:rsid w:val="00086DC7"/>
    <w:rsid w:val="0008715C"/>
    <w:rsid w:val="0009099D"/>
    <w:rsid w:val="0009181F"/>
    <w:rsid w:val="0009199D"/>
    <w:rsid w:val="00092419"/>
    <w:rsid w:val="000935A2"/>
    <w:rsid w:val="000939CF"/>
    <w:rsid w:val="00093E31"/>
    <w:rsid w:val="00094C68"/>
    <w:rsid w:val="0009553B"/>
    <w:rsid w:val="00095B5F"/>
    <w:rsid w:val="00096608"/>
    <w:rsid w:val="0009660D"/>
    <w:rsid w:val="00096C66"/>
    <w:rsid w:val="0009737F"/>
    <w:rsid w:val="00097D65"/>
    <w:rsid w:val="000A03A5"/>
    <w:rsid w:val="000A0A3C"/>
    <w:rsid w:val="000A1002"/>
    <w:rsid w:val="000A1C29"/>
    <w:rsid w:val="000A2889"/>
    <w:rsid w:val="000A2D46"/>
    <w:rsid w:val="000A3111"/>
    <w:rsid w:val="000A388C"/>
    <w:rsid w:val="000A3C78"/>
    <w:rsid w:val="000A422B"/>
    <w:rsid w:val="000A4EE5"/>
    <w:rsid w:val="000A5E1A"/>
    <w:rsid w:val="000A7ED5"/>
    <w:rsid w:val="000B0612"/>
    <w:rsid w:val="000B075C"/>
    <w:rsid w:val="000B0DE5"/>
    <w:rsid w:val="000B129D"/>
    <w:rsid w:val="000B1546"/>
    <w:rsid w:val="000B1C50"/>
    <w:rsid w:val="000B2390"/>
    <w:rsid w:val="000B3312"/>
    <w:rsid w:val="000B3585"/>
    <w:rsid w:val="000B4608"/>
    <w:rsid w:val="000B4E71"/>
    <w:rsid w:val="000B4E76"/>
    <w:rsid w:val="000B5C37"/>
    <w:rsid w:val="000B6E56"/>
    <w:rsid w:val="000B763B"/>
    <w:rsid w:val="000B797C"/>
    <w:rsid w:val="000C0460"/>
    <w:rsid w:val="000C0661"/>
    <w:rsid w:val="000C1F4D"/>
    <w:rsid w:val="000C2D63"/>
    <w:rsid w:val="000C5719"/>
    <w:rsid w:val="000C6112"/>
    <w:rsid w:val="000C633E"/>
    <w:rsid w:val="000C6394"/>
    <w:rsid w:val="000C67F0"/>
    <w:rsid w:val="000C6F81"/>
    <w:rsid w:val="000C75CB"/>
    <w:rsid w:val="000C7819"/>
    <w:rsid w:val="000C7FCB"/>
    <w:rsid w:val="000D03F5"/>
    <w:rsid w:val="000D112F"/>
    <w:rsid w:val="000D1348"/>
    <w:rsid w:val="000D1F40"/>
    <w:rsid w:val="000D3D69"/>
    <w:rsid w:val="000D49DA"/>
    <w:rsid w:val="000D54C2"/>
    <w:rsid w:val="000D66A1"/>
    <w:rsid w:val="000D690B"/>
    <w:rsid w:val="000D6E3E"/>
    <w:rsid w:val="000D7038"/>
    <w:rsid w:val="000E08A8"/>
    <w:rsid w:val="000E1439"/>
    <w:rsid w:val="000E1504"/>
    <w:rsid w:val="000E3F95"/>
    <w:rsid w:val="000E41FE"/>
    <w:rsid w:val="000E4322"/>
    <w:rsid w:val="000E4DF8"/>
    <w:rsid w:val="000E73F8"/>
    <w:rsid w:val="000E74F5"/>
    <w:rsid w:val="000E76AC"/>
    <w:rsid w:val="000E76DD"/>
    <w:rsid w:val="000F0267"/>
    <w:rsid w:val="000F07BD"/>
    <w:rsid w:val="000F1B84"/>
    <w:rsid w:val="000F34A2"/>
    <w:rsid w:val="000F3795"/>
    <w:rsid w:val="000F3D80"/>
    <w:rsid w:val="000F3F66"/>
    <w:rsid w:val="000F4063"/>
    <w:rsid w:val="000F4128"/>
    <w:rsid w:val="000F4EBD"/>
    <w:rsid w:val="000F5C82"/>
    <w:rsid w:val="000F7D18"/>
    <w:rsid w:val="00100837"/>
    <w:rsid w:val="00101B38"/>
    <w:rsid w:val="00101B9B"/>
    <w:rsid w:val="00103855"/>
    <w:rsid w:val="001047F7"/>
    <w:rsid w:val="00105762"/>
    <w:rsid w:val="001058B2"/>
    <w:rsid w:val="00105F13"/>
    <w:rsid w:val="001061FB"/>
    <w:rsid w:val="00106EA7"/>
    <w:rsid w:val="00110BBC"/>
    <w:rsid w:val="00110BC7"/>
    <w:rsid w:val="00110C83"/>
    <w:rsid w:val="00111834"/>
    <w:rsid w:val="00111FA1"/>
    <w:rsid w:val="001122F9"/>
    <w:rsid w:val="00113227"/>
    <w:rsid w:val="00113871"/>
    <w:rsid w:val="00113C31"/>
    <w:rsid w:val="001144B2"/>
    <w:rsid w:val="00114823"/>
    <w:rsid w:val="00115AE2"/>
    <w:rsid w:val="00115CA1"/>
    <w:rsid w:val="00115D51"/>
    <w:rsid w:val="00116379"/>
    <w:rsid w:val="001170FA"/>
    <w:rsid w:val="001178F7"/>
    <w:rsid w:val="001179C8"/>
    <w:rsid w:val="00117B0B"/>
    <w:rsid w:val="00117E26"/>
    <w:rsid w:val="001213AB"/>
    <w:rsid w:val="00121995"/>
    <w:rsid w:val="00121E68"/>
    <w:rsid w:val="0012226B"/>
    <w:rsid w:val="0012273D"/>
    <w:rsid w:val="00122D7A"/>
    <w:rsid w:val="00123D52"/>
    <w:rsid w:val="00124A88"/>
    <w:rsid w:val="00124DC8"/>
    <w:rsid w:val="00125008"/>
    <w:rsid w:val="00125074"/>
    <w:rsid w:val="00125271"/>
    <w:rsid w:val="0012569E"/>
    <w:rsid w:val="001257DF"/>
    <w:rsid w:val="001258D4"/>
    <w:rsid w:val="00126B60"/>
    <w:rsid w:val="0012757C"/>
    <w:rsid w:val="0012762F"/>
    <w:rsid w:val="00127C9B"/>
    <w:rsid w:val="00127D92"/>
    <w:rsid w:val="00127DCC"/>
    <w:rsid w:val="001302A4"/>
    <w:rsid w:val="0013031E"/>
    <w:rsid w:val="001304BD"/>
    <w:rsid w:val="001306E9"/>
    <w:rsid w:val="00130B1B"/>
    <w:rsid w:val="0013107E"/>
    <w:rsid w:val="0013135E"/>
    <w:rsid w:val="00131622"/>
    <w:rsid w:val="001318B3"/>
    <w:rsid w:val="00131C25"/>
    <w:rsid w:val="0013288C"/>
    <w:rsid w:val="00132FCF"/>
    <w:rsid w:val="00133176"/>
    <w:rsid w:val="0013321F"/>
    <w:rsid w:val="00133743"/>
    <w:rsid w:val="0013389D"/>
    <w:rsid w:val="00133912"/>
    <w:rsid w:val="00134158"/>
    <w:rsid w:val="00135009"/>
    <w:rsid w:val="00135174"/>
    <w:rsid w:val="00136002"/>
    <w:rsid w:val="0013628D"/>
    <w:rsid w:val="00136771"/>
    <w:rsid w:val="00136DCD"/>
    <w:rsid w:val="00137722"/>
    <w:rsid w:val="001400FF"/>
    <w:rsid w:val="001410F7"/>
    <w:rsid w:val="00141B25"/>
    <w:rsid w:val="00141F28"/>
    <w:rsid w:val="00142FA7"/>
    <w:rsid w:val="00143FB3"/>
    <w:rsid w:val="00143FD9"/>
    <w:rsid w:val="001452A4"/>
    <w:rsid w:val="001455BC"/>
    <w:rsid w:val="0014605E"/>
    <w:rsid w:val="00146999"/>
    <w:rsid w:val="00146CBC"/>
    <w:rsid w:val="00150437"/>
    <w:rsid w:val="00150727"/>
    <w:rsid w:val="00151448"/>
    <w:rsid w:val="0015175A"/>
    <w:rsid w:val="00151870"/>
    <w:rsid w:val="00152535"/>
    <w:rsid w:val="001528C3"/>
    <w:rsid w:val="001528C6"/>
    <w:rsid w:val="001529B5"/>
    <w:rsid w:val="00152CDB"/>
    <w:rsid w:val="00152F43"/>
    <w:rsid w:val="0015357C"/>
    <w:rsid w:val="00153A6B"/>
    <w:rsid w:val="00154F4F"/>
    <w:rsid w:val="001550E2"/>
    <w:rsid w:val="00155818"/>
    <w:rsid w:val="00155C5C"/>
    <w:rsid w:val="001569AF"/>
    <w:rsid w:val="00160668"/>
    <w:rsid w:val="001615DD"/>
    <w:rsid w:val="0016225F"/>
    <w:rsid w:val="001626B5"/>
    <w:rsid w:val="00162A1E"/>
    <w:rsid w:val="001630F5"/>
    <w:rsid w:val="0016312A"/>
    <w:rsid w:val="00163309"/>
    <w:rsid w:val="0016389F"/>
    <w:rsid w:val="00163F51"/>
    <w:rsid w:val="00164CB6"/>
    <w:rsid w:val="001651F4"/>
    <w:rsid w:val="00166B75"/>
    <w:rsid w:val="001677CE"/>
    <w:rsid w:val="00171A30"/>
    <w:rsid w:val="00172F18"/>
    <w:rsid w:val="00173906"/>
    <w:rsid w:val="00173C39"/>
    <w:rsid w:val="00173DE1"/>
    <w:rsid w:val="00174294"/>
    <w:rsid w:val="001742E9"/>
    <w:rsid w:val="00174B98"/>
    <w:rsid w:val="0017514D"/>
    <w:rsid w:val="00175619"/>
    <w:rsid w:val="00177438"/>
    <w:rsid w:val="00177A4A"/>
    <w:rsid w:val="00177CFE"/>
    <w:rsid w:val="0018087C"/>
    <w:rsid w:val="0018138F"/>
    <w:rsid w:val="0018155C"/>
    <w:rsid w:val="00182C41"/>
    <w:rsid w:val="00182D25"/>
    <w:rsid w:val="00182D5C"/>
    <w:rsid w:val="00183A47"/>
    <w:rsid w:val="001840CD"/>
    <w:rsid w:val="0018429A"/>
    <w:rsid w:val="001843CE"/>
    <w:rsid w:val="00184DE9"/>
    <w:rsid w:val="00186CC5"/>
    <w:rsid w:val="00187A6F"/>
    <w:rsid w:val="00187B03"/>
    <w:rsid w:val="00187FFD"/>
    <w:rsid w:val="001902C7"/>
    <w:rsid w:val="00190ECA"/>
    <w:rsid w:val="0019182F"/>
    <w:rsid w:val="001926D5"/>
    <w:rsid w:val="00192F72"/>
    <w:rsid w:val="0019405B"/>
    <w:rsid w:val="001940F2"/>
    <w:rsid w:val="0019463A"/>
    <w:rsid w:val="00194790"/>
    <w:rsid w:val="00195411"/>
    <w:rsid w:val="00195536"/>
    <w:rsid w:val="001959CD"/>
    <w:rsid w:val="00195C94"/>
    <w:rsid w:val="00196029"/>
    <w:rsid w:val="0019659E"/>
    <w:rsid w:val="001965CC"/>
    <w:rsid w:val="0019669F"/>
    <w:rsid w:val="0019685E"/>
    <w:rsid w:val="00197529"/>
    <w:rsid w:val="00197D35"/>
    <w:rsid w:val="00197F62"/>
    <w:rsid w:val="001A07EB"/>
    <w:rsid w:val="001A09CA"/>
    <w:rsid w:val="001A0E18"/>
    <w:rsid w:val="001A0E20"/>
    <w:rsid w:val="001A105E"/>
    <w:rsid w:val="001A13E8"/>
    <w:rsid w:val="001A1568"/>
    <w:rsid w:val="001A1907"/>
    <w:rsid w:val="001A1C79"/>
    <w:rsid w:val="001A1DBF"/>
    <w:rsid w:val="001A267A"/>
    <w:rsid w:val="001A2804"/>
    <w:rsid w:val="001A2DC2"/>
    <w:rsid w:val="001A3F90"/>
    <w:rsid w:val="001A4921"/>
    <w:rsid w:val="001A697C"/>
    <w:rsid w:val="001A69D8"/>
    <w:rsid w:val="001B0963"/>
    <w:rsid w:val="001B1BEA"/>
    <w:rsid w:val="001B1F10"/>
    <w:rsid w:val="001B1F25"/>
    <w:rsid w:val="001B1F3A"/>
    <w:rsid w:val="001B2A28"/>
    <w:rsid w:val="001B3216"/>
    <w:rsid w:val="001B3FBB"/>
    <w:rsid w:val="001B4BFD"/>
    <w:rsid w:val="001B4D4C"/>
    <w:rsid w:val="001B585F"/>
    <w:rsid w:val="001B6A59"/>
    <w:rsid w:val="001B6BC4"/>
    <w:rsid w:val="001B79CA"/>
    <w:rsid w:val="001B7AFD"/>
    <w:rsid w:val="001B7D07"/>
    <w:rsid w:val="001C0AF7"/>
    <w:rsid w:val="001C1999"/>
    <w:rsid w:val="001C1B83"/>
    <w:rsid w:val="001C1EA2"/>
    <w:rsid w:val="001C1F94"/>
    <w:rsid w:val="001C21BF"/>
    <w:rsid w:val="001C261B"/>
    <w:rsid w:val="001C2868"/>
    <w:rsid w:val="001C321E"/>
    <w:rsid w:val="001C33E9"/>
    <w:rsid w:val="001C36A7"/>
    <w:rsid w:val="001C3BDB"/>
    <w:rsid w:val="001C3E34"/>
    <w:rsid w:val="001C4255"/>
    <w:rsid w:val="001C4413"/>
    <w:rsid w:val="001C5DA9"/>
    <w:rsid w:val="001C6092"/>
    <w:rsid w:val="001C6524"/>
    <w:rsid w:val="001C678D"/>
    <w:rsid w:val="001C7197"/>
    <w:rsid w:val="001C7D75"/>
    <w:rsid w:val="001D0B5E"/>
    <w:rsid w:val="001D0D81"/>
    <w:rsid w:val="001D1535"/>
    <w:rsid w:val="001D1D7B"/>
    <w:rsid w:val="001D1E5D"/>
    <w:rsid w:val="001D2145"/>
    <w:rsid w:val="001D32B4"/>
    <w:rsid w:val="001D368F"/>
    <w:rsid w:val="001D38B4"/>
    <w:rsid w:val="001D4393"/>
    <w:rsid w:val="001D4399"/>
    <w:rsid w:val="001D4618"/>
    <w:rsid w:val="001D4E88"/>
    <w:rsid w:val="001D56BC"/>
    <w:rsid w:val="001D5B3F"/>
    <w:rsid w:val="001D5D48"/>
    <w:rsid w:val="001D605A"/>
    <w:rsid w:val="001D6629"/>
    <w:rsid w:val="001D773B"/>
    <w:rsid w:val="001D7A10"/>
    <w:rsid w:val="001E09D2"/>
    <w:rsid w:val="001E0F3D"/>
    <w:rsid w:val="001E0F83"/>
    <w:rsid w:val="001E1334"/>
    <w:rsid w:val="001E17D0"/>
    <w:rsid w:val="001E17F7"/>
    <w:rsid w:val="001E24D4"/>
    <w:rsid w:val="001E24DC"/>
    <w:rsid w:val="001E2989"/>
    <w:rsid w:val="001E2A79"/>
    <w:rsid w:val="001E2D96"/>
    <w:rsid w:val="001E2DCF"/>
    <w:rsid w:val="001E2E02"/>
    <w:rsid w:val="001E47D1"/>
    <w:rsid w:val="001E48D6"/>
    <w:rsid w:val="001E4A67"/>
    <w:rsid w:val="001E4DCB"/>
    <w:rsid w:val="001E4EEF"/>
    <w:rsid w:val="001E4FE6"/>
    <w:rsid w:val="001E58AA"/>
    <w:rsid w:val="001E5F4F"/>
    <w:rsid w:val="001E5F5B"/>
    <w:rsid w:val="001E609A"/>
    <w:rsid w:val="001E7111"/>
    <w:rsid w:val="001E780A"/>
    <w:rsid w:val="001F0320"/>
    <w:rsid w:val="001F13B7"/>
    <w:rsid w:val="001F17E4"/>
    <w:rsid w:val="001F1B22"/>
    <w:rsid w:val="001F1B6A"/>
    <w:rsid w:val="001F3965"/>
    <w:rsid w:val="001F3A34"/>
    <w:rsid w:val="001F42AD"/>
    <w:rsid w:val="001F4835"/>
    <w:rsid w:val="001F4BD5"/>
    <w:rsid w:val="001F4ED4"/>
    <w:rsid w:val="001F551D"/>
    <w:rsid w:val="001F59CA"/>
    <w:rsid w:val="001F5CB9"/>
    <w:rsid w:val="001F6FB4"/>
    <w:rsid w:val="001F70D3"/>
    <w:rsid w:val="001F73E1"/>
    <w:rsid w:val="00200F47"/>
    <w:rsid w:val="0020108E"/>
    <w:rsid w:val="00201DA3"/>
    <w:rsid w:val="002026A8"/>
    <w:rsid w:val="00202FCD"/>
    <w:rsid w:val="002031EF"/>
    <w:rsid w:val="00205023"/>
    <w:rsid w:val="00205C14"/>
    <w:rsid w:val="00205E82"/>
    <w:rsid w:val="002068C6"/>
    <w:rsid w:val="00206DEB"/>
    <w:rsid w:val="00206FAA"/>
    <w:rsid w:val="002078CB"/>
    <w:rsid w:val="00207C79"/>
    <w:rsid w:val="0021000A"/>
    <w:rsid w:val="002103D8"/>
    <w:rsid w:val="002106A4"/>
    <w:rsid w:val="0021073B"/>
    <w:rsid w:val="002109B5"/>
    <w:rsid w:val="00210B50"/>
    <w:rsid w:val="00211B03"/>
    <w:rsid w:val="00212739"/>
    <w:rsid w:val="0021344B"/>
    <w:rsid w:val="00213D58"/>
    <w:rsid w:val="00214813"/>
    <w:rsid w:val="00215252"/>
    <w:rsid w:val="0021554D"/>
    <w:rsid w:val="00215799"/>
    <w:rsid w:val="00217328"/>
    <w:rsid w:val="002177CA"/>
    <w:rsid w:val="00217BBA"/>
    <w:rsid w:val="00220222"/>
    <w:rsid w:val="00220C6F"/>
    <w:rsid w:val="0022229D"/>
    <w:rsid w:val="002228EB"/>
    <w:rsid w:val="00222C90"/>
    <w:rsid w:val="00222FA9"/>
    <w:rsid w:val="0022349E"/>
    <w:rsid w:val="00224A35"/>
    <w:rsid w:val="00225ACF"/>
    <w:rsid w:val="002261C1"/>
    <w:rsid w:val="002269DB"/>
    <w:rsid w:val="002273FA"/>
    <w:rsid w:val="002320ED"/>
    <w:rsid w:val="00232940"/>
    <w:rsid w:val="00232AA3"/>
    <w:rsid w:val="00233C36"/>
    <w:rsid w:val="00233F05"/>
    <w:rsid w:val="002345AF"/>
    <w:rsid w:val="0023541F"/>
    <w:rsid w:val="002357C6"/>
    <w:rsid w:val="00235BE3"/>
    <w:rsid w:val="00235D03"/>
    <w:rsid w:val="00237E2C"/>
    <w:rsid w:val="0024033B"/>
    <w:rsid w:val="0024037C"/>
    <w:rsid w:val="002414CC"/>
    <w:rsid w:val="00241A8D"/>
    <w:rsid w:val="002433E9"/>
    <w:rsid w:val="00243400"/>
    <w:rsid w:val="0024395C"/>
    <w:rsid w:val="00244158"/>
    <w:rsid w:val="002447BF"/>
    <w:rsid w:val="00245E3C"/>
    <w:rsid w:val="00246433"/>
    <w:rsid w:val="00246766"/>
    <w:rsid w:val="00246835"/>
    <w:rsid w:val="002469E0"/>
    <w:rsid w:val="00246F04"/>
    <w:rsid w:val="00247C6F"/>
    <w:rsid w:val="00247D8D"/>
    <w:rsid w:val="0025089D"/>
    <w:rsid w:val="0025142A"/>
    <w:rsid w:val="002518E7"/>
    <w:rsid w:val="00252230"/>
    <w:rsid w:val="00252262"/>
    <w:rsid w:val="0025299E"/>
    <w:rsid w:val="00252AB6"/>
    <w:rsid w:val="00253C0B"/>
    <w:rsid w:val="00254003"/>
    <w:rsid w:val="0025406E"/>
    <w:rsid w:val="00254BA4"/>
    <w:rsid w:val="00254CBC"/>
    <w:rsid w:val="00254E38"/>
    <w:rsid w:val="0025502F"/>
    <w:rsid w:val="0025533C"/>
    <w:rsid w:val="00255444"/>
    <w:rsid w:val="00255C63"/>
    <w:rsid w:val="0025788E"/>
    <w:rsid w:val="002579E8"/>
    <w:rsid w:val="00257A77"/>
    <w:rsid w:val="00257D51"/>
    <w:rsid w:val="002601FD"/>
    <w:rsid w:val="00260682"/>
    <w:rsid w:val="0026076F"/>
    <w:rsid w:val="00260859"/>
    <w:rsid w:val="00260890"/>
    <w:rsid w:val="00260C0C"/>
    <w:rsid w:val="002610C6"/>
    <w:rsid w:val="0026114A"/>
    <w:rsid w:val="00261623"/>
    <w:rsid w:val="00261C42"/>
    <w:rsid w:val="00263001"/>
    <w:rsid w:val="00263277"/>
    <w:rsid w:val="00263470"/>
    <w:rsid w:val="00265007"/>
    <w:rsid w:val="002657B2"/>
    <w:rsid w:val="00266728"/>
    <w:rsid w:val="00266CE5"/>
    <w:rsid w:val="00267497"/>
    <w:rsid w:val="00267628"/>
    <w:rsid w:val="00267667"/>
    <w:rsid w:val="00267707"/>
    <w:rsid w:val="0027060F"/>
    <w:rsid w:val="00273F7E"/>
    <w:rsid w:val="002765D4"/>
    <w:rsid w:val="00277D83"/>
    <w:rsid w:val="002812C1"/>
    <w:rsid w:val="00281336"/>
    <w:rsid w:val="002820BA"/>
    <w:rsid w:val="00282341"/>
    <w:rsid w:val="00282F7E"/>
    <w:rsid w:val="00283303"/>
    <w:rsid w:val="0028386A"/>
    <w:rsid w:val="00283EA8"/>
    <w:rsid w:val="00283FC4"/>
    <w:rsid w:val="00284467"/>
    <w:rsid w:val="002845BB"/>
    <w:rsid w:val="00284ABA"/>
    <w:rsid w:val="00284FD1"/>
    <w:rsid w:val="0028520E"/>
    <w:rsid w:val="0028559A"/>
    <w:rsid w:val="002859D3"/>
    <w:rsid w:val="002859ED"/>
    <w:rsid w:val="00285C43"/>
    <w:rsid w:val="00285CF3"/>
    <w:rsid w:val="00286A68"/>
    <w:rsid w:val="00286CBD"/>
    <w:rsid w:val="00291BEA"/>
    <w:rsid w:val="00291CA0"/>
    <w:rsid w:val="00293634"/>
    <w:rsid w:val="002936F5"/>
    <w:rsid w:val="002940CC"/>
    <w:rsid w:val="002944B9"/>
    <w:rsid w:val="00295193"/>
    <w:rsid w:val="002977CE"/>
    <w:rsid w:val="002977E9"/>
    <w:rsid w:val="00297FF9"/>
    <w:rsid w:val="002A02FB"/>
    <w:rsid w:val="002A0591"/>
    <w:rsid w:val="002A0AD7"/>
    <w:rsid w:val="002A1087"/>
    <w:rsid w:val="002A1235"/>
    <w:rsid w:val="002A1A29"/>
    <w:rsid w:val="002A1A82"/>
    <w:rsid w:val="002A2AD7"/>
    <w:rsid w:val="002A4407"/>
    <w:rsid w:val="002A44C0"/>
    <w:rsid w:val="002A44E8"/>
    <w:rsid w:val="002A49D3"/>
    <w:rsid w:val="002A5759"/>
    <w:rsid w:val="002A5B97"/>
    <w:rsid w:val="002A6BFB"/>
    <w:rsid w:val="002B0384"/>
    <w:rsid w:val="002B0C0C"/>
    <w:rsid w:val="002B1A24"/>
    <w:rsid w:val="002B1B51"/>
    <w:rsid w:val="002B1B64"/>
    <w:rsid w:val="002B41D8"/>
    <w:rsid w:val="002B5640"/>
    <w:rsid w:val="002B6756"/>
    <w:rsid w:val="002B6E1A"/>
    <w:rsid w:val="002B71A5"/>
    <w:rsid w:val="002B72D0"/>
    <w:rsid w:val="002B74E7"/>
    <w:rsid w:val="002B767F"/>
    <w:rsid w:val="002B7F3E"/>
    <w:rsid w:val="002C0184"/>
    <w:rsid w:val="002C031D"/>
    <w:rsid w:val="002C08AD"/>
    <w:rsid w:val="002C0D2A"/>
    <w:rsid w:val="002C1681"/>
    <w:rsid w:val="002C1B5C"/>
    <w:rsid w:val="002C1D91"/>
    <w:rsid w:val="002C1E23"/>
    <w:rsid w:val="002C205C"/>
    <w:rsid w:val="002C2602"/>
    <w:rsid w:val="002C3744"/>
    <w:rsid w:val="002C381F"/>
    <w:rsid w:val="002C3CF5"/>
    <w:rsid w:val="002C427D"/>
    <w:rsid w:val="002C48F7"/>
    <w:rsid w:val="002C4B18"/>
    <w:rsid w:val="002C540A"/>
    <w:rsid w:val="002C5708"/>
    <w:rsid w:val="002C64B7"/>
    <w:rsid w:val="002C77C0"/>
    <w:rsid w:val="002C7F27"/>
    <w:rsid w:val="002D00AC"/>
    <w:rsid w:val="002D040C"/>
    <w:rsid w:val="002D1511"/>
    <w:rsid w:val="002D17FB"/>
    <w:rsid w:val="002D1CF1"/>
    <w:rsid w:val="002D1E4A"/>
    <w:rsid w:val="002D28DC"/>
    <w:rsid w:val="002D2BE8"/>
    <w:rsid w:val="002D2DD3"/>
    <w:rsid w:val="002D2EDC"/>
    <w:rsid w:val="002D321B"/>
    <w:rsid w:val="002D3234"/>
    <w:rsid w:val="002D3504"/>
    <w:rsid w:val="002D3B29"/>
    <w:rsid w:val="002D3D68"/>
    <w:rsid w:val="002D42BB"/>
    <w:rsid w:val="002D4A07"/>
    <w:rsid w:val="002D5431"/>
    <w:rsid w:val="002D54EE"/>
    <w:rsid w:val="002D7098"/>
    <w:rsid w:val="002D74EB"/>
    <w:rsid w:val="002D7651"/>
    <w:rsid w:val="002D7985"/>
    <w:rsid w:val="002E0418"/>
    <w:rsid w:val="002E0B1B"/>
    <w:rsid w:val="002E1951"/>
    <w:rsid w:val="002E1C96"/>
    <w:rsid w:val="002E1EBC"/>
    <w:rsid w:val="002E2BB2"/>
    <w:rsid w:val="002E42AE"/>
    <w:rsid w:val="002E4778"/>
    <w:rsid w:val="002E5434"/>
    <w:rsid w:val="002E73D1"/>
    <w:rsid w:val="002E7595"/>
    <w:rsid w:val="002E783F"/>
    <w:rsid w:val="002E7AD8"/>
    <w:rsid w:val="002E7ECB"/>
    <w:rsid w:val="002F0601"/>
    <w:rsid w:val="002F0821"/>
    <w:rsid w:val="002F22DC"/>
    <w:rsid w:val="002F231A"/>
    <w:rsid w:val="002F321A"/>
    <w:rsid w:val="002F3A8B"/>
    <w:rsid w:val="002F3E28"/>
    <w:rsid w:val="002F496B"/>
    <w:rsid w:val="002F567D"/>
    <w:rsid w:val="002F5AF7"/>
    <w:rsid w:val="002F697F"/>
    <w:rsid w:val="002F71AD"/>
    <w:rsid w:val="002F72C8"/>
    <w:rsid w:val="002F75C4"/>
    <w:rsid w:val="002F7696"/>
    <w:rsid w:val="003000B6"/>
    <w:rsid w:val="003000DE"/>
    <w:rsid w:val="003006B0"/>
    <w:rsid w:val="00301659"/>
    <w:rsid w:val="003019A5"/>
    <w:rsid w:val="00301AF1"/>
    <w:rsid w:val="00301EAE"/>
    <w:rsid w:val="00302B64"/>
    <w:rsid w:val="00302C6D"/>
    <w:rsid w:val="00302CA2"/>
    <w:rsid w:val="00305942"/>
    <w:rsid w:val="00305971"/>
    <w:rsid w:val="00305BA5"/>
    <w:rsid w:val="00306484"/>
    <w:rsid w:val="00306549"/>
    <w:rsid w:val="00306FDA"/>
    <w:rsid w:val="003072B2"/>
    <w:rsid w:val="003078E4"/>
    <w:rsid w:val="00310507"/>
    <w:rsid w:val="003105CB"/>
    <w:rsid w:val="00310854"/>
    <w:rsid w:val="00310909"/>
    <w:rsid w:val="00311515"/>
    <w:rsid w:val="00311761"/>
    <w:rsid w:val="00312744"/>
    <w:rsid w:val="00312EE2"/>
    <w:rsid w:val="00313F29"/>
    <w:rsid w:val="0031435E"/>
    <w:rsid w:val="0031467D"/>
    <w:rsid w:val="00314849"/>
    <w:rsid w:val="00314937"/>
    <w:rsid w:val="00314DD8"/>
    <w:rsid w:val="00314F5D"/>
    <w:rsid w:val="003150EE"/>
    <w:rsid w:val="00315ADD"/>
    <w:rsid w:val="00316463"/>
    <w:rsid w:val="00316FCC"/>
    <w:rsid w:val="003176E5"/>
    <w:rsid w:val="0032067D"/>
    <w:rsid w:val="003209E9"/>
    <w:rsid w:val="00320BCF"/>
    <w:rsid w:val="003210FF"/>
    <w:rsid w:val="00321847"/>
    <w:rsid w:val="00322372"/>
    <w:rsid w:val="003225ED"/>
    <w:rsid w:val="003227A9"/>
    <w:rsid w:val="00322A6C"/>
    <w:rsid w:val="00322DA9"/>
    <w:rsid w:val="00323782"/>
    <w:rsid w:val="00323FA3"/>
    <w:rsid w:val="003248BA"/>
    <w:rsid w:val="003250BA"/>
    <w:rsid w:val="00325C5A"/>
    <w:rsid w:val="003264D6"/>
    <w:rsid w:val="003264F4"/>
    <w:rsid w:val="003311CE"/>
    <w:rsid w:val="0033165F"/>
    <w:rsid w:val="0033169E"/>
    <w:rsid w:val="00331AA3"/>
    <w:rsid w:val="00333786"/>
    <w:rsid w:val="003339A7"/>
    <w:rsid w:val="00335019"/>
    <w:rsid w:val="003354F1"/>
    <w:rsid w:val="003355DA"/>
    <w:rsid w:val="003360F6"/>
    <w:rsid w:val="00336142"/>
    <w:rsid w:val="0033622E"/>
    <w:rsid w:val="00336802"/>
    <w:rsid w:val="00336A63"/>
    <w:rsid w:val="00337BED"/>
    <w:rsid w:val="00337D21"/>
    <w:rsid w:val="00337E59"/>
    <w:rsid w:val="00337E8E"/>
    <w:rsid w:val="0034035D"/>
    <w:rsid w:val="003417F8"/>
    <w:rsid w:val="0034237E"/>
    <w:rsid w:val="003426A4"/>
    <w:rsid w:val="0034281A"/>
    <w:rsid w:val="00342868"/>
    <w:rsid w:val="00343B1A"/>
    <w:rsid w:val="00343CB1"/>
    <w:rsid w:val="00344179"/>
    <w:rsid w:val="0034506E"/>
    <w:rsid w:val="0034528C"/>
    <w:rsid w:val="0034559F"/>
    <w:rsid w:val="003455F9"/>
    <w:rsid w:val="00345EA2"/>
    <w:rsid w:val="00346E16"/>
    <w:rsid w:val="00346F91"/>
    <w:rsid w:val="00347B7F"/>
    <w:rsid w:val="00347E14"/>
    <w:rsid w:val="003501AF"/>
    <w:rsid w:val="00351AA6"/>
    <w:rsid w:val="00352FF7"/>
    <w:rsid w:val="00353223"/>
    <w:rsid w:val="003535F7"/>
    <w:rsid w:val="00353774"/>
    <w:rsid w:val="00353C21"/>
    <w:rsid w:val="00353CBF"/>
    <w:rsid w:val="0035452D"/>
    <w:rsid w:val="003547CF"/>
    <w:rsid w:val="0035483E"/>
    <w:rsid w:val="00354CAF"/>
    <w:rsid w:val="00354FBF"/>
    <w:rsid w:val="00355495"/>
    <w:rsid w:val="0035578D"/>
    <w:rsid w:val="00355A8C"/>
    <w:rsid w:val="00355B81"/>
    <w:rsid w:val="00357526"/>
    <w:rsid w:val="00357A27"/>
    <w:rsid w:val="00357A34"/>
    <w:rsid w:val="00360681"/>
    <w:rsid w:val="00360CB9"/>
    <w:rsid w:val="0036193C"/>
    <w:rsid w:val="00361FD2"/>
    <w:rsid w:val="00362309"/>
    <w:rsid w:val="00362910"/>
    <w:rsid w:val="003638E8"/>
    <w:rsid w:val="00363F59"/>
    <w:rsid w:val="00365273"/>
    <w:rsid w:val="0036698A"/>
    <w:rsid w:val="00367257"/>
    <w:rsid w:val="00372623"/>
    <w:rsid w:val="003733B8"/>
    <w:rsid w:val="00374558"/>
    <w:rsid w:val="003745FC"/>
    <w:rsid w:val="0037462A"/>
    <w:rsid w:val="00374D76"/>
    <w:rsid w:val="003751BB"/>
    <w:rsid w:val="0037574E"/>
    <w:rsid w:val="00376ACE"/>
    <w:rsid w:val="003770B9"/>
    <w:rsid w:val="003800B5"/>
    <w:rsid w:val="00380195"/>
    <w:rsid w:val="00380327"/>
    <w:rsid w:val="00380CE8"/>
    <w:rsid w:val="00381449"/>
    <w:rsid w:val="003822A2"/>
    <w:rsid w:val="00382355"/>
    <w:rsid w:val="00383480"/>
    <w:rsid w:val="003834A4"/>
    <w:rsid w:val="00384801"/>
    <w:rsid w:val="00384BEC"/>
    <w:rsid w:val="00385022"/>
    <w:rsid w:val="0038561B"/>
    <w:rsid w:val="0038597E"/>
    <w:rsid w:val="00385A29"/>
    <w:rsid w:val="00385E39"/>
    <w:rsid w:val="003866E0"/>
    <w:rsid w:val="00387106"/>
    <w:rsid w:val="00387524"/>
    <w:rsid w:val="00387ABB"/>
    <w:rsid w:val="003902CA"/>
    <w:rsid w:val="0039103A"/>
    <w:rsid w:val="0039158F"/>
    <w:rsid w:val="003915B6"/>
    <w:rsid w:val="0039173F"/>
    <w:rsid w:val="00391B4C"/>
    <w:rsid w:val="00391D34"/>
    <w:rsid w:val="00393808"/>
    <w:rsid w:val="00393CCF"/>
    <w:rsid w:val="00394297"/>
    <w:rsid w:val="00394750"/>
    <w:rsid w:val="0039492D"/>
    <w:rsid w:val="00394BAF"/>
    <w:rsid w:val="00394BDC"/>
    <w:rsid w:val="0039530A"/>
    <w:rsid w:val="0039546D"/>
    <w:rsid w:val="003962CA"/>
    <w:rsid w:val="003965DE"/>
    <w:rsid w:val="0039662C"/>
    <w:rsid w:val="003969DF"/>
    <w:rsid w:val="0039700A"/>
    <w:rsid w:val="003976E9"/>
    <w:rsid w:val="003A0193"/>
    <w:rsid w:val="003A0329"/>
    <w:rsid w:val="003A0666"/>
    <w:rsid w:val="003A09DD"/>
    <w:rsid w:val="003A1445"/>
    <w:rsid w:val="003A20AF"/>
    <w:rsid w:val="003A2A90"/>
    <w:rsid w:val="003A2F69"/>
    <w:rsid w:val="003A311A"/>
    <w:rsid w:val="003A3214"/>
    <w:rsid w:val="003A441E"/>
    <w:rsid w:val="003A4FCC"/>
    <w:rsid w:val="003A5135"/>
    <w:rsid w:val="003A52CE"/>
    <w:rsid w:val="003A560D"/>
    <w:rsid w:val="003A56A3"/>
    <w:rsid w:val="003A6813"/>
    <w:rsid w:val="003A72EF"/>
    <w:rsid w:val="003A7A0B"/>
    <w:rsid w:val="003A7BB7"/>
    <w:rsid w:val="003B09F4"/>
    <w:rsid w:val="003B09F6"/>
    <w:rsid w:val="003B0A36"/>
    <w:rsid w:val="003B0A5A"/>
    <w:rsid w:val="003B0CEC"/>
    <w:rsid w:val="003B0F79"/>
    <w:rsid w:val="003B103A"/>
    <w:rsid w:val="003B15B8"/>
    <w:rsid w:val="003B2C01"/>
    <w:rsid w:val="003B2CD2"/>
    <w:rsid w:val="003B374B"/>
    <w:rsid w:val="003B39FC"/>
    <w:rsid w:val="003B3E66"/>
    <w:rsid w:val="003B49C7"/>
    <w:rsid w:val="003B5A42"/>
    <w:rsid w:val="003B6314"/>
    <w:rsid w:val="003B67D4"/>
    <w:rsid w:val="003B6833"/>
    <w:rsid w:val="003B6885"/>
    <w:rsid w:val="003B6BC8"/>
    <w:rsid w:val="003B749F"/>
    <w:rsid w:val="003B75DB"/>
    <w:rsid w:val="003C0AE6"/>
    <w:rsid w:val="003C0B85"/>
    <w:rsid w:val="003C0F3B"/>
    <w:rsid w:val="003C2671"/>
    <w:rsid w:val="003C2B19"/>
    <w:rsid w:val="003C3C41"/>
    <w:rsid w:val="003C3F7C"/>
    <w:rsid w:val="003C44A2"/>
    <w:rsid w:val="003C4C3D"/>
    <w:rsid w:val="003C4F70"/>
    <w:rsid w:val="003C5156"/>
    <w:rsid w:val="003C64C8"/>
    <w:rsid w:val="003C6CC0"/>
    <w:rsid w:val="003C70A1"/>
    <w:rsid w:val="003C716D"/>
    <w:rsid w:val="003C724D"/>
    <w:rsid w:val="003D0348"/>
    <w:rsid w:val="003D0500"/>
    <w:rsid w:val="003D063C"/>
    <w:rsid w:val="003D0A09"/>
    <w:rsid w:val="003D14F4"/>
    <w:rsid w:val="003D245B"/>
    <w:rsid w:val="003D2D76"/>
    <w:rsid w:val="003D2E74"/>
    <w:rsid w:val="003D3CD4"/>
    <w:rsid w:val="003D3D21"/>
    <w:rsid w:val="003D3FAB"/>
    <w:rsid w:val="003D4893"/>
    <w:rsid w:val="003D4B51"/>
    <w:rsid w:val="003D4DEA"/>
    <w:rsid w:val="003D53A6"/>
    <w:rsid w:val="003D5FC9"/>
    <w:rsid w:val="003D6443"/>
    <w:rsid w:val="003D6A4E"/>
    <w:rsid w:val="003D71EF"/>
    <w:rsid w:val="003D7700"/>
    <w:rsid w:val="003E02A8"/>
    <w:rsid w:val="003E047F"/>
    <w:rsid w:val="003E126E"/>
    <w:rsid w:val="003E18D9"/>
    <w:rsid w:val="003E2C5D"/>
    <w:rsid w:val="003E3491"/>
    <w:rsid w:val="003E3CF7"/>
    <w:rsid w:val="003E3F40"/>
    <w:rsid w:val="003E4929"/>
    <w:rsid w:val="003E60F8"/>
    <w:rsid w:val="003E649B"/>
    <w:rsid w:val="003E67E1"/>
    <w:rsid w:val="003E72F3"/>
    <w:rsid w:val="003E7BBC"/>
    <w:rsid w:val="003F013C"/>
    <w:rsid w:val="003F037D"/>
    <w:rsid w:val="003F0C18"/>
    <w:rsid w:val="003F171F"/>
    <w:rsid w:val="003F1741"/>
    <w:rsid w:val="003F2535"/>
    <w:rsid w:val="003F313C"/>
    <w:rsid w:val="003F3603"/>
    <w:rsid w:val="003F3892"/>
    <w:rsid w:val="003F42CB"/>
    <w:rsid w:val="003F44FF"/>
    <w:rsid w:val="003F47E6"/>
    <w:rsid w:val="003F4D88"/>
    <w:rsid w:val="003F57AF"/>
    <w:rsid w:val="003F57E1"/>
    <w:rsid w:val="003F6D04"/>
    <w:rsid w:val="003F7B42"/>
    <w:rsid w:val="003F7B60"/>
    <w:rsid w:val="003F7DA1"/>
    <w:rsid w:val="0040028A"/>
    <w:rsid w:val="00400C12"/>
    <w:rsid w:val="00400C5D"/>
    <w:rsid w:val="004025D5"/>
    <w:rsid w:val="00402EE2"/>
    <w:rsid w:val="00402FEE"/>
    <w:rsid w:val="004034E7"/>
    <w:rsid w:val="0040468A"/>
    <w:rsid w:val="00404717"/>
    <w:rsid w:val="00404D88"/>
    <w:rsid w:val="00405D36"/>
    <w:rsid w:val="004065FD"/>
    <w:rsid w:val="00406F64"/>
    <w:rsid w:val="00406F7E"/>
    <w:rsid w:val="004073AF"/>
    <w:rsid w:val="004100FD"/>
    <w:rsid w:val="004113B8"/>
    <w:rsid w:val="004114B6"/>
    <w:rsid w:val="004117CA"/>
    <w:rsid w:val="00411B11"/>
    <w:rsid w:val="00411B1F"/>
    <w:rsid w:val="00411ECE"/>
    <w:rsid w:val="00411F22"/>
    <w:rsid w:val="00412CA8"/>
    <w:rsid w:val="00412CBD"/>
    <w:rsid w:val="00412FF8"/>
    <w:rsid w:val="0041339D"/>
    <w:rsid w:val="00413C44"/>
    <w:rsid w:val="00413EDD"/>
    <w:rsid w:val="0041462E"/>
    <w:rsid w:val="0041470A"/>
    <w:rsid w:val="0041471F"/>
    <w:rsid w:val="004170E8"/>
    <w:rsid w:val="004172EB"/>
    <w:rsid w:val="0041762F"/>
    <w:rsid w:val="00420733"/>
    <w:rsid w:val="004207D6"/>
    <w:rsid w:val="00420EC3"/>
    <w:rsid w:val="0042148E"/>
    <w:rsid w:val="00421A70"/>
    <w:rsid w:val="0042200C"/>
    <w:rsid w:val="004229F9"/>
    <w:rsid w:val="00423C27"/>
    <w:rsid w:val="00423CC1"/>
    <w:rsid w:val="00423CF8"/>
    <w:rsid w:val="00424584"/>
    <w:rsid w:val="00425867"/>
    <w:rsid w:val="00425AFC"/>
    <w:rsid w:val="004260FB"/>
    <w:rsid w:val="004270BE"/>
    <w:rsid w:val="00427394"/>
    <w:rsid w:val="00427647"/>
    <w:rsid w:val="00427D21"/>
    <w:rsid w:val="00427DBE"/>
    <w:rsid w:val="004305E2"/>
    <w:rsid w:val="004312BA"/>
    <w:rsid w:val="00432765"/>
    <w:rsid w:val="00432CFD"/>
    <w:rsid w:val="00433D7A"/>
    <w:rsid w:val="00434133"/>
    <w:rsid w:val="0043474E"/>
    <w:rsid w:val="00434C01"/>
    <w:rsid w:val="00434EFB"/>
    <w:rsid w:val="00434F24"/>
    <w:rsid w:val="0043544C"/>
    <w:rsid w:val="00436767"/>
    <w:rsid w:val="00437225"/>
    <w:rsid w:val="004377C1"/>
    <w:rsid w:val="00437E1E"/>
    <w:rsid w:val="00440185"/>
    <w:rsid w:val="004410CA"/>
    <w:rsid w:val="00441525"/>
    <w:rsid w:val="0044177C"/>
    <w:rsid w:val="00441E7A"/>
    <w:rsid w:val="00442100"/>
    <w:rsid w:val="00442948"/>
    <w:rsid w:val="00443376"/>
    <w:rsid w:val="0044353A"/>
    <w:rsid w:val="004444B9"/>
    <w:rsid w:val="0044487F"/>
    <w:rsid w:val="00444A41"/>
    <w:rsid w:val="004450D3"/>
    <w:rsid w:val="00445299"/>
    <w:rsid w:val="00445D34"/>
    <w:rsid w:val="00446EAD"/>
    <w:rsid w:val="004474E3"/>
    <w:rsid w:val="004477DB"/>
    <w:rsid w:val="004478A5"/>
    <w:rsid w:val="00447A1B"/>
    <w:rsid w:val="00447B74"/>
    <w:rsid w:val="0045072F"/>
    <w:rsid w:val="00450912"/>
    <w:rsid w:val="00451CE1"/>
    <w:rsid w:val="00451DAC"/>
    <w:rsid w:val="00453219"/>
    <w:rsid w:val="0045386B"/>
    <w:rsid w:val="0045425F"/>
    <w:rsid w:val="00454D4F"/>
    <w:rsid w:val="00454D8B"/>
    <w:rsid w:val="00455052"/>
    <w:rsid w:val="0045580A"/>
    <w:rsid w:val="00455ED4"/>
    <w:rsid w:val="00455FE7"/>
    <w:rsid w:val="00456016"/>
    <w:rsid w:val="00456545"/>
    <w:rsid w:val="00456DE8"/>
    <w:rsid w:val="004579D0"/>
    <w:rsid w:val="00457DE9"/>
    <w:rsid w:val="00461EE8"/>
    <w:rsid w:val="00461F10"/>
    <w:rsid w:val="004624DA"/>
    <w:rsid w:val="00462B87"/>
    <w:rsid w:val="0046308C"/>
    <w:rsid w:val="00463E4A"/>
    <w:rsid w:val="004643A8"/>
    <w:rsid w:val="00464529"/>
    <w:rsid w:val="00465A32"/>
    <w:rsid w:val="00466BFF"/>
    <w:rsid w:val="00466FE5"/>
    <w:rsid w:val="0046782E"/>
    <w:rsid w:val="004708A1"/>
    <w:rsid w:val="00471D49"/>
    <w:rsid w:val="004720C9"/>
    <w:rsid w:val="004722C6"/>
    <w:rsid w:val="00472BC0"/>
    <w:rsid w:val="00475D58"/>
    <w:rsid w:val="004766A2"/>
    <w:rsid w:val="00476DA8"/>
    <w:rsid w:val="0047723B"/>
    <w:rsid w:val="00480E1B"/>
    <w:rsid w:val="00481390"/>
    <w:rsid w:val="00481A1B"/>
    <w:rsid w:val="00481B0C"/>
    <w:rsid w:val="00481DCA"/>
    <w:rsid w:val="00482125"/>
    <w:rsid w:val="0048300A"/>
    <w:rsid w:val="00483ACB"/>
    <w:rsid w:val="00483F54"/>
    <w:rsid w:val="00483FBF"/>
    <w:rsid w:val="00484940"/>
    <w:rsid w:val="00484DCD"/>
    <w:rsid w:val="0048525B"/>
    <w:rsid w:val="00486567"/>
    <w:rsid w:val="00486670"/>
    <w:rsid w:val="00486D31"/>
    <w:rsid w:val="00486E86"/>
    <w:rsid w:val="004873E1"/>
    <w:rsid w:val="00487E06"/>
    <w:rsid w:val="004902B5"/>
    <w:rsid w:val="004907A0"/>
    <w:rsid w:val="00490C38"/>
    <w:rsid w:val="00490E7E"/>
    <w:rsid w:val="00490EA2"/>
    <w:rsid w:val="004916AE"/>
    <w:rsid w:val="00491C92"/>
    <w:rsid w:val="0049275C"/>
    <w:rsid w:val="00492776"/>
    <w:rsid w:val="00492B40"/>
    <w:rsid w:val="00492CD2"/>
    <w:rsid w:val="004938F0"/>
    <w:rsid w:val="0049426E"/>
    <w:rsid w:val="0049590D"/>
    <w:rsid w:val="004965C3"/>
    <w:rsid w:val="004A0F29"/>
    <w:rsid w:val="004A1D34"/>
    <w:rsid w:val="004A2B31"/>
    <w:rsid w:val="004A2FEE"/>
    <w:rsid w:val="004A337F"/>
    <w:rsid w:val="004A3BC3"/>
    <w:rsid w:val="004A42AD"/>
    <w:rsid w:val="004A46B7"/>
    <w:rsid w:val="004A4700"/>
    <w:rsid w:val="004A477F"/>
    <w:rsid w:val="004A4D60"/>
    <w:rsid w:val="004A5448"/>
    <w:rsid w:val="004B002F"/>
    <w:rsid w:val="004B00C6"/>
    <w:rsid w:val="004B0304"/>
    <w:rsid w:val="004B062C"/>
    <w:rsid w:val="004B0D03"/>
    <w:rsid w:val="004B10AF"/>
    <w:rsid w:val="004B1481"/>
    <w:rsid w:val="004B1AB0"/>
    <w:rsid w:val="004B1FDC"/>
    <w:rsid w:val="004B2330"/>
    <w:rsid w:val="004B2782"/>
    <w:rsid w:val="004B2E05"/>
    <w:rsid w:val="004B3139"/>
    <w:rsid w:val="004B3772"/>
    <w:rsid w:val="004B3E0E"/>
    <w:rsid w:val="004B4820"/>
    <w:rsid w:val="004B59E9"/>
    <w:rsid w:val="004B5C08"/>
    <w:rsid w:val="004B60DA"/>
    <w:rsid w:val="004B6F12"/>
    <w:rsid w:val="004B76BE"/>
    <w:rsid w:val="004B778C"/>
    <w:rsid w:val="004C066F"/>
    <w:rsid w:val="004C12A9"/>
    <w:rsid w:val="004C1576"/>
    <w:rsid w:val="004C1706"/>
    <w:rsid w:val="004C17A1"/>
    <w:rsid w:val="004C1E1B"/>
    <w:rsid w:val="004C1E3A"/>
    <w:rsid w:val="004C2718"/>
    <w:rsid w:val="004C323D"/>
    <w:rsid w:val="004C48A6"/>
    <w:rsid w:val="004C4E0A"/>
    <w:rsid w:val="004C5334"/>
    <w:rsid w:val="004C53C0"/>
    <w:rsid w:val="004C6162"/>
    <w:rsid w:val="004C78C9"/>
    <w:rsid w:val="004D0567"/>
    <w:rsid w:val="004D0717"/>
    <w:rsid w:val="004D07E3"/>
    <w:rsid w:val="004D0997"/>
    <w:rsid w:val="004D0C91"/>
    <w:rsid w:val="004D0F52"/>
    <w:rsid w:val="004D1198"/>
    <w:rsid w:val="004D1672"/>
    <w:rsid w:val="004D27FF"/>
    <w:rsid w:val="004D2FDF"/>
    <w:rsid w:val="004D3B22"/>
    <w:rsid w:val="004D4B90"/>
    <w:rsid w:val="004D507E"/>
    <w:rsid w:val="004D5728"/>
    <w:rsid w:val="004D5759"/>
    <w:rsid w:val="004D6281"/>
    <w:rsid w:val="004D62D6"/>
    <w:rsid w:val="004D7193"/>
    <w:rsid w:val="004D7758"/>
    <w:rsid w:val="004D7BB5"/>
    <w:rsid w:val="004E029F"/>
    <w:rsid w:val="004E090C"/>
    <w:rsid w:val="004E16F0"/>
    <w:rsid w:val="004E2059"/>
    <w:rsid w:val="004E229E"/>
    <w:rsid w:val="004E244A"/>
    <w:rsid w:val="004E2C96"/>
    <w:rsid w:val="004E2DB9"/>
    <w:rsid w:val="004E3B3B"/>
    <w:rsid w:val="004E3F5A"/>
    <w:rsid w:val="004E42CF"/>
    <w:rsid w:val="004E4E76"/>
    <w:rsid w:val="004E591C"/>
    <w:rsid w:val="004E63F2"/>
    <w:rsid w:val="004E6635"/>
    <w:rsid w:val="004E6BAC"/>
    <w:rsid w:val="004E6E06"/>
    <w:rsid w:val="004E758A"/>
    <w:rsid w:val="004E7FEE"/>
    <w:rsid w:val="004F0618"/>
    <w:rsid w:val="004F0EBE"/>
    <w:rsid w:val="004F1824"/>
    <w:rsid w:val="004F1D27"/>
    <w:rsid w:val="004F1E3B"/>
    <w:rsid w:val="004F2A97"/>
    <w:rsid w:val="004F4989"/>
    <w:rsid w:val="004F53BA"/>
    <w:rsid w:val="004F65C4"/>
    <w:rsid w:val="004F7100"/>
    <w:rsid w:val="004F7595"/>
    <w:rsid w:val="004F7A55"/>
    <w:rsid w:val="0050089C"/>
    <w:rsid w:val="00500ADA"/>
    <w:rsid w:val="00501EA7"/>
    <w:rsid w:val="00501EE8"/>
    <w:rsid w:val="00502338"/>
    <w:rsid w:val="00502BA7"/>
    <w:rsid w:val="00502CBB"/>
    <w:rsid w:val="00502D5E"/>
    <w:rsid w:val="00503B0A"/>
    <w:rsid w:val="00503DB2"/>
    <w:rsid w:val="00504060"/>
    <w:rsid w:val="0050509F"/>
    <w:rsid w:val="005053B5"/>
    <w:rsid w:val="005061B9"/>
    <w:rsid w:val="00506460"/>
    <w:rsid w:val="005067EA"/>
    <w:rsid w:val="00506B1A"/>
    <w:rsid w:val="00507C04"/>
    <w:rsid w:val="00510923"/>
    <w:rsid w:val="005117A1"/>
    <w:rsid w:val="00511B0C"/>
    <w:rsid w:val="00512E0B"/>
    <w:rsid w:val="00514116"/>
    <w:rsid w:val="00514145"/>
    <w:rsid w:val="00514511"/>
    <w:rsid w:val="0051628D"/>
    <w:rsid w:val="00516D03"/>
    <w:rsid w:val="00517318"/>
    <w:rsid w:val="00520197"/>
    <w:rsid w:val="00520C05"/>
    <w:rsid w:val="00520C81"/>
    <w:rsid w:val="00521C24"/>
    <w:rsid w:val="00521DC2"/>
    <w:rsid w:val="005220DD"/>
    <w:rsid w:val="00524815"/>
    <w:rsid w:val="0052483F"/>
    <w:rsid w:val="00524A26"/>
    <w:rsid w:val="00524DC1"/>
    <w:rsid w:val="005254C6"/>
    <w:rsid w:val="005257CA"/>
    <w:rsid w:val="00526828"/>
    <w:rsid w:val="00526BD6"/>
    <w:rsid w:val="00526D0C"/>
    <w:rsid w:val="005270B1"/>
    <w:rsid w:val="00530631"/>
    <w:rsid w:val="00532138"/>
    <w:rsid w:val="00532770"/>
    <w:rsid w:val="00532D4A"/>
    <w:rsid w:val="00532F24"/>
    <w:rsid w:val="00533833"/>
    <w:rsid w:val="00533B00"/>
    <w:rsid w:val="00534728"/>
    <w:rsid w:val="00534C65"/>
    <w:rsid w:val="00534EB0"/>
    <w:rsid w:val="00535A7C"/>
    <w:rsid w:val="00535FBD"/>
    <w:rsid w:val="00536756"/>
    <w:rsid w:val="00536873"/>
    <w:rsid w:val="0053760F"/>
    <w:rsid w:val="005376C9"/>
    <w:rsid w:val="005407AB"/>
    <w:rsid w:val="00541136"/>
    <w:rsid w:val="0054282A"/>
    <w:rsid w:val="00543450"/>
    <w:rsid w:val="00543733"/>
    <w:rsid w:val="005445FD"/>
    <w:rsid w:val="00544E6E"/>
    <w:rsid w:val="00546A40"/>
    <w:rsid w:val="00546C3F"/>
    <w:rsid w:val="00546DD8"/>
    <w:rsid w:val="0054716F"/>
    <w:rsid w:val="005476F4"/>
    <w:rsid w:val="00547AD5"/>
    <w:rsid w:val="00550072"/>
    <w:rsid w:val="0055033C"/>
    <w:rsid w:val="0055056A"/>
    <w:rsid w:val="00550A1F"/>
    <w:rsid w:val="00550A47"/>
    <w:rsid w:val="00552338"/>
    <w:rsid w:val="005525DE"/>
    <w:rsid w:val="0055260A"/>
    <w:rsid w:val="0055273B"/>
    <w:rsid w:val="00552855"/>
    <w:rsid w:val="00552981"/>
    <w:rsid w:val="00553EB9"/>
    <w:rsid w:val="00556005"/>
    <w:rsid w:val="00556245"/>
    <w:rsid w:val="0055703C"/>
    <w:rsid w:val="005579AC"/>
    <w:rsid w:val="005619A7"/>
    <w:rsid w:val="005629D1"/>
    <w:rsid w:val="0056330A"/>
    <w:rsid w:val="00563964"/>
    <w:rsid w:val="0056437E"/>
    <w:rsid w:val="00564611"/>
    <w:rsid w:val="00566285"/>
    <w:rsid w:val="00566425"/>
    <w:rsid w:val="005666CD"/>
    <w:rsid w:val="00566C0C"/>
    <w:rsid w:val="00566E5C"/>
    <w:rsid w:val="005679AE"/>
    <w:rsid w:val="005679E9"/>
    <w:rsid w:val="0057084F"/>
    <w:rsid w:val="00572323"/>
    <w:rsid w:val="00574A21"/>
    <w:rsid w:val="0057534A"/>
    <w:rsid w:val="0057586D"/>
    <w:rsid w:val="00576591"/>
    <w:rsid w:val="005765B5"/>
    <w:rsid w:val="00580824"/>
    <w:rsid w:val="005816C6"/>
    <w:rsid w:val="00582650"/>
    <w:rsid w:val="005832FD"/>
    <w:rsid w:val="005836CA"/>
    <w:rsid w:val="00583D30"/>
    <w:rsid w:val="00584AE5"/>
    <w:rsid w:val="00584AFF"/>
    <w:rsid w:val="00585688"/>
    <w:rsid w:val="00585DFD"/>
    <w:rsid w:val="00586A2C"/>
    <w:rsid w:val="00586A75"/>
    <w:rsid w:val="0058746A"/>
    <w:rsid w:val="005878D8"/>
    <w:rsid w:val="00587909"/>
    <w:rsid w:val="00587929"/>
    <w:rsid w:val="00587A54"/>
    <w:rsid w:val="00587CEA"/>
    <w:rsid w:val="00590CA6"/>
    <w:rsid w:val="00590D8E"/>
    <w:rsid w:val="00590EB7"/>
    <w:rsid w:val="00591EBF"/>
    <w:rsid w:val="00592298"/>
    <w:rsid w:val="005922AB"/>
    <w:rsid w:val="005925B1"/>
    <w:rsid w:val="00592642"/>
    <w:rsid w:val="00592E74"/>
    <w:rsid w:val="005933AD"/>
    <w:rsid w:val="005939BF"/>
    <w:rsid w:val="00593FE2"/>
    <w:rsid w:val="00594199"/>
    <w:rsid w:val="005944F2"/>
    <w:rsid w:val="00594984"/>
    <w:rsid w:val="00594ABE"/>
    <w:rsid w:val="00594FF0"/>
    <w:rsid w:val="005951F0"/>
    <w:rsid w:val="005960CF"/>
    <w:rsid w:val="0059611B"/>
    <w:rsid w:val="005961BA"/>
    <w:rsid w:val="005964CE"/>
    <w:rsid w:val="00596562"/>
    <w:rsid w:val="005969C9"/>
    <w:rsid w:val="0059733F"/>
    <w:rsid w:val="005A0575"/>
    <w:rsid w:val="005A08D2"/>
    <w:rsid w:val="005A0915"/>
    <w:rsid w:val="005A1786"/>
    <w:rsid w:val="005A2A73"/>
    <w:rsid w:val="005A3F65"/>
    <w:rsid w:val="005A570F"/>
    <w:rsid w:val="005A57DE"/>
    <w:rsid w:val="005A5FEF"/>
    <w:rsid w:val="005A6B64"/>
    <w:rsid w:val="005A6C02"/>
    <w:rsid w:val="005B0F33"/>
    <w:rsid w:val="005B1A98"/>
    <w:rsid w:val="005B1C52"/>
    <w:rsid w:val="005B1F1C"/>
    <w:rsid w:val="005B2D7E"/>
    <w:rsid w:val="005B33FD"/>
    <w:rsid w:val="005B395E"/>
    <w:rsid w:val="005B5909"/>
    <w:rsid w:val="005B5E77"/>
    <w:rsid w:val="005B68D8"/>
    <w:rsid w:val="005B698E"/>
    <w:rsid w:val="005B6D9D"/>
    <w:rsid w:val="005B7BB8"/>
    <w:rsid w:val="005C0F0F"/>
    <w:rsid w:val="005C106B"/>
    <w:rsid w:val="005C1352"/>
    <w:rsid w:val="005C1BB6"/>
    <w:rsid w:val="005C1FBC"/>
    <w:rsid w:val="005C2AA5"/>
    <w:rsid w:val="005C357E"/>
    <w:rsid w:val="005C35A6"/>
    <w:rsid w:val="005C39A6"/>
    <w:rsid w:val="005C3A98"/>
    <w:rsid w:val="005C4A00"/>
    <w:rsid w:val="005C4C65"/>
    <w:rsid w:val="005C5158"/>
    <w:rsid w:val="005C5178"/>
    <w:rsid w:val="005C5B9C"/>
    <w:rsid w:val="005C5D61"/>
    <w:rsid w:val="005C6A73"/>
    <w:rsid w:val="005C748A"/>
    <w:rsid w:val="005D02C0"/>
    <w:rsid w:val="005D0D6C"/>
    <w:rsid w:val="005D0EA0"/>
    <w:rsid w:val="005D12C1"/>
    <w:rsid w:val="005D248A"/>
    <w:rsid w:val="005D2548"/>
    <w:rsid w:val="005D29E7"/>
    <w:rsid w:val="005D37A6"/>
    <w:rsid w:val="005D403F"/>
    <w:rsid w:val="005D444B"/>
    <w:rsid w:val="005D4A3E"/>
    <w:rsid w:val="005D4B41"/>
    <w:rsid w:val="005D51EB"/>
    <w:rsid w:val="005D5398"/>
    <w:rsid w:val="005D582C"/>
    <w:rsid w:val="005D62EE"/>
    <w:rsid w:val="005D6513"/>
    <w:rsid w:val="005D662E"/>
    <w:rsid w:val="005D6725"/>
    <w:rsid w:val="005D6D7B"/>
    <w:rsid w:val="005D6E4E"/>
    <w:rsid w:val="005D77DE"/>
    <w:rsid w:val="005D7F7A"/>
    <w:rsid w:val="005E0AA1"/>
    <w:rsid w:val="005E0E0C"/>
    <w:rsid w:val="005E1AB4"/>
    <w:rsid w:val="005E20A4"/>
    <w:rsid w:val="005E242B"/>
    <w:rsid w:val="005E2831"/>
    <w:rsid w:val="005E2C39"/>
    <w:rsid w:val="005E2D49"/>
    <w:rsid w:val="005E3177"/>
    <w:rsid w:val="005E357E"/>
    <w:rsid w:val="005E4E05"/>
    <w:rsid w:val="005E4F17"/>
    <w:rsid w:val="005E50C9"/>
    <w:rsid w:val="005E5200"/>
    <w:rsid w:val="005E5AEF"/>
    <w:rsid w:val="005E5CD0"/>
    <w:rsid w:val="005E6FEA"/>
    <w:rsid w:val="005E7373"/>
    <w:rsid w:val="005E7A76"/>
    <w:rsid w:val="005F002D"/>
    <w:rsid w:val="005F0212"/>
    <w:rsid w:val="005F0DAB"/>
    <w:rsid w:val="005F1310"/>
    <w:rsid w:val="005F2060"/>
    <w:rsid w:val="005F244C"/>
    <w:rsid w:val="005F2CBD"/>
    <w:rsid w:val="005F2F4A"/>
    <w:rsid w:val="005F3008"/>
    <w:rsid w:val="005F3795"/>
    <w:rsid w:val="005F49BD"/>
    <w:rsid w:val="005F573E"/>
    <w:rsid w:val="005F655D"/>
    <w:rsid w:val="005F67AC"/>
    <w:rsid w:val="005F6A97"/>
    <w:rsid w:val="0060013E"/>
    <w:rsid w:val="006001B1"/>
    <w:rsid w:val="00600567"/>
    <w:rsid w:val="00600935"/>
    <w:rsid w:val="00600B03"/>
    <w:rsid w:val="00600F3D"/>
    <w:rsid w:val="00601A49"/>
    <w:rsid w:val="00601B8D"/>
    <w:rsid w:val="006020CF"/>
    <w:rsid w:val="006021F2"/>
    <w:rsid w:val="00602B3B"/>
    <w:rsid w:val="00602DB8"/>
    <w:rsid w:val="00602F9D"/>
    <w:rsid w:val="006037E7"/>
    <w:rsid w:val="00603910"/>
    <w:rsid w:val="00604836"/>
    <w:rsid w:val="006057B7"/>
    <w:rsid w:val="0060621A"/>
    <w:rsid w:val="00606D83"/>
    <w:rsid w:val="006074BD"/>
    <w:rsid w:val="00607E9D"/>
    <w:rsid w:val="0061034D"/>
    <w:rsid w:val="00610A1C"/>
    <w:rsid w:val="00610D61"/>
    <w:rsid w:val="00610ECE"/>
    <w:rsid w:val="00612919"/>
    <w:rsid w:val="00612B84"/>
    <w:rsid w:val="006136DA"/>
    <w:rsid w:val="00614285"/>
    <w:rsid w:val="00614433"/>
    <w:rsid w:val="00615672"/>
    <w:rsid w:val="00615888"/>
    <w:rsid w:val="00615BF3"/>
    <w:rsid w:val="00616243"/>
    <w:rsid w:val="00617489"/>
    <w:rsid w:val="0061765B"/>
    <w:rsid w:val="00620598"/>
    <w:rsid w:val="00621235"/>
    <w:rsid w:val="006215F3"/>
    <w:rsid w:val="00621A42"/>
    <w:rsid w:val="0062223A"/>
    <w:rsid w:val="00622384"/>
    <w:rsid w:val="00622B59"/>
    <w:rsid w:val="006241F6"/>
    <w:rsid w:val="00624BFD"/>
    <w:rsid w:val="00624E40"/>
    <w:rsid w:val="0062501A"/>
    <w:rsid w:val="00625502"/>
    <w:rsid w:val="00625588"/>
    <w:rsid w:val="00626480"/>
    <w:rsid w:val="00626A92"/>
    <w:rsid w:val="006273F4"/>
    <w:rsid w:val="00627855"/>
    <w:rsid w:val="006305B2"/>
    <w:rsid w:val="00630928"/>
    <w:rsid w:val="00631367"/>
    <w:rsid w:val="00631AA4"/>
    <w:rsid w:val="00631B5A"/>
    <w:rsid w:val="00631DC6"/>
    <w:rsid w:val="00632721"/>
    <w:rsid w:val="00633323"/>
    <w:rsid w:val="0063337F"/>
    <w:rsid w:val="00634610"/>
    <w:rsid w:val="00635678"/>
    <w:rsid w:val="006356E4"/>
    <w:rsid w:val="00635EB7"/>
    <w:rsid w:val="00636B39"/>
    <w:rsid w:val="00636D4D"/>
    <w:rsid w:val="00636F63"/>
    <w:rsid w:val="00637C25"/>
    <w:rsid w:val="00640B4E"/>
    <w:rsid w:val="00641A3A"/>
    <w:rsid w:val="006426CC"/>
    <w:rsid w:val="00642DC1"/>
    <w:rsid w:val="00643124"/>
    <w:rsid w:val="00643C4A"/>
    <w:rsid w:val="0064444A"/>
    <w:rsid w:val="00644CED"/>
    <w:rsid w:val="0064512D"/>
    <w:rsid w:val="006455F8"/>
    <w:rsid w:val="00646016"/>
    <w:rsid w:val="00646D9A"/>
    <w:rsid w:val="00646E20"/>
    <w:rsid w:val="00646FD7"/>
    <w:rsid w:val="00647A5F"/>
    <w:rsid w:val="00647E10"/>
    <w:rsid w:val="00650DE8"/>
    <w:rsid w:val="006513FC"/>
    <w:rsid w:val="00651AC5"/>
    <w:rsid w:val="00651D48"/>
    <w:rsid w:val="00651DCA"/>
    <w:rsid w:val="00651E02"/>
    <w:rsid w:val="006526A0"/>
    <w:rsid w:val="00653A8F"/>
    <w:rsid w:val="00654EAE"/>
    <w:rsid w:val="0065519B"/>
    <w:rsid w:val="0065642E"/>
    <w:rsid w:val="00656E4D"/>
    <w:rsid w:val="00657441"/>
    <w:rsid w:val="006579EF"/>
    <w:rsid w:val="00657E87"/>
    <w:rsid w:val="00660977"/>
    <w:rsid w:val="00660DC2"/>
    <w:rsid w:val="00661821"/>
    <w:rsid w:val="0066203D"/>
    <w:rsid w:val="00662417"/>
    <w:rsid w:val="00662AE8"/>
    <w:rsid w:val="00662D51"/>
    <w:rsid w:val="00662FF2"/>
    <w:rsid w:val="0066322F"/>
    <w:rsid w:val="00663721"/>
    <w:rsid w:val="00664357"/>
    <w:rsid w:val="00664C32"/>
    <w:rsid w:val="00664E3E"/>
    <w:rsid w:val="0066506C"/>
    <w:rsid w:val="00665429"/>
    <w:rsid w:val="00665B58"/>
    <w:rsid w:val="00665B70"/>
    <w:rsid w:val="00666C17"/>
    <w:rsid w:val="00667095"/>
    <w:rsid w:val="00667179"/>
    <w:rsid w:val="00667B06"/>
    <w:rsid w:val="006707C0"/>
    <w:rsid w:val="0067182B"/>
    <w:rsid w:val="0067298D"/>
    <w:rsid w:val="00673420"/>
    <w:rsid w:val="00673A28"/>
    <w:rsid w:val="00673CB8"/>
    <w:rsid w:val="00673FB6"/>
    <w:rsid w:val="006747F3"/>
    <w:rsid w:val="0067524B"/>
    <w:rsid w:val="00675C6A"/>
    <w:rsid w:val="00676118"/>
    <w:rsid w:val="00676D6E"/>
    <w:rsid w:val="00676D8F"/>
    <w:rsid w:val="00676E7F"/>
    <w:rsid w:val="00676FAB"/>
    <w:rsid w:val="00677520"/>
    <w:rsid w:val="00680036"/>
    <w:rsid w:val="0068007D"/>
    <w:rsid w:val="006816ED"/>
    <w:rsid w:val="0068194C"/>
    <w:rsid w:val="00682720"/>
    <w:rsid w:val="00682903"/>
    <w:rsid w:val="00682ED2"/>
    <w:rsid w:val="00682F23"/>
    <w:rsid w:val="00683492"/>
    <w:rsid w:val="00683E77"/>
    <w:rsid w:val="00684026"/>
    <w:rsid w:val="006840D9"/>
    <w:rsid w:val="006844FB"/>
    <w:rsid w:val="0068492B"/>
    <w:rsid w:val="00684E5C"/>
    <w:rsid w:val="00685A00"/>
    <w:rsid w:val="006863E9"/>
    <w:rsid w:val="00686F88"/>
    <w:rsid w:val="00687431"/>
    <w:rsid w:val="00687985"/>
    <w:rsid w:val="0068798A"/>
    <w:rsid w:val="006902C6"/>
    <w:rsid w:val="00690311"/>
    <w:rsid w:val="0069033E"/>
    <w:rsid w:val="0069059A"/>
    <w:rsid w:val="00690A83"/>
    <w:rsid w:val="00690B8E"/>
    <w:rsid w:val="00690DAD"/>
    <w:rsid w:val="006929E8"/>
    <w:rsid w:val="00692B57"/>
    <w:rsid w:val="00693169"/>
    <w:rsid w:val="00693534"/>
    <w:rsid w:val="00693AA2"/>
    <w:rsid w:val="00693D84"/>
    <w:rsid w:val="00693E07"/>
    <w:rsid w:val="0069412D"/>
    <w:rsid w:val="006945A4"/>
    <w:rsid w:val="0069499B"/>
    <w:rsid w:val="00695B52"/>
    <w:rsid w:val="00696B06"/>
    <w:rsid w:val="00696C1F"/>
    <w:rsid w:val="00696C31"/>
    <w:rsid w:val="006976DC"/>
    <w:rsid w:val="006978E1"/>
    <w:rsid w:val="00697BD1"/>
    <w:rsid w:val="006A0D93"/>
    <w:rsid w:val="006A14B4"/>
    <w:rsid w:val="006A1AE9"/>
    <w:rsid w:val="006A20DE"/>
    <w:rsid w:val="006A2202"/>
    <w:rsid w:val="006A2545"/>
    <w:rsid w:val="006A3CCE"/>
    <w:rsid w:val="006A5F7C"/>
    <w:rsid w:val="006A654F"/>
    <w:rsid w:val="006A6877"/>
    <w:rsid w:val="006A6A06"/>
    <w:rsid w:val="006B08CF"/>
    <w:rsid w:val="006B0A6D"/>
    <w:rsid w:val="006B0CA8"/>
    <w:rsid w:val="006B222A"/>
    <w:rsid w:val="006B29EF"/>
    <w:rsid w:val="006B3E77"/>
    <w:rsid w:val="006B4115"/>
    <w:rsid w:val="006B5595"/>
    <w:rsid w:val="006B574C"/>
    <w:rsid w:val="006B621B"/>
    <w:rsid w:val="006B6517"/>
    <w:rsid w:val="006B6EB6"/>
    <w:rsid w:val="006C0ADB"/>
    <w:rsid w:val="006C102A"/>
    <w:rsid w:val="006C11C0"/>
    <w:rsid w:val="006C146D"/>
    <w:rsid w:val="006C1ABB"/>
    <w:rsid w:val="006C1FA8"/>
    <w:rsid w:val="006C25C1"/>
    <w:rsid w:val="006C3017"/>
    <w:rsid w:val="006C3408"/>
    <w:rsid w:val="006C4410"/>
    <w:rsid w:val="006C54F3"/>
    <w:rsid w:val="006C56B8"/>
    <w:rsid w:val="006C5886"/>
    <w:rsid w:val="006C59E7"/>
    <w:rsid w:val="006C7192"/>
    <w:rsid w:val="006C7564"/>
    <w:rsid w:val="006C77C7"/>
    <w:rsid w:val="006D09AC"/>
    <w:rsid w:val="006D132D"/>
    <w:rsid w:val="006D1B93"/>
    <w:rsid w:val="006D1BED"/>
    <w:rsid w:val="006D26E9"/>
    <w:rsid w:val="006D2CE3"/>
    <w:rsid w:val="006D3623"/>
    <w:rsid w:val="006D408B"/>
    <w:rsid w:val="006D427B"/>
    <w:rsid w:val="006D4AEC"/>
    <w:rsid w:val="006D5153"/>
    <w:rsid w:val="006D5652"/>
    <w:rsid w:val="006D5BF8"/>
    <w:rsid w:val="006D61FC"/>
    <w:rsid w:val="006E02F7"/>
    <w:rsid w:val="006E047B"/>
    <w:rsid w:val="006E0A55"/>
    <w:rsid w:val="006E10DB"/>
    <w:rsid w:val="006E22B7"/>
    <w:rsid w:val="006E2494"/>
    <w:rsid w:val="006E2B2F"/>
    <w:rsid w:val="006E2B6F"/>
    <w:rsid w:val="006E35DF"/>
    <w:rsid w:val="006E4385"/>
    <w:rsid w:val="006E4483"/>
    <w:rsid w:val="006E5AF4"/>
    <w:rsid w:val="006E5B49"/>
    <w:rsid w:val="006E5B66"/>
    <w:rsid w:val="006E5CA9"/>
    <w:rsid w:val="006E6087"/>
    <w:rsid w:val="006E6BE2"/>
    <w:rsid w:val="006E7426"/>
    <w:rsid w:val="006E7F9B"/>
    <w:rsid w:val="006F00E9"/>
    <w:rsid w:val="006F0487"/>
    <w:rsid w:val="006F04EA"/>
    <w:rsid w:val="006F0501"/>
    <w:rsid w:val="006F0656"/>
    <w:rsid w:val="006F1000"/>
    <w:rsid w:val="006F118D"/>
    <w:rsid w:val="006F161C"/>
    <w:rsid w:val="006F16FB"/>
    <w:rsid w:val="006F1D80"/>
    <w:rsid w:val="006F230D"/>
    <w:rsid w:val="006F38B6"/>
    <w:rsid w:val="006F44BE"/>
    <w:rsid w:val="006F4C9F"/>
    <w:rsid w:val="006F568C"/>
    <w:rsid w:val="006F650B"/>
    <w:rsid w:val="006F6E80"/>
    <w:rsid w:val="006F762C"/>
    <w:rsid w:val="006F77C1"/>
    <w:rsid w:val="006F7C62"/>
    <w:rsid w:val="0070046B"/>
    <w:rsid w:val="00701114"/>
    <w:rsid w:val="007018C0"/>
    <w:rsid w:val="00703A83"/>
    <w:rsid w:val="00704398"/>
    <w:rsid w:val="00705037"/>
    <w:rsid w:val="007067FD"/>
    <w:rsid w:val="00707852"/>
    <w:rsid w:val="00711E79"/>
    <w:rsid w:val="00711F5E"/>
    <w:rsid w:val="00711FE2"/>
    <w:rsid w:val="00712059"/>
    <w:rsid w:val="007131AE"/>
    <w:rsid w:val="007131D1"/>
    <w:rsid w:val="0071410D"/>
    <w:rsid w:val="00714B1F"/>
    <w:rsid w:val="00714FD3"/>
    <w:rsid w:val="00716A5A"/>
    <w:rsid w:val="00716B7A"/>
    <w:rsid w:val="007170CB"/>
    <w:rsid w:val="00720032"/>
    <w:rsid w:val="0072007C"/>
    <w:rsid w:val="007200EB"/>
    <w:rsid w:val="00720C78"/>
    <w:rsid w:val="00721632"/>
    <w:rsid w:val="00721780"/>
    <w:rsid w:val="00723301"/>
    <w:rsid w:val="00724F73"/>
    <w:rsid w:val="00724FCA"/>
    <w:rsid w:val="00726FE6"/>
    <w:rsid w:val="00727EEC"/>
    <w:rsid w:val="00727EF6"/>
    <w:rsid w:val="00730758"/>
    <w:rsid w:val="007308C6"/>
    <w:rsid w:val="00731856"/>
    <w:rsid w:val="007319B2"/>
    <w:rsid w:val="00731ACF"/>
    <w:rsid w:val="00731D03"/>
    <w:rsid w:val="0073293F"/>
    <w:rsid w:val="00733593"/>
    <w:rsid w:val="0073367A"/>
    <w:rsid w:val="007344F8"/>
    <w:rsid w:val="007365A5"/>
    <w:rsid w:val="0073691B"/>
    <w:rsid w:val="007371B4"/>
    <w:rsid w:val="007371B5"/>
    <w:rsid w:val="007376B4"/>
    <w:rsid w:val="00737B26"/>
    <w:rsid w:val="007400C6"/>
    <w:rsid w:val="00740718"/>
    <w:rsid w:val="00740A0C"/>
    <w:rsid w:val="00741016"/>
    <w:rsid w:val="007410F3"/>
    <w:rsid w:val="007413C6"/>
    <w:rsid w:val="0074152E"/>
    <w:rsid w:val="007416BD"/>
    <w:rsid w:val="00741C25"/>
    <w:rsid w:val="0074232C"/>
    <w:rsid w:val="00742B06"/>
    <w:rsid w:val="007431A0"/>
    <w:rsid w:val="007432FC"/>
    <w:rsid w:val="00743A8A"/>
    <w:rsid w:val="00744275"/>
    <w:rsid w:val="0074443A"/>
    <w:rsid w:val="007447D9"/>
    <w:rsid w:val="00744FF3"/>
    <w:rsid w:val="007454C2"/>
    <w:rsid w:val="00745731"/>
    <w:rsid w:val="00746018"/>
    <w:rsid w:val="007462F8"/>
    <w:rsid w:val="00746BF3"/>
    <w:rsid w:val="00746F1C"/>
    <w:rsid w:val="007472B1"/>
    <w:rsid w:val="00747A97"/>
    <w:rsid w:val="007503A7"/>
    <w:rsid w:val="007503F4"/>
    <w:rsid w:val="00752622"/>
    <w:rsid w:val="0075282E"/>
    <w:rsid w:val="00753D77"/>
    <w:rsid w:val="0075443A"/>
    <w:rsid w:val="0075465F"/>
    <w:rsid w:val="0075504D"/>
    <w:rsid w:val="00755066"/>
    <w:rsid w:val="00755F53"/>
    <w:rsid w:val="00756277"/>
    <w:rsid w:val="00757548"/>
    <w:rsid w:val="00757E1E"/>
    <w:rsid w:val="0076000F"/>
    <w:rsid w:val="007601B9"/>
    <w:rsid w:val="00761366"/>
    <w:rsid w:val="00761375"/>
    <w:rsid w:val="007619B9"/>
    <w:rsid w:val="00762A9A"/>
    <w:rsid w:val="00762CA9"/>
    <w:rsid w:val="00762FA5"/>
    <w:rsid w:val="0076415E"/>
    <w:rsid w:val="00764E5A"/>
    <w:rsid w:val="00765DFE"/>
    <w:rsid w:val="00767C17"/>
    <w:rsid w:val="00767D17"/>
    <w:rsid w:val="00771348"/>
    <w:rsid w:val="007714DC"/>
    <w:rsid w:val="0077172A"/>
    <w:rsid w:val="00771CD6"/>
    <w:rsid w:val="0077297D"/>
    <w:rsid w:val="00772C08"/>
    <w:rsid w:val="00772D72"/>
    <w:rsid w:val="0077338D"/>
    <w:rsid w:val="007735D0"/>
    <w:rsid w:val="0077375F"/>
    <w:rsid w:val="0077392A"/>
    <w:rsid w:val="007742F5"/>
    <w:rsid w:val="007745B3"/>
    <w:rsid w:val="007746BE"/>
    <w:rsid w:val="00775539"/>
    <w:rsid w:val="00775C2B"/>
    <w:rsid w:val="00775FB8"/>
    <w:rsid w:val="00776441"/>
    <w:rsid w:val="007765E2"/>
    <w:rsid w:val="00776940"/>
    <w:rsid w:val="00777352"/>
    <w:rsid w:val="007773DF"/>
    <w:rsid w:val="00777466"/>
    <w:rsid w:val="00780C9F"/>
    <w:rsid w:val="00780EE1"/>
    <w:rsid w:val="00781269"/>
    <w:rsid w:val="00781727"/>
    <w:rsid w:val="007827A3"/>
    <w:rsid w:val="00782865"/>
    <w:rsid w:val="007830F6"/>
    <w:rsid w:val="0078356C"/>
    <w:rsid w:val="00783C51"/>
    <w:rsid w:val="007849DA"/>
    <w:rsid w:val="00784DE4"/>
    <w:rsid w:val="007853B3"/>
    <w:rsid w:val="007855DE"/>
    <w:rsid w:val="00785A8B"/>
    <w:rsid w:val="00786442"/>
    <w:rsid w:val="00786B48"/>
    <w:rsid w:val="00786C7D"/>
    <w:rsid w:val="0078788F"/>
    <w:rsid w:val="00787F63"/>
    <w:rsid w:val="007905A8"/>
    <w:rsid w:val="00790C4A"/>
    <w:rsid w:val="00790D8B"/>
    <w:rsid w:val="00790FE7"/>
    <w:rsid w:val="007916F3"/>
    <w:rsid w:val="007917F6"/>
    <w:rsid w:val="007919EA"/>
    <w:rsid w:val="0079211A"/>
    <w:rsid w:val="00792270"/>
    <w:rsid w:val="007929BC"/>
    <w:rsid w:val="007930DD"/>
    <w:rsid w:val="00793729"/>
    <w:rsid w:val="00795BD5"/>
    <w:rsid w:val="0079623E"/>
    <w:rsid w:val="007970F4"/>
    <w:rsid w:val="00797137"/>
    <w:rsid w:val="007973B2"/>
    <w:rsid w:val="007976A5"/>
    <w:rsid w:val="007A0C30"/>
    <w:rsid w:val="007A32F6"/>
    <w:rsid w:val="007A335A"/>
    <w:rsid w:val="007A4216"/>
    <w:rsid w:val="007A4719"/>
    <w:rsid w:val="007A4CEA"/>
    <w:rsid w:val="007A56CC"/>
    <w:rsid w:val="007A583F"/>
    <w:rsid w:val="007A59F5"/>
    <w:rsid w:val="007A60C8"/>
    <w:rsid w:val="007A65C7"/>
    <w:rsid w:val="007A6831"/>
    <w:rsid w:val="007A68D7"/>
    <w:rsid w:val="007A72F6"/>
    <w:rsid w:val="007A73EF"/>
    <w:rsid w:val="007A794E"/>
    <w:rsid w:val="007B00FE"/>
    <w:rsid w:val="007B09CA"/>
    <w:rsid w:val="007B0EDF"/>
    <w:rsid w:val="007B1061"/>
    <w:rsid w:val="007B119D"/>
    <w:rsid w:val="007B12D6"/>
    <w:rsid w:val="007B1D86"/>
    <w:rsid w:val="007B23AE"/>
    <w:rsid w:val="007B2505"/>
    <w:rsid w:val="007B2B09"/>
    <w:rsid w:val="007B3B6D"/>
    <w:rsid w:val="007B4A37"/>
    <w:rsid w:val="007B57A4"/>
    <w:rsid w:val="007B5C34"/>
    <w:rsid w:val="007B5F57"/>
    <w:rsid w:val="007B6408"/>
    <w:rsid w:val="007B6981"/>
    <w:rsid w:val="007B6C1F"/>
    <w:rsid w:val="007B6C5F"/>
    <w:rsid w:val="007B749F"/>
    <w:rsid w:val="007B7552"/>
    <w:rsid w:val="007B77E5"/>
    <w:rsid w:val="007B7A83"/>
    <w:rsid w:val="007B7B60"/>
    <w:rsid w:val="007C02F2"/>
    <w:rsid w:val="007C09C7"/>
    <w:rsid w:val="007C0E70"/>
    <w:rsid w:val="007C0F21"/>
    <w:rsid w:val="007C1B2F"/>
    <w:rsid w:val="007C2486"/>
    <w:rsid w:val="007C2BBC"/>
    <w:rsid w:val="007C2FEC"/>
    <w:rsid w:val="007C3313"/>
    <w:rsid w:val="007C43EC"/>
    <w:rsid w:val="007C44E9"/>
    <w:rsid w:val="007C4DDA"/>
    <w:rsid w:val="007C573C"/>
    <w:rsid w:val="007C678D"/>
    <w:rsid w:val="007C69CE"/>
    <w:rsid w:val="007C6A6F"/>
    <w:rsid w:val="007C6BB5"/>
    <w:rsid w:val="007C6E8F"/>
    <w:rsid w:val="007D04CE"/>
    <w:rsid w:val="007D08AA"/>
    <w:rsid w:val="007D0E4B"/>
    <w:rsid w:val="007D0FE7"/>
    <w:rsid w:val="007D10EE"/>
    <w:rsid w:val="007D1CCB"/>
    <w:rsid w:val="007D2148"/>
    <w:rsid w:val="007D2517"/>
    <w:rsid w:val="007D285B"/>
    <w:rsid w:val="007D33A5"/>
    <w:rsid w:val="007D3767"/>
    <w:rsid w:val="007D4357"/>
    <w:rsid w:val="007D50F7"/>
    <w:rsid w:val="007D5185"/>
    <w:rsid w:val="007D55D2"/>
    <w:rsid w:val="007D58B1"/>
    <w:rsid w:val="007D6B52"/>
    <w:rsid w:val="007D767F"/>
    <w:rsid w:val="007D7A89"/>
    <w:rsid w:val="007E0A5E"/>
    <w:rsid w:val="007E0CA2"/>
    <w:rsid w:val="007E1D0E"/>
    <w:rsid w:val="007E23DD"/>
    <w:rsid w:val="007E2DB1"/>
    <w:rsid w:val="007E303B"/>
    <w:rsid w:val="007E3638"/>
    <w:rsid w:val="007E4133"/>
    <w:rsid w:val="007E4335"/>
    <w:rsid w:val="007E444A"/>
    <w:rsid w:val="007E473E"/>
    <w:rsid w:val="007E60E3"/>
    <w:rsid w:val="007E650E"/>
    <w:rsid w:val="007E7302"/>
    <w:rsid w:val="007F11C3"/>
    <w:rsid w:val="007F465B"/>
    <w:rsid w:val="007F4D6F"/>
    <w:rsid w:val="007F6079"/>
    <w:rsid w:val="007F60E5"/>
    <w:rsid w:val="007F7586"/>
    <w:rsid w:val="007F789C"/>
    <w:rsid w:val="007F7AD7"/>
    <w:rsid w:val="00800185"/>
    <w:rsid w:val="00800D80"/>
    <w:rsid w:val="008015DE"/>
    <w:rsid w:val="008017D9"/>
    <w:rsid w:val="00801988"/>
    <w:rsid w:val="00801F89"/>
    <w:rsid w:val="008024B1"/>
    <w:rsid w:val="00802E51"/>
    <w:rsid w:val="008040CC"/>
    <w:rsid w:val="00804BC1"/>
    <w:rsid w:val="008053A0"/>
    <w:rsid w:val="0080636E"/>
    <w:rsid w:val="00806406"/>
    <w:rsid w:val="00806740"/>
    <w:rsid w:val="008068FB"/>
    <w:rsid w:val="00807F2F"/>
    <w:rsid w:val="00810D07"/>
    <w:rsid w:val="00811CFB"/>
    <w:rsid w:val="00812082"/>
    <w:rsid w:val="008126E3"/>
    <w:rsid w:val="00813739"/>
    <w:rsid w:val="00813813"/>
    <w:rsid w:val="0081384D"/>
    <w:rsid w:val="00814241"/>
    <w:rsid w:val="00814A06"/>
    <w:rsid w:val="00814ACC"/>
    <w:rsid w:val="00815797"/>
    <w:rsid w:val="0081616C"/>
    <w:rsid w:val="0081690F"/>
    <w:rsid w:val="00817043"/>
    <w:rsid w:val="008179D0"/>
    <w:rsid w:val="00820158"/>
    <w:rsid w:val="00820F29"/>
    <w:rsid w:val="008213A6"/>
    <w:rsid w:val="00821662"/>
    <w:rsid w:val="00821852"/>
    <w:rsid w:val="00821E5A"/>
    <w:rsid w:val="008220D3"/>
    <w:rsid w:val="00823006"/>
    <w:rsid w:val="00823937"/>
    <w:rsid w:val="0082435D"/>
    <w:rsid w:val="00824A3B"/>
    <w:rsid w:val="00824B72"/>
    <w:rsid w:val="00825462"/>
    <w:rsid w:val="008255E1"/>
    <w:rsid w:val="0082667B"/>
    <w:rsid w:val="00826ADC"/>
    <w:rsid w:val="00826B0F"/>
    <w:rsid w:val="00826D5F"/>
    <w:rsid w:val="00827CAA"/>
    <w:rsid w:val="00827D25"/>
    <w:rsid w:val="0083052D"/>
    <w:rsid w:val="008309C4"/>
    <w:rsid w:val="0083115F"/>
    <w:rsid w:val="0083137F"/>
    <w:rsid w:val="008316DF"/>
    <w:rsid w:val="008316E1"/>
    <w:rsid w:val="00831B65"/>
    <w:rsid w:val="00832184"/>
    <w:rsid w:val="008321CE"/>
    <w:rsid w:val="00832F64"/>
    <w:rsid w:val="00833690"/>
    <w:rsid w:val="0083394E"/>
    <w:rsid w:val="00834124"/>
    <w:rsid w:val="00834BC6"/>
    <w:rsid w:val="00834D48"/>
    <w:rsid w:val="00835157"/>
    <w:rsid w:val="00836528"/>
    <w:rsid w:val="008372AA"/>
    <w:rsid w:val="00837596"/>
    <w:rsid w:val="00837DC8"/>
    <w:rsid w:val="00841F26"/>
    <w:rsid w:val="00842020"/>
    <w:rsid w:val="00842D17"/>
    <w:rsid w:val="00842D5F"/>
    <w:rsid w:val="00843624"/>
    <w:rsid w:val="00843BDE"/>
    <w:rsid w:val="00843EAD"/>
    <w:rsid w:val="0084459B"/>
    <w:rsid w:val="00844E75"/>
    <w:rsid w:val="0084566F"/>
    <w:rsid w:val="00845A4B"/>
    <w:rsid w:val="0084656F"/>
    <w:rsid w:val="0084713C"/>
    <w:rsid w:val="00847610"/>
    <w:rsid w:val="00847798"/>
    <w:rsid w:val="00847D36"/>
    <w:rsid w:val="008503EF"/>
    <w:rsid w:val="00850AD1"/>
    <w:rsid w:val="0085158D"/>
    <w:rsid w:val="00851D8C"/>
    <w:rsid w:val="00851FD7"/>
    <w:rsid w:val="008520A6"/>
    <w:rsid w:val="00852A8B"/>
    <w:rsid w:val="008532B9"/>
    <w:rsid w:val="0085333D"/>
    <w:rsid w:val="00853545"/>
    <w:rsid w:val="008539CC"/>
    <w:rsid w:val="00853C7B"/>
    <w:rsid w:val="00854D2B"/>
    <w:rsid w:val="0085514A"/>
    <w:rsid w:val="00855343"/>
    <w:rsid w:val="0085616B"/>
    <w:rsid w:val="00856EA5"/>
    <w:rsid w:val="00857628"/>
    <w:rsid w:val="00857B87"/>
    <w:rsid w:val="00861C16"/>
    <w:rsid w:val="008621A3"/>
    <w:rsid w:val="008622F9"/>
    <w:rsid w:val="0086236D"/>
    <w:rsid w:val="00862D80"/>
    <w:rsid w:val="00862EF8"/>
    <w:rsid w:val="00863D08"/>
    <w:rsid w:val="00864B95"/>
    <w:rsid w:val="008652C4"/>
    <w:rsid w:val="008659DB"/>
    <w:rsid w:val="00865A63"/>
    <w:rsid w:val="00866FFF"/>
    <w:rsid w:val="0087023A"/>
    <w:rsid w:val="00870FEA"/>
    <w:rsid w:val="0087209D"/>
    <w:rsid w:val="0087462B"/>
    <w:rsid w:val="0087483D"/>
    <w:rsid w:val="0087586A"/>
    <w:rsid w:val="0087637F"/>
    <w:rsid w:val="00876B09"/>
    <w:rsid w:val="0087751A"/>
    <w:rsid w:val="00880F90"/>
    <w:rsid w:val="00881157"/>
    <w:rsid w:val="00882013"/>
    <w:rsid w:val="00882C98"/>
    <w:rsid w:val="00882DEB"/>
    <w:rsid w:val="00882E08"/>
    <w:rsid w:val="00882EA6"/>
    <w:rsid w:val="00883C35"/>
    <w:rsid w:val="00883F8F"/>
    <w:rsid w:val="00884335"/>
    <w:rsid w:val="00885297"/>
    <w:rsid w:val="0088534A"/>
    <w:rsid w:val="0088577C"/>
    <w:rsid w:val="00885855"/>
    <w:rsid w:val="00886038"/>
    <w:rsid w:val="00886211"/>
    <w:rsid w:val="008873B7"/>
    <w:rsid w:val="008876AE"/>
    <w:rsid w:val="00887CBC"/>
    <w:rsid w:val="00887F97"/>
    <w:rsid w:val="00890A03"/>
    <w:rsid w:val="008913EA"/>
    <w:rsid w:val="008914AD"/>
    <w:rsid w:val="00892B19"/>
    <w:rsid w:val="008931DC"/>
    <w:rsid w:val="008959CA"/>
    <w:rsid w:val="00895E4B"/>
    <w:rsid w:val="0089717C"/>
    <w:rsid w:val="0089773C"/>
    <w:rsid w:val="00897AD4"/>
    <w:rsid w:val="008A0D30"/>
    <w:rsid w:val="008A1353"/>
    <w:rsid w:val="008A15C0"/>
    <w:rsid w:val="008A2702"/>
    <w:rsid w:val="008A2B0F"/>
    <w:rsid w:val="008A2C77"/>
    <w:rsid w:val="008A49A8"/>
    <w:rsid w:val="008A5275"/>
    <w:rsid w:val="008A7EE8"/>
    <w:rsid w:val="008B0664"/>
    <w:rsid w:val="008B06AC"/>
    <w:rsid w:val="008B0C9F"/>
    <w:rsid w:val="008B0EF8"/>
    <w:rsid w:val="008B0FD8"/>
    <w:rsid w:val="008B13BD"/>
    <w:rsid w:val="008B2771"/>
    <w:rsid w:val="008B39D7"/>
    <w:rsid w:val="008B3D2F"/>
    <w:rsid w:val="008B431A"/>
    <w:rsid w:val="008B46A7"/>
    <w:rsid w:val="008B4898"/>
    <w:rsid w:val="008B5245"/>
    <w:rsid w:val="008B5BDF"/>
    <w:rsid w:val="008B6AEC"/>
    <w:rsid w:val="008B7462"/>
    <w:rsid w:val="008B76E3"/>
    <w:rsid w:val="008B77F2"/>
    <w:rsid w:val="008C0263"/>
    <w:rsid w:val="008C0371"/>
    <w:rsid w:val="008C04EA"/>
    <w:rsid w:val="008C11BB"/>
    <w:rsid w:val="008C14F5"/>
    <w:rsid w:val="008C171B"/>
    <w:rsid w:val="008C1C41"/>
    <w:rsid w:val="008C22F6"/>
    <w:rsid w:val="008C247C"/>
    <w:rsid w:val="008C24C9"/>
    <w:rsid w:val="008C26EF"/>
    <w:rsid w:val="008C33A6"/>
    <w:rsid w:val="008C3611"/>
    <w:rsid w:val="008C3758"/>
    <w:rsid w:val="008C3E89"/>
    <w:rsid w:val="008C454D"/>
    <w:rsid w:val="008C567F"/>
    <w:rsid w:val="008C5EA8"/>
    <w:rsid w:val="008C5EF0"/>
    <w:rsid w:val="008C70F4"/>
    <w:rsid w:val="008C7797"/>
    <w:rsid w:val="008C78B6"/>
    <w:rsid w:val="008C7CCA"/>
    <w:rsid w:val="008D0522"/>
    <w:rsid w:val="008D0592"/>
    <w:rsid w:val="008D1303"/>
    <w:rsid w:val="008D15C4"/>
    <w:rsid w:val="008D16C8"/>
    <w:rsid w:val="008D242A"/>
    <w:rsid w:val="008D3AC6"/>
    <w:rsid w:val="008D480C"/>
    <w:rsid w:val="008D4DC5"/>
    <w:rsid w:val="008D4EF0"/>
    <w:rsid w:val="008D64F8"/>
    <w:rsid w:val="008D7106"/>
    <w:rsid w:val="008D72D0"/>
    <w:rsid w:val="008D7CDC"/>
    <w:rsid w:val="008D7F3C"/>
    <w:rsid w:val="008D7FD2"/>
    <w:rsid w:val="008E05CC"/>
    <w:rsid w:val="008E1A28"/>
    <w:rsid w:val="008E2E50"/>
    <w:rsid w:val="008E4833"/>
    <w:rsid w:val="008E5C38"/>
    <w:rsid w:val="008E5DD6"/>
    <w:rsid w:val="008E605D"/>
    <w:rsid w:val="008E6137"/>
    <w:rsid w:val="008E6AFA"/>
    <w:rsid w:val="008E6B58"/>
    <w:rsid w:val="008E6C5B"/>
    <w:rsid w:val="008E6F08"/>
    <w:rsid w:val="008E740B"/>
    <w:rsid w:val="008E77B6"/>
    <w:rsid w:val="008E7A99"/>
    <w:rsid w:val="008F01BA"/>
    <w:rsid w:val="008F0852"/>
    <w:rsid w:val="008F0F7F"/>
    <w:rsid w:val="008F226E"/>
    <w:rsid w:val="008F2F60"/>
    <w:rsid w:val="008F35FF"/>
    <w:rsid w:val="008F371D"/>
    <w:rsid w:val="008F3864"/>
    <w:rsid w:val="008F3BEE"/>
    <w:rsid w:val="008F4218"/>
    <w:rsid w:val="008F5323"/>
    <w:rsid w:val="008F5C0F"/>
    <w:rsid w:val="008F5D90"/>
    <w:rsid w:val="008F5ECC"/>
    <w:rsid w:val="008F6AFC"/>
    <w:rsid w:val="008F766F"/>
    <w:rsid w:val="00900152"/>
    <w:rsid w:val="009004FF"/>
    <w:rsid w:val="009010E2"/>
    <w:rsid w:val="009013D7"/>
    <w:rsid w:val="009015F0"/>
    <w:rsid w:val="00901B59"/>
    <w:rsid w:val="00901D2D"/>
    <w:rsid w:val="0090342C"/>
    <w:rsid w:val="009036D1"/>
    <w:rsid w:val="00904D27"/>
    <w:rsid w:val="00905630"/>
    <w:rsid w:val="009059D6"/>
    <w:rsid w:val="00906268"/>
    <w:rsid w:val="00907139"/>
    <w:rsid w:val="00907426"/>
    <w:rsid w:val="00907E8A"/>
    <w:rsid w:val="00910842"/>
    <w:rsid w:val="00910B20"/>
    <w:rsid w:val="00911024"/>
    <w:rsid w:val="00911575"/>
    <w:rsid w:val="0091181D"/>
    <w:rsid w:val="00911882"/>
    <w:rsid w:val="00911F16"/>
    <w:rsid w:val="00912E0C"/>
    <w:rsid w:val="00913C84"/>
    <w:rsid w:val="00914456"/>
    <w:rsid w:val="00915BC9"/>
    <w:rsid w:val="00915ED7"/>
    <w:rsid w:val="00917163"/>
    <w:rsid w:val="00917594"/>
    <w:rsid w:val="00917618"/>
    <w:rsid w:val="009176DB"/>
    <w:rsid w:val="0092215A"/>
    <w:rsid w:val="00922649"/>
    <w:rsid w:val="0092267A"/>
    <w:rsid w:val="00922771"/>
    <w:rsid w:val="00922FDB"/>
    <w:rsid w:val="009235F5"/>
    <w:rsid w:val="00923879"/>
    <w:rsid w:val="00923A3D"/>
    <w:rsid w:val="0092421F"/>
    <w:rsid w:val="00924C94"/>
    <w:rsid w:val="00924FCB"/>
    <w:rsid w:val="009260CC"/>
    <w:rsid w:val="009261A8"/>
    <w:rsid w:val="009274D0"/>
    <w:rsid w:val="009275A1"/>
    <w:rsid w:val="00927BD7"/>
    <w:rsid w:val="00930317"/>
    <w:rsid w:val="00930EED"/>
    <w:rsid w:val="0093145B"/>
    <w:rsid w:val="0093208B"/>
    <w:rsid w:val="009321B1"/>
    <w:rsid w:val="009326C1"/>
    <w:rsid w:val="00932F0C"/>
    <w:rsid w:val="00933612"/>
    <w:rsid w:val="009336F0"/>
    <w:rsid w:val="00933919"/>
    <w:rsid w:val="009340BA"/>
    <w:rsid w:val="0093467D"/>
    <w:rsid w:val="00934DEB"/>
    <w:rsid w:val="00935304"/>
    <w:rsid w:val="00936189"/>
    <w:rsid w:val="009362E7"/>
    <w:rsid w:val="00936555"/>
    <w:rsid w:val="00936639"/>
    <w:rsid w:val="0093670D"/>
    <w:rsid w:val="00936806"/>
    <w:rsid w:val="00937DAF"/>
    <w:rsid w:val="00937DCB"/>
    <w:rsid w:val="0094010E"/>
    <w:rsid w:val="0094142F"/>
    <w:rsid w:val="00941894"/>
    <w:rsid w:val="009419D5"/>
    <w:rsid w:val="009419DE"/>
    <w:rsid w:val="00941D12"/>
    <w:rsid w:val="009423EA"/>
    <w:rsid w:val="00942CD6"/>
    <w:rsid w:val="00942E21"/>
    <w:rsid w:val="00943321"/>
    <w:rsid w:val="0094383A"/>
    <w:rsid w:val="0094386F"/>
    <w:rsid w:val="0094502E"/>
    <w:rsid w:val="0094530B"/>
    <w:rsid w:val="00945B07"/>
    <w:rsid w:val="00945B0A"/>
    <w:rsid w:val="00945FA1"/>
    <w:rsid w:val="00946588"/>
    <w:rsid w:val="009468BC"/>
    <w:rsid w:val="00946E28"/>
    <w:rsid w:val="0094713C"/>
    <w:rsid w:val="00947306"/>
    <w:rsid w:val="0094735B"/>
    <w:rsid w:val="00947EB1"/>
    <w:rsid w:val="00950607"/>
    <w:rsid w:val="0095146B"/>
    <w:rsid w:val="009520D5"/>
    <w:rsid w:val="00953909"/>
    <w:rsid w:val="00953EFB"/>
    <w:rsid w:val="00954886"/>
    <w:rsid w:val="00956248"/>
    <w:rsid w:val="00956A3B"/>
    <w:rsid w:val="00956FD3"/>
    <w:rsid w:val="0096031F"/>
    <w:rsid w:val="00960327"/>
    <w:rsid w:val="009611B1"/>
    <w:rsid w:val="009620D9"/>
    <w:rsid w:val="00962943"/>
    <w:rsid w:val="009636E0"/>
    <w:rsid w:val="00963F82"/>
    <w:rsid w:val="00964EDD"/>
    <w:rsid w:val="0096523F"/>
    <w:rsid w:val="00965887"/>
    <w:rsid w:val="00965DBB"/>
    <w:rsid w:val="009664C7"/>
    <w:rsid w:val="00967DC6"/>
    <w:rsid w:val="00967FF7"/>
    <w:rsid w:val="009703BF"/>
    <w:rsid w:val="0097050D"/>
    <w:rsid w:val="009706D4"/>
    <w:rsid w:val="00970838"/>
    <w:rsid w:val="00970866"/>
    <w:rsid w:val="0097091E"/>
    <w:rsid w:val="00970B62"/>
    <w:rsid w:val="00971352"/>
    <w:rsid w:val="0097178E"/>
    <w:rsid w:val="00971DE6"/>
    <w:rsid w:val="00971FD1"/>
    <w:rsid w:val="009723F1"/>
    <w:rsid w:val="00972C49"/>
    <w:rsid w:val="00974374"/>
    <w:rsid w:val="00974630"/>
    <w:rsid w:val="009748F8"/>
    <w:rsid w:val="009759CC"/>
    <w:rsid w:val="009768DB"/>
    <w:rsid w:val="00977F0E"/>
    <w:rsid w:val="00980A78"/>
    <w:rsid w:val="00980C3C"/>
    <w:rsid w:val="00980CCA"/>
    <w:rsid w:val="009813DA"/>
    <w:rsid w:val="00981659"/>
    <w:rsid w:val="00981C0B"/>
    <w:rsid w:val="00982013"/>
    <w:rsid w:val="00982DED"/>
    <w:rsid w:val="0098314D"/>
    <w:rsid w:val="009838D3"/>
    <w:rsid w:val="00983F5C"/>
    <w:rsid w:val="00984B2A"/>
    <w:rsid w:val="00985B70"/>
    <w:rsid w:val="00987A33"/>
    <w:rsid w:val="00987D31"/>
    <w:rsid w:val="009900EE"/>
    <w:rsid w:val="00990974"/>
    <w:rsid w:val="00990D50"/>
    <w:rsid w:val="0099199B"/>
    <w:rsid w:val="00991DCE"/>
    <w:rsid w:val="00991F5C"/>
    <w:rsid w:val="00993A89"/>
    <w:rsid w:val="009941CE"/>
    <w:rsid w:val="00994215"/>
    <w:rsid w:val="00994B8D"/>
    <w:rsid w:val="00994E61"/>
    <w:rsid w:val="0099540A"/>
    <w:rsid w:val="009954C9"/>
    <w:rsid w:val="0099606A"/>
    <w:rsid w:val="0099641F"/>
    <w:rsid w:val="009964F8"/>
    <w:rsid w:val="0099696E"/>
    <w:rsid w:val="009978E9"/>
    <w:rsid w:val="009A03A7"/>
    <w:rsid w:val="009A0448"/>
    <w:rsid w:val="009A0823"/>
    <w:rsid w:val="009A2314"/>
    <w:rsid w:val="009A23F2"/>
    <w:rsid w:val="009A2C2D"/>
    <w:rsid w:val="009A3D04"/>
    <w:rsid w:val="009A43A4"/>
    <w:rsid w:val="009A46F6"/>
    <w:rsid w:val="009A50C3"/>
    <w:rsid w:val="009A542A"/>
    <w:rsid w:val="009A5581"/>
    <w:rsid w:val="009A5C3D"/>
    <w:rsid w:val="009A64CA"/>
    <w:rsid w:val="009A65AA"/>
    <w:rsid w:val="009A6FD2"/>
    <w:rsid w:val="009A7510"/>
    <w:rsid w:val="009A7D01"/>
    <w:rsid w:val="009B07F0"/>
    <w:rsid w:val="009B0DF5"/>
    <w:rsid w:val="009B0DFF"/>
    <w:rsid w:val="009B1C57"/>
    <w:rsid w:val="009B248C"/>
    <w:rsid w:val="009B3225"/>
    <w:rsid w:val="009B34F6"/>
    <w:rsid w:val="009B3A8D"/>
    <w:rsid w:val="009B5AF4"/>
    <w:rsid w:val="009B5BD8"/>
    <w:rsid w:val="009B5FE4"/>
    <w:rsid w:val="009B6104"/>
    <w:rsid w:val="009B7922"/>
    <w:rsid w:val="009B7FB1"/>
    <w:rsid w:val="009C19C4"/>
    <w:rsid w:val="009C1A94"/>
    <w:rsid w:val="009C1B39"/>
    <w:rsid w:val="009C328B"/>
    <w:rsid w:val="009C3FE2"/>
    <w:rsid w:val="009C447E"/>
    <w:rsid w:val="009C46BA"/>
    <w:rsid w:val="009C4D1B"/>
    <w:rsid w:val="009C4E09"/>
    <w:rsid w:val="009C52BB"/>
    <w:rsid w:val="009C669E"/>
    <w:rsid w:val="009C6B15"/>
    <w:rsid w:val="009C7229"/>
    <w:rsid w:val="009C79D7"/>
    <w:rsid w:val="009D0A23"/>
    <w:rsid w:val="009D0F45"/>
    <w:rsid w:val="009D1805"/>
    <w:rsid w:val="009D1928"/>
    <w:rsid w:val="009D2720"/>
    <w:rsid w:val="009D39D9"/>
    <w:rsid w:val="009D3D45"/>
    <w:rsid w:val="009D427A"/>
    <w:rsid w:val="009D4581"/>
    <w:rsid w:val="009D45D0"/>
    <w:rsid w:val="009D4C91"/>
    <w:rsid w:val="009D6467"/>
    <w:rsid w:val="009D714F"/>
    <w:rsid w:val="009D766F"/>
    <w:rsid w:val="009D7C00"/>
    <w:rsid w:val="009E16D4"/>
    <w:rsid w:val="009E173E"/>
    <w:rsid w:val="009E183D"/>
    <w:rsid w:val="009E187B"/>
    <w:rsid w:val="009E1F1B"/>
    <w:rsid w:val="009E2A39"/>
    <w:rsid w:val="009E2CA0"/>
    <w:rsid w:val="009E35DE"/>
    <w:rsid w:val="009E404A"/>
    <w:rsid w:val="009E4D71"/>
    <w:rsid w:val="009E5400"/>
    <w:rsid w:val="009E6A7C"/>
    <w:rsid w:val="009E6E16"/>
    <w:rsid w:val="009E7CCB"/>
    <w:rsid w:val="009F0B7D"/>
    <w:rsid w:val="009F0D25"/>
    <w:rsid w:val="009F2AB9"/>
    <w:rsid w:val="009F2B76"/>
    <w:rsid w:val="009F5587"/>
    <w:rsid w:val="00A01376"/>
    <w:rsid w:val="00A022A1"/>
    <w:rsid w:val="00A0338C"/>
    <w:rsid w:val="00A03B48"/>
    <w:rsid w:val="00A04022"/>
    <w:rsid w:val="00A0405B"/>
    <w:rsid w:val="00A04258"/>
    <w:rsid w:val="00A0450F"/>
    <w:rsid w:val="00A04890"/>
    <w:rsid w:val="00A05284"/>
    <w:rsid w:val="00A07AE7"/>
    <w:rsid w:val="00A07C8B"/>
    <w:rsid w:val="00A10893"/>
    <w:rsid w:val="00A108DE"/>
    <w:rsid w:val="00A10B27"/>
    <w:rsid w:val="00A11068"/>
    <w:rsid w:val="00A12EFB"/>
    <w:rsid w:val="00A12FB5"/>
    <w:rsid w:val="00A132CC"/>
    <w:rsid w:val="00A13D8B"/>
    <w:rsid w:val="00A140CC"/>
    <w:rsid w:val="00A14A50"/>
    <w:rsid w:val="00A14D7C"/>
    <w:rsid w:val="00A16098"/>
    <w:rsid w:val="00A168E0"/>
    <w:rsid w:val="00A17088"/>
    <w:rsid w:val="00A17E6D"/>
    <w:rsid w:val="00A202B5"/>
    <w:rsid w:val="00A20794"/>
    <w:rsid w:val="00A20CC5"/>
    <w:rsid w:val="00A20F30"/>
    <w:rsid w:val="00A211E7"/>
    <w:rsid w:val="00A214D6"/>
    <w:rsid w:val="00A21803"/>
    <w:rsid w:val="00A218E9"/>
    <w:rsid w:val="00A2279E"/>
    <w:rsid w:val="00A24C3F"/>
    <w:rsid w:val="00A24E1A"/>
    <w:rsid w:val="00A252DC"/>
    <w:rsid w:val="00A2530B"/>
    <w:rsid w:val="00A255F5"/>
    <w:rsid w:val="00A26532"/>
    <w:rsid w:val="00A26ACC"/>
    <w:rsid w:val="00A26B7A"/>
    <w:rsid w:val="00A26B9D"/>
    <w:rsid w:val="00A26CFA"/>
    <w:rsid w:val="00A27212"/>
    <w:rsid w:val="00A272C4"/>
    <w:rsid w:val="00A2758F"/>
    <w:rsid w:val="00A30FE5"/>
    <w:rsid w:val="00A314E9"/>
    <w:rsid w:val="00A31AD4"/>
    <w:rsid w:val="00A31EA4"/>
    <w:rsid w:val="00A322BC"/>
    <w:rsid w:val="00A3282A"/>
    <w:rsid w:val="00A32835"/>
    <w:rsid w:val="00A343C5"/>
    <w:rsid w:val="00A34C8C"/>
    <w:rsid w:val="00A34E7F"/>
    <w:rsid w:val="00A35366"/>
    <w:rsid w:val="00A35944"/>
    <w:rsid w:val="00A35D1C"/>
    <w:rsid w:val="00A35D7D"/>
    <w:rsid w:val="00A3681C"/>
    <w:rsid w:val="00A36A52"/>
    <w:rsid w:val="00A36D77"/>
    <w:rsid w:val="00A36E8B"/>
    <w:rsid w:val="00A370DD"/>
    <w:rsid w:val="00A3724D"/>
    <w:rsid w:val="00A4043E"/>
    <w:rsid w:val="00A4049D"/>
    <w:rsid w:val="00A404F2"/>
    <w:rsid w:val="00A406CA"/>
    <w:rsid w:val="00A40C97"/>
    <w:rsid w:val="00A41604"/>
    <w:rsid w:val="00A41FD5"/>
    <w:rsid w:val="00A425AE"/>
    <w:rsid w:val="00A43348"/>
    <w:rsid w:val="00A4343F"/>
    <w:rsid w:val="00A44142"/>
    <w:rsid w:val="00A449C3"/>
    <w:rsid w:val="00A454C9"/>
    <w:rsid w:val="00A456FE"/>
    <w:rsid w:val="00A45AC7"/>
    <w:rsid w:val="00A4641A"/>
    <w:rsid w:val="00A468DD"/>
    <w:rsid w:val="00A4793F"/>
    <w:rsid w:val="00A50AA5"/>
    <w:rsid w:val="00A50D2E"/>
    <w:rsid w:val="00A50E02"/>
    <w:rsid w:val="00A5103E"/>
    <w:rsid w:val="00A5135F"/>
    <w:rsid w:val="00A51499"/>
    <w:rsid w:val="00A5154D"/>
    <w:rsid w:val="00A5197E"/>
    <w:rsid w:val="00A52989"/>
    <w:rsid w:val="00A5336D"/>
    <w:rsid w:val="00A53ED6"/>
    <w:rsid w:val="00A54FA8"/>
    <w:rsid w:val="00A55941"/>
    <w:rsid w:val="00A56FD1"/>
    <w:rsid w:val="00A57037"/>
    <w:rsid w:val="00A574A8"/>
    <w:rsid w:val="00A60160"/>
    <w:rsid w:val="00A608CB"/>
    <w:rsid w:val="00A60958"/>
    <w:rsid w:val="00A60E9B"/>
    <w:rsid w:val="00A61482"/>
    <w:rsid w:val="00A616E4"/>
    <w:rsid w:val="00A61A5D"/>
    <w:rsid w:val="00A61D3D"/>
    <w:rsid w:val="00A629AA"/>
    <w:rsid w:val="00A630EF"/>
    <w:rsid w:val="00A6376D"/>
    <w:rsid w:val="00A637F0"/>
    <w:rsid w:val="00A6420E"/>
    <w:rsid w:val="00A643C0"/>
    <w:rsid w:val="00A654F9"/>
    <w:rsid w:val="00A65EBE"/>
    <w:rsid w:val="00A66AE9"/>
    <w:rsid w:val="00A66AF7"/>
    <w:rsid w:val="00A66C22"/>
    <w:rsid w:val="00A67969"/>
    <w:rsid w:val="00A70190"/>
    <w:rsid w:val="00A71236"/>
    <w:rsid w:val="00A716FC"/>
    <w:rsid w:val="00A72293"/>
    <w:rsid w:val="00A723BC"/>
    <w:rsid w:val="00A72603"/>
    <w:rsid w:val="00A72AC1"/>
    <w:rsid w:val="00A730E6"/>
    <w:rsid w:val="00A73695"/>
    <w:rsid w:val="00A73FBF"/>
    <w:rsid w:val="00A7487F"/>
    <w:rsid w:val="00A7497B"/>
    <w:rsid w:val="00A74A45"/>
    <w:rsid w:val="00A75007"/>
    <w:rsid w:val="00A760E8"/>
    <w:rsid w:val="00A76118"/>
    <w:rsid w:val="00A76532"/>
    <w:rsid w:val="00A766CB"/>
    <w:rsid w:val="00A76A6F"/>
    <w:rsid w:val="00A77262"/>
    <w:rsid w:val="00A802D7"/>
    <w:rsid w:val="00A8044E"/>
    <w:rsid w:val="00A80A3F"/>
    <w:rsid w:val="00A81255"/>
    <w:rsid w:val="00A818C3"/>
    <w:rsid w:val="00A81A28"/>
    <w:rsid w:val="00A81BE1"/>
    <w:rsid w:val="00A82048"/>
    <w:rsid w:val="00A82393"/>
    <w:rsid w:val="00A8265F"/>
    <w:rsid w:val="00A829DB"/>
    <w:rsid w:val="00A831B4"/>
    <w:rsid w:val="00A846C2"/>
    <w:rsid w:val="00A84770"/>
    <w:rsid w:val="00A847E9"/>
    <w:rsid w:val="00A84AAB"/>
    <w:rsid w:val="00A84E27"/>
    <w:rsid w:val="00A8607D"/>
    <w:rsid w:val="00A8619B"/>
    <w:rsid w:val="00A870E9"/>
    <w:rsid w:val="00A8731E"/>
    <w:rsid w:val="00A8776C"/>
    <w:rsid w:val="00A87832"/>
    <w:rsid w:val="00A87CEF"/>
    <w:rsid w:val="00A87D3B"/>
    <w:rsid w:val="00A93776"/>
    <w:rsid w:val="00A946A4"/>
    <w:rsid w:val="00A94AFA"/>
    <w:rsid w:val="00A95029"/>
    <w:rsid w:val="00A95C15"/>
    <w:rsid w:val="00A960CA"/>
    <w:rsid w:val="00A961B4"/>
    <w:rsid w:val="00A96A97"/>
    <w:rsid w:val="00A96AA7"/>
    <w:rsid w:val="00A96BC6"/>
    <w:rsid w:val="00A977F8"/>
    <w:rsid w:val="00A97F4C"/>
    <w:rsid w:val="00AA0AB5"/>
    <w:rsid w:val="00AA1148"/>
    <w:rsid w:val="00AA1555"/>
    <w:rsid w:val="00AA15F2"/>
    <w:rsid w:val="00AA2102"/>
    <w:rsid w:val="00AA2D52"/>
    <w:rsid w:val="00AA319B"/>
    <w:rsid w:val="00AA33CC"/>
    <w:rsid w:val="00AA3C37"/>
    <w:rsid w:val="00AA48CC"/>
    <w:rsid w:val="00AA4E45"/>
    <w:rsid w:val="00AA5383"/>
    <w:rsid w:val="00AA5891"/>
    <w:rsid w:val="00AA58D3"/>
    <w:rsid w:val="00AA649E"/>
    <w:rsid w:val="00AA658D"/>
    <w:rsid w:val="00AA662C"/>
    <w:rsid w:val="00AA6894"/>
    <w:rsid w:val="00AA6952"/>
    <w:rsid w:val="00AA6A69"/>
    <w:rsid w:val="00AA7051"/>
    <w:rsid w:val="00AA75F9"/>
    <w:rsid w:val="00AA77D0"/>
    <w:rsid w:val="00AA7C23"/>
    <w:rsid w:val="00AA7D51"/>
    <w:rsid w:val="00AB19F6"/>
    <w:rsid w:val="00AB1BD7"/>
    <w:rsid w:val="00AB403B"/>
    <w:rsid w:val="00AB442F"/>
    <w:rsid w:val="00AB4464"/>
    <w:rsid w:val="00AB592F"/>
    <w:rsid w:val="00AB5B9A"/>
    <w:rsid w:val="00AB66F0"/>
    <w:rsid w:val="00AB6A10"/>
    <w:rsid w:val="00AB6D79"/>
    <w:rsid w:val="00AB6DD1"/>
    <w:rsid w:val="00AB6DD2"/>
    <w:rsid w:val="00AB7497"/>
    <w:rsid w:val="00AB78EB"/>
    <w:rsid w:val="00AB7B92"/>
    <w:rsid w:val="00AB7C53"/>
    <w:rsid w:val="00AC1247"/>
    <w:rsid w:val="00AC1261"/>
    <w:rsid w:val="00AC1416"/>
    <w:rsid w:val="00AC1C11"/>
    <w:rsid w:val="00AC271C"/>
    <w:rsid w:val="00AC2A86"/>
    <w:rsid w:val="00AC2AA2"/>
    <w:rsid w:val="00AC2B30"/>
    <w:rsid w:val="00AC34B9"/>
    <w:rsid w:val="00AC396A"/>
    <w:rsid w:val="00AC4004"/>
    <w:rsid w:val="00AC46D6"/>
    <w:rsid w:val="00AC4F3A"/>
    <w:rsid w:val="00AC53FC"/>
    <w:rsid w:val="00AC5A1B"/>
    <w:rsid w:val="00AC5BC0"/>
    <w:rsid w:val="00AC6B03"/>
    <w:rsid w:val="00AC75F2"/>
    <w:rsid w:val="00AC76BA"/>
    <w:rsid w:val="00AC770E"/>
    <w:rsid w:val="00AC77CF"/>
    <w:rsid w:val="00AC7E67"/>
    <w:rsid w:val="00AD2577"/>
    <w:rsid w:val="00AD26F9"/>
    <w:rsid w:val="00AD2978"/>
    <w:rsid w:val="00AD301F"/>
    <w:rsid w:val="00AD3259"/>
    <w:rsid w:val="00AD34DD"/>
    <w:rsid w:val="00AD3B67"/>
    <w:rsid w:val="00AD3C08"/>
    <w:rsid w:val="00AD3DA4"/>
    <w:rsid w:val="00AD48D7"/>
    <w:rsid w:val="00AD60E1"/>
    <w:rsid w:val="00AD665F"/>
    <w:rsid w:val="00AD6933"/>
    <w:rsid w:val="00AD7D77"/>
    <w:rsid w:val="00AE0179"/>
    <w:rsid w:val="00AE189B"/>
    <w:rsid w:val="00AE2369"/>
    <w:rsid w:val="00AE27B8"/>
    <w:rsid w:val="00AE3232"/>
    <w:rsid w:val="00AE374D"/>
    <w:rsid w:val="00AE3C26"/>
    <w:rsid w:val="00AE3C3E"/>
    <w:rsid w:val="00AE4611"/>
    <w:rsid w:val="00AE4744"/>
    <w:rsid w:val="00AE4E45"/>
    <w:rsid w:val="00AE5787"/>
    <w:rsid w:val="00AE5F05"/>
    <w:rsid w:val="00AE63A7"/>
    <w:rsid w:val="00AE6667"/>
    <w:rsid w:val="00AE6BC1"/>
    <w:rsid w:val="00AE71D5"/>
    <w:rsid w:val="00AE7DC2"/>
    <w:rsid w:val="00AE7E3E"/>
    <w:rsid w:val="00AF03DD"/>
    <w:rsid w:val="00AF0C8E"/>
    <w:rsid w:val="00AF0FC7"/>
    <w:rsid w:val="00AF1318"/>
    <w:rsid w:val="00AF14B4"/>
    <w:rsid w:val="00AF2255"/>
    <w:rsid w:val="00AF39DF"/>
    <w:rsid w:val="00AF4195"/>
    <w:rsid w:val="00AF41D8"/>
    <w:rsid w:val="00AF491B"/>
    <w:rsid w:val="00AF4C25"/>
    <w:rsid w:val="00AF51A1"/>
    <w:rsid w:val="00AF641E"/>
    <w:rsid w:val="00AF6D68"/>
    <w:rsid w:val="00AF6E75"/>
    <w:rsid w:val="00AF7243"/>
    <w:rsid w:val="00AF7A7C"/>
    <w:rsid w:val="00AF7E33"/>
    <w:rsid w:val="00B00B05"/>
    <w:rsid w:val="00B00CBA"/>
    <w:rsid w:val="00B01139"/>
    <w:rsid w:val="00B019A7"/>
    <w:rsid w:val="00B0280E"/>
    <w:rsid w:val="00B02F40"/>
    <w:rsid w:val="00B02FA6"/>
    <w:rsid w:val="00B02FE0"/>
    <w:rsid w:val="00B03578"/>
    <w:rsid w:val="00B03A42"/>
    <w:rsid w:val="00B03B0C"/>
    <w:rsid w:val="00B03BA4"/>
    <w:rsid w:val="00B03CB2"/>
    <w:rsid w:val="00B04ED5"/>
    <w:rsid w:val="00B04F35"/>
    <w:rsid w:val="00B06947"/>
    <w:rsid w:val="00B06A5C"/>
    <w:rsid w:val="00B072FE"/>
    <w:rsid w:val="00B07402"/>
    <w:rsid w:val="00B078FC"/>
    <w:rsid w:val="00B07E18"/>
    <w:rsid w:val="00B11631"/>
    <w:rsid w:val="00B11B64"/>
    <w:rsid w:val="00B11F55"/>
    <w:rsid w:val="00B13005"/>
    <w:rsid w:val="00B132E5"/>
    <w:rsid w:val="00B13535"/>
    <w:rsid w:val="00B137A8"/>
    <w:rsid w:val="00B13C43"/>
    <w:rsid w:val="00B13C8C"/>
    <w:rsid w:val="00B153CF"/>
    <w:rsid w:val="00B15589"/>
    <w:rsid w:val="00B1568E"/>
    <w:rsid w:val="00B15D6D"/>
    <w:rsid w:val="00B16213"/>
    <w:rsid w:val="00B162FD"/>
    <w:rsid w:val="00B1673B"/>
    <w:rsid w:val="00B16820"/>
    <w:rsid w:val="00B168D2"/>
    <w:rsid w:val="00B169C3"/>
    <w:rsid w:val="00B171C1"/>
    <w:rsid w:val="00B2077E"/>
    <w:rsid w:val="00B207C5"/>
    <w:rsid w:val="00B20B1F"/>
    <w:rsid w:val="00B21519"/>
    <w:rsid w:val="00B21627"/>
    <w:rsid w:val="00B21B71"/>
    <w:rsid w:val="00B21CBE"/>
    <w:rsid w:val="00B223F2"/>
    <w:rsid w:val="00B22697"/>
    <w:rsid w:val="00B227D2"/>
    <w:rsid w:val="00B22AC2"/>
    <w:rsid w:val="00B236CF"/>
    <w:rsid w:val="00B23F59"/>
    <w:rsid w:val="00B24109"/>
    <w:rsid w:val="00B246B8"/>
    <w:rsid w:val="00B250FD"/>
    <w:rsid w:val="00B25663"/>
    <w:rsid w:val="00B27184"/>
    <w:rsid w:val="00B30399"/>
    <w:rsid w:val="00B305B0"/>
    <w:rsid w:val="00B30D26"/>
    <w:rsid w:val="00B31150"/>
    <w:rsid w:val="00B317DC"/>
    <w:rsid w:val="00B31E0F"/>
    <w:rsid w:val="00B32219"/>
    <w:rsid w:val="00B32D74"/>
    <w:rsid w:val="00B32D9F"/>
    <w:rsid w:val="00B3386D"/>
    <w:rsid w:val="00B33BDD"/>
    <w:rsid w:val="00B344FC"/>
    <w:rsid w:val="00B3500D"/>
    <w:rsid w:val="00B35D17"/>
    <w:rsid w:val="00B40DD4"/>
    <w:rsid w:val="00B41A1C"/>
    <w:rsid w:val="00B42C85"/>
    <w:rsid w:val="00B43614"/>
    <w:rsid w:val="00B43CB3"/>
    <w:rsid w:val="00B43D2F"/>
    <w:rsid w:val="00B442B0"/>
    <w:rsid w:val="00B44930"/>
    <w:rsid w:val="00B44FBF"/>
    <w:rsid w:val="00B458B1"/>
    <w:rsid w:val="00B46700"/>
    <w:rsid w:val="00B46A9A"/>
    <w:rsid w:val="00B4746E"/>
    <w:rsid w:val="00B47853"/>
    <w:rsid w:val="00B47BD3"/>
    <w:rsid w:val="00B5015A"/>
    <w:rsid w:val="00B50DA6"/>
    <w:rsid w:val="00B5199D"/>
    <w:rsid w:val="00B52685"/>
    <w:rsid w:val="00B5275F"/>
    <w:rsid w:val="00B52EBF"/>
    <w:rsid w:val="00B53224"/>
    <w:rsid w:val="00B53496"/>
    <w:rsid w:val="00B53897"/>
    <w:rsid w:val="00B53E63"/>
    <w:rsid w:val="00B54A51"/>
    <w:rsid w:val="00B54A8A"/>
    <w:rsid w:val="00B54EE4"/>
    <w:rsid w:val="00B554A1"/>
    <w:rsid w:val="00B555B6"/>
    <w:rsid w:val="00B55679"/>
    <w:rsid w:val="00B574F5"/>
    <w:rsid w:val="00B57A4E"/>
    <w:rsid w:val="00B57E26"/>
    <w:rsid w:val="00B60324"/>
    <w:rsid w:val="00B6097D"/>
    <w:rsid w:val="00B61AB3"/>
    <w:rsid w:val="00B62770"/>
    <w:rsid w:val="00B62FB5"/>
    <w:rsid w:val="00B6353C"/>
    <w:rsid w:val="00B6485C"/>
    <w:rsid w:val="00B648B4"/>
    <w:rsid w:val="00B64ACA"/>
    <w:rsid w:val="00B651C4"/>
    <w:rsid w:val="00B65517"/>
    <w:rsid w:val="00B65FE7"/>
    <w:rsid w:val="00B6601C"/>
    <w:rsid w:val="00B6607E"/>
    <w:rsid w:val="00B66235"/>
    <w:rsid w:val="00B6682B"/>
    <w:rsid w:val="00B70014"/>
    <w:rsid w:val="00B70456"/>
    <w:rsid w:val="00B706C9"/>
    <w:rsid w:val="00B70F0B"/>
    <w:rsid w:val="00B713ED"/>
    <w:rsid w:val="00B71408"/>
    <w:rsid w:val="00B72ACE"/>
    <w:rsid w:val="00B7539E"/>
    <w:rsid w:val="00B75DC1"/>
    <w:rsid w:val="00B76409"/>
    <w:rsid w:val="00B76E15"/>
    <w:rsid w:val="00B773B3"/>
    <w:rsid w:val="00B773BD"/>
    <w:rsid w:val="00B80529"/>
    <w:rsid w:val="00B814D9"/>
    <w:rsid w:val="00B82577"/>
    <w:rsid w:val="00B825C7"/>
    <w:rsid w:val="00B82B2F"/>
    <w:rsid w:val="00B83C95"/>
    <w:rsid w:val="00B83CE1"/>
    <w:rsid w:val="00B83ED5"/>
    <w:rsid w:val="00B8411A"/>
    <w:rsid w:val="00B84FF2"/>
    <w:rsid w:val="00B8613D"/>
    <w:rsid w:val="00B86BD3"/>
    <w:rsid w:val="00B86C3F"/>
    <w:rsid w:val="00B87599"/>
    <w:rsid w:val="00B87F1C"/>
    <w:rsid w:val="00B91EBB"/>
    <w:rsid w:val="00B9263C"/>
    <w:rsid w:val="00B92B7D"/>
    <w:rsid w:val="00B93471"/>
    <w:rsid w:val="00B93976"/>
    <w:rsid w:val="00B93B71"/>
    <w:rsid w:val="00B93CE8"/>
    <w:rsid w:val="00B943B8"/>
    <w:rsid w:val="00B955B1"/>
    <w:rsid w:val="00B95EFC"/>
    <w:rsid w:val="00B96C61"/>
    <w:rsid w:val="00B96C83"/>
    <w:rsid w:val="00B96D11"/>
    <w:rsid w:val="00B97AAD"/>
    <w:rsid w:val="00B97B37"/>
    <w:rsid w:val="00BA1031"/>
    <w:rsid w:val="00BA10D5"/>
    <w:rsid w:val="00BA1C8D"/>
    <w:rsid w:val="00BA1EF8"/>
    <w:rsid w:val="00BA21DE"/>
    <w:rsid w:val="00BA2EA2"/>
    <w:rsid w:val="00BA4E06"/>
    <w:rsid w:val="00BA4FC2"/>
    <w:rsid w:val="00BA59AD"/>
    <w:rsid w:val="00BA5EBE"/>
    <w:rsid w:val="00BA5F67"/>
    <w:rsid w:val="00BA6B53"/>
    <w:rsid w:val="00BA6F5B"/>
    <w:rsid w:val="00BA7625"/>
    <w:rsid w:val="00BB004F"/>
    <w:rsid w:val="00BB06C7"/>
    <w:rsid w:val="00BB09A4"/>
    <w:rsid w:val="00BB1340"/>
    <w:rsid w:val="00BB17EF"/>
    <w:rsid w:val="00BB19FC"/>
    <w:rsid w:val="00BB2155"/>
    <w:rsid w:val="00BB243D"/>
    <w:rsid w:val="00BB2AC6"/>
    <w:rsid w:val="00BB2BC7"/>
    <w:rsid w:val="00BB3745"/>
    <w:rsid w:val="00BB3AE3"/>
    <w:rsid w:val="00BB4948"/>
    <w:rsid w:val="00BB49AD"/>
    <w:rsid w:val="00BB4EA8"/>
    <w:rsid w:val="00BB5AED"/>
    <w:rsid w:val="00BB6B8F"/>
    <w:rsid w:val="00BB6CA6"/>
    <w:rsid w:val="00BC0A1B"/>
    <w:rsid w:val="00BC11DE"/>
    <w:rsid w:val="00BC2356"/>
    <w:rsid w:val="00BC30B1"/>
    <w:rsid w:val="00BC36EA"/>
    <w:rsid w:val="00BC3DE4"/>
    <w:rsid w:val="00BC40C8"/>
    <w:rsid w:val="00BC415B"/>
    <w:rsid w:val="00BC4504"/>
    <w:rsid w:val="00BC5AAD"/>
    <w:rsid w:val="00BC5BE6"/>
    <w:rsid w:val="00BC5D72"/>
    <w:rsid w:val="00BC665A"/>
    <w:rsid w:val="00BC6F14"/>
    <w:rsid w:val="00BC73D4"/>
    <w:rsid w:val="00BC7430"/>
    <w:rsid w:val="00BC769F"/>
    <w:rsid w:val="00BC7743"/>
    <w:rsid w:val="00BC7976"/>
    <w:rsid w:val="00BD09B8"/>
    <w:rsid w:val="00BD0AE7"/>
    <w:rsid w:val="00BD1950"/>
    <w:rsid w:val="00BD38DB"/>
    <w:rsid w:val="00BD3BEC"/>
    <w:rsid w:val="00BD4651"/>
    <w:rsid w:val="00BD4915"/>
    <w:rsid w:val="00BD5216"/>
    <w:rsid w:val="00BD5C23"/>
    <w:rsid w:val="00BD5D46"/>
    <w:rsid w:val="00BD60F0"/>
    <w:rsid w:val="00BD616D"/>
    <w:rsid w:val="00BD6597"/>
    <w:rsid w:val="00BD65F0"/>
    <w:rsid w:val="00BD76BF"/>
    <w:rsid w:val="00BE022A"/>
    <w:rsid w:val="00BE03F1"/>
    <w:rsid w:val="00BE1C05"/>
    <w:rsid w:val="00BE47D2"/>
    <w:rsid w:val="00BE4DF7"/>
    <w:rsid w:val="00BE5143"/>
    <w:rsid w:val="00BE6653"/>
    <w:rsid w:val="00BE66B8"/>
    <w:rsid w:val="00BE7412"/>
    <w:rsid w:val="00BF0097"/>
    <w:rsid w:val="00BF04C6"/>
    <w:rsid w:val="00BF06EC"/>
    <w:rsid w:val="00BF0827"/>
    <w:rsid w:val="00BF117E"/>
    <w:rsid w:val="00BF1C52"/>
    <w:rsid w:val="00BF1EC9"/>
    <w:rsid w:val="00BF203C"/>
    <w:rsid w:val="00BF231D"/>
    <w:rsid w:val="00BF3FA4"/>
    <w:rsid w:val="00BF4135"/>
    <w:rsid w:val="00BF4327"/>
    <w:rsid w:val="00BF468A"/>
    <w:rsid w:val="00BF4C37"/>
    <w:rsid w:val="00BF5A1E"/>
    <w:rsid w:val="00BF6030"/>
    <w:rsid w:val="00BF637A"/>
    <w:rsid w:val="00BF640D"/>
    <w:rsid w:val="00BF799C"/>
    <w:rsid w:val="00C00671"/>
    <w:rsid w:val="00C008CA"/>
    <w:rsid w:val="00C00A4E"/>
    <w:rsid w:val="00C01F8F"/>
    <w:rsid w:val="00C02058"/>
    <w:rsid w:val="00C03EE3"/>
    <w:rsid w:val="00C03F99"/>
    <w:rsid w:val="00C04588"/>
    <w:rsid w:val="00C05C0D"/>
    <w:rsid w:val="00C05FA6"/>
    <w:rsid w:val="00C06A12"/>
    <w:rsid w:val="00C06D21"/>
    <w:rsid w:val="00C07372"/>
    <w:rsid w:val="00C11174"/>
    <w:rsid w:val="00C1188D"/>
    <w:rsid w:val="00C12AC0"/>
    <w:rsid w:val="00C13146"/>
    <w:rsid w:val="00C13487"/>
    <w:rsid w:val="00C136E9"/>
    <w:rsid w:val="00C140D9"/>
    <w:rsid w:val="00C14C1A"/>
    <w:rsid w:val="00C15348"/>
    <w:rsid w:val="00C15387"/>
    <w:rsid w:val="00C15C28"/>
    <w:rsid w:val="00C16842"/>
    <w:rsid w:val="00C16A7F"/>
    <w:rsid w:val="00C1715F"/>
    <w:rsid w:val="00C17B23"/>
    <w:rsid w:val="00C20C81"/>
    <w:rsid w:val="00C21294"/>
    <w:rsid w:val="00C21E8F"/>
    <w:rsid w:val="00C21F22"/>
    <w:rsid w:val="00C221BA"/>
    <w:rsid w:val="00C22459"/>
    <w:rsid w:val="00C228BA"/>
    <w:rsid w:val="00C22EA3"/>
    <w:rsid w:val="00C24DBB"/>
    <w:rsid w:val="00C25629"/>
    <w:rsid w:val="00C256C3"/>
    <w:rsid w:val="00C25DCE"/>
    <w:rsid w:val="00C300F8"/>
    <w:rsid w:val="00C30241"/>
    <w:rsid w:val="00C30A7C"/>
    <w:rsid w:val="00C31043"/>
    <w:rsid w:val="00C32ECE"/>
    <w:rsid w:val="00C33370"/>
    <w:rsid w:val="00C34766"/>
    <w:rsid w:val="00C34E1A"/>
    <w:rsid w:val="00C369F1"/>
    <w:rsid w:val="00C3707D"/>
    <w:rsid w:val="00C3756C"/>
    <w:rsid w:val="00C37A77"/>
    <w:rsid w:val="00C37C69"/>
    <w:rsid w:val="00C414C5"/>
    <w:rsid w:val="00C419D1"/>
    <w:rsid w:val="00C41A9B"/>
    <w:rsid w:val="00C41BAE"/>
    <w:rsid w:val="00C42079"/>
    <w:rsid w:val="00C4278D"/>
    <w:rsid w:val="00C42D67"/>
    <w:rsid w:val="00C42FA9"/>
    <w:rsid w:val="00C43005"/>
    <w:rsid w:val="00C433FB"/>
    <w:rsid w:val="00C440ED"/>
    <w:rsid w:val="00C44EC7"/>
    <w:rsid w:val="00C4666D"/>
    <w:rsid w:val="00C46BA7"/>
    <w:rsid w:val="00C510E4"/>
    <w:rsid w:val="00C5112D"/>
    <w:rsid w:val="00C51418"/>
    <w:rsid w:val="00C5252E"/>
    <w:rsid w:val="00C528D0"/>
    <w:rsid w:val="00C53ED8"/>
    <w:rsid w:val="00C546F1"/>
    <w:rsid w:val="00C54CCD"/>
    <w:rsid w:val="00C5531C"/>
    <w:rsid w:val="00C5600F"/>
    <w:rsid w:val="00C56643"/>
    <w:rsid w:val="00C567C9"/>
    <w:rsid w:val="00C56890"/>
    <w:rsid w:val="00C56D9B"/>
    <w:rsid w:val="00C5778F"/>
    <w:rsid w:val="00C60406"/>
    <w:rsid w:val="00C609FA"/>
    <w:rsid w:val="00C60E77"/>
    <w:rsid w:val="00C6105C"/>
    <w:rsid w:val="00C613AA"/>
    <w:rsid w:val="00C61C27"/>
    <w:rsid w:val="00C623AF"/>
    <w:rsid w:val="00C62862"/>
    <w:rsid w:val="00C62F0F"/>
    <w:rsid w:val="00C63848"/>
    <w:rsid w:val="00C63F7E"/>
    <w:rsid w:val="00C64437"/>
    <w:rsid w:val="00C649B6"/>
    <w:rsid w:val="00C652BC"/>
    <w:rsid w:val="00C6552E"/>
    <w:rsid w:val="00C65ADD"/>
    <w:rsid w:val="00C6615E"/>
    <w:rsid w:val="00C66DE3"/>
    <w:rsid w:val="00C66F87"/>
    <w:rsid w:val="00C672A4"/>
    <w:rsid w:val="00C70B6A"/>
    <w:rsid w:val="00C730AB"/>
    <w:rsid w:val="00C733C0"/>
    <w:rsid w:val="00C733DF"/>
    <w:rsid w:val="00C736F5"/>
    <w:rsid w:val="00C73EAB"/>
    <w:rsid w:val="00C74085"/>
    <w:rsid w:val="00C75154"/>
    <w:rsid w:val="00C75879"/>
    <w:rsid w:val="00C75FE3"/>
    <w:rsid w:val="00C7648C"/>
    <w:rsid w:val="00C768D9"/>
    <w:rsid w:val="00C76E62"/>
    <w:rsid w:val="00C771E1"/>
    <w:rsid w:val="00C77FF4"/>
    <w:rsid w:val="00C806F1"/>
    <w:rsid w:val="00C80CCE"/>
    <w:rsid w:val="00C810D1"/>
    <w:rsid w:val="00C81116"/>
    <w:rsid w:val="00C8139A"/>
    <w:rsid w:val="00C8187A"/>
    <w:rsid w:val="00C82E40"/>
    <w:rsid w:val="00C83D3F"/>
    <w:rsid w:val="00C8448E"/>
    <w:rsid w:val="00C8453F"/>
    <w:rsid w:val="00C846A2"/>
    <w:rsid w:val="00C847EA"/>
    <w:rsid w:val="00C85217"/>
    <w:rsid w:val="00C85443"/>
    <w:rsid w:val="00C870BA"/>
    <w:rsid w:val="00C90117"/>
    <w:rsid w:val="00C901F8"/>
    <w:rsid w:val="00C90804"/>
    <w:rsid w:val="00C90A00"/>
    <w:rsid w:val="00C90FAA"/>
    <w:rsid w:val="00C910F8"/>
    <w:rsid w:val="00C9118C"/>
    <w:rsid w:val="00C9132F"/>
    <w:rsid w:val="00C9182C"/>
    <w:rsid w:val="00C92173"/>
    <w:rsid w:val="00C9222E"/>
    <w:rsid w:val="00C92D4F"/>
    <w:rsid w:val="00C93160"/>
    <w:rsid w:val="00C93981"/>
    <w:rsid w:val="00C939D0"/>
    <w:rsid w:val="00C94F97"/>
    <w:rsid w:val="00C95747"/>
    <w:rsid w:val="00C95B89"/>
    <w:rsid w:val="00C95D8B"/>
    <w:rsid w:val="00C96B8E"/>
    <w:rsid w:val="00C96CF5"/>
    <w:rsid w:val="00C9720B"/>
    <w:rsid w:val="00C976F4"/>
    <w:rsid w:val="00CA08C4"/>
    <w:rsid w:val="00CA0D9B"/>
    <w:rsid w:val="00CA15D3"/>
    <w:rsid w:val="00CA1A5C"/>
    <w:rsid w:val="00CA1C21"/>
    <w:rsid w:val="00CA2264"/>
    <w:rsid w:val="00CA23E6"/>
    <w:rsid w:val="00CA23EF"/>
    <w:rsid w:val="00CA264E"/>
    <w:rsid w:val="00CA2786"/>
    <w:rsid w:val="00CA2A4E"/>
    <w:rsid w:val="00CA35D4"/>
    <w:rsid w:val="00CA3BB5"/>
    <w:rsid w:val="00CA4348"/>
    <w:rsid w:val="00CA50D6"/>
    <w:rsid w:val="00CA57B3"/>
    <w:rsid w:val="00CA58FF"/>
    <w:rsid w:val="00CA5A86"/>
    <w:rsid w:val="00CA76E5"/>
    <w:rsid w:val="00CB1280"/>
    <w:rsid w:val="00CB139A"/>
    <w:rsid w:val="00CB2478"/>
    <w:rsid w:val="00CB2A73"/>
    <w:rsid w:val="00CB3548"/>
    <w:rsid w:val="00CB3D9B"/>
    <w:rsid w:val="00CB4341"/>
    <w:rsid w:val="00CB4844"/>
    <w:rsid w:val="00CB547B"/>
    <w:rsid w:val="00CB557A"/>
    <w:rsid w:val="00CB5A80"/>
    <w:rsid w:val="00CB5AB0"/>
    <w:rsid w:val="00CB5F58"/>
    <w:rsid w:val="00CB694B"/>
    <w:rsid w:val="00CB7199"/>
    <w:rsid w:val="00CB74DA"/>
    <w:rsid w:val="00CB79E9"/>
    <w:rsid w:val="00CB7F81"/>
    <w:rsid w:val="00CC01E4"/>
    <w:rsid w:val="00CC0375"/>
    <w:rsid w:val="00CC05FF"/>
    <w:rsid w:val="00CC0AE5"/>
    <w:rsid w:val="00CC0E0F"/>
    <w:rsid w:val="00CC1849"/>
    <w:rsid w:val="00CC3513"/>
    <w:rsid w:val="00CC3592"/>
    <w:rsid w:val="00CC424A"/>
    <w:rsid w:val="00CC45BD"/>
    <w:rsid w:val="00CC4EB3"/>
    <w:rsid w:val="00CC57E5"/>
    <w:rsid w:val="00CC57F0"/>
    <w:rsid w:val="00CC5894"/>
    <w:rsid w:val="00CC61AA"/>
    <w:rsid w:val="00CC7C0F"/>
    <w:rsid w:val="00CD1AEB"/>
    <w:rsid w:val="00CD257B"/>
    <w:rsid w:val="00CD2C05"/>
    <w:rsid w:val="00CD407E"/>
    <w:rsid w:val="00CD40D7"/>
    <w:rsid w:val="00CD53DD"/>
    <w:rsid w:val="00CD569E"/>
    <w:rsid w:val="00CD59D9"/>
    <w:rsid w:val="00CD5C23"/>
    <w:rsid w:val="00CD5D2B"/>
    <w:rsid w:val="00CD626E"/>
    <w:rsid w:val="00CD690B"/>
    <w:rsid w:val="00CD6AD5"/>
    <w:rsid w:val="00CD72D1"/>
    <w:rsid w:val="00CD776D"/>
    <w:rsid w:val="00CD7F45"/>
    <w:rsid w:val="00CE03C4"/>
    <w:rsid w:val="00CE0D83"/>
    <w:rsid w:val="00CE1419"/>
    <w:rsid w:val="00CE16E9"/>
    <w:rsid w:val="00CE193D"/>
    <w:rsid w:val="00CE4480"/>
    <w:rsid w:val="00CE494E"/>
    <w:rsid w:val="00CE71F9"/>
    <w:rsid w:val="00CE7C87"/>
    <w:rsid w:val="00CF0913"/>
    <w:rsid w:val="00CF0986"/>
    <w:rsid w:val="00CF1228"/>
    <w:rsid w:val="00CF1B48"/>
    <w:rsid w:val="00CF1D36"/>
    <w:rsid w:val="00CF1EE6"/>
    <w:rsid w:val="00CF4B05"/>
    <w:rsid w:val="00CF4DBF"/>
    <w:rsid w:val="00CF4E50"/>
    <w:rsid w:val="00CF5A62"/>
    <w:rsid w:val="00CF6070"/>
    <w:rsid w:val="00CF725F"/>
    <w:rsid w:val="00CF7675"/>
    <w:rsid w:val="00D00FEB"/>
    <w:rsid w:val="00D014D8"/>
    <w:rsid w:val="00D015E5"/>
    <w:rsid w:val="00D023FA"/>
    <w:rsid w:val="00D02DE7"/>
    <w:rsid w:val="00D0346D"/>
    <w:rsid w:val="00D03BC9"/>
    <w:rsid w:val="00D03C6A"/>
    <w:rsid w:val="00D03C9E"/>
    <w:rsid w:val="00D041B1"/>
    <w:rsid w:val="00D0424C"/>
    <w:rsid w:val="00D04C51"/>
    <w:rsid w:val="00D061B0"/>
    <w:rsid w:val="00D06677"/>
    <w:rsid w:val="00D0668D"/>
    <w:rsid w:val="00D06828"/>
    <w:rsid w:val="00D06949"/>
    <w:rsid w:val="00D070CF"/>
    <w:rsid w:val="00D073FE"/>
    <w:rsid w:val="00D07708"/>
    <w:rsid w:val="00D102A8"/>
    <w:rsid w:val="00D115BA"/>
    <w:rsid w:val="00D12B3A"/>
    <w:rsid w:val="00D144B8"/>
    <w:rsid w:val="00D14808"/>
    <w:rsid w:val="00D151F8"/>
    <w:rsid w:val="00D16084"/>
    <w:rsid w:val="00D167B4"/>
    <w:rsid w:val="00D17048"/>
    <w:rsid w:val="00D1727A"/>
    <w:rsid w:val="00D1745F"/>
    <w:rsid w:val="00D17C5F"/>
    <w:rsid w:val="00D20F90"/>
    <w:rsid w:val="00D212EF"/>
    <w:rsid w:val="00D2152A"/>
    <w:rsid w:val="00D21EB8"/>
    <w:rsid w:val="00D2214E"/>
    <w:rsid w:val="00D223CF"/>
    <w:rsid w:val="00D22B3B"/>
    <w:rsid w:val="00D22DD6"/>
    <w:rsid w:val="00D2310A"/>
    <w:rsid w:val="00D232BB"/>
    <w:rsid w:val="00D237E9"/>
    <w:rsid w:val="00D24726"/>
    <w:rsid w:val="00D24CEE"/>
    <w:rsid w:val="00D24F18"/>
    <w:rsid w:val="00D2570C"/>
    <w:rsid w:val="00D26114"/>
    <w:rsid w:val="00D271C7"/>
    <w:rsid w:val="00D279AA"/>
    <w:rsid w:val="00D317D4"/>
    <w:rsid w:val="00D324AD"/>
    <w:rsid w:val="00D32836"/>
    <w:rsid w:val="00D32D52"/>
    <w:rsid w:val="00D335AB"/>
    <w:rsid w:val="00D336E3"/>
    <w:rsid w:val="00D336EE"/>
    <w:rsid w:val="00D33D5F"/>
    <w:rsid w:val="00D33F4A"/>
    <w:rsid w:val="00D34B3C"/>
    <w:rsid w:val="00D3580B"/>
    <w:rsid w:val="00D372D4"/>
    <w:rsid w:val="00D37789"/>
    <w:rsid w:val="00D401D1"/>
    <w:rsid w:val="00D40997"/>
    <w:rsid w:val="00D4145D"/>
    <w:rsid w:val="00D41D97"/>
    <w:rsid w:val="00D42009"/>
    <w:rsid w:val="00D422FF"/>
    <w:rsid w:val="00D43647"/>
    <w:rsid w:val="00D44ABD"/>
    <w:rsid w:val="00D45C49"/>
    <w:rsid w:val="00D46E44"/>
    <w:rsid w:val="00D503CA"/>
    <w:rsid w:val="00D504F0"/>
    <w:rsid w:val="00D507A6"/>
    <w:rsid w:val="00D50963"/>
    <w:rsid w:val="00D50B83"/>
    <w:rsid w:val="00D5119C"/>
    <w:rsid w:val="00D52AD3"/>
    <w:rsid w:val="00D53A97"/>
    <w:rsid w:val="00D53ACA"/>
    <w:rsid w:val="00D54301"/>
    <w:rsid w:val="00D54999"/>
    <w:rsid w:val="00D5569C"/>
    <w:rsid w:val="00D55B96"/>
    <w:rsid w:val="00D56091"/>
    <w:rsid w:val="00D56746"/>
    <w:rsid w:val="00D57271"/>
    <w:rsid w:val="00D574EE"/>
    <w:rsid w:val="00D602B1"/>
    <w:rsid w:val="00D613E4"/>
    <w:rsid w:val="00D61EF0"/>
    <w:rsid w:val="00D6218A"/>
    <w:rsid w:val="00D624CA"/>
    <w:rsid w:val="00D62B2A"/>
    <w:rsid w:val="00D62BE7"/>
    <w:rsid w:val="00D62C4F"/>
    <w:rsid w:val="00D63A03"/>
    <w:rsid w:val="00D63E93"/>
    <w:rsid w:val="00D64CF2"/>
    <w:rsid w:val="00D65F5C"/>
    <w:rsid w:val="00D661F0"/>
    <w:rsid w:val="00D665B1"/>
    <w:rsid w:val="00D667D7"/>
    <w:rsid w:val="00D67FDB"/>
    <w:rsid w:val="00D7096B"/>
    <w:rsid w:val="00D70D4C"/>
    <w:rsid w:val="00D70D60"/>
    <w:rsid w:val="00D71785"/>
    <w:rsid w:val="00D71E35"/>
    <w:rsid w:val="00D74901"/>
    <w:rsid w:val="00D75090"/>
    <w:rsid w:val="00D75513"/>
    <w:rsid w:val="00D76608"/>
    <w:rsid w:val="00D7672C"/>
    <w:rsid w:val="00D76856"/>
    <w:rsid w:val="00D76E84"/>
    <w:rsid w:val="00D7793B"/>
    <w:rsid w:val="00D80416"/>
    <w:rsid w:val="00D806F5"/>
    <w:rsid w:val="00D80D2C"/>
    <w:rsid w:val="00D811D5"/>
    <w:rsid w:val="00D812C7"/>
    <w:rsid w:val="00D82306"/>
    <w:rsid w:val="00D82CDE"/>
    <w:rsid w:val="00D83525"/>
    <w:rsid w:val="00D839EF"/>
    <w:rsid w:val="00D839F8"/>
    <w:rsid w:val="00D8458C"/>
    <w:rsid w:val="00D8493C"/>
    <w:rsid w:val="00D85FDD"/>
    <w:rsid w:val="00D86641"/>
    <w:rsid w:val="00D87095"/>
    <w:rsid w:val="00D87268"/>
    <w:rsid w:val="00D8734B"/>
    <w:rsid w:val="00D87753"/>
    <w:rsid w:val="00D877C3"/>
    <w:rsid w:val="00D87C68"/>
    <w:rsid w:val="00D90300"/>
    <w:rsid w:val="00D9081B"/>
    <w:rsid w:val="00D90F07"/>
    <w:rsid w:val="00D918BE"/>
    <w:rsid w:val="00D91FCB"/>
    <w:rsid w:val="00D94560"/>
    <w:rsid w:val="00D94DD3"/>
    <w:rsid w:val="00D96057"/>
    <w:rsid w:val="00D96126"/>
    <w:rsid w:val="00D968D7"/>
    <w:rsid w:val="00D97ED5"/>
    <w:rsid w:val="00D97FE1"/>
    <w:rsid w:val="00DA01D0"/>
    <w:rsid w:val="00DA07A5"/>
    <w:rsid w:val="00DA0B4E"/>
    <w:rsid w:val="00DA0FB0"/>
    <w:rsid w:val="00DA13D1"/>
    <w:rsid w:val="00DA17E7"/>
    <w:rsid w:val="00DA1CD9"/>
    <w:rsid w:val="00DA2615"/>
    <w:rsid w:val="00DA2B40"/>
    <w:rsid w:val="00DA35B8"/>
    <w:rsid w:val="00DA3DF5"/>
    <w:rsid w:val="00DA450B"/>
    <w:rsid w:val="00DA46E4"/>
    <w:rsid w:val="00DA520B"/>
    <w:rsid w:val="00DA59BF"/>
    <w:rsid w:val="00DA6807"/>
    <w:rsid w:val="00DA6F03"/>
    <w:rsid w:val="00DA7A9B"/>
    <w:rsid w:val="00DB1F55"/>
    <w:rsid w:val="00DB1F63"/>
    <w:rsid w:val="00DB21E8"/>
    <w:rsid w:val="00DB21F5"/>
    <w:rsid w:val="00DB342C"/>
    <w:rsid w:val="00DB34F9"/>
    <w:rsid w:val="00DB375C"/>
    <w:rsid w:val="00DB4522"/>
    <w:rsid w:val="00DB5AB8"/>
    <w:rsid w:val="00DB6203"/>
    <w:rsid w:val="00DB621B"/>
    <w:rsid w:val="00DB6446"/>
    <w:rsid w:val="00DB6899"/>
    <w:rsid w:val="00DB7164"/>
    <w:rsid w:val="00DB789E"/>
    <w:rsid w:val="00DB7942"/>
    <w:rsid w:val="00DB7EEE"/>
    <w:rsid w:val="00DC04D7"/>
    <w:rsid w:val="00DC0502"/>
    <w:rsid w:val="00DC0F88"/>
    <w:rsid w:val="00DC10CB"/>
    <w:rsid w:val="00DC1FF7"/>
    <w:rsid w:val="00DC22C7"/>
    <w:rsid w:val="00DC2A36"/>
    <w:rsid w:val="00DC2B87"/>
    <w:rsid w:val="00DC3846"/>
    <w:rsid w:val="00DC3BD6"/>
    <w:rsid w:val="00DC3E96"/>
    <w:rsid w:val="00DC423E"/>
    <w:rsid w:val="00DC4DE4"/>
    <w:rsid w:val="00DC5231"/>
    <w:rsid w:val="00DD05A2"/>
    <w:rsid w:val="00DD05AF"/>
    <w:rsid w:val="00DD0681"/>
    <w:rsid w:val="00DD0F66"/>
    <w:rsid w:val="00DD1EED"/>
    <w:rsid w:val="00DD2045"/>
    <w:rsid w:val="00DD2E0C"/>
    <w:rsid w:val="00DD4F4B"/>
    <w:rsid w:val="00DD5CE1"/>
    <w:rsid w:val="00DD5F5A"/>
    <w:rsid w:val="00DD6931"/>
    <w:rsid w:val="00DD7175"/>
    <w:rsid w:val="00DD7372"/>
    <w:rsid w:val="00DD73C3"/>
    <w:rsid w:val="00DD79D6"/>
    <w:rsid w:val="00DD7FB2"/>
    <w:rsid w:val="00DE1A93"/>
    <w:rsid w:val="00DE1DDB"/>
    <w:rsid w:val="00DE337A"/>
    <w:rsid w:val="00DE33E4"/>
    <w:rsid w:val="00DE36F4"/>
    <w:rsid w:val="00DE45AF"/>
    <w:rsid w:val="00DE461A"/>
    <w:rsid w:val="00DE4BF2"/>
    <w:rsid w:val="00DE5623"/>
    <w:rsid w:val="00DE5756"/>
    <w:rsid w:val="00DE66E7"/>
    <w:rsid w:val="00DE6D4D"/>
    <w:rsid w:val="00DE7313"/>
    <w:rsid w:val="00DE7440"/>
    <w:rsid w:val="00DE7C26"/>
    <w:rsid w:val="00DE7FA5"/>
    <w:rsid w:val="00DF0301"/>
    <w:rsid w:val="00DF0987"/>
    <w:rsid w:val="00DF0C94"/>
    <w:rsid w:val="00DF0E32"/>
    <w:rsid w:val="00DF1331"/>
    <w:rsid w:val="00DF1CAC"/>
    <w:rsid w:val="00DF1D1F"/>
    <w:rsid w:val="00DF1FB9"/>
    <w:rsid w:val="00DF1FDC"/>
    <w:rsid w:val="00DF3D53"/>
    <w:rsid w:val="00DF3E12"/>
    <w:rsid w:val="00DF48DB"/>
    <w:rsid w:val="00DF4A16"/>
    <w:rsid w:val="00DF4CDE"/>
    <w:rsid w:val="00DF7AA9"/>
    <w:rsid w:val="00E0050E"/>
    <w:rsid w:val="00E006F2"/>
    <w:rsid w:val="00E01587"/>
    <w:rsid w:val="00E02135"/>
    <w:rsid w:val="00E0255D"/>
    <w:rsid w:val="00E03ECC"/>
    <w:rsid w:val="00E043EC"/>
    <w:rsid w:val="00E04994"/>
    <w:rsid w:val="00E0615E"/>
    <w:rsid w:val="00E062AA"/>
    <w:rsid w:val="00E066E2"/>
    <w:rsid w:val="00E066ED"/>
    <w:rsid w:val="00E06CAB"/>
    <w:rsid w:val="00E0768F"/>
    <w:rsid w:val="00E07846"/>
    <w:rsid w:val="00E1182E"/>
    <w:rsid w:val="00E135DE"/>
    <w:rsid w:val="00E14665"/>
    <w:rsid w:val="00E14BAA"/>
    <w:rsid w:val="00E14DCF"/>
    <w:rsid w:val="00E15749"/>
    <w:rsid w:val="00E1605B"/>
    <w:rsid w:val="00E1659D"/>
    <w:rsid w:val="00E17000"/>
    <w:rsid w:val="00E17CA1"/>
    <w:rsid w:val="00E17FA5"/>
    <w:rsid w:val="00E20963"/>
    <w:rsid w:val="00E20F2F"/>
    <w:rsid w:val="00E21301"/>
    <w:rsid w:val="00E21428"/>
    <w:rsid w:val="00E21465"/>
    <w:rsid w:val="00E21AB7"/>
    <w:rsid w:val="00E21B6B"/>
    <w:rsid w:val="00E21FB3"/>
    <w:rsid w:val="00E22497"/>
    <w:rsid w:val="00E22953"/>
    <w:rsid w:val="00E23934"/>
    <w:rsid w:val="00E240C4"/>
    <w:rsid w:val="00E24119"/>
    <w:rsid w:val="00E25618"/>
    <w:rsid w:val="00E259A6"/>
    <w:rsid w:val="00E25D88"/>
    <w:rsid w:val="00E260A2"/>
    <w:rsid w:val="00E2624D"/>
    <w:rsid w:val="00E26883"/>
    <w:rsid w:val="00E27D1C"/>
    <w:rsid w:val="00E3121D"/>
    <w:rsid w:val="00E319B9"/>
    <w:rsid w:val="00E3208D"/>
    <w:rsid w:val="00E323AD"/>
    <w:rsid w:val="00E32587"/>
    <w:rsid w:val="00E326C2"/>
    <w:rsid w:val="00E32962"/>
    <w:rsid w:val="00E32C4D"/>
    <w:rsid w:val="00E32EC2"/>
    <w:rsid w:val="00E33544"/>
    <w:rsid w:val="00E33F12"/>
    <w:rsid w:val="00E33F15"/>
    <w:rsid w:val="00E33F4D"/>
    <w:rsid w:val="00E34985"/>
    <w:rsid w:val="00E3616F"/>
    <w:rsid w:val="00E36888"/>
    <w:rsid w:val="00E36E49"/>
    <w:rsid w:val="00E40FE2"/>
    <w:rsid w:val="00E41211"/>
    <w:rsid w:val="00E41376"/>
    <w:rsid w:val="00E4153B"/>
    <w:rsid w:val="00E418A8"/>
    <w:rsid w:val="00E41E39"/>
    <w:rsid w:val="00E42A31"/>
    <w:rsid w:val="00E42A6B"/>
    <w:rsid w:val="00E43092"/>
    <w:rsid w:val="00E43730"/>
    <w:rsid w:val="00E453F8"/>
    <w:rsid w:val="00E4561E"/>
    <w:rsid w:val="00E45973"/>
    <w:rsid w:val="00E460F6"/>
    <w:rsid w:val="00E46EAF"/>
    <w:rsid w:val="00E47903"/>
    <w:rsid w:val="00E47F59"/>
    <w:rsid w:val="00E5009D"/>
    <w:rsid w:val="00E50824"/>
    <w:rsid w:val="00E514EA"/>
    <w:rsid w:val="00E51A4E"/>
    <w:rsid w:val="00E51FE0"/>
    <w:rsid w:val="00E522FD"/>
    <w:rsid w:val="00E52EAE"/>
    <w:rsid w:val="00E53211"/>
    <w:rsid w:val="00E533AF"/>
    <w:rsid w:val="00E5397D"/>
    <w:rsid w:val="00E53BEF"/>
    <w:rsid w:val="00E54231"/>
    <w:rsid w:val="00E54A29"/>
    <w:rsid w:val="00E55C69"/>
    <w:rsid w:val="00E56724"/>
    <w:rsid w:val="00E568F1"/>
    <w:rsid w:val="00E570A9"/>
    <w:rsid w:val="00E57D30"/>
    <w:rsid w:val="00E61127"/>
    <w:rsid w:val="00E61359"/>
    <w:rsid w:val="00E61A5F"/>
    <w:rsid w:val="00E62097"/>
    <w:rsid w:val="00E631D0"/>
    <w:rsid w:val="00E63880"/>
    <w:rsid w:val="00E642D5"/>
    <w:rsid w:val="00E647DC"/>
    <w:rsid w:val="00E64841"/>
    <w:rsid w:val="00E65399"/>
    <w:rsid w:val="00E655A1"/>
    <w:rsid w:val="00E669B9"/>
    <w:rsid w:val="00E679BE"/>
    <w:rsid w:val="00E67C77"/>
    <w:rsid w:val="00E70091"/>
    <w:rsid w:val="00E7092F"/>
    <w:rsid w:val="00E710E3"/>
    <w:rsid w:val="00E718EE"/>
    <w:rsid w:val="00E736D1"/>
    <w:rsid w:val="00E73DC7"/>
    <w:rsid w:val="00E73F37"/>
    <w:rsid w:val="00E7450C"/>
    <w:rsid w:val="00E75845"/>
    <w:rsid w:val="00E75D2E"/>
    <w:rsid w:val="00E76813"/>
    <w:rsid w:val="00E76D1C"/>
    <w:rsid w:val="00E77A1C"/>
    <w:rsid w:val="00E80BDA"/>
    <w:rsid w:val="00E82448"/>
    <w:rsid w:val="00E82564"/>
    <w:rsid w:val="00E829EA"/>
    <w:rsid w:val="00E82EB5"/>
    <w:rsid w:val="00E8300C"/>
    <w:rsid w:val="00E83C90"/>
    <w:rsid w:val="00E84433"/>
    <w:rsid w:val="00E84C7D"/>
    <w:rsid w:val="00E851BA"/>
    <w:rsid w:val="00E851E7"/>
    <w:rsid w:val="00E851EA"/>
    <w:rsid w:val="00E85649"/>
    <w:rsid w:val="00E85884"/>
    <w:rsid w:val="00E85D07"/>
    <w:rsid w:val="00E85D8A"/>
    <w:rsid w:val="00E85FAE"/>
    <w:rsid w:val="00E86FAD"/>
    <w:rsid w:val="00E87784"/>
    <w:rsid w:val="00E877FC"/>
    <w:rsid w:val="00E87B9A"/>
    <w:rsid w:val="00E90BDD"/>
    <w:rsid w:val="00E90F06"/>
    <w:rsid w:val="00E9122D"/>
    <w:rsid w:val="00E9187F"/>
    <w:rsid w:val="00E91F95"/>
    <w:rsid w:val="00E921D8"/>
    <w:rsid w:val="00E93EDB"/>
    <w:rsid w:val="00E94A81"/>
    <w:rsid w:val="00E9595C"/>
    <w:rsid w:val="00E968E8"/>
    <w:rsid w:val="00E97649"/>
    <w:rsid w:val="00EA0A1B"/>
    <w:rsid w:val="00EA2F03"/>
    <w:rsid w:val="00EA34CD"/>
    <w:rsid w:val="00EA3A43"/>
    <w:rsid w:val="00EA3A79"/>
    <w:rsid w:val="00EA3DF1"/>
    <w:rsid w:val="00EA4296"/>
    <w:rsid w:val="00EA47DF"/>
    <w:rsid w:val="00EA4A05"/>
    <w:rsid w:val="00EA52F5"/>
    <w:rsid w:val="00EA55F3"/>
    <w:rsid w:val="00EA65E5"/>
    <w:rsid w:val="00EA6703"/>
    <w:rsid w:val="00EA678F"/>
    <w:rsid w:val="00EA68F6"/>
    <w:rsid w:val="00EA69F4"/>
    <w:rsid w:val="00EA6FD1"/>
    <w:rsid w:val="00EA7ABC"/>
    <w:rsid w:val="00EB0869"/>
    <w:rsid w:val="00EB0C8D"/>
    <w:rsid w:val="00EB100E"/>
    <w:rsid w:val="00EB1910"/>
    <w:rsid w:val="00EB3A26"/>
    <w:rsid w:val="00EB4137"/>
    <w:rsid w:val="00EB5BDB"/>
    <w:rsid w:val="00EB5C22"/>
    <w:rsid w:val="00EB64F5"/>
    <w:rsid w:val="00EB6BA1"/>
    <w:rsid w:val="00EB6C09"/>
    <w:rsid w:val="00EB6E00"/>
    <w:rsid w:val="00EB7AB9"/>
    <w:rsid w:val="00EC0EFC"/>
    <w:rsid w:val="00EC1270"/>
    <w:rsid w:val="00EC1B03"/>
    <w:rsid w:val="00EC1F6A"/>
    <w:rsid w:val="00EC3032"/>
    <w:rsid w:val="00EC3BCC"/>
    <w:rsid w:val="00EC3ECC"/>
    <w:rsid w:val="00EC4C23"/>
    <w:rsid w:val="00EC4D15"/>
    <w:rsid w:val="00EC5DC7"/>
    <w:rsid w:val="00EC6013"/>
    <w:rsid w:val="00EC6D52"/>
    <w:rsid w:val="00EC6FD5"/>
    <w:rsid w:val="00EC74E8"/>
    <w:rsid w:val="00EC7A7A"/>
    <w:rsid w:val="00EC7C45"/>
    <w:rsid w:val="00ED10B8"/>
    <w:rsid w:val="00ED1446"/>
    <w:rsid w:val="00ED14DB"/>
    <w:rsid w:val="00ED1604"/>
    <w:rsid w:val="00ED1A31"/>
    <w:rsid w:val="00ED1ABB"/>
    <w:rsid w:val="00ED1AC6"/>
    <w:rsid w:val="00ED1D29"/>
    <w:rsid w:val="00ED21DD"/>
    <w:rsid w:val="00ED25A0"/>
    <w:rsid w:val="00ED2801"/>
    <w:rsid w:val="00ED37A6"/>
    <w:rsid w:val="00ED463A"/>
    <w:rsid w:val="00ED4B98"/>
    <w:rsid w:val="00ED4D11"/>
    <w:rsid w:val="00ED5F35"/>
    <w:rsid w:val="00ED6A02"/>
    <w:rsid w:val="00EE0053"/>
    <w:rsid w:val="00EE0174"/>
    <w:rsid w:val="00EE29CF"/>
    <w:rsid w:val="00EE424A"/>
    <w:rsid w:val="00EE4905"/>
    <w:rsid w:val="00EE491A"/>
    <w:rsid w:val="00EE5000"/>
    <w:rsid w:val="00EE53DF"/>
    <w:rsid w:val="00EE6017"/>
    <w:rsid w:val="00EE6170"/>
    <w:rsid w:val="00EE62B9"/>
    <w:rsid w:val="00EE6DDF"/>
    <w:rsid w:val="00EF08B5"/>
    <w:rsid w:val="00EF1EB0"/>
    <w:rsid w:val="00EF25DB"/>
    <w:rsid w:val="00EF35C9"/>
    <w:rsid w:val="00EF3E6E"/>
    <w:rsid w:val="00EF4424"/>
    <w:rsid w:val="00EF5854"/>
    <w:rsid w:val="00EF60CA"/>
    <w:rsid w:val="00EF6A64"/>
    <w:rsid w:val="00EF6E79"/>
    <w:rsid w:val="00EF6FA3"/>
    <w:rsid w:val="00EF6FFF"/>
    <w:rsid w:val="00F004AA"/>
    <w:rsid w:val="00F00776"/>
    <w:rsid w:val="00F0172B"/>
    <w:rsid w:val="00F039FD"/>
    <w:rsid w:val="00F03AF7"/>
    <w:rsid w:val="00F03BD7"/>
    <w:rsid w:val="00F04FA1"/>
    <w:rsid w:val="00F05739"/>
    <w:rsid w:val="00F06A70"/>
    <w:rsid w:val="00F06A9D"/>
    <w:rsid w:val="00F06BC8"/>
    <w:rsid w:val="00F07CB2"/>
    <w:rsid w:val="00F102E6"/>
    <w:rsid w:val="00F10B44"/>
    <w:rsid w:val="00F11853"/>
    <w:rsid w:val="00F11FE1"/>
    <w:rsid w:val="00F1335F"/>
    <w:rsid w:val="00F1436E"/>
    <w:rsid w:val="00F14FBE"/>
    <w:rsid w:val="00F15337"/>
    <w:rsid w:val="00F17553"/>
    <w:rsid w:val="00F1758D"/>
    <w:rsid w:val="00F178F0"/>
    <w:rsid w:val="00F20DC1"/>
    <w:rsid w:val="00F20DCE"/>
    <w:rsid w:val="00F212D5"/>
    <w:rsid w:val="00F21B6F"/>
    <w:rsid w:val="00F22285"/>
    <w:rsid w:val="00F23C77"/>
    <w:rsid w:val="00F259B1"/>
    <w:rsid w:val="00F25FBB"/>
    <w:rsid w:val="00F26504"/>
    <w:rsid w:val="00F266EE"/>
    <w:rsid w:val="00F27B22"/>
    <w:rsid w:val="00F30BCC"/>
    <w:rsid w:val="00F31B57"/>
    <w:rsid w:val="00F3202F"/>
    <w:rsid w:val="00F3239F"/>
    <w:rsid w:val="00F32C38"/>
    <w:rsid w:val="00F3381C"/>
    <w:rsid w:val="00F33F71"/>
    <w:rsid w:val="00F341F5"/>
    <w:rsid w:val="00F344A4"/>
    <w:rsid w:val="00F3514F"/>
    <w:rsid w:val="00F361BF"/>
    <w:rsid w:val="00F3652D"/>
    <w:rsid w:val="00F36E7E"/>
    <w:rsid w:val="00F370F4"/>
    <w:rsid w:val="00F37299"/>
    <w:rsid w:val="00F379F3"/>
    <w:rsid w:val="00F40058"/>
    <w:rsid w:val="00F4166B"/>
    <w:rsid w:val="00F41C88"/>
    <w:rsid w:val="00F4214B"/>
    <w:rsid w:val="00F4222D"/>
    <w:rsid w:val="00F425FE"/>
    <w:rsid w:val="00F43B2B"/>
    <w:rsid w:val="00F446B3"/>
    <w:rsid w:val="00F44778"/>
    <w:rsid w:val="00F4495F"/>
    <w:rsid w:val="00F4507E"/>
    <w:rsid w:val="00F4564B"/>
    <w:rsid w:val="00F46363"/>
    <w:rsid w:val="00F4704F"/>
    <w:rsid w:val="00F50794"/>
    <w:rsid w:val="00F507DA"/>
    <w:rsid w:val="00F507F3"/>
    <w:rsid w:val="00F50DDD"/>
    <w:rsid w:val="00F50E1A"/>
    <w:rsid w:val="00F510D5"/>
    <w:rsid w:val="00F51A42"/>
    <w:rsid w:val="00F51C51"/>
    <w:rsid w:val="00F52EA8"/>
    <w:rsid w:val="00F53955"/>
    <w:rsid w:val="00F53D82"/>
    <w:rsid w:val="00F53F5E"/>
    <w:rsid w:val="00F54290"/>
    <w:rsid w:val="00F54A15"/>
    <w:rsid w:val="00F54A95"/>
    <w:rsid w:val="00F55397"/>
    <w:rsid w:val="00F5554C"/>
    <w:rsid w:val="00F569D7"/>
    <w:rsid w:val="00F579A2"/>
    <w:rsid w:val="00F60285"/>
    <w:rsid w:val="00F612C5"/>
    <w:rsid w:val="00F61554"/>
    <w:rsid w:val="00F623EB"/>
    <w:rsid w:val="00F62B7E"/>
    <w:rsid w:val="00F63258"/>
    <w:rsid w:val="00F63D16"/>
    <w:rsid w:val="00F64EAC"/>
    <w:rsid w:val="00F665E9"/>
    <w:rsid w:val="00F66847"/>
    <w:rsid w:val="00F70BF4"/>
    <w:rsid w:val="00F72D20"/>
    <w:rsid w:val="00F7345C"/>
    <w:rsid w:val="00F739DF"/>
    <w:rsid w:val="00F744AF"/>
    <w:rsid w:val="00F745B9"/>
    <w:rsid w:val="00F74F2A"/>
    <w:rsid w:val="00F75410"/>
    <w:rsid w:val="00F75B4B"/>
    <w:rsid w:val="00F762ED"/>
    <w:rsid w:val="00F76402"/>
    <w:rsid w:val="00F77257"/>
    <w:rsid w:val="00F77557"/>
    <w:rsid w:val="00F8018A"/>
    <w:rsid w:val="00F806AB"/>
    <w:rsid w:val="00F81156"/>
    <w:rsid w:val="00F811A0"/>
    <w:rsid w:val="00F81AF1"/>
    <w:rsid w:val="00F821A2"/>
    <w:rsid w:val="00F82386"/>
    <w:rsid w:val="00F8254D"/>
    <w:rsid w:val="00F82AF1"/>
    <w:rsid w:val="00F837E7"/>
    <w:rsid w:val="00F838AB"/>
    <w:rsid w:val="00F839CB"/>
    <w:rsid w:val="00F841F4"/>
    <w:rsid w:val="00F85AA9"/>
    <w:rsid w:val="00F86659"/>
    <w:rsid w:val="00F87726"/>
    <w:rsid w:val="00F87897"/>
    <w:rsid w:val="00F90174"/>
    <w:rsid w:val="00F90721"/>
    <w:rsid w:val="00F91037"/>
    <w:rsid w:val="00F91B41"/>
    <w:rsid w:val="00F92D8D"/>
    <w:rsid w:val="00F9375F"/>
    <w:rsid w:val="00F93A1F"/>
    <w:rsid w:val="00F93A48"/>
    <w:rsid w:val="00F93ECA"/>
    <w:rsid w:val="00F94B02"/>
    <w:rsid w:val="00F95CD9"/>
    <w:rsid w:val="00F9648A"/>
    <w:rsid w:val="00F96836"/>
    <w:rsid w:val="00F97852"/>
    <w:rsid w:val="00F97E0C"/>
    <w:rsid w:val="00FA039C"/>
    <w:rsid w:val="00FA0C3E"/>
    <w:rsid w:val="00FA1BB1"/>
    <w:rsid w:val="00FA25F5"/>
    <w:rsid w:val="00FA33A1"/>
    <w:rsid w:val="00FA39E9"/>
    <w:rsid w:val="00FA3D1D"/>
    <w:rsid w:val="00FA4E85"/>
    <w:rsid w:val="00FA544C"/>
    <w:rsid w:val="00FA5709"/>
    <w:rsid w:val="00FA633E"/>
    <w:rsid w:val="00FA70CC"/>
    <w:rsid w:val="00FA7119"/>
    <w:rsid w:val="00FB05AA"/>
    <w:rsid w:val="00FB075A"/>
    <w:rsid w:val="00FB1494"/>
    <w:rsid w:val="00FB15D5"/>
    <w:rsid w:val="00FB1657"/>
    <w:rsid w:val="00FB27DE"/>
    <w:rsid w:val="00FB45F8"/>
    <w:rsid w:val="00FB46F1"/>
    <w:rsid w:val="00FB488A"/>
    <w:rsid w:val="00FB53DD"/>
    <w:rsid w:val="00FB5E48"/>
    <w:rsid w:val="00FB632C"/>
    <w:rsid w:val="00FB66F6"/>
    <w:rsid w:val="00FB6F86"/>
    <w:rsid w:val="00FB7A61"/>
    <w:rsid w:val="00FB7F41"/>
    <w:rsid w:val="00FC13AD"/>
    <w:rsid w:val="00FC184B"/>
    <w:rsid w:val="00FC2043"/>
    <w:rsid w:val="00FC266D"/>
    <w:rsid w:val="00FC2678"/>
    <w:rsid w:val="00FC2804"/>
    <w:rsid w:val="00FC2F8B"/>
    <w:rsid w:val="00FC3138"/>
    <w:rsid w:val="00FC389E"/>
    <w:rsid w:val="00FC3AF4"/>
    <w:rsid w:val="00FC40D6"/>
    <w:rsid w:val="00FC4B65"/>
    <w:rsid w:val="00FC6370"/>
    <w:rsid w:val="00FC6773"/>
    <w:rsid w:val="00FC6D01"/>
    <w:rsid w:val="00FC7A21"/>
    <w:rsid w:val="00FD2F2C"/>
    <w:rsid w:val="00FD2F6B"/>
    <w:rsid w:val="00FD4286"/>
    <w:rsid w:val="00FD4294"/>
    <w:rsid w:val="00FD49D1"/>
    <w:rsid w:val="00FD4CD3"/>
    <w:rsid w:val="00FD514F"/>
    <w:rsid w:val="00FD5B29"/>
    <w:rsid w:val="00FD5BB4"/>
    <w:rsid w:val="00FD62B1"/>
    <w:rsid w:val="00FD6557"/>
    <w:rsid w:val="00FD711A"/>
    <w:rsid w:val="00FD77E3"/>
    <w:rsid w:val="00FD793D"/>
    <w:rsid w:val="00FE08B4"/>
    <w:rsid w:val="00FE0E53"/>
    <w:rsid w:val="00FE11CF"/>
    <w:rsid w:val="00FE1364"/>
    <w:rsid w:val="00FE1687"/>
    <w:rsid w:val="00FE1836"/>
    <w:rsid w:val="00FE18DB"/>
    <w:rsid w:val="00FE1AC3"/>
    <w:rsid w:val="00FE1AC8"/>
    <w:rsid w:val="00FE2964"/>
    <w:rsid w:val="00FE2ACC"/>
    <w:rsid w:val="00FE3864"/>
    <w:rsid w:val="00FE5526"/>
    <w:rsid w:val="00FE6849"/>
    <w:rsid w:val="00FE7A16"/>
    <w:rsid w:val="00FF0FB3"/>
    <w:rsid w:val="00FF143E"/>
    <w:rsid w:val="00FF307D"/>
    <w:rsid w:val="00FF4C18"/>
    <w:rsid w:val="00FF5CAD"/>
    <w:rsid w:val="00FF5D36"/>
    <w:rsid w:val="00FF6891"/>
    <w:rsid w:val="00FF6C6D"/>
    <w:rsid w:val="00FF6F5C"/>
    <w:rsid w:val="00FF7198"/>
    <w:rsid w:val="00FF7658"/>
    <w:rsid w:val="00FF78A7"/>
    <w:rsid w:val="010526FB"/>
    <w:rsid w:val="0118289C"/>
    <w:rsid w:val="013B561A"/>
    <w:rsid w:val="01453A50"/>
    <w:rsid w:val="01497B1D"/>
    <w:rsid w:val="014A60AD"/>
    <w:rsid w:val="014F2D8F"/>
    <w:rsid w:val="015702E9"/>
    <w:rsid w:val="016B399D"/>
    <w:rsid w:val="016B5C81"/>
    <w:rsid w:val="01706A83"/>
    <w:rsid w:val="01751C2F"/>
    <w:rsid w:val="017C1CC3"/>
    <w:rsid w:val="019212B1"/>
    <w:rsid w:val="01B41CFB"/>
    <w:rsid w:val="01BD7A4F"/>
    <w:rsid w:val="01D27E47"/>
    <w:rsid w:val="01DF565E"/>
    <w:rsid w:val="01F14472"/>
    <w:rsid w:val="02144418"/>
    <w:rsid w:val="02422AD5"/>
    <w:rsid w:val="025C6361"/>
    <w:rsid w:val="02697AE2"/>
    <w:rsid w:val="026C06FB"/>
    <w:rsid w:val="028A1EAC"/>
    <w:rsid w:val="0296129D"/>
    <w:rsid w:val="029809A9"/>
    <w:rsid w:val="029D70B2"/>
    <w:rsid w:val="02BC3C1E"/>
    <w:rsid w:val="02CB0B49"/>
    <w:rsid w:val="02E76329"/>
    <w:rsid w:val="02F31204"/>
    <w:rsid w:val="02F9275C"/>
    <w:rsid w:val="02F978A2"/>
    <w:rsid w:val="031D4B26"/>
    <w:rsid w:val="0334535A"/>
    <w:rsid w:val="034B48FE"/>
    <w:rsid w:val="035111D9"/>
    <w:rsid w:val="035A7618"/>
    <w:rsid w:val="035E3CCA"/>
    <w:rsid w:val="035F30BF"/>
    <w:rsid w:val="03616108"/>
    <w:rsid w:val="03844C21"/>
    <w:rsid w:val="038C1640"/>
    <w:rsid w:val="038F0F15"/>
    <w:rsid w:val="038F7165"/>
    <w:rsid w:val="039D6150"/>
    <w:rsid w:val="03B34929"/>
    <w:rsid w:val="03D10C46"/>
    <w:rsid w:val="03E24C82"/>
    <w:rsid w:val="03E74336"/>
    <w:rsid w:val="03F15087"/>
    <w:rsid w:val="03FB6479"/>
    <w:rsid w:val="04004CF2"/>
    <w:rsid w:val="040D0739"/>
    <w:rsid w:val="04332E64"/>
    <w:rsid w:val="043752D9"/>
    <w:rsid w:val="043E2755"/>
    <w:rsid w:val="044A4313"/>
    <w:rsid w:val="04526C9A"/>
    <w:rsid w:val="04576D5F"/>
    <w:rsid w:val="045F3CE6"/>
    <w:rsid w:val="045F4FED"/>
    <w:rsid w:val="04716A4C"/>
    <w:rsid w:val="04802D85"/>
    <w:rsid w:val="04807C0D"/>
    <w:rsid w:val="04A87C3A"/>
    <w:rsid w:val="04B273D3"/>
    <w:rsid w:val="04CD791F"/>
    <w:rsid w:val="04D63BE4"/>
    <w:rsid w:val="04E904B1"/>
    <w:rsid w:val="04F55F3A"/>
    <w:rsid w:val="04FE63B4"/>
    <w:rsid w:val="05004451"/>
    <w:rsid w:val="05194403"/>
    <w:rsid w:val="051A5707"/>
    <w:rsid w:val="052962F4"/>
    <w:rsid w:val="052B2065"/>
    <w:rsid w:val="052E25DB"/>
    <w:rsid w:val="052E72BA"/>
    <w:rsid w:val="054C432C"/>
    <w:rsid w:val="0554754C"/>
    <w:rsid w:val="05625AD9"/>
    <w:rsid w:val="0572247A"/>
    <w:rsid w:val="05733E5A"/>
    <w:rsid w:val="059237DE"/>
    <w:rsid w:val="05BE3195"/>
    <w:rsid w:val="05D07AED"/>
    <w:rsid w:val="05E352EB"/>
    <w:rsid w:val="05F43AD8"/>
    <w:rsid w:val="06033014"/>
    <w:rsid w:val="06042208"/>
    <w:rsid w:val="06081055"/>
    <w:rsid w:val="06092934"/>
    <w:rsid w:val="061B60D2"/>
    <w:rsid w:val="06221BCD"/>
    <w:rsid w:val="06382264"/>
    <w:rsid w:val="063D3B26"/>
    <w:rsid w:val="064448F8"/>
    <w:rsid w:val="06504CAB"/>
    <w:rsid w:val="066E208C"/>
    <w:rsid w:val="06782B1C"/>
    <w:rsid w:val="068D0631"/>
    <w:rsid w:val="069E67DD"/>
    <w:rsid w:val="06BA0CE6"/>
    <w:rsid w:val="06CD7B0E"/>
    <w:rsid w:val="06D50453"/>
    <w:rsid w:val="06F24DCF"/>
    <w:rsid w:val="06F3738F"/>
    <w:rsid w:val="0706271D"/>
    <w:rsid w:val="070F3B16"/>
    <w:rsid w:val="071E0F8F"/>
    <w:rsid w:val="0725555B"/>
    <w:rsid w:val="072E19A4"/>
    <w:rsid w:val="073239CA"/>
    <w:rsid w:val="073C1416"/>
    <w:rsid w:val="073E68FC"/>
    <w:rsid w:val="073F763C"/>
    <w:rsid w:val="07466414"/>
    <w:rsid w:val="074C2EE8"/>
    <w:rsid w:val="0758148F"/>
    <w:rsid w:val="076A4EF1"/>
    <w:rsid w:val="07764803"/>
    <w:rsid w:val="077D546E"/>
    <w:rsid w:val="07882561"/>
    <w:rsid w:val="07A972F6"/>
    <w:rsid w:val="07B75A2D"/>
    <w:rsid w:val="07C95190"/>
    <w:rsid w:val="07CF70AC"/>
    <w:rsid w:val="07D20A74"/>
    <w:rsid w:val="07D43915"/>
    <w:rsid w:val="07EB3A73"/>
    <w:rsid w:val="08002A47"/>
    <w:rsid w:val="08080F36"/>
    <w:rsid w:val="080E6F55"/>
    <w:rsid w:val="081138CA"/>
    <w:rsid w:val="08193300"/>
    <w:rsid w:val="083D14EC"/>
    <w:rsid w:val="08436E9F"/>
    <w:rsid w:val="084B1F7A"/>
    <w:rsid w:val="08543FEF"/>
    <w:rsid w:val="08573900"/>
    <w:rsid w:val="0862018D"/>
    <w:rsid w:val="08791FCE"/>
    <w:rsid w:val="08A32F88"/>
    <w:rsid w:val="08AE7A14"/>
    <w:rsid w:val="08B10130"/>
    <w:rsid w:val="08BB398F"/>
    <w:rsid w:val="08BC2105"/>
    <w:rsid w:val="08BE0227"/>
    <w:rsid w:val="08C47BA1"/>
    <w:rsid w:val="08D555DC"/>
    <w:rsid w:val="08DB4005"/>
    <w:rsid w:val="08DF024C"/>
    <w:rsid w:val="08E13605"/>
    <w:rsid w:val="08EA2FD6"/>
    <w:rsid w:val="09067141"/>
    <w:rsid w:val="09071068"/>
    <w:rsid w:val="091A37B6"/>
    <w:rsid w:val="09311EA7"/>
    <w:rsid w:val="0935611C"/>
    <w:rsid w:val="0945747C"/>
    <w:rsid w:val="094D41BD"/>
    <w:rsid w:val="09636DF1"/>
    <w:rsid w:val="096449FF"/>
    <w:rsid w:val="096B25F7"/>
    <w:rsid w:val="097747C4"/>
    <w:rsid w:val="09967EB0"/>
    <w:rsid w:val="09992B24"/>
    <w:rsid w:val="099C1717"/>
    <w:rsid w:val="09A23DF3"/>
    <w:rsid w:val="09B8637E"/>
    <w:rsid w:val="09C11CE1"/>
    <w:rsid w:val="09D462FC"/>
    <w:rsid w:val="09D724A2"/>
    <w:rsid w:val="09DC0284"/>
    <w:rsid w:val="09E60B77"/>
    <w:rsid w:val="09E720D7"/>
    <w:rsid w:val="09F025B4"/>
    <w:rsid w:val="0A086087"/>
    <w:rsid w:val="0A2A4E0A"/>
    <w:rsid w:val="0A2E1EE0"/>
    <w:rsid w:val="0A3501B4"/>
    <w:rsid w:val="0A370580"/>
    <w:rsid w:val="0A375EC4"/>
    <w:rsid w:val="0A3D0A79"/>
    <w:rsid w:val="0A460AE0"/>
    <w:rsid w:val="0A463F90"/>
    <w:rsid w:val="0A645BCD"/>
    <w:rsid w:val="0A6D656D"/>
    <w:rsid w:val="0A881B3C"/>
    <w:rsid w:val="0A8C3A6A"/>
    <w:rsid w:val="0A970CAA"/>
    <w:rsid w:val="0AA7768C"/>
    <w:rsid w:val="0AB137B8"/>
    <w:rsid w:val="0AC95C50"/>
    <w:rsid w:val="0ACD0BB9"/>
    <w:rsid w:val="0ACD484B"/>
    <w:rsid w:val="0B127610"/>
    <w:rsid w:val="0B261D2B"/>
    <w:rsid w:val="0B363343"/>
    <w:rsid w:val="0B3C7A4E"/>
    <w:rsid w:val="0B466DEF"/>
    <w:rsid w:val="0B4F3FA4"/>
    <w:rsid w:val="0B78683E"/>
    <w:rsid w:val="0B840823"/>
    <w:rsid w:val="0B8441FA"/>
    <w:rsid w:val="0B9810CA"/>
    <w:rsid w:val="0B9F5ABC"/>
    <w:rsid w:val="0BA255B8"/>
    <w:rsid w:val="0BA73D46"/>
    <w:rsid w:val="0BCF42AD"/>
    <w:rsid w:val="0BE25884"/>
    <w:rsid w:val="0BFA4D96"/>
    <w:rsid w:val="0BFD7EE0"/>
    <w:rsid w:val="0C1369D3"/>
    <w:rsid w:val="0C16670A"/>
    <w:rsid w:val="0C204AB6"/>
    <w:rsid w:val="0C2A347E"/>
    <w:rsid w:val="0C2E6D96"/>
    <w:rsid w:val="0C303E2D"/>
    <w:rsid w:val="0C344B50"/>
    <w:rsid w:val="0C3F1D91"/>
    <w:rsid w:val="0C414147"/>
    <w:rsid w:val="0C423402"/>
    <w:rsid w:val="0C423DC3"/>
    <w:rsid w:val="0C523824"/>
    <w:rsid w:val="0C595383"/>
    <w:rsid w:val="0C5D21EC"/>
    <w:rsid w:val="0C8F0B6E"/>
    <w:rsid w:val="0C9E502A"/>
    <w:rsid w:val="0CB14297"/>
    <w:rsid w:val="0CB319A3"/>
    <w:rsid w:val="0CBB4921"/>
    <w:rsid w:val="0CBE2FFD"/>
    <w:rsid w:val="0CC1461E"/>
    <w:rsid w:val="0CD12600"/>
    <w:rsid w:val="0CEE4690"/>
    <w:rsid w:val="0CF1394F"/>
    <w:rsid w:val="0CF51B0F"/>
    <w:rsid w:val="0CFE7C95"/>
    <w:rsid w:val="0D033354"/>
    <w:rsid w:val="0D034DC5"/>
    <w:rsid w:val="0D0F5646"/>
    <w:rsid w:val="0D1942BB"/>
    <w:rsid w:val="0D2A4EBE"/>
    <w:rsid w:val="0D2E3AD9"/>
    <w:rsid w:val="0D3A6DF5"/>
    <w:rsid w:val="0D3F6EE0"/>
    <w:rsid w:val="0D4678DB"/>
    <w:rsid w:val="0D4728C2"/>
    <w:rsid w:val="0D540C98"/>
    <w:rsid w:val="0D5614BB"/>
    <w:rsid w:val="0D7B3F4F"/>
    <w:rsid w:val="0D7D7A6F"/>
    <w:rsid w:val="0D9C54E3"/>
    <w:rsid w:val="0DB4344E"/>
    <w:rsid w:val="0DB83328"/>
    <w:rsid w:val="0DC02590"/>
    <w:rsid w:val="0DC41582"/>
    <w:rsid w:val="0DD24B18"/>
    <w:rsid w:val="0DD4213A"/>
    <w:rsid w:val="0DDE4A1A"/>
    <w:rsid w:val="0DDE5CE3"/>
    <w:rsid w:val="0DE55819"/>
    <w:rsid w:val="0DE91464"/>
    <w:rsid w:val="0DEE174F"/>
    <w:rsid w:val="0DF77961"/>
    <w:rsid w:val="0DFC51CD"/>
    <w:rsid w:val="0DFF7248"/>
    <w:rsid w:val="0E432CAB"/>
    <w:rsid w:val="0E445CCF"/>
    <w:rsid w:val="0E485721"/>
    <w:rsid w:val="0E62361D"/>
    <w:rsid w:val="0E670307"/>
    <w:rsid w:val="0E7E161D"/>
    <w:rsid w:val="0E7E67CA"/>
    <w:rsid w:val="0E8D613E"/>
    <w:rsid w:val="0E8F40F7"/>
    <w:rsid w:val="0EAA6445"/>
    <w:rsid w:val="0EB862B7"/>
    <w:rsid w:val="0ED37630"/>
    <w:rsid w:val="0EDB32C2"/>
    <w:rsid w:val="0EE5421D"/>
    <w:rsid w:val="0EE84156"/>
    <w:rsid w:val="0EF77FD8"/>
    <w:rsid w:val="0F0179C7"/>
    <w:rsid w:val="0F0C6274"/>
    <w:rsid w:val="0F1855F3"/>
    <w:rsid w:val="0F327B66"/>
    <w:rsid w:val="0F4C2498"/>
    <w:rsid w:val="0F5A59B6"/>
    <w:rsid w:val="0F6E1289"/>
    <w:rsid w:val="0F744B86"/>
    <w:rsid w:val="0F7C6058"/>
    <w:rsid w:val="0F824477"/>
    <w:rsid w:val="0F915F93"/>
    <w:rsid w:val="0F9746C4"/>
    <w:rsid w:val="0FA43F87"/>
    <w:rsid w:val="0FB24132"/>
    <w:rsid w:val="0FC21970"/>
    <w:rsid w:val="0FCF6293"/>
    <w:rsid w:val="0FD33075"/>
    <w:rsid w:val="0FD55FE3"/>
    <w:rsid w:val="0FF65639"/>
    <w:rsid w:val="100B0F4A"/>
    <w:rsid w:val="102446AE"/>
    <w:rsid w:val="102A319F"/>
    <w:rsid w:val="102F7C2E"/>
    <w:rsid w:val="1041392C"/>
    <w:rsid w:val="105D3AE1"/>
    <w:rsid w:val="10675382"/>
    <w:rsid w:val="107862F3"/>
    <w:rsid w:val="10817E99"/>
    <w:rsid w:val="10853BA0"/>
    <w:rsid w:val="108D357B"/>
    <w:rsid w:val="109F1366"/>
    <w:rsid w:val="10AF55E9"/>
    <w:rsid w:val="10C067B2"/>
    <w:rsid w:val="10D2155D"/>
    <w:rsid w:val="10E640D1"/>
    <w:rsid w:val="10F83934"/>
    <w:rsid w:val="11013F93"/>
    <w:rsid w:val="111927C8"/>
    <w:rsid w:val="11232221"/>
    <w:rsid w:val="112C11B0"/>
    <w:rsid w:val="113C774D"/>
    <w:rsid w:val="11475E30"/>
    <w:rsid w:val="115505A6"/>
    <w:rsid w:val="11607766"/>
    <w:rsid w:val="11720C07"/>
    <w:rsid w:val="117F40DD"/>
    <w:rsid w:val="11884E48"/>
    <w:rsid w:val="119A1248"/>
    <w:rsid w:val="119B121A"/>
    <w:rsid w:val="119F75C6"/>
    <w:rsid w:val="11A25181"/>
    <w:rsid w:val="11A9669D"/>
    <w:rsid w:val="11B179BC"/>
    <w:rsid w:val="11C22588"/>
    <w:rsid w:val="11CA6E4B"/>
    <w:rsid w:val="11D25421"/>
    <w:rsid w:val="11DA377B"/>
    <w:rsid w:val="11E97DE9"/>
    <w:rsid w:val="12262DAF"/>
    <w:rsid w:val="12387486"/>
    <w:rsid w:val="123E598C"/>
    <w:rsid w:val="12616D73"/>
    <w:rsid w:val="126850C0"/>
    <w:rsid w:val="12812D3C"/>
    <w:rsid w:val="12990793"/>
    <w:rsid w:val="12992FEE"/>
    <w:rsid w:val="129D034C"/>
    <w:rsid w:val="12A945D6"/>
    <w:rsid w:val="12AC24E9"/>
    <w:rsid w:val="12AD5E62"/>
    <w:rsid w:val="12B24C82"/>
    <w:rsid w:val="12B81DDD"/>
    <w:rsid w:val="12C16C07"/>
    <w:rsid w:val="12C658B1"/>
    <w:rsid w:val="12DB6E89"/>
    <w:rsid w:val="12E061E4"/>
    <w:rsid w:val="12ED7489"/>
    <w:rsid w:val="12F118AD"/>
    <w:rsid w:val="12F55C52"/>
    <w:rsid w:val="13003410"/>
    <w:rsid w:val="13163BEF"/>
    <w:rsid w:val="13377945"/>
    <w:rsid w:val="1339678B"/>
    <w:rsid w:val="1345334A"/>
    <w:rsid w:val="135608FB"/>
    <w:rsid w:val="13715808"/>
    <w:rsid w:val="13771362"/>
    <w:rsid w:val="13860D13"/>
    <w:rsid w:val="138A12B5"/>
    <w:rsid w:val="1390004F"/>
    <w:rsid w:val="13972D74"/>
    <w:rsid w:val="1399227F"/>
    <w:rsid w:val="139B1FF2"/>
    <w:rsid w:val="13B846ED"/>
    <w:rsid w:val="13DA0B6B"/>
    <w:rsid w:val="13DD6C5F"/>
    <w:rsid w:val="13E16F19"/>
    <w:rsid w:val="13E909EB"/>
    <w:rsid w:val="140432B5"/>
    <w:rsid w:val="1404370C"/>
    <w:rsid w:val="14310380"/>
    <w:rsid w:val="143C1429"/>
    <w:rsid w:val="145C0233"/>
    <w:rsid w:val="14605709"/>
    <w:rsid w:val="149C398E"/>
    <w:rsid w:val="14AD5134"/>
    <w:rsid w:val="14D329E7"/>
    <w:rsid w:val="14EB6490"/>
    <w:rsid w:val="14EC4DEA"/>
    <w:rsid w:val="14F02F3C"/>
    <w:rsid w:val="150C4FB3"/>
    <w:rsid w:val="15155DFD"/>
    <w:rsid w:val="15201BF3"/>
    <w:rsid w:val="15273D1A"/>
    <w:rsid w:val="1540785E"/>
    <w:rsid w:val="15713EDD"/>
    <w:rsid w:val="157707AD"/>
    <w:rsid w:val="157E5E39"/>
    <w:rsid w:val="158A7F7E"/>
    <w:rsid w:val="1598366E"/>
    <w:rsid w:val="15C26EA7"/>
    <w:rsid w:val="15C82F55"/>
    <w:rsid w:val="15E25217"/>
    <w:rsid w:val="15EB1F8F"/>
    <w:rsid w:val="15FA2502"/>
    <w:rsid w:val="160233A5"/>
    <w:rsid w:val="16061D3F"/>
    <w:rsid w:val="16093D8C"/>
    <w:rsid w:val="160C748F"/>
    <w:rsid w:val="16122570"/>
    <w:rsid w:val="161A2ECD"/>
    <w:rsid w:val="16325E57"/>
    <w:rsid w:val="164055BD"/>
    <w:rsid w:val="164F7D76"/>
    <w:rsid w:val="168420DE"/>
    <w:rsid w:val="1698396F"/>
    <w:rsid w:val="16A50E41"/>
    <w:rsid w:val="16B52EDF"/>
    <w:rsid w:val="16B6474E"/>
    <w:rsid w:val="16C55FD4"/>
    <w:rsid w:val="16CC3A2C"/>
    <w:rsid w:val="16D107E2"/>
    <w:rsid w:val="16D77420"/>
    <w:rsid w:val="16F54F4D"/>
    <w:rsid w:val="170E444A"/>
    <w:rsid w:val="17173C75"/>
    <w:rsid w:val="17187DE0"/>
    <w:rsid w:val="171A255D"/>
    <w:rsid w:val="17285C39"/>
    <w:rsid w:val="172D61D6"/>
    <w:rsid w:val="173258DC"/>
    <w:rsid w:val="17632BA8"/>
    <w:rsid w:val="177E7CFB"/>
    <w:rsid w:val="17817376"/>
    <w:rsid w:val="17A3137C"/>
    <w:rsid w:val="17A4428F"/>
    <w:rsid w:val="17AC5ECF"/>
    <w:rsid w:val="17CA1581"/>
    <w:rsid w:val="17CA2347"/>
    <w:rsid w:val="17CA2634"/>
    <w:rsid w:val="17D33569"/>
    <w:rsid w:val="17E31A0D"/>
    <w:rsid w:val="17EC2577"/>
    <w:rsid w:val="17F27DBC"/>
    <w:rsid w:val="18020038"/>
    <w:rsid w:val="18030B6D"/>
    <w:rsid w:val="18087A3D"/>
    <w:rsid w:val="181115CE"/>
    <w:rsid w:val="18247E7B"/>
    <w:rsid w:val="182B6D75"/>
    <w:rsid w:val="1830110B"/>
    <w:rsid w:val="1843672E"/>
    <w:rsid w:val="18475E6C"/>
    <w:rsid w:val="184A191D"/>
    <w:rsid w:val="184F254C"/>
    <w:rsid w:val="18547B7B"/>
    <w:rsid w:val="18592C9E"/>
    <w:rsid w:val="18612B38"/>
    <w:rsid w:val="18620A7B"/>
    <w:rsid w:val="186355E1"/>
    <w:rsid w:val="18AB2837"/>
    <w:rsid w:val="18B05B7C"/>
    <w:rsid w:val="18B12C26"/>
    <w:rsid w:val="18BF03FA"/>
    <w:rsid w:val="18C42460"/>
    <w:rsid w:val="18C94F13"/>
    <w:rsid w:val="18E57627"/>
    <w:rsid w:val="18F3665C"/>
    <w:rsid w:val="18FC16F0"/>
    <w:rsid w:val="1908228C"/>
    <w:rsid w:val="190B6167"/>
    <w:rsid w:val="190D3C80"/>
    <w:rsid w:val="1912790C"/>
    <w:rsid w:val="19165245"/>
    <w:rsid w:val="191D7A80"/>
    <w:rsid w:val="191F6A11"/>
    <w:rsid w:val="19235FC7"/>
    <w:rsid w:val="1927245F"/>
    <w:rsid w:val="19281914"/>
    <w:rsid w:val="192D2683"/>
    <w:rsid w:val="193E2957"/>
    <w:rsid w:val="194275B4"/>
    <w:rsid w:val="194A21F9"/>
    <w:rsid w:val="194F5D88"/>
    <w:rsid w:val="197F6A12"/>
    <w:rsid w:val="19830707"/>
    <w:rsid w:val="199148BF"/>
    <w:rsid w:val="1995050A"/>
    <w:rsid w:val="19964E1B"/>
    <w:rsid w:val="19965BC7"/>
    <w:rsid w:val="19990696"/>
    <w:rsid w:val="19A70803"/>
    <w:rsid w:val="19CD1B3C"/>
    <w:rsid w:val="19D742F8"/>
    <w:rsid w:val="19EC7602"/>
    <w:rsid w:val="19F23170"/>
    <w:rsid w:val="19FD3838"/>
    <w:rsid w:val="19FD6E94"/>
    <w:rsid w:val="1A0220C3"/>
    <w:rsid w:val="1A057285"/>
    <w:rsid w:val="1A0E3D92"/>
    <w:rsid w:val="1A1E51F6"/>
    <w:rsid w:val="1A4340CF"/>
    <w:rsid w:val="1A4D6CE3"/>
    <w:rsid w:val="1A5B0349"/>
    <w:rsid w:val="1A797923"/>
    <w:rsid w:val="1A8571C4"/>
    <w:rsid w:val="1A911BCD"/>
    <w:rsid w:val="1AB94351"/>
    <w:rsid w:val="1ABE1BF7"/>
    <w:rsid w:val="1AC13668"/>
    <w:rsid w:val="1AC3555F"/>
    <w:rsid w:val="1AC44B74"/>
    <w:rsid w:val="1ADF2787"/>
    <w:rsid w:val="1AEF71F1"/>
    <w:rsid w:val="1AF378D6"/>
    <w:rsid w:val="1B0E5F69"/>
    <w:rsid w:val="1B24236C"/>
    <w:rsid w:val="1B2C76BA"/>
    <w:rsid w:val="1B3B46BC"/>
    <w:rsid w:val="1B3D3C93"/>
    <w:rsid w:val="1B7327AE"/>
    <w:rsid w:val="1B7C3933"/>
    <w:rsid w:val="1BB37CD7"/>
    <w:rsid w:val="1BB51776"/>
    <w:rsid w:val="1BB72026"/>
    <w:rsid w:val="1BC2428D"/>
    <w:rsid w:val="1BC56EE0"/>
    <w:rsid w:val="1BC93F39"/>
    <w:rsid w:val="1BCE4E86"/>
    <w:rsid w:val="1BDA2EC2"/>
    <w:rsid w:val="1BE65D91"/>
    <w:rsid w:val="1BFB78A9"/>
    <w:rsid w:val="1BFD56A3"/>
    <w:rsid w:val="1C0B3960"/>
    <w:rsid w:val="1C19051A"/>
    <w:rsid w:val="1C196EA7"/>
    <w:rsid w:val="1C5672EC"/>
    <w:rsid w:val="1C6B15EA"/>
    <w:rsid w:val="1C723D2A"/>
    <w:rsid w:val="1C761BD6"/>
    <w:rsid w:val="1C871910"/>
    <w:rsid w:val="1C881071"/>
    <w:rsid w:val="1C8F2614"/>
    <w:rsid w:val="1CAE7AE7"/>
    <w:rsid w:val="1CBD41D4"/>
    <w:rsid w:val="1CD5699F"/>
    <w:rsid w:val="1CD84483"/>
    <w:rsid w:val="1CE5479A"/>
    <w:rsid w:val="1CE839C4"/>
    <w:rsid w:val="1CEC63FB"/>
    <w:rsid w:val="1CEF4BC1"/>
    <w:rsid w:val="1CF429E8"/>
    <w:rsid w:val="1CFF0713"/>
    <w:rsid w:val="1D026D10"/>
    <w:rsid w:val="1D0A2A55"/>
    <w:rsid w:val="1D1B7AF5"/>
    <w:rsid w:val="1D1E6C81"/>
    <w:rsid w:val="1D1F3444"/>
    <w:rsid w:val="1D3B3E01"/>
    <w:rsid w:val="1D3E5889"/>
    <w:rsid w:val="1D533E16"/>
    <w:rsid w:val="1D574D97"/>
    <w:rsid w:val="1D621984"/>
    <w:rsid w:val="1D6C2919"/>
    <w:rsid w:val="1D755CAC"/>
    <w:rsid w:val="1D761957"/>
    <w:rsid w:val="1D873087"/>
    <w:rsid w:val="1D955CCB"/>
    <w:rsid w:val="1DAB0053"/>
    <w:rsid w:val="1DAC6E2D"/>
    <w:rsid w:val="1DC600FA"/>
    <w:rsid w:val="1DE51DC8"/>
    <w:rsid w:val="1DFC02BC"/>
    <w:rsid w:val="1E025BD4"/>
    <w:rsid w:val="1E0565AE"/>
    <w:rsid w:val="1E16709F"/>
    <w:rsid w:val="1E185E78"/>
    <w:rsid w:val="1E244BD6"/>
    <w:rsid w:val="1E37065B"/>
    <w:rsid w:val="1E39035F"/>
    <w:rsid w:val="1E423A15"/>
    <w:rsid w:val="1E537536"/>
    <w:rsid w:val="1E595D31"/>
    <w:rsid w:val="1E5F70C3"/>
    <w:rsid w:val="1E643CCF"/>
    <w:rsid w:val="1E7168C0"/>
    <w:rsid w:val="1E747350"/>
    <w:rsid w:val="1E850C13"/>
    <w:rsid w:val="1E887892"/>
    <w:rsid w:val="1E9A0828"/>
    <w:rsid w:val="1EBB2E6F"/>
    <w:rsid w:val="1EBC0BBA"/>
    <w:rsid w:val="1EC76BBF"/>
    <w:rsid w:val="1ED75C8D"/>
    <w:rsid w:val="1ED77778"/>
    <w:rsid w:val="1ED85B35"/>
    <w:rsid w:val="1EFD41B8"/>
    <w:rsid w:val="1F057105"/>
    <w:rsid w:val="1F0D65DF"/>
    <w:rsid w:val="1F105E52"/>
    <w:rsid w:val="1F1A7A5A"/>
    <w:rsid w:val="1F1B465B"/>
    <w:rsid w:val="1F2F0376"/>
    <w:rsid w:val="1F386E8E"/>
    <w:rsid w:val="1F5F4E0D"/>
    <w:rsid w:val="1F64566A"/>
    <w:rsid w:val="1F914B39"/>
    <w:rsid w:val="1F9829A5"/>
    <w:rsid w:val="1F9A12B2"/>
    <w:rsid w:val="1FAB6258"/>
    <w:rsid w:val="1FD42E8B"/>
    <w:rsid w:val="1FE4534F"/>
    <w:rsid w:val="1FED3113"/>
    <w:rsid w:val="1FEE4363"/>
    <w:rsid w:val="1FFA48A0"/>
    <w:rsid w:val="20054BF3"/>
    <w:rsid w:val="200C45AD"/>
    <w:rsid w:val="200D49FD"/>
    <w:rsid w:val="200E3C34"/>
    <w:rsid w:val="200F19CE"/>
    <w:rsid w:val="202203D2"/>
    <w:rsid w:val="20252E0F"/>
    <w:rsid w:val="20394F9B"/>
    <w:rsid w:val="204918D9"/>
    <w:rsid w:val="204D4C92"/>
    <w:rsid w:val="205D2FE5"/>
    <w:rsid w:val="20802913"/>
    <w:rsid w:val="20BB510A"/>
    <w:rsid w:val="20C45739"/>
    <w:rsid w:val="20CF3A53"/>
    <w:rsid w:val="20DF2844"/>
    <w:rsid w:val="20E26F51"/>
    <w:rsid w:val="20E3396D"/>
    <w:rsid w:val="20F0564B"/>
    <w:rsid w:val="20F53248"/>
    <w:rsid w:val="20F979BF"/>
    <w:rsid w:val="210023C3"/>
    <w:rsid w:val="21050AC6"/>
    <w:rsid w:val="210A30D5"/>
    <w:rsid w:val="21496675"/>
    <w:rsid w:val="21586278"/>
    <w:rsid w:val="21633824"/>
    <w:rsid w:val="21675358"/>
    <w:rsid w:val="216B7AC2"/>
    <w:rsid w:val="21706E95"/>
    <w:rsid w:val="21766B4C"/>
    <w:rsid w:val="217D28B9"/>
    <w:rsid w:val="21A11E0E"/>
    <w:rsid w:val="21AB659F"/>
    <w:rsid w:val="21AF39BE"/>
    <w:rsid w:val="21B329CF"/>
    <w:rsid w:val="21D81825"/>
    <w:rsid w:val="21DB19CC"/>
    <w:rsid w:val="22343D4E"/>
    <w:rsid w:val="224A1118"/>
    <w:rsid w:val="224B2F52"/>
    <w:rsid w:val="224F1481"/>
    <w:rsid w:val="22551C0E"/>
    <w:rsid w:val="227930C6"/>
    <w:rsid w:val="228C3E38"/>
    <w:rsid w:val="22920941"/>
    <w:rsid w:val="229324F3"/>
    <w:rsid w:val="22A115C8"/>
    <w:rsid w:val="22A259E2"/>
    <w:rsid w:val="22AC6378"/>
    <w:rsid w:val="22B17600"/>
    <w:rsid w:val="22B20218"/>
    <w:rsid w:val="22BC4F15"/>
    <w:rsid w:val="22D112C0"/>
    <w:rsid w:val="22D42080"/>
    <w:rsid w:val="22D46608"/>
    <w:rsid w:val="22F36966"/>
    <w:rsid w:val="22FD56CD"/>
    <w:rsid w:val="23057694"/>
    <w:rsid w:val="230E183F"/>
    <w:rsid w:val="230F32FA"/>
    <w:rsid w:val="231B6CBC"/>
    <w:rsid w:val="231F06B7"/>
    <w:rsid w:val="23210355"/>
    <w:rsid w:val="23261811"/>
    <w:rsid w:val="2329156F"/>
    <w:rsid w:val="232E7D53"/>
    <w:rsid w:val="23354E6E"/>
    <w:rsid w:val="23560FD1"/>
    <w:rsid w:val="236B3F05"/>
    <w:rsid w:val="23891D92"/>
    <w:rsid w:val="23AF5A9C"/>
    <w:rsid w:val="23B64F5E"/>
    <w:rsid w:val="23CC64B6"/>
    <w:rsid w:val="23DF5345"/>
    <w:rsid w:val="23F414DE"/>
    <w:rsid w:val="23FB52EC"/>
    <w:rsid w:val="24034100"/>
    <w:rsid w:val="24072B96"/>
    <w:rsid w:val="240A5B5F"/>
    <w:rsid w:val="24161366"/>
    <w:rsid w:val="2432177F"/>
    <w:rsid w:val="243E336E"/>
    <w:rsid w:val="24412B5A"/>
    <w:rsid w:val="244A1B97"/>
    <w:rsid w:val="245F15D1"/>
    <w:rsid w:val="247453EE"/>
    <w:rsid w:val="24834230"/>
    <w:rsid w:val="248E30F8"/>
    <w:rsid w:val="24970C07"/>
    <w:rsid w:val="24A5706A"/>
    <w:rsid w:val="24A76FAF"/>
    <w:rsid w:val="24B84EB3"/>
    <w:rsid w:val="24C80191"/>
    <w:rsid w:val="24C978E5"/>
    <w:rsid w:val="24DA48E0"/>
    <w:rsid w:val="24DD542A"/>
    <w:rsid w:val="24E017A8"/>
    <w:rsid w:val="24FF2A79"/>
    <w:rsid w:val="251A5CDF"/>
    <w:rsid w:val="2526147F"/>
    <w:rsid w:val="253F0944"/>
    <w:rsid w:val="253F7AE8"/>
    <w:rsid w:val="25440E7F"/>
    <w:rsid w:val="254B4198"/>
    <w:rsid w:val="2554173D"/>
    <w:rsid w:val="25690358"/>
    <w:rsid w:val="25921B80"/>
    <w:rsid w:val="25B50A66"/>
    <w:rsid w:val="25BF539F"/>
    <w:rsid w:val="25CF2586"/>
    <w:rsid w:val="25DA2FD3"/>
    <w:rsid w:val="25DC4098"/>
    <w:rsid w:val="25DC6639"/>
    <w:rsid w:val="25EB634B"/>
    <w:rsid w:val="25F7711A"/>
    <w:rsid w:val="25FF7D00"/>
    <w:rsid w:val="26063FF5"/>
    <w:rsid w:val="260A79DA"/>
    <w:rsid w:val="26120E44"/>
    <w:rsid w:val="261A4409"/>
    <w:rsid w:val="26343E7E"/>
    <w:rsid w:val="26435EC5"/>
    <w:rsid w:val="2649601E"/>
    <w:rsid w:val="265D521B"/>
    <w:rsid w:val="26663CB9"/>
    <w:rsid w:val="266770D3"/>
    <w:rsid w:val="266F3750"/>
    <w:rsid w:val="26851084"/>
    <w:rsid w:val="26895952"/>
    <w:rsid w:val="268D5C5F"/>
    <w:rsid w:val="269D03DD"/>
    <w:rsid w:val="26A86EB8"/>
    <w:rsid w:val="26AC42E7"/>
    <w:rsid w:val="26AE1116"/>
    <w:rsid w:val="26BB7582"/>
    <w:rsid w:val="26C63A10"/>
    <w:rsid w:val="26CF3912"/>
    <w:rsid w:val="26E11BE5"/>
    <w:rsid w:val="26F370F3"/>
    <w:rsid w:val="270A4CD1"/>
    <w:rsid w:val="2710278E"/>
    <w:rsid w:val="27137722"/>
    <w:rsid w:val="27160FF2"/>
    <w:rsid w:val="271671FF"/>
    <w:rsid w:val="271F2E2F"/>
    <w:rsid w:val="273F6EBE"/>
    <w:rsid w:val="27563622"/>
    <w:rsid w:val="27593AC0"/>
    <w:rsid w:val="2774447E"/>
    <w:rsid w:val="27757310"/>
    <w:rsid w:val="279135A5"/>
    <w:rsid w:val="2799043E"/>
    <w:rsid w:val="27AA5ED3"/>
    <w:rsid w:val="27B818B6"/>
    <w:rsid w:val="27C44DE4"/>
    <w:rsid w:val="27CA4ACB"/>
    <w:rsid w:val="27DE1F65"/>
    <w:rsid w:val="27DE498E"/>
    <w:rsid w:val="27E5BD77"/>
    <w:rsid w:val="27ED6773"/>
    <w:rsid w:val="282230E6"/>
    <w:rsid w:val="282A582A"/>
    <w:rsid w:val="2834025F"/>
    <w:rsid w:val="28365EA0"/>
    <w:rsid w:val="28441879"/>
    <w:rsid w:val="28534E1D"/>
    <w:rsid w:val="28654EC6"/>
    <w:rsid w:val="28676623"/>
    <w:rsid w:val="288356FC"/>
    <w:rsid w:val="28871760"/>
    <w:rsid w:val="289F4381"/>
    <w:rsid w:val="28A17844"/>
    <w:rsid w:val="28A43A3D"/>
    <w:rsid w:val="28D472A8"/>
    <w:rsid w:val="28D81C43"/>
    <w:rsid w:val="28DA0B65"/>
    <w:rsid w:val="28DA7A63"/>
    <w:rsid w:val="290646A1"/>
    <w:rsid w:val="29074525"/>
    <w:rsid w:val="290D30A3"/>
    <w:rsid w:val="29121B7F"/>
    <w:rsid w:val="291B0145"/>
    <w:rsid w:val="291F1929"/>
    <w:rsid w:val="2920713C"/>
    <w:rsid w:val="292206C2"/>
    <w:rsid w:val="292705E0"/>
    <w:rsid w:val="292A120D"/>
    <w:rsid w:val="293A6CB8"/>
    <w:rsid w:val="293D4E4D"/>
    <w:rsid w:val="2941280C"/>
    <w:rsid w:val="2943775E"/>
    <w:rsid w:val="296F3071"/>
    <w:rsid w:val="29774858"/>
    <w:rsid w:val="2998461F"/>
    <w:rsid w:val="29AE18A7"/>
    <w:rsid w:val="29B33FF7"/>
    <w:rsid w:val="29CE03D0"/>
    <w:rsid w:val="29CF71CF"/>
    <w:rsid w:val="29DB2D2F"/>
    <w:rsid w:val="2A0603D2"/>
    <w:rsid w:val="2A10344D"/>
    <w:rsid w:val="2A143C5F"/>
    <w:rsid w:val="2A1A63C4"/>
    <w:rsid w:val="2A201B9D"/>
    <w:rsid w:val="2A344D70"/>
    <w:rsid w:val="2A42036A"/>
    <w:rsid w:val="2A4D0FA0"/>
    <w:rsid w:val="2A71365D"/>
    <w:rsid w:val="2A7909D3"/>
    <w:rsid w:val="2A8647CB"/>
    <w:rsid w:val="2AA1217A"/>
    <w:rsid w:val="2AAB228B"/>
    <w:rsid w:val="2AB949A8"/>
    <w:rsid w:val="2AD10623"/>
    <w:rsid w:val="2AE0229A"/>
    <w:rsid w:val="2AE146C7"/>
    <w:rsid w:val="2AE173C2"/>
    <w:rsid w:val="2AEE5A4C"/>
    <w:rsid w:val="2AEF05A1"/>
    <w:rsid w:val="2AFB60E9"/>
    <w:rsid w:val="2B027800"/>
    <w:rsid w:val="2B2B7A11"/>
    <w:rsid w:val="2B532196"/>
    <w:rsid w:val="2B5947DC"/>
    <w:rsid w:val="2B654B91"/>
    <w:rsid w:val="2B6C6D7C"/>
    <w:rsid w:val="2B783395"/>
    <w:rsid w:val="2B8774D9"/>
    <w:rsid w:val="2B8A77A5"/>
    <w:rsid w:val="2B8C224E"/>
    <w:rsid w:val="2B9B39CD"/>
    <w:rsid w:val="2BAB2168"/>
    <w:rsid w:val="2BAB7EAA"/>
    <w:rsid w:val="2BAF2FDC"/>
    <w:rsid w:val="2BC661AB"/>
    <w:rsid w:val="2BC83214"/>
    <w:rsid w:val="2BD1187D"/>
    <w:rsid w:val="2BE85E36"/>
    <w:rsid w:val="2BE93376"/>
    <w:rsid w:val="2BFC0EFD"/>
    <w:rsid w:val="2C091E12"/>
    <w:rsid w:val="2C1E5B0F"/>
    <w:rsid w:val="2C277519"/>
    <w:rsid w:val="2C367FC6"/>
    <w:rsid w:val="2C4259EC"/>
    <w:rsid w:val="2C7705F2"/>
    <w:rsid w:val="2C7931CA"/>
    <w:rsid w:val="2C7E7490"/>
    <w:rsid w:val="2C8B7B82"/>
    <w:rsid w:val="2C906965"/>
    <w:rsid w:val="2CAA6196"/>
    <w:rsid w:val="2CB74BDB"/>
    <w:rsid w:val="2CB84C79"/>
    <w:rsid w:val="2CBC0641"/>
    <w:rsid w:val="2CD26D0E"/>
    <w:rsid w:val="2CED3947"/>
    <w:rsid w:val="2CF05F2E"/>
    <w:rsid w:val="2D0F0A2F"/>
    <w:rsid w:val="2D1315EF"/>
    <w:rsid w:val="2D196ECD"/>
    <w:rsid w:val="2D3B2FD3"/>
    <w:rsid w:val="2D3F2F1C"/>
    <w:rsid w:val="2D641905"/>
    <w:rsid w:val="2D75067B"/>
    <w:rsid w:val="2D7E59A4"/>
    <w:rsid w:val="2D8B452F"/>
    <w:rsid w:val="2D905FD5"/>
    <w:rsid w:val="2D91004D"/>
    <w:rsid w:val="2DBC33B9"/>
    <w:rsid w:val="2DEB0559"/>
    <w:rsid w:val="2DF35A84"/>
    <w:rsid w:val="2DF60ED3"/>
    <w:rsid w:val="2E1F2833"/>
    <w:rsid w:val="2E266052"/>
    <w:rsid w:val="2E2E2DF9"/>
    <w:rsid w:val="2E370983"/>
    <w:rsid w:val="2E3A4E3C"/>
    <w:rsid w:val="2E423E13"/>
    <w:rsid w:val="2E5E00B0"/>
    <w:rsid w:val="2E64619E"/>
    <w:rsid w:val="2E6B1B6C"/>
    <w:rsid w:val="2E734E6D"/>
    <w:rsid w:val="2E7A5B3C"/>
    <w:rsid w:val="2E7E460F"/>
    <w:rsid w:val="2E906FBF"/>
    <w:rsid w:val="2E955FAB"/>
    <w:rsid w:val="2EA26675"/>
    <w:rsid w:val="2EA7027C"/>
    <w:rsid w:val="2ECC52F2"/>
    <w:rsid w:val="2ECD0638"/>
    <w:rsid w:val="2ECD35DB"/>
    <w:rsid w:val="2EDA5CD2"/>
    <w:rsid w:val="2EE961E4"/>
    <w:rsid w:val="2EF45E90"/>
    <w:rsid w:val="2F314563"/>
    <w:rsid w:val="2F440897"/>
    <w:rsid w:val="2F5B3FDF"/>
    <w:rsid w:val="2F5C005E"/>
    <w:rsid w:val="2F5C739D"/>
    <w:rsid w:val="2F690E28"/>
    <w:rsid w:val="2F7238BC"/>
    <w:rsid w:val="2F822179"/>
    <w:rsid w:val="2F844627"/>
    <w:rsid w:val="2FC81295"/>
    <w:rsid w:val="2FCB5B8A"/>
    <w:rsid w:val="2FCD15A5"/>
    <w:rsid w:val="2FD1280F"/>
    <w:rsid w:val="2FDE7121"/>
    <w:rsid w:val="30097069"/>
    <w:rsid w:val="30222064"/>
    <w:rsid w:val="303B140A"/>
    <w:rsid w:val="303C34D9"/>
    <w:rsid w:val="30560F7C"/>
    <w:rsid w:val="306640C7"/>
    <w:rsid w:val="306C2B52"/>
    <w:rsid w:val="30804943"/>
    <w:rsid w:val="30943017"/>
    <w:rsid w:val="309E2402"/>
    <w:rsid w:val="30A30DD2"/>
    <w:rsid w:val="30BD27A5"/>
    <w:rsid w:val="30C00BCC"/>
    <w:rsid w:val="30C5784C"/>
    <w:rsid w:val="30CC0A15"/>
    <w:rsid w:val="30E31C8E"/>
    <w:rsid w:val="30E96D0B"/>
    <w:rsid w:val="31016E07"/>
    <w:rsid w:val="31060EBC"/>
    <w:rsid w:val="310A123E"/>
    <w:rsid w:val="3133072C"/>
    <w:rsid w:val="31420542"/>
    <w:rsid w:val="31466F07"/>
    <w:rsid w:val="31517CCD"/>
    <w:rsid w:val="315D597B"/>
    <w:rsid w:val="31646D36"/>
    <w:rsid w:val="317840FC"/>
    <w:rsid w:val="317C0306"/>
    <w:rsid w:val="317E5788"/>
    <w:rsid w:val="31840C07"/>
    <w:rsid w:val="3192783E"/>
    <w:rsid w:val="31971D0F"/>
    <w:rsid w:val="319F1DE5"/>
    <w:rsid w:val="31AC1A53"/>
    <w:rsid w:val="31AC220C"/>
    <w:rsid w:val="31B27E7E"/>
    <w:rsid w:val="31B329A9"/>
    <w:rsid w:val="31D43B62"/>
    <w:rsid w:val="31E77E70"/>
    <w:rsid w:val="31E85C4C"/>
    <w:rsid w:val="31FA4325"/>
    <w:rsid w:val="31FD3322"/>
    <w:rsid w:val="31FD5DAA"/>
    <w:rsid w:val="32057D19"/>
    <w:rsid w:val="320B1F6A"/>
    <w:rsid w:val="32135131"/>
    <w:rsid w:val="321A05FC"/>
    <w:rsid w:val="324E37A8"/>
    <w:rsid w:val="325867BF"/>
    <w:rsid w:val="325B17EA"/>
    <w:rsid w:val="3266384D"/>
    <w:rsid w:val="32804C11"/>
    <w:rsid w:val="32971AF2"/>
    <w:rsid w:val="32B0229B"/>
    <w:rsid w:val="32CA60CD"/>
    <w:rsid w:val="32CA75E8"/>
    <w:rsid w:val="32CD3AEB"/>
    <w:rsid w:val="32D81DBE"/>
    <w:rsid w:val="32E54114"/>
    <w:rsid w:val="32EE29DD"/>
    <w:rsid w:val="32F83C0A"/>
    <w:rsid w:val="33160C6A"/>
    <w:rsid w:val="332B00F2"/>
    <w:rsid w:val="33313945"/>
    <w:rsid w:val="33335FC1"/>
    <w:rsid w:val="333B2C5D"/>
    <w:rsid w:val="33492CA9"/>
    <w:rsid w:val="335067A2"/>
    <w:rsid w:val="3363470F"/>
    <w:rsid w:val="33674A7C"/>
    <w:rsid w:val="33696ECF"/>
    <w:rsid w:val="336F4F63"/>
    <w:rsid w:val="338732EB"/>
    <w:rsid w:val="33994E3F"/>
    <w:rsid w:val="33B96719"/>
    <w:rsid w:val="33CB4422"/>
    <w:rsid w:val="33DB2C4B"/>
    <w:rsid w:val="33FC4967"/>
    <w:rsid w:val="33FE6473"/>
    <w:rsid w:val="340B337D"/>
    <w:rsid w:val="34120194"/>
    <w:rsid w:val="341645C2"/>
    <w:rsid w:val="342619E7"/>
    <w:rsid w:val="34265888"/>
    <w:rsid w:val="343007ED"/>
    <w:rsid w:val="3439508C"/>
    <w:rsid w:val="3441376A"/>
    <w:rsid w:val="34501C1E"/>
    <w:rsid w:val="34850252"/>
    <w:rsid w:val="348544AB"/>
    <w:rsid w:val="34AA61BB"/>
    <w:rsid w:val="34C704EE"/>
    <w:rsid w:val="34DC6309"/>
    <w:rsid w:val="34E30308"/>
    <w:rsid w:val="34F14826"/>
    <w:rsid w:val="34F909C9"/>
    <w:rsid w:val="34FF6EF2"/>
    <w:rsid w:val="35000275"/>
    <w:rsid w:val="350A0D57"/>
    <w:rsid w:val="350A2FC6"/>
    <w:rsid w:val="350A6FF5"/>
    <w:rsid w:val="353D2307"/>
    <w:rsid w:val="35484239"/>
    <w:rsid w:val="35BA46D9"/>
    <w:rsid w:val="35D9466E"/>
    <w:rsid w:val="35E06650"/>
    <w:rsid w:val="35EA1D95"/>
    <w:rsid w:val="35F25ECE"/>
    <w:rsid w:val="35F402DD"/>
    <w:rsid w:val="35F72AFD"/>
    <w:rsid w:val="35F75DA8"/>
    <w:rsid w:val="360A3781"/>
    <w:rsid w:val="36124850"/>
    <w:rsid w:val="36161A4D"/>
    <w:rsid w:val="3619279E"/>
    <w:rsid w:val="361F62AB"/>
    <w:rsid w:val="36292FE1"/>
    <w:rsid w:val="36345535"/>
    <w:rsid w:val="36460AF7"/>
    <w:rsid w:val="36464A07"/>
    <w:rsid w:val="364B3D0B"/>
    <w:rsid w:val="36555F91"/>
    <w:rsid w:val="36592319"/>
    <w:rsid w:val="365E290F"/>
    <w:rsid w:val="36613B41"/>
    <w:rsid w:val="368507A2"/>
    <w:rsid w:val="368E0685"/>
    <w:rsid w:val="369E5CF9"/>
    <w:rsid w:val="36A97C7D"/>
    <w:rsid w:val="36AD6F98"/>
    <w:rsid w:val="36B613B2"/>
    <w:rsid w:val="36BB3613"/>
    <w:rsid w:val="36C63574"/>
    <w:rsid w:val="36DE1D23"/>
    <w:rsid w:val="36DF1175"/>
    <w:rsid w:val="36E40371"/>
    <w:rsid w:val="36FF3619"/>
    <w:rsid w:val="37246B12"/>
    <w:rsid w:val="37317C0B"/>
    <w:rsid w:val="37395B26"/>
    <w:rsid w:val="37542074"/>
    <w:rsid w:val="37687773"/>
    <w:rsid w:val="377133FE"/>
    <w:rsid w:val="37836F0E"/>
    <w:rsid w:val="37A72C59"/>
    <w:rsid w:val="37AC319E"/>
    <w:rsid w:val="37AC5D5E"/>
    <w:rsid w:val="37B5642A"/>
    <w:rsid w:val="37BC0EF3"/>
    <w:rsid w:val="37BC4B8C"/>
    <w:rsid w:val="37F9423F"/>
    <w:rsid w:val="37FA03AE"/>
    <w:rsid w:val="37FA6793"/>
    <w:rsid w:val="37FC72DB"/>
    <w:rsid w:val="380D7787"/>
    <w:rsid w:val="381147D5"/>
    <w:rsid w:val="38142C5B"/>
    <w:rsid w:val="38146B91"/>
    <w:rsid w:val="38302E51"/>
    <w:rsid w:val="386B4DED"/>
    <w:rsid w:val="38841CAD"/>
    <w:rsid w:val="38967BAD"/>
    <w:rsid w:val="389C23ED"/>
    <w:rsid w:val="389E70D1"/>
    <w:rsid w:val="38A44B53"/>
    <w:rsid w:val="38D71AA0"/>
    <w:rsid w:val="38EA0221"/>
    <w:rsid w:val="38EA4454"/>
    <w:rsid w:val="38F213BE"/>
    <w:rsid w:val="38FD3934"/>
    <w:rsid w:val="39030000"/>
    <w:rsid w:val="390D1031"/>
    <w:rsid w:val="391E020E"/>
    <w:rsid w:val="3928388F"/>
    <w:rsid w:val="393D70DD"/>
    <w:rsid w:val="394D4F6C"/>
    <w:rsid w:val="39541FBB"/>
    <w:rsid w:val="395F4E88"/>
    <w:rsid w:val="39632361"/>
    <w:rsid w:val="3963541D"/>
    <w:rsid w:val="396F1A6B"/>
    <w:rsid w:val="39774D13"/>
    <w:rsid w:val="39837597"/>
    <w:rsid w:val="398F58C7"/>
    <w:rsid w:val="3992271C"/>
    <w:rsid w:val="39A15151"/>
    <w:rsid w:val="39A20065"/>
    <w:rsid w:val="39AB3CD8"/>
    <w:rsid w:val="39AB5DD8"/>
    <w:rsid w:val="39CF2EE0"/>
    <w:rsid w:val="39D62721"/>
    <w:rsid w:val="39E60D66"/>
    <w:rsid w:val="39EC4064"/>
    <w:rsid w:val="3A001A52"/>
    <w:rsid w:val="3A062B7B"/>
    <w:rsid w:val="3A164BFA"/>
    <w:rsid w:val="3A19307E"/>
    <w:rsid w:val="3A1F07DE"/>
    <w:rsid w:val="3A4C37E2"/>
    <w:rsid w:val="3A4E4E68"/>
    <w:rsid w:val="3A4F21D4"/>
    <w:rsid w:val="3A5B74ED"/>
    <w:rsid w:val="3A5D37AC"/>
    <w:rsid w:val="3A7E6FF8"/>
    <w:rsid w:val="3A8337FA"/>
    <w:rsid w:val="3A8B6CE1"/>
    <w:rsid w:val="3A8D3FF0"/>
    <w:rsid w:val="3A9A1CB5"/>
    <w:rsid w:val="3AAF7348"/>
    <w:rsid w:val="3AB227BC"/>
    <w:rsid w:val="3AC142F3"/>
    <w:rsid w:val="3ACB48E4"/>
    <w:rsid w:val="3AD70BFC"/>
    <w:rsid w:val="3B460CF1"/>
    <w:rsid w:val="3B48590D"/>
    <w:rsid w:val="3B4E4D69"/>
    <w:rsid w:val="3B603F7A"/>
    <w:rsid w:val="3B667D11"/>
    <w:rsid w:val="3B677EB0"/>
    <w:rsid w:val="3B775181"/>
    <w:rsid w:val="3B7E784D"/>
    <w:rsid w:val="3B9D7E14"/>
    <w:rsid w:val="3BA34464"/>
    <w:rsid w:val="3BA42B0A"/>
    <w:rsid w:val="3BA96DB6"/>
    <w:rsid w:val="3BB77516"/>
    <w:rsid w:val="3BBF3EFB"/>
    <w:rsid w:val="3BC74B38"/>
    <w:rsid w:val="3BCB19A5"/>
    <w:rsid w:val="3BCF0747"/>
    <w:rsid w:val="3BD05709"/>
    <w:rsid w:val="3BD35110"/>
    <w:rsid w:val="3BD81795"/>
    <w:rsid w:val="3BF84DA1"/>
    <w:rsid w:val="3C0D6DF1"/>
    <w:rsid w:val="3C2D51AF"/>
    <w:rsid w:val="3C2E14F0"/>
    <w:rsid w:val="3C361F0D"/>
    <w:rsid w:val="3C771C1E"/>
    <w:rsid w:val="3C84759E"/>
    <w:rsid w:val="3C892D7B"/>
    <w:rsid w:val="3C994C5A"/>
    <w:rsid w:val="3C9B269F"/>
    <w:rsid w:val="3C9E2A29"/>
    <w:rsid w:val="3CAE3069"/>
    <w:rsid w:val="3CAF6281"/>
    <w:rsid w:val="3CB75D67"/>
    <w:rsid w:val="3CBE61E9"/>
    <w:rsid w:val="3CC27CF1"/>
    <w:rsid w:val="3CC47DA8"/>
    <w:rsid w:val="3CC92F90"/>
    <w:rsid w:val="3D096E41"/>
    <w:rsid w:val="3D1617E6"/>
    <w:rsid w:val="3D241BB4"/>
    <w:rsid w:val="3D5350AE"/>
    <w:rsid w:val="3D640D29"/>
    <w:rsid w:val="3D702C6E"/>
    <w:rsid w:val="3D893233"/>
    <w:rsid w:val="3D9B1CEB"/>
    <w:rsid w:val="3DA22B72"/>
    <w:rsid w:val="3DA76017"/>
    <w:rsid w:val="3DB572D5"/>
    <w:rsid w:val="3DB80A25"/>
    <w:rsid w:val="3DBF3EBA"/>
    <w:rsid w:val="3DC06FDE"/>
    <w:rsid w:val="3DC13475"/>
    <w:rsid w:val="3DCB02DE"/>
    <w:rsid w:val="3DE7190A"/>
    <w:rsid w:val="3DED2A59"/>
    <w:rsid w:val="3DEF6BF6"/>
    <w:rsid w:val="3DF778A7"/>
    <w:rsid w:val="3DFD1F08"/>
    <w:rsid w:val="3E0946A4"/>
    <w:rsid w:val="3E103C2C"/>
    <w:rsid w:val="3E196202"/>
    <w:rsid w:val="3E256C51"/>
    <w:rsid w:val="3E2E31DD"/>
    <w:rsid w:val="3E3D5906"/>
    <w:rsid w:val="3E3F3DA1"/>
    <w:rsid w:val="3E4E3FB5"/>
    <w:rsid w:val="3E6255FB"/>
    <w:rsid w:val="3E6D06FE"/>
    <w:rsid w:val="3E7250CC"/>
    <w:rsid w:val="3E981324"/>
    <w:rsid w:val="3E991CE4"/>
    <w:rsid w:val="3EA72939"/>
    <w:rsid w:val="3EA83ABA"/>
    <w:rsid w:val="3ED51EAD"/>
    <w:rsid w:val="3F0508ED"/>
    <w:rsid w:val="3F1C484A"/>
    <w:rsid w:val="3F203A5C"/>
    <w:rsid w:val="3F2D0C7B"/>
    <w:rsid w:val="3F443087"/>
    <w:rsid w:val="3F667A4B"/>
    <w:rsid w:val="3F724829"/>
    <w:rsid w:val="3F7F12A7"/>
    <w:rsid w:val="3F7F4998"/>
    <w:rsid w:val="3F840CF0"/>
    <w:rsid w:val="3F960102"/>
    <w:rsid w:val="3F9B00F8"/>
    <w:rsid w:val="3F9E3E9D"/>
    <w:rsid w:val="3F9E7CC4"/>
    <w:rsid w:val="3FB35A12"/>
    <w:rsid w:val="3FBB64F1"/>
    <w:rsid w:val="3FC91979"/>
    <w:rsid w:val="3FC934B7"/>
    <w:rsid w:val="3FCA1D7B"/>
    <w:rsid w:val="3FCC79C6"/>
    <w:rsid w:val="3FD303B5"/>
    <w:rsid w:val="3FD62C71"/>
    <w:rsid w:val="3FE21CE8"/>
    <w:rsid w:val="3FE66485"/>
    <w:rsid w:val="3FF234C1"/>
    <w:rsid w:val="3FF4491D"/>
    <w:rsid w:val="3FF77146"/>
    <w:rsid w:val="40091CE9"/>
    <w:rsid w:val="40161548"/>
    <w:rsid w:val="40193062"/>
    <w:rsid w:val="401B1AB6"/>
    <w:rsid w:val="40215626"/>
    <w:rsid w:val="402D378B"/>
    <w:rsid w:val="40385F17"/>
    <w:rsid w:val="404043AC"/>
    <w:rsid w:val="404459D6"/>
    <w:rsid w:val="404E5502"/>
    <w:rsid w:val="40566428"/>
    <w:rsid w:val="405D7D44"/>
    <w:rsid w:val="4062577A"/>
    <w:rsid w:val="406769F2"/>
    <w:rsid w:val="407B60CE"/>
    <w:rsid w:val="407D79E0"/>
    <w:rsid w:val="408A30C3"/>
    <w:rsid w:val="40BF4E15"/>
    <w:rsid w:val="40CB2C9F"/>
    <w:rsid w:val="40CD1BCB"/>
    <w:rsid w:val="40D22CA4"/>
    <w:rsid w:val="40D332F5"/>
    <w:rsid w:val="40D36969"/>
    <w:rsid w:val="40DB457B"/>
    <w:rsid w:val="40DC31C1"/>
    <w:rsid w:val="40E22C05"/>
    <w:rsid w:val="40EA3ADD"/>
    <w:rsid w:val="40FA1FF7"/>
    <w:rsid w:val="411C1AFD"/>
    <w:rsid w:val="415F2013"/>
    <w:rsid w:val="418208A9"/>
    <w:rsid w:val="418D2E76"/>
    <w:rsid w:val="419026EF"/>
    <w:rsid w:val="4193728F"/>
    <w:rsid w:val="41947CEA"/>
    <w:rsid w:val="41980726"/>
    <w:rsid w:val="41C5569E"/>
    <w:rsid w:val="41CC6B47"/>
    <w:rsid w:val="41D13D51"/>
    <w:rsid w:val="41D21DD5"/>
    <w:rsid w:val="41D46DAF"/>
    <w:rsid w:val="41DB40FB"/>
    <w:rsid w:val="41DD3544"/>
    <w:rsid w:val="41E77C57"/>
    <w:rsid w:val="41E94660"/>
    <w:rsid w:val="41EC59BF"/>
    <w:rsid w:val="41FA41B9"/>
    <w:rsid w:val="420D1F87"/>
    <w:rsid w:val="420F4F48"/>
    <w:rsid w:val="42125FF1"/>
    <w:rsid w:val="421F07E0"/>
    <w:rsid w:val="421F7AF3"/>
    <w:rsid w:val="42255496"/>
    <w:rsid w:val="4225769A"/>
    <w:rsid w:val="42454C24"/>
    <w:rsid w:val="424D6441"/>
    <w:rsid w:val="425906AA"/>
    <w:rsid w:val="425B0A63"/>
    <w:rsid w:val="42690FCC"/>
    <w:rsid w:val="426A052A"/>
    <w:rsid w:val="426B5458"/>
    <w:rsid w:val="426C3F21"/>
    <w:rsid w:val="427B308D"/>
    <w:rsid w:val="428B265A"/>
    <w:rsid w:val="428F6854"/>
    <w:rsid w:val="42962543"/>
    <w:rsid w:val="429A2CF1"/>
    <w:rsid w:val="42A6233F"/>
    <w:rsid w:val="42B36147"/>
    <w:rsid w:val="42B96E41"/>
    <w:rsid w:val="42C218B6"/>
    <w:rsid w:val="42DC10B1"/>
    <w:rsid w:val="42E70A2A"/>
    <w:rsid w:val="42EF0CAC"/>
    <w:rsid w:val="43004BB5"/>
    <w:rsid w:val="4309036F"/>
    <w:rsid w:val="43124A5A"/>
    <w:rsid w:val="4321482D"/>
    <w:rsid w:val="43224ECB"/>
    <w:rsid w:val="432F47DC"/>
    <w:rsid w:val="43341269"/>
    <w:rsid w:val="434B74A1"/>
    <w:rsid w:val="435A3630"/>
    <w:rsid w:val="435F5131"/>
    <w:rsid w:val="436469E9"/>
    <w:rsid w:val="43671AD2"/>
    <w:rsid w:val="43720209"/>
    <w:rsid w:val="438A2382"/>
    <w:rsid w:val="438C05AB"/>
    <w:rsid w:val="43A56A7A"/>
    <w:rsid w:val="43B977B0"/>
    <w:rsid w:val="43BF2B55"/>
    <w:rsid w:val="43D2474B"/>
    <w:rsid w:val="43EE53E2"/>
    <w:rsid w:val="440B68DF"/>
    <w:rsid w:val="443D0F43"/>
    <w:rsid w:val="44521A9D"/>
    <w:rsid w:val="445C6E89"/>
    <w:rsid w:val="44831D06"/>
    <w:rsid w:val="4485540C"/>
    <w:rsid w:val="448D6BBD"/>
    <w:rsid w:val="44AC40AF"/>
    <w:rsid w:val="44BB6034"/>
    <w:rsid w:val="44CF7B16"/>
    <w:rsid w:val="44D5440D"/>
    <w:rsid w:val="44D92790"/>
    <w:rsid w:val="44E018D1"/>
    <w:rsid w:val="44EA695F"/>
    <w:rsid w:val="44F90901"/>
    <w:rsid w:val="451500D0"/>
    <w:rsid w:val="453F74E2"/>
    <w:rsid w:val="45572765"/>
    <w:rsid w:val="455961D7"/>
    <w:rsid w:val="45642AFC"/>
    <w:rsid w:val="4568060F"/>
    <w:rsid w:val="457178D7"/>
    <w:rsid w:val="457B6A0C"/>
    <w:rsid w:val="45967D3B"/>
    <w:rsid w:val="45E311FC"/>
    <w:rsid w:val="45FE7002"/>
    <w:rsid w:val="46102E5A"/>
    <w:rsid w:val="461541B1"/>
    <w:rsid w:val="46287385"/>
    <w:rsid w:val="462D4841"/>
    <w:rsid w:val="462D6059"/>
    <w:rsid w:val="46371CFE"/>
    <w:rsid w:val="463B7C6F"/>
    <w:rsid w:val="46576D7F"/>
    <w:rsid w:val="467102AF"/>
    <w:rsid w:val="46757E0E"/>
    <w:rsid w:val="4680708C"/>
    <w:rsid w:val="468A20DC"/>
    <w:rsid w:val="468C06D0"/>
    <w:rsid w:val="469963C3"/>
    <w:rsid w:val="46B07B32"/>
    <w:rsid w:val="46C36E5E"/>
    <w:rsid w:val="46CD460B"/>
    <w:rsid w:val="47030B45"/>
    <w:rsid w:val="47076034"/>
    <w:rsid w:val="47233866"/>
    <w:rsid w:val="472C0827"/>
    <w:rsid w:val="473C5B57"/>
    <w:rsid w:val="47491B02"/>
    <w:rsid w:val="4751700C"/>
    <w:rsid w:val="475B2FFB"/>
    <w:rsid w:val="4763594C"/>
    <w:rsid w:val="478B25B3"/>
    <w:rsid w:val="478D580C"/>
    <w:rsid w:val="479C5485"/>
    <w:rsid w:val="47A864E4"/>
    <w:rsid w:val="47BE36BE"/>
    <w:rsid w:val="47D34206"/>
    <w:rsid w:val="47E85BC1"/>
    <w:rsid w:val="47F95532"/>
    <w:rsid w:val="48263C16"/>
    <w:rsid w:val="48305172"/>
    <w:rsid w:val="48420716"/>
    <w:rsid w:val="4845304D"/>
    <w:rsid w:val="48613AA1"/>
    <w:rsid w:val="486E65DA"/>
    <w:rsid w:val="4896428C"/>
    <w:rsid w:val="48A71286"/>
    <w:rsid w:val="48A74C80"/>
    <w:rsid w:val="48CD7910"/>
    <w:rsid w:val="48D502FE"/>
    <w:rsid w:val="48DE2A04"/>
    <w:rsid w:val="48E53FAE"/>
    <w:rsid w:val="49005526"/>
    <w:rsid w:val="491E7F24"/>
    <w:rsid w:val="49242337"/>
    <w:rsid w:val="492673DA"/>
    <w:rsid w:val="493F2921"/>
    <w:rsid w:val="4946024D"/>
    <w:rsid w:val="4949401B"/>
    <w:rsid w:val="494B0732"/>
    <w:rsid w:val="494B0994"/>
    <w:rsid w:val="497A0E7A"/>
    <w:rsid w:val="49837EED"/>
    <w:rsid w:val="499F2F17"/>
    <w:rsid w:val="49B071F4"/>
    <w:rsid w:val="49BE7AB6"/>
    <w:rsid w:val="49CB3443"/>
    <w:rsid w:val="49DD64D4"/>
    <w:rsid w:val="49E46DE4"/>
    <w:rsid w:val="49EA72DC"/>
    <w:rsid w:val="49EC1C72"/>
    <w:rsid w:val="4A085DA7"/>
    <w:rsid w:val="4A086166"/>
    <w:rsid w:val="4A1B3574"/>
    <w:rsid w:val="4A237C42"/>
    <w:rsid w:val="4A295B64"/>
    <w:rsid w:val="4A3E4605"/>
    <w:rsid w:val="4A4E5689"/>
    <w:rsid w:val="4A582267"/>
    <w:rsid w:val="4A860ADC"/>
    <w:rsid w:val="4A895A43"/>
    <w:rsid w:val="4A8D1B32"/>
    <w:rsid w:val="4A96528C"/>
    <w:rsid w:val="4A9B5550"/>
    <w:rsid w:val="4ABB0337"/>
    <w:rsid w:val="4ACE6E09"/>
    <w:rsid w:val="4AFE56F3"/>
    <w:rsid w:val="4B1043CD"/>
    <w:rsid w:val="4B152BE4"/>
    <w:rsid w:val="4B175BFC"/>
    <w:rsid w:val="4B20669F"/>
    <w:rsid w:val="4B2C6853"/>
    <w:rsid w:val="4B2C7DBD"/>
    <w:rsid w:val="4B321C27"/>
    <w:rsid w:val="4B3608FC"/>
    <w:rsid w:val="4B4136F7"/>
    <w:rsid w:val="4B471C71"/>
    <w:rsid w:val="4B7E7ACD"/>
    <w:rsid w:val="4B7F3F4C"/>
    <w:rsid w:val="4B851E4C"/>
    <w:rsid w:val="4B8C4791"/>
    <w:rsid w:val="4B9805E1"/>
    <w:rsid w:val="4BC500B8"/>
    <w:rsid w:val="4BCA1298"/>
    <w:rsid w:val="4BCE2296"/>
    <w:rsid w:val="4BCF7F28"/>
    <w:rsid w:val="4BD35269"/>
    <w:rsid w:val="4BD35497"/>
    <w:rsid w:val="4BD46643"/>
    <w:rsid w:val="4BF65740"/>
    <w:rsid w:val="4BFE49B2"/>
    <w:rsid w:val="4BFE6DF9"/>
    <w:rsid w:val="4C2441E5"/>
    <w:rsid w:val="4C2935F5"/>
    <w:rsid w:val="4C3C7EBC"/>
    <w:rsid w:val="4C4B70D1"/>
    <w:rsid w:val="4C5D70EA"/>
    <w:rsid w:val="4C667280"/>
    <w:rsid w:val="4C6708BC"/>
    <w:rsid w:val="4C673780"/>
    <w:rsid w:val="4C6E3B5B"/>
    <w:rsid w:val="4C7531AF"/>
    <w:rsid w:val="4C894655"/>
    <w:rsid w:val="4CA81D0A"/>
    <w:rsid w:val="4CA940A3"/>
    <w:rsid w:val="4CAF0235"/>
    <w:rsid w:val="4CC76023"/>
    <w:rsid w:val="4CCB6D2C"/>
    <w:rsid w:val="4CCD693C"/>
    <w:rsid w:val="4CD561E0"/>
    <w:rsid w:val="4CF13C49"/>
    <w:rsid w:val="4CF27B2A"/>
    <w:rsid w:val="4D0513E1"/>
    <w:rsid w:val="4D065401"/>
    <w:rsid w:val="4D091213"/>
    <w:rsid w:val="4D0F250B"/>
    <w:rsid w:val="4D1C092D"/>
    <w:rsid w:val="4D1C7F2A"/>
    <w:rsid w:val="4D2E569D"/>
    <w:rsid w:val="4D2F64FD"/>
    <w:rsid w:val="4D386AF8"/>
    <w:rsid w:val="4D3C1A27"/>
    <w:rsid w:val="4D4F2AB8"/>
    <w:rsid w:val="4D5B7800"/>
    <w:rsid w:val="4D5D2BC6"/>
    <w:rsid w:val="4DCF15AD"/>
    <w:rsid w:val="4DEB3C68"/>
    <w:rsid w:val="4DF96AC8"/>
    <w:rsid w:val="4DFB201C"/>
    <w:rsid w:val="4E141F0B"/>
    <w:rsid w:val="4E1971F6"/>
    <w:rsid w:val="4E1C3D9B"/>
    <w:rsid w:val="4E2E0200"/>
    <w:rsid w:val="4E301BE4"/>
    <w:rsid w:val="4E302ACB"/>
    <w:rsid w:val="4E3F13CB"/>
    <w:rsid w:val="4E565164"/>
    <w:rsid w:val="4E651E7B"/>
    <w:rsid w:val="4E672D15"/>
    <w:rsid w:val="4E69294C"/>
    <w:rsid w:val="4E771E33"/>
    <w:rsid w:val="4E7B0E0F"/>
    <w:rsid w:val="4E886D25"/>
    <w:rsid w:val="4EAC170F"/>
    <w:rsid w:val="4ECB7760"/>
    <w:rsid w:val="4EDA79E5"/>
    <w:rsid w:val="4EDB0F18"/>
    <w:rsid w:val="4EF703A1"/>
    <w:rsid w:val="4F0E1C8F"/>
    <w:rsid w:val="4F0E4E81"/>
    <w:rsid w:val="4F144C12"/>
    <w:rsid w:val="4F167913"/>
    <w:rsid w:val="4F2064F4"/>
    <w:rsid w:val="4F273D4F"/>
    <w:rsid w:val="4F427B63"/>
    <w:rsid w:val="4F431CB7"/>
    <w:rsid w:val="4F4C28FF"/>
    <w:rsid w:val="4F584718"/>
    <w:rsid w:val="4F6114D7"/>
    <w:rsid w:val="4F661523"/>
    <w:rsid w:val="4F704C00"/>
    <w:rsid w:val="4F7D66B5"/>
    <w:rsid w:val="4F7E313E"/>
    <w:rsid w:val="4F8C26A9"/>
    <w:rsid w:val="4F9B2A36"/>
    <w:rsid w:val="4FA047A7"/>
    <w:rsid w:val="4FD803B4"/>
    <w:rsid w:val="4FF01FD7"/>
    <w:rsid w:val="4FF460AD"/>
    <w:rsid w:val="4FF73DE2"/>
    <w:rsid w:val="4FF8141E"/>
    <w:rsid w:val="4FF91E44"/>
    <w:rsid w:val="5008669D"/>
    <w:rsid w:val="50192941"/>
    <w:rsid w:val="50282373"/>
    <w:rsid w:val="504370CC"/>
    <w:rsid w:val="50736394"/>
    <w:rsid w:val="508458A0"/>
    <w:rsid w:val="508973B3"/>
    <w:rsid w:val="5091022F"/>
    <w:rsid w:val="50A70C7B"/>
    <w:rsid w:val="50E10E90"/>
    <w:rsid w:val="50F73299"/>
    <w:rsid w:val="510639E7"/>
    <w:rsid w:val="512E1201"/>
    <w:rsid w:val="514554E2"/>
    <w:rsid w:val="51526418"/>
    <w:rsid w:val="5153621C"/>
    <w:rsid w:val="515F1FD7"/>
    <w:rsid w:val="517C035E"/>
    <w:rsid w:val="51943A74"/>
    <w:rsid w:val="51BD4605"/>
    <w:rsid w:val="51C04958"/>
    <w:rsid w:val="51C2552B"/>
    <w:rsid w:val="51C83A1C"/>
    <w:rsid w:val="51FE0CFD"/>
    <w:rsid w:val="523E1FCD"/>
    <w:rsid w:val="524810F0"/>
    <w:rsid w:val="52563B1F"/>
    <w:rsid w:val="52582290"/>
    <w:rsid w:val="52684C16"/>
    <w:rsid w:val="52827687"/>
    <w:rsid w:val="52B441AF"/>
    <w:rsid w:val="52D13E9E"/>
    <w:rsid w:val="52E44D3A"/>
    <w:rsid w:val="52FE5A8A"/>
    <w:rsid w:val="53201FD6"/>
    <w:rsid w:val="532834DD"/>
    <w:rsid w:val="532D679E"/>
    <w:rsid w:val="53312AAC"/>
    <w:rsid w:val="533D4EB0"/>
    <w:rsid w:val="539632FD"/>
    <w:rsid w:val="53E74C46"/>
    <w:rsid w:val="53F51536"/>
    <w:rsid w:val="53F66777"/>
    <w:rsid w:val="53F8592D"/>
    <w:rsid w:val="53FB58E0"/>
    <w:rsid w:val="540028D1"/>
    <w:rsid w:val="54040178"/>
    <w:rsid w:val="542A4585"/>
    <w:rsid w:val="542B108E"/>
    <w:rsid w:val="54334665"/>
    <w:rsid w:val="54343D3F"/>
    <w:rsid w:val="54385E26"/>
    <w:rsid w:val="5440756D"/>
    <w:rsid w:val="544A0DD0"/>
    <w:rsid w:val="545B38CB"/>
    <w:rsid w:val="5464597D"/>
    <w:rsid w:val="54696BB1"/>
    <w:rsid w:val="54767D35"/>
    <w:rsid w:val="54791B65"/>
    <w:rsid w:val="54847491"/>
    <w:rsid w:val="548B47ED"/>
    <w:rsid w:val="54BE163B"/>
    <w:rsid w:val="54CA1206"/>
    <w:rsid w:val="54DE5514"/>
    <w:rsid w:val="54E336E8"/>
    <w:rsid w:val="54EA0317"/>
    <w:rsid w:val="54ED4160"/>
    <w:rsid w:val="54F36546"/>
    <w:rsid w:val="550772A8"/>
    <w:rsid w:val="55171443"/>
    <w:rsid w:val="55177C1A"/>
    <w:rsid w:val="551C354B"/>
    <w:rsid w:val="552A1C7E"/>
    <w:rsid w:val="552C4BF1"/>
    <w:rsid w:val="553B2CB8"/>
    <w:rsid w:val="557F0EE3"/>
    <w:rsid w:val="557F7A82"/>
    <w:rsid w:val="55844511"/>
    <w:rsid w:val="55A63FDC"/>
    <w:rsid w:val="55B14A4F"/>
    <w:rsid w:val="55B8415C"/>
    <w:rsid w:val="55D67A25"/>
    <w:rsid w:val="55D84C40"/>
    <w:rsid w:val="55EE5A27"/>
    <w:rsid w:val="55F72705"/>
    <w:rsid w:val="56174D98"/>
    <w:rsid w:val="561D19DF"/>
    <w:rsid w:val="5624732A"/>
    <w:rsid w:val="56334C24"/>
    <w:rsid w:val="563E185F"/>
    <w:rsid w:val="565E1A69"/>
    <w:rsid w:val="566028DE"/>
    <w:rsid w:val="56657319"/>
    <w:rsid w:val="56744AE9"/>
    <w:rsid w:val="5684110B"/>
    <w:rsid w:val="568C33AC"/>
    <w:rsid w:val="569B6D97"/>
    <w:rsid w:val="569F3213"/>
    <w:rsid w:val="56D84030"/>
    <w:rsid w:val="56DB5278"/>
    <w:rsid w:val="56F44996"/>
    <w:rsid w:val="56F8306B"/>
    <w:rsid w:val="57037E74"/>
    <w:rsid w:val="571722C6"/>
    <w:rsid w:val="572C6ED1"/>
    <w:rsid w:val="572E03A3"/>
    <w:rsid w:val="5753576A"/>
    <w:rsid w:val="57597D3D"/>
    <w:rsid w:val="57634C94"/>
    <w:rsid w:val="577C71D5"/>
    <w:rsid w:val="578C188A"/>
    <w:rsid w:val="579A19B7"/>
    <w:rsid w:val="57D83C0F"/>
    <w:rsid w:val="57F33D76"/>
    <w:rsid w:val="580220EA"/>
    <w:rsid w:val="583C2F90"/>
    <w:rsid w:val="58406B5D"/>
    <w:rsid w:val="585B5345"/>
    <w:rsid w:val="586459BC"/>
    <w:rsid w:val="587644F8"/>
    <w:rsid w:val="5885772D"/>
    <w:rsid w:val="58976CA9"/>
    <w:rsid w:val="58A5099B"/>
    <w:rsid w:val="58A56DBB"/>
    <w:rsid w:val="58AA3AEF"/>
    <w:rsid w:val="58B93206"/>
    <w:rsid w:val="58BA0158"/>
    <w:rsid w:val="58C511AC"/>
    <w:rsid w:val="58CD374E"/>
    <w:rsid w:val="591153F9"/>
    <w:rsid w:val="59245283"/>
    <w:rsid w:val="59475A6C"/>
    <w:rsid w:val="594B6F67"/>
    <w:rsid w:val="59504113"/>
    <w:rsid w:val="59557DC8"/>
    <w:rsid w:val="59581171"/>
    <w:rsid w:val="59813C95"/>
    <w:rsid w:val="599975DD"/>
    <w:rsid w:val="599C275B"/>
    <w:rsid w:val="59A42DA2"/>
    <w:rsid w:val="59A803E3"/>
    <w:rsid w:val="59BA7319"/>
    <w:rsid w:val="59BB0C29"/>
    <w:rsid w:val="59ED0B87"/>
    <w:rsid w:val="59F72851"/>
    <w:rsid w:val="59FE6107"/>
    <w:rsid w:val="5A047F36"/>
    <w:rsid w:val="5A0E1D6B"/>
    <w:rsid w:val="5A195C80"/>
    <w:rsid w:val="5A2110AE"/>
    <w:rsid w:val="5A2570EF"/>
    <w:rsid w:val="5A32431A"/>
    <w:rsid w:val="5A354742"/>
    <w:rsid w:val="5A3A6A98"/>
    <w:rsid w:val="5A532248"/>
    <w:rsid w:val="5A5B1953"/>
    <w:rsid w:val="5A6501E6"/>
    <w:rsid w:val="5A754BD7"/>
    <w:rsid w:val="5A87347C"/>
    <w:rsid w:val="5A885581"/>
    <w:rsid w:val="5A91332E"/>
    <w:rsid w:val="5AA56CFA"/>
    <w:rsid w:val="5AC8098F"/>
    <w:rsid w:val="5AC97265"/>
    <w:rsid w:val="5AD0701F"/>
    <w:rsid w:val="5AD2600E"/>
    <w:rsid w:val="5ADD7EB2"/>
    <w:rsid w:val="5AE845B8"/>
    <w:rsid w:val="5AED1286"/>
    <w:rsid w:val="5AF30D24"/>
    <w:rsid w:val="5AF3532B"/>
    <w:rsid w:val="5AF60D3F"/>
    <w:rsid w:val="5B24669F"/>
    <w:rsid w:val="5B2E1A00"/>
    <w:rsid w:val="5B4E67A0"/>
    <w:rsid w:val="5B6C4735"/>
    <w:rsid w:val="5B6D4BBA"/>
    <w:rsid w:val="5B88324D"/>
    <w:rsid w:val="5B884367"/>
    <w:rsid w:val="5B8928FD"/>
    <w:rsid w:val="5BAA328A"/>
    <w:rsid w:val="5BC0180B"/>
    <w:rsid w:val="5BC43D66"/>
    <w:rsid w:val="5BC944D9"/>
    <w:rsid w:val="5C0714E6"/>
    <w:rsid w:val="5C1A2979"/>
    <w:rsid w:val="5C1B505B"/>
    <w:rsid w:val="5C35054B"/>
    <w:rsid w:val="5C39779D"/>
    <w:rsid w:val="5C447E48"/>
    <w:rsid w:val="5C4F77B0"/>
    <w:rsid w:val="5C5124EE"/>
    <w:rsid w:val="5C535123"/>
    <w:rsid w:val="5C556AC4"/>
    <w:rsid w:val="5C803633"/>
    <w:rsid w:val="5C961980"/>
    <w:rsid w:val="5CA96748"/>
    <w:rsid w:val="5CB33592"/>
    <w:rsid w:val="5CBD3D65"/>
    <w:rsid w:val="5D0712D1"/>
    <w:rsid w:val="5D0C033C"/>
    <w:rsid w:val="5D18094E"/>
    <w:rsid w:val="5D1F7BFD"/>
    <w:rsid w:val="5D323D70"/>
    <w:rsid w:val="5D397F52"/>
    <w:rsid w:val="5D3C3B29"/>
    <w:rsid w:val="5D3D64C3"/>
    <w:rsid w:val="5D3E1793"/>
    <w:rsid w:val="5D584A7A"/>
    <w:rsid w:val="5D5D0AFC"/>
    <w:rsid w:val="5D6274B2"/>
    <w:rsid w:val="5D965077"/>
    <w:rsid w:val="5DB75309"/>
    <w:rsid w:val="5DBB44F4"/>
    <w:rsid w:val="5DC866D4"/>
    <w:rsid w:val="5DD7075F"/>
    <w:rsid w:val="5DE417EC"/>
    <w:rsid w:val="5DF254FF"/>
    <w:rsid w:val="5DF42690"/>
    <w:rsid w:val="5E02173F"/>
    <w:rsid w:val="5E094085"/>
    <w:rsid w:val="5E0A0199"/>
    <w:rsid w:val="5E1A02DE"/>
    <w:rsid w:val="5E1A0B9B"/>
    <w:rsid w:val="5E2D0C06"/>
    <w:rsid w:val="5E585C40"/>
    <w:rsid w:val="5E5D01CF"/>
    <w:rsid w:val="5E5F46F8"/>
    <w:rsid w:val="5E606F1B"/>
    <w:rsid w:val="5E62316A"/>
    <w:rsid w:val="5E647EEB"/>
    <w:rsid w:val="5E76452F"/>
    <w:rsid w:val="5E7D3A9F"/>
    <w:rsid w:val="5E812B05"/>
    <w:rsid w:val="5E8203C6"/>
    <w:rsid w:val="5E995C5C"/>
    <w:rsid w:val="5EB231D6"/>
    <w:rsid w:val="5EBE249C"/>
    <w:rsid w:val="5EC3275E"/>
    <w:rsid w:val="5EEB4CEC"/>
    <w:rsid w:val="5EEC0DBE"/>
    <w:rsid w:val="5EFD6730"/>
    <w:rsid w:val="5F026782"/>
    <w:rsid w:val="5F1C7339"/>
    <w:rsid w:val="5F452974"/>
    <w:rsid w:val="5F480EA7"/>
    <w:rsid w:val="5F7305A6"/>
    <w:rsid w:val="5F75186A"/>
    <w:rsid w:val="5F7B1995"/>
    <w:rsid w:val="5F9C1745"/>
    <w:rsid w:val="5F9F76DE"/>
    <w:rsid w:val="5FA02EEA"/>
    <w:rsid w:val="5FA91E20"/>
    <w:rsid w:val="5FB127C5"/>
    <w:rsid w:val="5FBA415D"/>
    <w:rsid w:val="5FC76456"/>
    <w:rsid w:val="5FCC6F43"/>
    <w:rsid w:val="5FE242F7"/>
    <w:rsid w:val="5FEE2075"/>
    <w:rsid w:val="5FF00234"/>
    <w:rsid w:val="5FF26217"/>
    <w:rsid w:val="5FF2788E"/>
    <w:rsid w:val="5FFD5F57"/>
    <w:rsid w:val="60172FFB"/>
    <w:rsid w:val="602E2118"/>
    <w:rsid w:val="602E2A20"/>
    <w:rsid w:val="604001D5"/>
    <w:rsid w:val="604B268D"/>
    <w:rsid w:val="605C30CD"/>
    <w:rsid w:val="605C47F2"/>
    <w:rsid w:val="60623ACD"/>
    <w:rsid w:val="6068188A"/>
    <w:rsid w:val="606E0335"/>
    <w:rsid w:val="606E5019"/>
    <w:rsid w:val="607E79C7"/>
    <w:rsid w:val="60A21890"/>
    <w:rsid w:val="60A5041D"/>
    <w:rsid w:val="60AC2C2D"/>
    <w:rsid w:val="60F7182B"/>
    <w:rsid w:val="60F95E0D"/>
    <w:rsid w:val="60FC5401"/>
    <w:rsid w:val="61020734"/>
    <w:rsid w:val="61186AE1"/>
    <w:rsid w:val="61295C4A"/>
    <w:rsid w:val="61354365"/>
    <w:rsid w:val="615B03F4"/>
    <w:rsid w:val="615C27D4"/>
    <w:rsid w:val="618B0085"/>
    <w:rsid w:val="6191012D"/>
    <w:rsid w:val="619F6C88"/>
    <w:rsid w:val="61B119B6"/>
    <w:rsid w:val="61DD0011"/>
    <w:rsid w:val="61E6789F"/>
    <w:rsid w:val="62134A80"/>
    <w:rsid w:val="62181BFE"/>
    <w:rsid w:val="62337F8B"/>
    <w:rsid w:val="623651EA"/>
    <w:rsid w:val="624961CA"/>
    <w:rsid w:val="625109ED"/>
    <w:rsid w:val="62573A82"/>
    <w:rsid w:val="625D25B1"/>
    <w:rsid w:val="625D2CBE"/>
    <w:rsid w:val="626E5B45"/>
    <w:rsid w:val="6274198C"/>
    <w:rsid w:val="62834BF7"/>
    <w:rsid w:val="6294059C"/>
    <w:rsid w:val="629E4B1C"/>
    <w:rsid w:val="62A7729C"/>
    <w:rsid w:val="62B16191"/>
    <w:rsid w:val="62B4099F"/>
    <w:rsid w:val="62B45EB9"/>
    <w:rsid w:val="62BD7A7C"/>
    <w:rsid w:val="62C11F7E"/>
    <w:rsid w:val="62C731DF"/>
    <w:rsid w:val="62C97879"/>
    <w:rsid w:val="62D46A1E"/>
    <w:rsid w:val="62DB42DE"/>
    <w:rsid w:val="62F835B8"/>
    <w:rsid w:val="63055A08"/>
    <w:rsid w:val="63272A20"/>
    <w:rsid w:val="632E46E1"/>
    <w:rsid w:val="63416E56"/>
    <w:rsid w:val="634778C2"/>
    <w:rsid w:val="634E4756"/>
    <w:rsid w:val="63511574"/>
    <w:rsid w:val="63577F4E"/>
    <w:rsid w:val="63691EAA"/>
    <w:rsid w:val="63985421"/>
    <w:rsid w:val="63C05627"/>
    <w:rsid w:val="63C91AC2"/>
    <w:rsid w:val="63CB152F"/>
    <w:rsid w:val="63CB42A0"/>
    <w:rsid w:val="63CD753C"/>
    <w:rsid w:val="63D74F7B"/>
    <w:rsid w:val="63F443E1"/>
    <w:rsid w:val="63FE33B9"/>
    <w:rsid w:val="640A1D25"/>
    <w:rsid w:val="641022D8"/>
    <w:rsid w:val="64131995"/>
    <w:rsid w:val="6422699C"/>
    <w:rsid w:val="64276245"/>
    <w:rsid w:val="642C487A"/>
    <w:rsid w:val="642C5070"/>
    <w:rsid w:val="643950A9"/>
    <w:rsid w:val="64491B65"/>
    <w:rsid w:val="64614628"/>
    <w:rsid w:val="64632CB3"/>
    <w:rsid w:val="64661C00"/>
    <w:rsid w:val="646B37F0"/>
    <w:rsid w:val="64DB2964"/>
    <w:rsid w:val="64DE392D"/>
    <w:rsid w:val="64EB6E03"/>
    <w:rsid w:val="64F30EA5"/>
    <w:rsid w:val="65032525"/>
    <w:rsid w:val="65052FEE"/>
    <w:rsid w:val="650835EE"/>
    <w:rsid w:val="6515446D"/>
    <w:rsid w:val="651A3A4F"/>
    <w:rsid w:val="652C0D57"/>
    <w:rsid w:val="652C5573"/>
    <w:rsid w:val="65351E1A"/>
    <w:rsid w:val="65400EA4"/>
    <w:rsid w:val="65667688"/>
    <w:rsid w:val="657B65FF"/>
    <w:rsid w:val="65904858"/>
    <w:rsid w:val="65976371"/>
    <w:rsid w:val="659D1087"/>
    <w:rsid w:val="65B1003C"/>
    <w:rsid w:val="65B30ABE"/>
    <w:rsid w:val="65ED22F3"/>
    <w:rsid w:val="66350DA1"/>
    <w:rsid w:val="663C3298"/>
    <w:rsid w:val="66433F21"/>
    <w:rsid w:val="66546836"/>
    <w:rsid w:val="665E57C5"/>
    <w:rsid w:val="666710B1"/>
    <w:rsid w:val="6667456E"/>
    <w:rsid w:val="66676C0B"/>
    <w:rsid w:val="666A7A5F"/>
    <w:rsid w:val="66780AB4"/>
    <w:rsid w:val="667875CC"/>
    <w:rsid w:val="668D46FB"/>
    <w:rsid w:val="6692238A"/>
    <w:rsid w:val="66A57E01"/>
    <w:rsid w:val="66A97CC2"/>
    <w:rsid w:val="66B9772A"/>
    <w:rsid w:val="66C823C4"/>
    <w:rsid w:val="66CC1902"/>
    <w:rsid w:val="66DA36C3"/>
    <w:rsid w:val="66DF2204"/>
    <w:rsid w:val="67006A99"/>
    <w:rsid w:val="67052A50"/>
    <w:rsid w:val="670F3AE9"/>
    <w:rsid w:val="671A503E"/>
    <w:rsid w:val="673D1145"/>
    <w:rsid w:val="673F1B04"/>
    <w:rsid w:val="67655A07"/>
    <w:rsid w:val="676A74E7"/>
    <w:rsid w:val="67705E13"/>
    <w:rsid w:val="677B1849"/>
    <w:rsid w:val="677B35C1"/>
    <w:rsid w:val="678A65FC"/>
    <w:rsid w:val="67AE07D8"/>
    <w:rsid w:val="67B4187E"/>
    <w:rsid w:val="67B96190"/>
    <w:rsid w:val="67C7599D"/>
    <w:rsid w:val="67EC3313"/>
    <w:rsid w:val="68030598"/>
    <w:rsid w:val="68030661"/>
    <w:rsid w:val="6830567F"/>
    <w:rsid w:val="683540A8"/>
    <w:rsid w:val="68423E76"/>
    <w:rsid w:val="684F530D"/>
    <w:rsid w:val="68506577"/>
    <w:rsid w:val="685B1F3D"/>
    <w:rsid w:val="687B5CCE"/>
    <w:rsid w:val="68861A97"/>
    <w:rsid w:val="68864EAB"/>
    <w:rsid w:val="68B54CC5"/>
    <w:rsid w:val="68BC6CDF"/>
    <w:rsid w:val="68C538AD"/>
    <w:rsid w:val="68C83EF0"/>
    <w:rsid w:val="68CA1E22"/>
    <w:rsid w:val="68DA609D"/>
    <w:rsid w:val="691001D7"/>
    <w:rsid w:val="691B1598"/>
    <w:rsid w:val="69224721"/>
    <w:rsid w:val="694E52D0"/>
    <w:rsid w:val="69566424"/>
    <w:rsid w:val="695E1739"/>
    <w:rsid w:val="69695147"/>
    <w:rsid w:val="696A7775"/>
    <w:rsid w:val="69746921"/>
    <w:rsid w:val="697F400C"/>
    <w:rsid w:val="697F6FD1"/>
    <w:rsid w:val="699218B7"/>
    <w:rsid w:val="69DD3005"/>
    <w:rsid w:val="69F84F78"/>
    <w:rsid w:val="69FC5BE8"/>
    <w:rsid w:val="6A022F12"/>
    <w:rsid w:val="6A080293"/>
    <w:rsid w:val="6A080316"/>
    <w:rsid w:val="6A247131"/>
    <w:rsid w:val="6A2A2881"/>
    <w:rsid w:val="6A2D3C7D"/>
    <w:rsid w:val="6A3550F2"/>
    <w:rsid w:val="6A4607C8"/>
    <w:rsid w:val="6A561269"/>
    <w:rsid w:val="6A567CB5"/>
    <w:rsid w:val="6A5A0B62"/>
    <w:rsid w:val="6A642C75"/>
    <w:rsid w:val="6A69159D"/>
    <w:rsid w:val="6A7B7291"/>
    <w:rsid w:val="6A7C4AE0"/>
    <w:rsid w:val="6A7E6BFF"/>
    <w:rsid w:val="6A8A6373"/>
    <w:rsid w:val="6A9C1874"/>
    <w:rsid w:val="6AA81168"/>
    <w:rsid w:val="6AD36BF2"/>
    <w:rsid w:val="6AE356C3"/>
    <w:rsid w:val="6AF37133"/>
    <w:rsid w:val="6AFA0743"/>
    <w:rsid w:val="6AFC5029"/>
    <w:rsid w:val="6B04209A"/>
    <w:rsid w:val="6B0D681B"/>
    <w:rsid w:val="6B2C75D0"/>
    <w:rsid w:val="6B3213AE"/>
    <w:rsid w:val="6B3B0899"/>
    <w:rsid w:val="6B3B45B6"/>
    <w:rsid w:val="6B4413A4"/>
    <w:rsid w:val="6B470C9D"/>
    <w:rsid w:val="6B536D91"/>
    <w:rsid w:val="6B5611C4"/>
    <w:rsid w:val="6B613BB2"/>
    <w:rsid w:val="6B617800"/>
    <w:rsid w:val="6B8B2613"/>
    <w:rsid w:val="6B914973"/>
    <w:rsid w:val="6B932C1F"/>
    <w:rsid w:val="6BB533E3"/>
    <w:rsid w:val="6BCA57D1"/>
    <w:rsid w:val="6BF27E23"/>
    <w:rsid w:val="6C102283"/>
    <w:rsid w:val="6C394E13"/>
    <w:rsid w:val="6C474186"/>
    <w:rsid w:val="6C584F35"/>
    <w:rsid w:val="6C7F7C50"/>
    <w:rsid w:val="6C845C70"/>
    <w:rsid w:val="6C8B5235"/>
    <w:rsid w:val="6C8F3AD0"/>
    <w:rsid w:val="6C9C5EB9"/>
    <w:rsid w:val="6C9C6BF8"/>
    <w:rsid w:val="6CA24FC7"/>
    <w:rsid w:val="6CA4118B"/>
    <w:rsid w:val="6CB319D5"/>
    <w:rsid w:val="6CB5527C"/>
    <w:rsid w:val="6CC7321E"/>
    <w:rsid w:val="6CCF34B9"/>
    <w:rsid w:val="6CE30460"/>
    <w:rsid w:val="6D0D2F48"/>
    <w:rsid w:val="6D1F1C3D"/>
    <w:rsid w:val="6D2B7112"/>
    <w:rsid w:val="6D2E0AC0"/>
    <w:rsid w:val="6D3E145F"/>
    <w:rsid w:val="6D426528"/>
    <w:rsid w:val="6D4A0E20"/>
    <w:rsid w:val="6D4A662C"/>
    <w:rsid w:val="6D5A431F"/>
    <w:rsid w:val="6D5E3147"/>
    <w:rsid w:val="6D802846"/>
    <w:rsid w:val="6D891C81"/>
    <w:rsid w:val="6D98781B"/>
    <w:rsid w:val="6D9919A0"/>
    <w:rsid w:val="6D9B0EB8"/>
    <w:rsid w:val="6DAF2D48"/>
    <w:rsid w:val="6DB73DEB"/>
    <w:rsid w:val="6DC72F49"/>
    <w:rsid w:val="6DD62646"/>
    <w:rsid w:val="6DDD2129"/>
    <w:rsid w:val="6E1B14DD"/>
    <w:rsid w:val="6E1D6292"/>
    <w:rsid w:val="6E2A2CAC"/>
    <w:rsid w:val="6E2D615B"/>
    <w:rsid w:val="6E35318B"/>
    <w:rsid w:val="6E3D7A68"/>
    <w:rsid w:val="6E444A3B"/>
    <w:rsid w:val="6E4E5707"/>
    <w:rsid w:val="6E52143D"/>
    <w:rsid w:val="6E5D4934"/>
    <w:rsid w:val="6E5F3A22"/>
    <w:rsid w:val="6E6131C0"/>
    <w:rsid w:val="6E6C06BB"/>
    <w:rsid w:val="6E6D0572"/>
    <w:rsid w:val="6E766270"/>
    <w:rsid w:val="6E7F1E59"/>
    <w:rsid w:val="6E8B4EB1"/>
    <w:rsid w:val="6EA37223"/>
    <w:rsid w:val="6EA41C54"/>
    <w:rsid w:val="6EAB54FB"/>
    <w:rsid w:val="6EC958FB"/>
    <w:rsid w:val="6ECB1306"/>
    <w:rsid w:val="6ED0574C"/>
    <w:rsid w:val="6ED210BF"/>
    <w:rsid w:val="6ED45293"/>
    <w:rsid w:val="6ED47B8A"/>
    <w:rsid w:val="6EDC022E"/>
    <w:rsid w:val="6EE5472B"/>
    <w:rsid w:val="6EE55330"/>
    <w:rsid w:val="6EE949F5"/>
    <w:rsid w:val="6EEF4655"/>
    <w:rsid w:val="6EF16767"/>
    <w:rsid w:val="6EFF2B05"/>
    <w:rsid w:val="6F030513"/>
    <w:rsid w:val="6F0515E7"/>
    <w:rsid w:val="6F074D4A"/>
    <w:rsid w:val="6F0B68CA"/>
    <w:rsid w:val="6F166F7A"/>
    <w:rsid w:val="6F184B5C"/>
    <w:rsid w:val="6F6D65D7"/>
    <w:rsid w:val="6F7D699A"/>
    <w:rsid w:val="6F8365E6"/>
    <w:rsid w:val="6F85791B"/>
    <w:rsid w:val="6F967FD5"/>
    <w:rsid w:val="6F991D3F"/>
    <w:rsid w:val="6FA46B6D"/>
    <w:rsid w:val="6FB5410D"/>
    <w:rsid w:val="6FC00308"/>
    <w:rsid w:val="6FC401DE"/>
    <w:rsid w:val="6FC851AC"/>
    <w:rsid w:val="6FCF547C"/>
    <w:rsid w:val="6FED7105"/>
    <w:rsid w:val="6FF0206E"/>
    <w:rsid w:val="700104C4"/>
    <w:rsid w:val="70017D8E"/>
    <w:rsid w:val="7002745B"/>
    <w:rsid w:val="70030315"/>
    <w:rsid w:val="70061529"/>
    <w:rsid w:val="701E11BE"/>
    <w:rsid w:val="70274F9E"/>
    <w:rsid w:val="703123E7"/>
    <w:rsid w:val="70406931"/>
    <w:rsid w:val="70411B37"/>
    <w:rsid w:val="7044776B"/>
    <w:rsid w:val="70461F33"/>
    <w:rsid w:val="70631440"/>
    <w:rsid w:val="707D4659"/>
    <w:rsid w:val="7091030A"/>
    <w:rsid w:val="70920F2D"/>
    <w:rsid w:val="709717BD"/>
    <w:rsid w:val="70A83765"/>
    <w:rsid w:val="70AE2F85"/>
    <w:rsid w:val="70AE7CA4"/>
    <w:rsid w:val="70B218CA"/>
    <w:rsid w:val="70B451FC"/>
    <w:rsid w:val="70B84FB3"/>
    <w:rsid w:val="70C54FAA"/>
    <w:rsid w:val="70C86E2F"/>
    <w:rsid w:val="70CC5988"/>
    <w:rsid w:val="70E0392A"/>
    <w:rsid w:val="70F96CFE"/>
    <w:rsid w:val="710647D1"/>
    <w:rsid w:val="710A7166"/>
    <w:rsid w:val="710F46B5"/>
    <w:rsid w:val="7111119B"/>
    <w:rsid w:val="71260FF8"/>
    <w:rsid w:val="713271A2"/>
    <w:rsid w:val="71675227"/>
    <w:rsid w:val="716D7B80"/>
    <w:rsid w:val="719C061B"/>
    <w:rsid w:val="71AB582B"/>
    <w:rsid w:val="71B63ECC"/>
    <w:rsid w:val="71BD4D7F"/>
    <w:rsid w:val="71CB5413"/>
    <w:rsid w:val="71E66DA4"/>
    <w:rsid w:val="71F042E1"/>
    <w:rsid w:val="71F911D4"/>
    <w:rsid w:val="71FB4099"/>
    <w:rsid w:val="7204073F"/>
    <w:rsid w:val="7220390F"/>
    <w:rsid w:val="72310BCB"/>
    <w:rsid w:val="72401822"/>
    <w:rsid w:val="726321C4"/>
    <w:rsid w:val="726405CA"/>
    <w:rsid w:val="72697681"/>
    <w:rsid w:val="727003F8"/>
    <w:rsid w:val="729A01E8"/>
    <w:rsid w:val="72A94C29"/>
    <w:rsid w:val="72B31954"/>
    <w:rsid w:val="72BC1BDB"/>
    <w:rsid w:val="72CB6C26"/>
    <w:rsid w:val="72FF2AFB"/>
    <w:rsid w:val="732D3346"/>
    <w:rsid w:val="73312458"/>
    <w:rsid w:val="73343C97"/>
    <w:rsid w:val="73446EE8"/>
    <w:rsid w:val="735540D4"/>
    <w:rsid w:val="7364694C"/>
    <w:rsid w:val="736E7FF8"/>
    <w:rsid w:val="7371230C"/>
    <w:rsid w:val="7379457A"/>
    <w:rsid w:val="7379473B"/>
    <w:rsid w:val="73795801"/>
    <w:rsid w:val="73823E4C"/>
    <w:rsid w:val="73946017"/>
    <w:rsid w:val="73C030D1"/>
    <w:rsid w:val="73D001A8"/>
    <w:rsid w:val="73E80753"/>
    <w:rsid w:val="73ED10E7"/>
    <w:rsid w:val="73F30E76"/>
    <w:rsid w:val="73F36203"/>
    <w:rsid w:val="73F947BB"/>
    <w:rsid w:val="7400321E"/>
    <w:rsid w:val="740E7F06"/>
    <w:rsid w:val="74192DDB"/>
    <w:rsid w:val="741E2867"/>
    <w:rsid w:val="74283957"/>
    <w:rsid w:val="744F6219"/>
    <w:rsid w:val="745B0A90"/>
    <w:rsid w:val="74700584"/>
    <w:rsid w:val="7473326D"/>
    <w:rsid w:val="74753163"/>
    <w:rsid w:val="747F2E77"/>
    <w:rsid w:val="74861E55"/>
    <w:rsid w:val="748C109F"/>
    <w:rsid w:val="749B710B"/>
    <w:rsid w:val="749C05A1"/>
    <w:rsid w:val="74A802B4"/>
    <w:rsid w:val="74AB655E"/>
    <w:rsid w:val="74C27133"/>
    <w:rsid w:val="74C64CF3"/>
    <w:rsid w:val="74D62CBD"/>
    <w:rsid w:val="74D64847"/>
    <w:rsid w:val="74F12A74"/>
    <w:rsid w:val="74F43543"/>
    <w:rsid w:val="75003ACA"/>
    <w:rsid w:val="7503066F"/>
    <w:rsid w:val="7522526A"/>
    <w:rsid w:val="75240A3A"/>
    <w:rsid w:val="75262201"/>
    <w:rsid w:val="752839E6"/>
    <w:rsid w:val="753E7BC3"/>
    <w:rsid w:val="75405936"/>
    <w:rsid w:val="754E3FE4"/>
    <w:rsid w:val="75501DF1"/>
    <w:rsid w:val="7562330C"/>
    <w:rsid w:val="757C26B0"/>
    <w:rsid w:val="7584362D"/>
    <w:rsid w:val="75941B08"/>
    <w:rsid w:val="759E2AC3"/>
    <w:rsid w:val="75A07A71"/>
    <w:rsid w:val="75B144FF"/>
    <w:rsid w:val="75B25848"/>
    <w:rsid w:val="75CD6894"/>
    <w:rsid w:val="75DF2A24"/>
    <w:rsid w:val="75F53AA4"/>
    <w:rsid w:val="75FA2ED8"/>
    <w:rsid w:val="760326D4"/>
    <w:rsid w:val="761C2938"/>
    <w:rsid w:val="762D0C7D"/>
    <w:rsid w:val="762D7A27"/>
    <w:rsid w:val="76345D8F"/>
    <w:rsid w:val="763F4BA6"/>
    <w:rsid w:val="764265B8"/>
    <w:rsid w:val="76475D08"/>
    <w:rsid w:val="764A06F6"/>
    <w:rsid w:val="764B7E10"/>
    <w:rsid w:val="766902CA"/>
    <w:rsid w:val="76761FEC"/>
    <w:rsid w:val="76790114"/>
    <w:rsid w:val="768612D0"/>
    <w:rsid w:val="76880DC4"/>
    <w:rsid w:val="76906D5E"/>
    <w:rsid w:val="76A433D9"/>
    <w:rsid w:val="76AA0618"/>
    <w:rsid w:val="76AA4DD6"/>
    <w:rsid w:val="76C4612C"/>
    <w:rsid w:val="76C87740"/>
    <w:rsid w:val="76CC64D3"/>
    <w:rsid w:val="76E72E2B"/>
    <w:rsid w:val="76E907E3"/>
    <w:rsid w:val="76FB269A"/>
    <w:rsid w:val="771D2614"/>
    <w:rsid w:val="771E2A9C"/>
    <w:rsid w:val="773A720D"/>
    <w:rsid w:val="773B73A5"/>
    <w:rsid w:val="775347E4"/>
    <w:rsid w:val="7760425D"/>
    <w:rsid w:val="77633EB1"/>
    <w:rsid w:val="776D65A6"/>
    <w:rsid w:val="7780027F"/>
    <w:rsid w:val="77983437"/>
    <w:rsid w:val="77AA4495"/>
    <w:rsid w:val="77E62297"/>
    <w:rsid w:val="77EA5C60"/>
    <w:rsid w:val="77F541B6"/>
    <w:rsid w:val="780430D9"/>
    <w:rsid w:val="78053251"/>
    <w:rsid w:val="780F1150"/>
    <w:rsid w:val="783C006D"/>
    <w:rsid w:val="784A3482"/>
    <w:rsid w:val="785D757D"/>
    <w:rsid w:val="78635069"/>
    <w:rsid w:val="78691FF5"/>
    <w:rsid w:val="786D48EB"/>
    <w:rsid w:val="78731508"/>
    <w:rsid w:val="7881576C"/>
    <w:rsid w:val="78A76186"/>
    <w:rsid w:val="78DF0CBC"/>
    <w:rsid w:val="78F12DCD"/>
    <w:rsid w:val="78F15023"/>
    <w:rsid w:val="78F329FF"/>
    <w:rsid w:val="78FCC233"/>
    <w:rsid w:val="7906516C"/>
    <w:rsid w:val="790E2C83"/>
    <w:rsid w:val="791359D1"/>
    <w:rsid w:val="7918092B"/>
    <w:rsid w:val="792B29D5"/>
    <w:rsid w:val="79315A07"/>
    <w:rsid w:val="793D4F32"/>
    <w:rsid w:val="795654EA"/>
    <w:rsid w:val="795C109A"/>
    <w:rsid w:val="79630094"/>
    <w:rsid w:val="79694FB5"/>
    <w:rsid w:val="796C68CD"/>
    <w:rsid w:val="79764F8C"/>
    <w:rsid w:val="79797C87"/>
    <w:rsid w:val="797F219E"/>
    <w:rsid w:val="79A36C50"/>
    <w:rsid w:val="79A51DD3"/>
    <w:rsid w:val="79AC00B7"/>
    <w:rsid w:val="79B3622D"/>
    <w:rsid w:val="79BD41B4"/>
    <w:rsid w:val="79BD4811"/>
    <w:rsid w:val="79CC2F10"/>
    <w:rsid w:val="79D27E5A"/>
    <w:rsid w:val="79D851AD"/>
    <w:rsid w:val="7A1422C4"/>
    <w:rsid w:val="7A207D1C"/>
    <w:rsid w:val="7A2B77CA"/>
    <w:rsid w:val="7A681FF0"/>
    <w:rsid w:val="7A6F1B29"/>
    <w:rsid w:val="7A6F5539"/>
    <w:rsid w:val="7A8021B6"/>
    <w:rsid w:val="7A8C3C0A"/>
    <w:rsid w:val="7A8D27E7"/>
    <w:rsid w:val="7A972169"/>
    <w:rsid w:val="7AA936D2"/>
    <w:rsid w:val="7AC0190A"/>
    <w:rsid w:val="7AEF6319"/>
    <w:rsid w:val="7B047AC8"/>
    <w:rsid w:val="7B072CF3"/>
    <w:rsid w:val="7B17188E"/>
    <w:rsid w:val="7B337CED"/>
    <w:rsid w:val="7B6C2825"/>
    <w:rsid w:val="7B745733"/>
    <w:rsid w:val="7B7FCBAE"/>
    <w:rsid w:val="7B8262D9"/>
    <w:rsid w:val="7BA95A41"/>
    <w:rsid w:val="7BAD5FA4"/>
    <w:rsid w:val="7BAE2E38"/>
    <w:rsid w:val="7BB275BD"/>
    <w:rsid w:val="7BBA2783"/>
    <w:rsid w:val="7BC222CA"/>
    <w:rsid w:val="7BC96DC8"/>
    <w:rsid w:val="7BEA54EA"/>
    <w:rsid w:val="7BF25275"/>
    <w:rsid w:val="7BF335C6"/>
    <w:rsid w:val="7BFB5A6B"/>
    <w:rsid w:val="7BFC37B9"/>
    <w:rsid w:val="7C045BB4"/>
    <w:rsid w:val="7C0B14A7"/>
    <w:rsid w:val="7C1D5924"/>
    <w:rsid w:val="7C295B30"/>
    <w:rsid w:val="7C2A2080"/>
    <w:rsid w:val="7C431BB3"/>
    <w:rsid w:val="7C456072"/>
    <w:rsid w:val="7C48515B"/>
    <w:rsid w:val="7C4F0C60"/>
    <w:rsid w:val="7C574859"/>
    <w:rsid w:val="7C62564F"/>
    <w:rsid w:val="7C65056D"/>
    <w:rsid w:val="7C6709EA"/>
    <w:rsid w:val="7C755BD2"/>
    <w:rsid w:val="7C7C694D"/>
    <w:rsid w:val="7C7F1783"/>
    <w:rsid w:val="7C8206E6"/>
    <w:rsid w:val="7C9C4891"/>
    <w:rsid w:val="7CA659DB"/>
    <w:rsid w:val="7CAE1C14"/>
    <w:rsid w:val="7CCB7FF7"/>
    <w:rsid w:val="7CDF0D59"/>
    <w:rsid w:val="7D0F501E"/>
    <w:rsid w:val="7D113C90"/>
    <w:rsid w:val="7D2170E0"/>
    <w:rsid w:val="7D2A1929"/>
    <w:rsid w:val="7D385BC1"/>
    <w:rsid w:val="7D4334A6"/>
    <w:rsid w:val="7D471443"/>
    <w:rsid w:val="7D651755"/>
    <w:rsid w:val="7D79FF56"/>
    <w:rsid w:val="7D8223DC"/>
    <w:rsid w:val="7D927880"/>
    <w:rsid w:val="7D935B13"/>
    <w:rsid w:val="7DA0474B"/>
    <w:rsid w:val="7DB34524"/>
    <w:rsid w:val="7DB569CC"/>
    <w:rsid w:val="7DBC2F07"/>
    <w:rsid w:val="7DC5114F"/>
    <w:rsid w:val="7DCE7A70"/>
    <w:rsid w:val="7DD14DE7"/>
    <w:rsid w:val="7DD22328"/>
    <w:rsid w:val="7DD84D5A"/>
    <w:rsid w:val="7DE30446"/>
    <w:rsid w:val="7DE55A88"/>
    <w:rsid w:val="7DE73362"/>
    <w:rsid w:val="7DEF73DE"/>
    <w:rsid w:val="7DFF6C68"/>
    <w:rsid w:val="7E0042B6"/>
    <w:rsid w:val="7E0A4AF9"/>
    <w:rsid w:val="7E18351E"/>
    <w:rsid w:val="7E1A220B"/>
    <w:rsid w:val="7E1E6A35"/>
    <w:rsid w:val="7E205D8B"/>
    <w:rsid w:val="7E2431CD"/>
    <w:rsid w:val="7E2662DC"/>
    <w:rsid w:val="7E2C1001"/>
    <w:rsid w:val="7E376419"/>
    <w:rsid w:val="7E4425AA"/>
    <w:rsid w:val="7E596161"/>
    <w:rsid w:val="7E61682C"/>
    <w:rsid w:val="7E6D0579"/>
    <w:rsid w:val="7E715BD0"/>
    <w:rsid w:val="7E721D30"/>
    <w:rsid w:val="7E725FF4"/>
    <w:rsid w:val="7E736027"/>
    <w:rsid w:val="7E7A052C"/>
    <w:rsid w:val="7E8945FE"/>
    <w:rsid w:val="7E927690"/>
    <w:rsid w:val="7EAB231A"/>
    <w:rsid w:val="7EB42F26"/>
    <w:rsid w:val="7EB67385"/>
    <w:rsid w:val="7EB7150D"/>
    <w:rsid w:val="7EC04D90"/>
    <w:rsid w:val="7EC2198A"/>
    <w:rsid w:val="7EE33973"/>
    <w:rsid w:val="7F094DF6"/>
    <w:rsid w:val="7F1E47C9"/>
    <w:rsid w:val="7F1E5EB3"/>
    <w:rsid w:val="7F287499"/>
    <w:rsid w:val="7F2B55CC"/>
    <w:rsid w:val="7F313549"/>
    <w:rsid w:val="7F44782E"/>
    <w:rsid w:val="7F4B5597"/>
    <w:rsid w:val="7F591346"/>
    <w:rsid w:val="7F5949D9"/>
    <w:rsid w:val="7F607BA9"/>
    <w:rsid w:val="7F656E8E"/>
    <w:rsid w:val="7F775CA5"/>
    <w:rsid w:val="7F8F23B0"/>
    <w:rsid w:val="7F936A7E"/>
    <w:rsid w:val="7F972B4A"/>
    <w:rsid w:val="7FA350FE"/>
    <w:rsid w:val="7FAA2BDB"/>
    <w:rsid w:val="7FAD712F"/>
    <w:rsid w:val="7FC940D1"/>
    <w:rsid w:val="7FD45A89"/>
    <w:rsid w:val="7FEE755A"/>
    <w:rsid w:val="7FF45385"/>
    <w:rsid w:val="7FF633A3"/>
    <w:rsid w:val="7FFA8A04"/>
    <w:rsid w:val="7FFE1C6E"/>
    <w:rsid w:val="9FFF5D7F"/>
    <w:rsid w:val="BD6E7488"/>
    <w:rsid w:val="BFF63052"/>
    <w:rsid w:val="D5DBCED8"/>
    <w:rsid w:val="D70D116A"/>
    <w:rsid w:val="DDCE7C27"/>
    <w:rsid w:val="DE7BE2AD"/>
    <w:rsid w:val="EFFE686C"/>
    <w:rsid w:val="F1F7BBDA"/>
    <w:rsid w:val="F69FB40D"/>
    <w:rsid w:val="F757D52D"/>
    <w:rsid w:val="F7FF9CD9"/>
    <w:rsid w:val="FBBF6C37"/>
    <w:rsid w:val="FBFF8AF3"/>
    <w:rsid w:val="FCFDEAC9"/>
    <w:rsid w:val="FD672561"/>
    <w:rsid w:val="FFFF91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12" w:lineRule="atLeast"/>
      <w:jc w:val="both"/>
      <w:textAlignment w:val="baseline"/>
    </w:pPr>
    <w:rPr>
      <w:rFonts w:ascii="Calibri" w:hAnsi="Calibri" w:eastAsia="宋体" w:cs="Times New Roman"/>
      <w:sz w:val="21"/>
      <w:szCs w:val="21"/>
      <w:lang w:val="en-US" w:eastAsia="zh-CN" w:bidi="ar-SA"/>
    </w:rPr>
  </w:style>
  <w:style w:type="paragraph" w:styleId="4">
    <w:name w:val="heading 1"/>
    <w:basedOn w:val="1"/>
    <w:next w:val="1"/>
    <w:link w:val="36"/>
    <w:qFormat/>
    <w:uiPriority w:val="0"/>
    <w:pPr>
      <w:keepNext/>
      <w:keepLines/>
      <w:spacing w:line="579" w:lineRule="auto"/>
      <w:outlineLvl w:val="0"/>
    </w:pPr>
    <w:rPr>
      <w:rFonts w:ascii="Times New Roman" w:hAnsi="Times New Roman" w:eastAsia="宋体"/>
      <w:b/>
      <w:bCs/>
      <w:kern w:val="44"/>
      <w:sz w:val="32"/>
      <w:szCs w:val="44"/>
    </w:rPr>
  </w:style>
  <w:style w:type="paragraph" w:styleId="5">
    <w:name w:val="heading 3"/>
    <w:basedOn w:val="1"/>
    <w:next w:val="1"/>
    <w:link w:val="37"/>
    <w:qFormat/>
    <w:uiPriority w:val="0"/>
    <w:pPr>
      <w:keepNext/>
      <w:keepLines/>
      <w:ind w:firstLine="200" w:firstLineChars="200"/>
      <w:outlineLvl w:val="2"/>
    </w:pPr>
    <w:rPr>
      <w:rFonts w:eastAsia="仿宋"/>
      <w:b/>
      <w:bCs/>
      <w:sz w:val="32"/>
      <w:szCs w:val="32"/>
    </w:rPr>
  </w:style>
  <w:style w:type="character" w:default="1" w:styleId="17">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35"/>
    <w:qFormat/>
    <w:uiPriority w:val="0"/>
    <w:pPr>
      <w:spacing w:after="120"/>
    </w:pPr>
  </w:style>
  <w:style w:type="paragraph" w:styleId="3">
    <w:name w:val="Body Text First Indent"/>
    <w:basedOn w:val="2"/>
    <w:qFormat/>
    <w:uiPriority w:val="0"/>
    <w:pPr>
      <w:ind w:firstLine="100" w:firstLineChars="100"/>
    </w:pPr>
    <w:rPr>
      <w:rFonts w:eastAsia="文星简小标宋"/>
      <w:sz w:val="44"/>
      <w:szCs w:val="20"/>
    </w:rPr>
  </w:style>
  <w:style w:type="paragraph" w:styleId="6">
    <w:name w:val="annotation text"/>
    <w:basedOn w:val="1"/>
    <w:link w:val="38"/>
    <w:qFormat/>
    <w:uiPriority w:val="0"/>
    <w:pPr>
      <w:jc w:val="left"/>
    </w:pPr>
    <w:rPr>
      <w:sz w:val="32"/>
    </w:rPr>
  </w:style>
  <w:style w:type="paragraph" w:styleId="7">
    <w:name w:val="toc 3"/>
    <w:basedOn w:val="1"/>
    <w:next w:val="1"/>
    <w:qFormat/>
    <w:uiPriority w:val="0"/>
    <w:pPr>
      <w:ind w:left="840" w:leftChars="400"/>
    </w:pPr>
  </w:style>
  <w:style w:type="paragraph" w:styleId="8">
    <w:name w:val="Balloon Text"/>
    <w:basedOn w:val="1"/>
    <w:link w:val="39"/>
    <w:qFormat/>
    <w:uiPriority w:val="0"/>
    <w:pPr>
      <w:spacing w:line="240" w:lineRule="auto"/>
    </w:pPr>
    <w:rPr>
      <w:sz w:val="44"/>
      <w:szCs w:val="18"/>
    </w:rPr>
  </w:style>
  <w:style w:type="paragraph" w:styleId="9">
    <w:name w:val="footer"/>
    <w:basedOn w:val="1"/>
    <w:link w:val="40"/>
    <w:qFormat/>
    <w:uiPriority w:val="0"/>
    <w:pPr>
      <w:tabs>
        <w:tab w:val="center" w:pos="4153"/>
        <w:tab w:val="right" w:pos="8306"/>
      </w:tabs>
      <w:snapToGrid w:val="0"/>
      <w:spacing w:line="240" w:lineRule="atLeast"/>
      <w:jc w:val="left"/>
    </w:pPr>
    <w:rPr>
      <w:sz w:val="18"/>
      <w:szCs w:val="18"/>
    </w:rPr>
  </w:style>
  <w:style w:type="paragraph" w:styleId="10">
    <w:name w:val="header"/>
    <w:basedOn w:val="1"/>
    <w:link w:val="4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link w:val="4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paragraph" w:styleId="14">
    <w:name w:val="Normal (Web)"/>
    <w:basedOn w:val="1"/>
    <w:qFormat/>
    <w:uiPriority w:val="99"/>
    <w:pPr>
      <w:jc w:val="left"/>
    </w:pPr>
    <w:rPr>
      <w:sz w:val="24"/>
    </w:rPr>
  </w:style>
  <w:style w:type="paragraph" w:styleId="15">
    <w:name w:val="annotation subject"/>
    <w:basedOn w:val="6"/>
    <w:next w:val="6"/>
    <w:link w:val="43"/>
    <w:qFormat/>
    <w:uiPriority w:val="0"/>
    <w:rPr>
      <w:b/>
      <w:bCs/>
    </w:rPr>
  </w:style>
  <w:style w:type="character" w:styleId="18">
    <w:name w:val="Strong"/>
    <w:qFormat/>
    <w:uiPriority w:val="0"/>
    <w:rPr>
      <w:b/>
    </w:rPr>
  </w:style>
  <w:style w:type="character" w:styleId="19">
    <w:name w:val="page number"/>
    <w:qFormat/>
    <w:uiPriority w:val="0"/>
    <w:rPr>
      <w:rFonts w:cs="Times New Roman"/>
    </w:rPr>
  </w:style>
  <w:style w:type="character" w:styleId="20">
    <w:name w:val="Hyperlink"/>
    <w:qFormat/>
    <w:uiPriority w:val="0"/>
    <w:rPr>
      <w:color w:val="000000"/>
      <w:sz w:val="18"/>
      <w:szCs w:val="18"/>
      <w:u w:val="none"/>
    </w:rPr>
  </w:style>
  <w:style w:type="character" w:styleId="21">
    <w:name w:val="annotation reference"/>
    <w:qFormat/>
    <w:uiPriority w:val="99"/>
    <w:rPr>
      <w:sz w:val="21"/>
      <w:szCs w:val="21"/>
    </w:rPr>
  </w:style>
  <w:style w:type="paragraph" w:customStyle="1" w:styleId="22">
    <w:name w:val="List Paragraph1"/>
    <w:basedOn w:val="1"/>
    <w:qFormat/>
    <w:uiPriority w:val="99"/>
    <w:pPr>
      <w:ind w:firstLine="420" w:firstLineChars="200"/>
    </w:pPr>
  </w:style>
  <w:style w:type="paragraph" w:customStyle="1" w:styleId="23">
    <w:name w:val="样式2"/>
    <w:basedOn w:val="8"/>
    <w:link w:val="34"/>
    <w:qFormat/>
    <w:uiPriority w:val="0"/>
  </w:style>
  <w:style w:type="paragraph" w:customStyle="1" w:styleId="24">
    <w:name w:val="样式1"/>
    <w:basedOn w:val="8"/>
    <w:link w:val="33"/>
    <w:qFormat/>
    <w:uiPriority w:val="0"/>
    <w:rPr>
      <w:sz w:val="36"/>
    </w:rPr>
  </w:style>
  <w:style w:type="paragraph" w:customStyle="1" w:styleId="25">
    <w:name w:val="Default"/>
    <w:qFormat/>
    <w:uiPriority w:val="0"/>
    <w:pPr>
      <w:widowControl w:val="0"/>
      <w:autoSpaceDE w:val="0"/>
      <w:autoSpaceDN w:val="0"/>
      <w:adjustRightInd w:val="0"/>
    </w:pPr>
    <w:rPr>
      <w:rFonts w:ascii="仿宋_GB2312" w:hAnsi="仿宋_GB2312" w:eastAsia="宋体" w:cs="仿宋_GB2312"/>
      <w:color w:val="000000"/>
      <w:sz w:val="24"/>
      <w:szCs w:val="24"/>
      <w:lang w:val="en-US" w:eastAsia="zh-CN" w:bidi="ar-SA"/>
    </w:rPr>
  </w:style>
  <w:style w:type="paragraph" w:customStyle="1" w:styleId="26">
    <w:name w:val="WPSOffice手动目录 1"/>
    <w:qFormat/>
    <w:uiPriority w:val="0"/>
    <w:pPr>
      <w:ind w:leftChars="0"/>
    </w:pPr>
    <w:rPr>
      <w:rFonts w:ascii="Calibri" w:hAnsi="Calibri" w:eastAsia="宋体" w:cs="Times New Roman"/>
      <w:sz w:val="20"/>
      <w:szCs w:val="20"/>
    </w:rPr>
  </w:style>
  <w:style w:type="paragraph" w:customStyle="1" w:styleId="27">
    <w:name w:val="彩色底纹 - 着色 11"/>
    <w:unhideWhenUsed/>
    <w:qFormat/>
    <w:uiPriority w:val="99"/>
    <w:rPr>
      <w:rFonts w:ascii="Calibri" w:hAnsi="Calibri" w:eastAsia="宋体" w:cs="Times New Roman"/>
      <w:sz w:val="21"/>
      <w:szCs w:val="21"/>
      <w:lang w:val="en-US" w:eastAsia="zh-CN" w:bidi="ar-SA"/>
    </w:rPr>
  </w:style>
  <w:style w:type="paragraph" w:customStyle="1" w:styleId="28">
    <w:name w:val="修订2"/>
    <w:unhideWhenUsed/>
    <w:qFormat/>
    <w:uiPriority w:val="99"/>
    <w:rPr>
      <w:rFonts w:ascii="Calibri" w:hAnsi="Calibri" w:eastAsia="宋体" w:cs="Times New Roman"/>
      <w:sz w:val="21"/>
      <w:szCs w:val="21"/>
      <w:lang w:val="en-US" w:eastAsia="zh-CN" w:bidi="ar-SA"/>
    </w:rPr>
  </w:style>
  <w:style w:type="paragraph" w:customStyle="1" w:styleId="29">
    <w:name w:val="_Style 27"/>
    <w:semiHidden/>
    <w:qFormat/>
    <w:uiPriority w:val="99"/>
    <w:rPr>
      <w:rFonts w:ascii="Calibri" w:hAnsi="Calibri" w:eastAsia="宋体" w:cs="Times New Roman"/>
      <w:sz w:val="21"/>
      <w:szCs w:val="21"/>
      <w:lang w:val="en-US" w:eastAsia="zh-CN" w:bidi="ar-SA"/>
    </w:rPr>
  </w:style>
  <w:style w:type="paragraph" w:customStyle="1" w:styleId="30">
    <w:name w:val="修订3"/>
    <w:semiHidden/>
    <w:qFormat/>
    <w:uiPriority w:val="99"/>
    <w:rPr>
      <w:rFonts w:ascii="Calibri" w:hAnsi="Calibri" w:eastAsia="宋体" w:cs="Times New Roman"/>
      <w:sz w:val="21"/>
      <w:szCs w:val="21"/>
      <w:lang w:val="en-US" w:eastAsia="zh-CN" w:bidi="ar-SA"/>
    </w:rPr>
  </w:style>
  <w:style w:type="paragraph" w:customStyle="1" w:styleId="31">
    <w:name w:val="修订1"/>
    <w:unhideWhenUsed/>
    <w:qFormat/>
    <w:uiPriority w:val="99"/>
    <w:rPr>
      <w:rFonts w:ascii="Calibri" w:hAnsi="Calibri" w:eastAsia="宋体" w:cs="Times New Roman"/>
      <w:sz w:val="21"/>
      <w:szCs w:val="21"/>
      <w:lang w:val="en-US" w:eastAsia="zh-CN" w:bidi="ar-SA"/>
    </w:rPr>
  </w:style>
  <w:style w:type="paragraph" w:styleId="32">
    <w:name w:val="List Paragraph"/>
    <w:basedOn w:val="1"/>
    <w:qFormat/>
    <w:uiPriority w:val="99"/>
    <w:pPr>
      <w:ind w:firstLine="420" w:firstLineChars="200"/>
    </w:pPr>
  </w:style>
  <w:style w:type="character" w:customStyle="1" w:styleId="33">
    <w:name w:val="样式1 字符"/>
    <w:link w:val="24"/>
    <w:qFormat/>
    <w:uiPriority w:val="0"/>
    <w:rPr>
      <w:sz w:val="36"/>
      <w:szCs w:val="18"/>
    </w:rPr>
  </w:style>
  <w:style w:type="character" w:customStyle="1" w:styleId="34">
    <w:name w:val="样式2 字符"/>
    <w:link w:val="23"/>
    <w:qFormat/>
    <w:uiPriority w:val="0"/>
    <w:rPr>
      <w:sz w:val="44"/>
      <w:szCs w:val="18"/>
    </w:rPr>
  </w:style>
  <w:style w:type="character" w:customStyle="1" w:styleId="35">
    <w:name w:val="正文文本 字符"/>
    <w:link w:val="2"/>
    <w:qFormat/>
    <w:uiPriority w:val="0"/>
    <w:rPr>
      <w:sz w:val="21"/>
      <w:szCs w:val="21"/>
    </w:rPr>
  </w:style>
  <w:style w:type="character" w:customStyle="1" w:styleId="36">
    <w:name w:val="标题 1 字符"/>
    <w:link w:val="4"/>
    <w:qFormat/>
    <w:uiPriority w:val="0"/>
    <w:rPr>
      <w:rFonts w:ascii="Times New Roman" w:hAnsi="Times New Roman" w:eastAsia="宋体"/>
      <w:b/>
      <w:bCs/>
      <w:kern w:val="44"/>
      <w:sz w:val="32"/>
      <w:szCs w:val="44"/>
    </w:rPr>
  </w:style>
  <w:style w:type="character" w:customStyle="1" w:styleId="37">
    <w:name w:val="标题 3 字符"/>
    <w:link w:val="5"/>
    <w:qFormat/>
    <w:uiPriority w:val="0"/>
    <w:rPr>
      <w:rFonts w:eastAsia="仿宋"/>
      <w:b/>
      <w:bCs/>
      <w:sz w:val="32"/>
      <w:szCs w:val="32"/>
    </w:rPr>
  </w:style>
  <w:style w:type="character" w:customStyle="1" w:styleId="38">
    <w:name w:val="批注文字 字符"/>
    <w:link w:val="6"/>
    <w:qFormat/>
    <w:uiPriority w:val="0"/>
    <w:rPr>
      <w:sz w:val="32"/>
      <w:szCs w:val="21"/>
    </w:rPr>
  </w:style>
  <w:style w:type="character" w:customStyle="1" w:styleId="39">
    <w:name w:val="批注框文本 字符"/>
    <w:link w:val="8"/>
    <w:qFormat/>
    <w:uiPriority w:val="0"/>
    <w:rPr>
      <w:sz w:val="44"/>
      <w:szCs w:val="18"/>
    </w:rPr>
  </w:style>
  <w:style w:type="character" w:customStyle="1" w:styleId="40">
    <w:name w:val="页脚 字符"/>
    <w:link w:val="9"/>
    <w:qFormat/>
    <w:uiPriority w:val="0"/>
    <w:rPr>
      <w:sz w:val="18"/>
      <w:szCs w:val="18"/>
    </w:rPr>
  </w:style>
  <w:style w:type="character" w:customStyle="1" w:styleId="41">
    <w:name w:val="页眉 字符"/>
    <w:link w:val="10"/>
    <w:qFormat/>
    <w:uiPriority w:val="0"/>
    <w:rPr>
      <w:sz w:val="18"/>
      <w:szCs w:val="18"/>
    </w:rPr>
  </w:style>
  <w:style w:type="character" w:customStyle="1" w:styleId="42">
    <w:name w:val="HTML 预设格式 字符"/>
    <w:link w:val="13"/>
    <w:qFormat/>
    <w:locked/>
    <w:uiPriority w:val="0"/>
    <w:rPr>
      <w:rFonts w:ascii="宋体" w:hAnsi="宋体" w:cs="宋体"/>
      <w:sz w:val="24"/>
      <w:szCs w:val="24"/>
    </w:rPr>
  </w:style>
  <w:style w:type="character" w:customStyle="1" w:styleId="43">
    <w:name w:val="批注主题 字符"/>
    <w:link w:val="15"/>
    <w:qFormat/>
    <w:uiPriority w:val="0"/>
    <w:rPr>
      <w:b/>
      <w:bCs/>
      <w:sz w:val="32"/>
      <w:szCs w:val="21"/>
    </w:rPr>
  </w:style>
  <w:style w:type="character" w:customStyle="1" w:styleId="44">
    <w:name w:val="批注文字 字符1"/>
    <w:qFormat/>
    <w:uiPriority w:val="0"/>
    <w:rPr>
      <w:sz w:val="21"/>
      <w:szCs w:val="21"/>
    </w:rPr>
  </w:style>
  <w:style w:type="character" w:customStyle="1" w:styleId="45">
    <w:name w:val="批注主题 字符1"/>
    <w:qFormat/>
    <w:uiPriority w:val="0"/>
    <w:rPr>
      <w:b/>
      <w:bCs/>
      <w:sz w:val="21"/>
      <w:szCs w:val="21"/>
    </w:rPr>
  </w:style>
  <w:style w:type="character" w:customStyle="1" w:styleId="46">
    <w:name w:val="HTML 预设格式 字符1"/>
    <w:qFormat/>
    <w:uiPriority w:val="0"/>
    <w:rPr>
      <w:rFonts w:ascii="Courier New" w:hAnsi="Courier New" w:cs="Courier New"/>
    </w:rPr>
  </w:style>
  <w:style w:type="character" w:customStyle="1" w:styleId="47">
    <w:name w:val="批注框文本 字符1"/>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bzs-Haoshuyou\C:\opt\kingsoft\wps-office\office6\C:\Users\DELL\Desktop\&#20445;&#38556;&#32626;&#21512;&#21516;&#20462;&#35746;\20191111-&#25353;&#29031;&#21830;&#21697;&#25151;&#31199;&#36161;&#21512;&#21516;&#20462;&#25913;\&#65288;&#21407;&#22987;&#29256;&#65289;%20&#38468;&#20214;1&#65306;&#28145;&#22323;&#24066;&#20844;&#20849;&#31199;&#36161;&#20303;&#25151;&#21512;&#21516;&#65288;&#26032;&#20154;&#65289;&#25209;&#27880;&#2925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（原始版） 附件1：深圳市公共租赁住房合同（新人）批注版.dot</Template>
  <Company>unisure</Company>
  <Pages>18</Pages>
  <Words>6262</Words>
  <Characters>6627</Characters>
  <Lines>1</Lines>
  <Paragraphs>1</Paragraphs>
  <TotalTime>30</TotalTime>
  <ScaleCrop>false</ScaleCrop>
  <LinksUpToDate>false</LinksUpToDate>
  <CharactersWithSpaces>8154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2020-02-12T00:52:00Z</dcterms:created>
  <dc:creator>DELL</dc:creator>
  <cp:lastModifiedBy>合同监管工作岗</cp:lastModifiedBy>
  <cp:lastPrinted>2023-08-25T01:56:00Z</cp:lastPrinted>
  <dcterms:modified xsi:type="dcterms:W3CDTF">2023-11-23T01:36:57Z</dcterms:modified>
  <dc:title>合同编号：深市租社（2013）梅山苑－2－0001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_DocHome">
    <vt:r8>-101778174</vt:r8>
  </property>
  <property fmtid="{D5CDD505-2E9C-101B-9397-08002B2CF9AE}" pid="4" name="ICV">
    <vt:lpwstr>0B4B096FC3434988996B162CA2BB9525_13</vt:lpwstr>
  </property>
</Properties>
</file>