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;Nimbus Roman No9 L" w:hAnsi="Times New Roman;Nimbus Roman No9 L" w:eastAsia="方正小标宋简体" w:cs="Times New Roman;Nimbus Roman No9 L"/>
          <w:sz w:val="28"/>
          <w:szCs w:val="28"/>
        </w:rPr>
      </w:pPr>
      <w:r>
        <w:rPr>
          <w:rFonts w:eastAsia="方正小标宋简体" w:cs="Times New Roman;Nimbus Roman No9 L"/>
          <w:sz w:val="28"/>
          <w:szCs w:val="28"/>
        </w:rPr>
      </w:r>
    </w:p>
    <w:p>
      <w:pPr>
        <w:pStyle w:val="Normal"/>
        <w:rPr>
          <w:rFonts w:ascii="Times New Roman;Nimbus Roman No9 L" w:hAnsi="Times New Roman;Nimbus Roman No9 L" w:eastAsia="方正小标宋简体" w:cs="Times New Roman;Nimbus Roman No9 L"/>
          <w:sz w:val="28"/>
          <w:szCs w:val="28"/>
        </w:rPr>
      </w:pPr>
      <w:r>
        <w:rPr>
          <w:rFonts w:eastAsia="方正小标宋简体" w:cs="Times New Roman;Nimbus Roman No9 L"/>
          <w:sz w:val="28"/>
          <w:szCs w:val="28"/>
        </w:rPr>
        <w:t>GF-2000-0207</w:t>
      </w:r>
    </w:p>
    <w:p>
      <w:pPr>
        <w:pStyle w:val="Normal"/>
        <w:ind w:firstLine="600" w:end="0"/>
        <w:rPr>
          <w:rFonts w:ascii="仿宋_GB2312" w:hAnsi="仿宋_GB2312" w:eastAsia="仿宋_GB2312" w:cs="Times New Roman;Nimbus Roman No9 L"/>
          <w:sz w:val="30"/>
          <w:szCs w:val="30"/>
        </w:rPr>
      </w:pPr>
      <w:r>
        <w:rPr>
          <w:rFonts w:eastAsia="仿宋_GB2312" w:cs="Times New Roman;Nimbus Roman No9 L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家庭居室装饰装修工程施工合同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>（示范文本）</w:t>
      </w:r>
    </w:p>
    <w:p>
      <w:pPr>
        <w:pStyle w:val="Normal"/>
        <w:ind w:firstLine="600" w:end="0"/>
        <w:rPr>
          <w:rFonts w:ascii="仿宋_GB2312" w:hAnsi="仿宋_GB2312" w:eastAsia="仿宋_GB2312" w:cs="方正楷体_GBK"/>
          <w:sz w:val="30"/>
          <w:szCs w:val="30"/>
        </w:rPr>
      </w:pPr>
      <w:r>
        <w:rPr>
          <w:rFonts w:eastAsia="仿宋_GB2312" w:cs="方正楷体_GBK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2800" w:end="0"/>
        <w:rPr>
          <w:rFonts w:ascii="方正黑体_GBK" w:hAnsi="方正黑体_GBK" w:eastAsia="方正黑体_GBK" w:cs="方正黑体_GBK"/>
          <w:b w:val="false"/>
          <w:bCs/>
          <w:sz w:val="28"/>
          <w:szCs w:val="28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中华人民共和国建设部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3601085</wp:posOffset>
                </wp:positionH>
                <wp:positionV relativeFrom="paragraph">
                  <wp:posOffset>128270</wp:posOffset>
                </wp:positionV>
                <wp:extent cx="784860" cy="56705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567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方正黑体_GBK" w:hAnsi="方正黑体_GBK" w:eastAsia="方正黑体_GBK" w:cs="方正黑体_GBK"/>
                                <w:b w:val="false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黑体_GBK" w:hAnsi="方正黑体_GBK" w:cs="方正黑体_GBK" w:eastAsia="方正黑体_GBK"/>
                                <w:b w:val="false"/>
                                <w:bCs/>
                                <w:sz w:val="28"/>
                                <w:szCs w:val="28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61.8pt;height:44.65pt;mso-wrap-distance-left:9.05pt;mso-wrap-distance-right:9.05pt;mso-wrap-distance-top:0pt;mso-wrap-distance-bottom:0pt;margin-top:10.1pt;mso-position-vertical-relative:text;margin-left:283.5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方正黑体_GBK" w:hAnsi="方正黑体_GBK" w:eastAsia="方正黑体_GBK" w:cs="方正黑体_GBK"/>
                          <w:b w:val="false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方正黑体_GBK" w:hAnsi="方正黑体_GBK" w:cs="方正黑体_GBK" w:eastAsia="方正黑体_GBK"/>
                          <w:b w:val="false"/>
                          <w:bCs/>
                          <w:sz w:val="28"/>
                          <w:szCs w:val="28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footerReference w:type="default" r:id="rId2"/>
          <w:type w:val="nextPage"/>
          <w:pgSz w:w="11906" w:h="16838"/>
          <w:pgMar w:left="1588" w:right="1588" w:gutter="0" w:header="0" w:top="1814" w:footer="1134" w:bottom="1701"/>
          <w:pgNumType w:fmt="decimal"/>
          <w:formProt w:val="false"/>
          <w:textDirection w:val="lrTb"/>
          <w:docGrid w:type="lines" w:linePitch="312" w:charSpace="0"/>
        </w:sectPr>
        <w:pStyle w:val="Normal"/>
        <w:ind w:firstLine="2800" w:end="0"/>
        <w:rPr>
          <w:rFonts w:ascii="方正黑体_GBK" w:hAnsi="方正黑体_GBK" w:eastAsia="方正黑体_GBK" w:cs="方正黑体_GBK"/>
          <w:b w:val="false"/>
          <w:bCs/>
          <w:sz w:val="28"/>
          <w:szCs w:val="28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国家工商行政管理总局</w:t>
      </w:r>
    </w:p>
    <w:p>
      <w:pPr>
        <w:pStyle w:val="Normal"/>
        <w:spacing w:lineRule="exact" w:line="540"/>
        <w:rPr>
          <w:rFonts w:ascii="Times New Roman;Nimbus Roman No9 L" w:hAnsi="Times New Roman;Nimbus Roman No9 L" w:eastAsia="方正小标宋简体" w:cs="Times New Roman;Nimbus Roman No9 L"/>
          <w:sz w:val="28"/>
          <w:szCs w:val="28"/>
        </w:rPr>
      </w:pPr>
      <w:r>
        <w:rPr>
          <w:rFonts w:eastAsia="方正小标宋简体" w:cs="Times New Roman;Nimbus Roman No9 L"/>
          <w:sz w:val="28"/>
          <w:szCs w:val="28"/>
        </w:rPr>
        <w:t>GF-2000-0207</w:t>
      </w:r>
    </w:p>
    <w:p>
      <w:pPr>
        <w:pStyle w:val="Normal"/>
        <w:spacing w:lineRule="exact" w:line="540"/>
        <w:rPr>
          <w:rFonts w:ascii="仿宋_GB2312" w:hAnsi="仿宋_GB2312" w:eastAsia="仿宋_GB2312" w:cs="Times New Roman;Nimbus Roman No9 L"/>
          <w:sz w:val="30"/>
          <w:szCs w:val="30"/>
        </w:rPr>
      </w:pPr>
      <w:r>
        <w:rPr>
          <w:rFonts w:eastAsia="仿宋_GB2312" w:cs="Times New Roman;Nimbus Roman No9 L" w:ascii="仿宋_GB2312" w:hAnsi="仿宋_GB2312"/>
          <w:sz w:val="30"/>
          <w:szCs w:val="30"/>
        </w:rPr>
      </w:r>
    </w:p>
    <w:p>
      <w:pPr>
        <w:pStyle w:val="Normal"/>
        <w:spacing w:lineRule="exact" w:line="54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spacing w:lineRule="exact" w:line="540"/>
        <w:jc w:val="center"/>
        <w:rPr>
          <w:rFonts w:ascii="方正小标宋简体" w:hAnsi="方正小标宋简体" w:eastAsia="方正小标宋简体"/>
          <w:sz w:val="44"/>
          <w:szCs w:val="44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sz w:val="40"/>
          <w:szCs w:val="40"/>
        </w:rPr>
        <w:t>家庭居室装饰装修工程施工合同</w:t>
      </w:r>
    </w:p>
    <w:p>
      <w:pPr>
        <w:pStyle w:val="Normal"/>
        <w:spacing w:lineRule="exact" w:line="540"/>
        <w:jc w:val="center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>（示范文本）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58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合同编号：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</w:p>
    <w:tbl>
      <w:tblPr>
        <w:tblW w:w="894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78"/>
        <w:gridCol w:w="5269"/>
      </w:tblGrid>
      <w:tr>
        <w:trPr/>
        <w:tc>
          <w:tcPr>
            <w:tcW w:w="367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发包人：</w:t>
            </w:r>
          </w:p>
        </w:tc>
        <w:tc>
          <w:tcPr>
            <w:tcW w:w="52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承包人：</w:t>
            </w:r>
          </w:p>
        </w:tc>
      </w:tr>
      <w:tr>
        <w:trPr/>
        <w:tc>
          <w:tcPr>
            <w:tcW w:w="367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住  所：</w:t>
            </w:r>
          </w:p>
        </w:tc>
        <w:tc>
          <w:tcPr>
            <w:tcW w:w="52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住  所：</w:t>
            </w:r>
          </w:p>
        </w:tc>
      </w:tr>
      <w:tr>
        <w:trPr/>
        <w:tc>
          <w:tcPr>
            <w:tcW w:w="367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委托代理人：</w:t>
            </w:r>
          </w:p>
        </w:tc>
        <w:tc>
          <w:tcPr>
            <w:tcW w:w="52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营业执照号：</w:t>
            </w:r>
          </w:p>
        </w:tc>
      </w:tr>
      <w:tr>
        <w:trPr/>
        <w:tc>
          <w:tcPr>
            <w:tcW w:w="367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电  话：</w:t>
            </w:r>
          </w:p>
        </w:tc>
        <w:tc>
          <w:tcPr>
            <w:tcW w:w="52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法定代表人：   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   电话：</w:t>
            </w:r>
          </w:p>
        </w:tc>
      </w:tr>
      <w:tr>
        <w:trPr/>
        <w:tc>
          <w:tcPr>
            <w:tcW w:w="367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  <w:t>BP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机号：</w:t>
            </w:r>
          </w:p>
        </w:tc>
        <w:tc>
          <w:tcPr>
            <w:tcW w:w="52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委托代理人：    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  电话：</w:t>
            </w:r>
          </w:p>
        </w:tc>
      </w:tr>
      <w:tr>
        <w:trPr/>
        <w:tc>
          <w:tcPr>
            <w:tcW w:w="367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2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本工程设计人：  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  电话：</w:t>
            </w:r>
          </w:p>
        </w:tc>
      </w:tr>
      <w:tr>
        <w:trPr/>
        <w:tc>
          <w:tcPr>
            <w:tcW w:w="367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2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施工队负责人：  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  电话：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依照《中华人民共和国合同法》及有关法律、法规的规定，结合家庭居室装饰装修工程施工的特点，双方在平等、自愿、协商一致的基础上，就发包人的家庭居室装饰装修工程（以下简称工程）的有关事宜，达成如下协议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第一条  工程概况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工程地点：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工程内容及做法（详见附表１：家庭居室装饰装修工程施工项目确认表。附表２：家庭居室装饰装修工程内容和做法一览表）。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工程承包方式：双方商定采取下列第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</w:rPr>
        <w:t>种承包方式。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承包人包工、包料（详见附表５：承包人提供装饰装修材料明细表）；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承包人包工、部分包料，发包人提供部分材料（详见附表４：发包人提供装饰装修材料明细表。附表５：承包人提供装饰装修材料明细表）；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承包人包工、发包人包料（详见附表４：发包人提供装饰装修材料明细表）。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1.4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工程期限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天，开工日期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日，竣工日期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日。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1.5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合同价款：本合同工程造价为（大写）：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元（详见附表３：家庭居室装饰装修工程报价单）。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第二条  工程监理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若本工程实行工程监理，发包人与监理公司另行签订《工程监理合同》，并将监理工程师的姓名、单位、联系方式及监理工程师的职责等通知承包人。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第三条  施工图纸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双方商定施工图纸采取下列第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种方式提供：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发包人自行设计并提供施工图纸，图纸一式二份，发包人、承包人各一份（详见附表６：家庭居室装饰装修工程设计图纸）；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发包人委托承包人设计施工图纸，图纸一式二份，发包人、承包人各一份（详见附表６：家庭居室装饰装修工程设计图纸），设计费（大写）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元，由发包人支付（此费用不在工程价款内）。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第四条  发包人义务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4.1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开工前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天，为承包人入场施工创造条件。包括：搬清室内家具、陈设或将室内不易搬动的家具、陈设归堆、遮盖，以不影响施工为原则；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4.2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提供施工期间的水源、电源；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4.3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负责协调施工队与邻里之间的关系；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4.4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不拆动室内承重结构，如需拆改原建筑的非承重结构或设备管线，负责到有关部门办理相应的审批手续；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4.5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施工期间发包人仍需部分使用该居室的，负责做好施工现场的保卫及消防等项</w:t>
      </w:r>
      <w:hyperlink r:id="rId3" w:tgtFrame="_blank">
        <w:r>
          <w:rPr>
            <w:rStyle w:val="Hyperlink"/>
            <w:rFonts w:ascii="方正书宋_GBK" w:hAnsi="方正书宋_GBK" w:cs="方正书宋_GBK" w:eastAsia="方正书宋_GBK"/>
            <w:color w:val="000000"/>
            <w:sz w:val="22"/>
            <w:szCs w:val="22"/>
            <w:u w:val="none"/>
          </w:rPr>
          <w:t>工作</w:t>
        </w:r>
      </w:hyperlink>
      <w:r>
        <w:rPr>
          <w:rFonts w:ascii="方正书宋_GBK" w:hAnsi="方正书宋_GBK" w:cs="方正书宋_GBK" w:eastAsia="方正书宋_GBK"/>
          <w:sz w:val="22"/>
          <w:szCs w:val="22"/>
        </w:rPr>
        <w:t>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4.6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参与工程质量和施工进度的监督，负责材料进场、竣工验收。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第五条  承包人义务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5.1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施工中严格执行安全施工操作规范、防火规定、施工规范及质量标准，按期保质完成工程；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5.2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严格执行有关施工现场管理的规定，不得扰民及污染环境；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5.3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保护好原居室室内的家具和陈设，保证居室内上、下水管道的畅通；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5.4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保证施工现场的整洁，工程完工后负责清扫施工现场。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第六条  工程变更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工程项目及施工方式如需变更，双方应协商一致，签定书面变更协议，同时调整相关工程费用及工期（见附表７：家庭居室装饰装修工程变更单）。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第七条  材料的提供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7.1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由发包人提供的材料、设备（详见附表４：发包人提供装饰装修材料明细表），发包人应在材料运到施工现场前通知承包人，双方共同验收并办理交接手续；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7.2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由承包人提供的材料、设备（详见附表５：承包人提供装饰装修材料明细表），承包人应在材料运到施工现场前通知发包人，并接受发包人检验。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第八条  工期延误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8.1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对以下原因造成竣工日期延误，经发包人确认，工期相应顺延：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工程量变化和设计变更；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不可抗力；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发包人同意工期顺延的其他情况。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8.2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因发包人未按约定完成其应负责的</w:t>
      </w:r>
      <w:hyperlink r:id="rId4" w:tgtFrame="_blank">
        <w:r>
          <w:rPr>
            <w:rStyle w:val="Hyperlink"/>
            <w:rFonts w:ascii="方正书宋_GBK" w:hAnsi="方正书宋_GBK" w:cs="方正书宋_GBK" w:eastAsia="方正书宋_GBK"/>
            <w:color w:val="000000"/>
            <w:sz w:val="22"/>
            <w:szCs w:val="22"/>
            <w:u w:val="single"/>
          </w:rPr>
          <w:t>工作</w:t>
        </w:r>
      </w:hyperlink>
      <w:r>
        <w:rPr>
          <w:rFonts w:ascii="方正书宋_GBK" w:hAnsi="方正书宋_GBK" w:cs="方正书宋_GBK" w:eastAsia="方正书宋_GBK"/>
          <w:sz w:val="22"/>
          <w:szCs w:val="22"/>
        </w:rPr>
        <w:t>而影响工期的，工期顺延；因发包人提供的材料、设备质量不合格而影响工程质量的，返工费用由发包人承担，工期顺延。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8.3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发包人未按期支付工程款，合同工期相应顺延。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8.4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因承包人责任不能按期开工或无故中途停工而影响工期的，工期不顺延；因承包人原因造成工程质量存在问题的，返工费用由承包人承担，工期不顺延。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第九条 质量标准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双方约定本工程施工质量标准：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施工过程中双方对工程质量发生争议，由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部门对工程质量予以认证，经认证工程质量不符合合同约定的标准，认证过程支出的相关费用由承包人承担；经认证工程质量符合合同约定的标准，认证过程支出的相关费用由发包人承担。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第十条 工程验收和保修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10.1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双方约定在施工过程中分下列几个阶段对工程质量进行验收：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（１）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（２）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（３）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承包人应提前两天通知发包人进行验收，阶段验收合格后应填写工程验收单（见附表８：家庭居室装饰装修工程验收单）。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10.2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工程竣工后，承包人应通知发包人验收，发包人应自接到验收通知后两天内组织验收，填写工程验收单（见附表８：家庭居室装饰装修工程验收单）。在工程款结清后，办理移交手续（详见附表９：家庭居室装饰装修工程结算单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10.3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本工程自验收合格双方签字之日起保修期为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月。验收合格签字后，填写工程保修单（见附表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10</w:t>
      </w:r>
      <w:r>
        <w:rPr>
          <w:rFonts w:ascii="方正书宋_GBK" w:hAnsi="方正书宋_GBK" w:cs="方正书宋_GBK" w:eastAsia="方正书宋_GBK"/>
          <w:sz w:val="22"/>
          <w:szCs w:val="22"/>
        </w:rPr>
        <w:t>：家庭居室装饰装修工程保修单）。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第十一条 工程款支付方式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11.1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双方约定按以下第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种方式支付工程款：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合同生效后，发包人按下表中的约定直接向承包人支付工程款：</w:t>
      </w:r>
    </w:p>
    <w:tbl>
      <w:tblPr>
        <w:tblW w:w="8730" w:type="dxa"/>
        <w:jc w:val="start"/>
        <w:tblInd w:w="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94"/>
        <w:gridCol w:w="2966"/>
        <w:gridCol w:w="3570"/>
      </w:tblGrid>
      <w:tr>
        <w:trPr>
          <w:trHeight w:val="640" w:hRule="atLeast"/>
        </w:trPr>
        <w:tc>
          <w:tcPr>
            <w:tcW w:w="219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支付次数</w:t>
            </w:r>
          </w:p>
        </w:tc>
        <w:tc>
          <w:tcPr>
            <w:tcW w:w="296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支付时间</w:t>
            </w:r>
          </w:p>
        </w:tc>
        <w:tc>
          <w:tcPr>
            <w:tcW w:w="357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支付金额</w:t>
            </w:r>
          </w:p>
        </w:tc>
      </w:tr>
      <w:tr>
        <w:trPr>
          <w:trHeight w:val="640" w:hRule="atLeast"/>
        </w:trPr>
        <w:tc>
          <w:tcPr>
            <w:tcW w:w="219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第一次</w:t>
            </w:r>
          </w:p>
        </w:tc>
        <w:tc>
          <w:tcPr>
            <w:tcW w:w="296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开工前三日</w:t>
            </w:r>
          </w:p>
        </w:tc>
        <w:tc>
          <w:tcPr>
            <w:tcW w:w="357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支付</w:t>
            </w: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  <w:u w:val="single"/>
              </w:rPr>
              <w:t xml:space="preserve">     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元</w:t>
            </w:r>
          </w:p>
        </w:tc>
      </w:tr>
      <w:tr>
        <w:trPr>
          <w:trHeight w:val="640" w:hRule="atLeast"/>
        </w:trPr>
        <w:tc>
          <w:tcPr>
            <w:tcW w:w="219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第二次</w:t>
            </w:r>
          </w:p>
        </w:tc>
        <w:tc>
          <w:tcPr>
            <w:tcW w:w="296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工程进度过半</w:t>
            </w:r>
          </w:p>
        </w:tc>
        <w:tc>
          <w:tcPr>
            <w:tcW w:w="357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支付</w:t>
            </w: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  <w:u w:val="single"/>
              </w:rPr>
              <w:t xml:space="preserve">     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元</w:t>
            </w:r>
          </w:p>
        </w:tc>
      </w:tr>
      <w:tr>
        <w:trPr>
          <w:trHeight w:val="640" w:hRule="atLeast"/>
        </w:trPr>
        <w:tc>
          <w:tcPr>
            <w:tcW w:w="219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第三次</w:t>
            </w:r>
          </w:p>
        </w:tc>
        <w:tc>
          <w:tcPr>
            <w:tcW w:w="296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双方验收合格</w:t>
            </w:r>
          </w:p>
        </w:tc>
        <w:tc>
          <w:tcPr>
            <w:tcW w:w="357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支付</w:t>
            </w: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  <w:u w:val="single"/>
              </w:rPr>
              <w:t xml:space="preserve">     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元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工程进度过半指：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其他支付方式：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11.2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工程验收合格后，承包人应向发包人提出工程结算，并将有关资料送交发包人。发包人接到资料后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日内如未有异议，即视为同意，双方应填写工程结算单（见附表９：家庭居室装饰装修工程结算单）并签字，发包人应在签字时向承包人结清工程尾款。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11.3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工程款全部结清后，承包人应向发包人开具正式统一发票。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第十二条  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12.1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合同双方当事人中的任何一方因未履行合同约定或违反国家法律、法规及有关政策规定，受到罚款或给对方造成损失的均由责任方承担责任，并赔偿给对方造成的经济损失。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12.2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未办理验收手续，发包人提前使用或擅自动用工程成品而造成损失的，由发包人负责。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12.3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因一方原因，造成合同无法继续履行时，该方应及时通知另一方，办理合同终止手续，并由责任方赔偿对方相应的经济损失。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12.4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发包人未按期支付第二（三）次工程款的，每延误一天向对方支付违约金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12.5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由于承包人原因，工程质量达不到双方约定的质量标准，承包人负责修理，工期不予顺延。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12.6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由于承包人原因致使工期延误，每延误一天向对方支付违约金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元。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第十三条  合同争议的解决方式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本合同在履行过程中发生的争议，由当事人双方协商解决；也可由有关部门调解；协商或调解不成的，按下列第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仲裁委员会仲裁；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（二）依法向人民法院提起诉讼。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第十四条  几项具体规定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14.1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因工程施工而产生的垃圾，由承包人负责运出施工现场，并负责将垃圾运到指定的地点，发包人负责支付垃圾清运费用（大写）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元（此费用不在工程价款内）。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14.2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施工期间，发包人将外屋钥匙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把，交给承包人保管。工程竣工验收后，发包人负责提供新锁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把，由承包人当场负责安装交付使用。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14.3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施工期间，承包人每天的</w:t>
      </w:r>
      <w:hyperlink r:id="rId5" w:tgtFrame="_blank">
        <w:r>
          <w:rPr>
            <w:rStyle w:val="Hyperlink"/>
            <w:rFonts w:ascii="方正书宋_GBK" w:hAnsi="方正书宋_GBK" w:cs="方正书宋_GBK" w:eastAsia="方正书宋_GBK"/>
            <w:color w:val="000000"/>
            <w:sz w:val="22"/>
            <w:szCs w:val="22"/>
          </w:rPr>
          <w:t>工作</w:t>
        </w:r>
      </w:hyperlink>
      <w:r>
        <w:rPr>
          <w:rFonts w:ascii="方正书宋_GBK" w:hAnsi="方正书宋_GBK" w:cs="方正书宋_GBK" w:eastAsia="方正书宋_GBK"/>
          <w:sz w:val="22"/>
          <w:szCs w:val="22"/>
        </w:rPr>
        <w:t>时间为：上午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分至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分；下午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分至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第十五条  其他约定事项：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第十六条  附  则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16.1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本合同经双方签字（盖章）后生效，合同履行完毕后终止。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16.2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本合同签订后工程不得转包。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16.3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本合同一式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份，双方各执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份，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部门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份。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16.4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合同附件为本合同的组成部分，与本合同具有同等法律效力。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合同附件：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附表１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—</w:t>
      </w:r>
      <w:r>
        <w:rPr>
          <w:rFonts w:ascii="方正书宋_GBK" w:hAnsi="方正书宋_GBK" w:cs="方正书宋_GBK" w:eastAsia="方正书宋_GBK"/>
          <w:sz w:val="22"/>
          <w:szCs w:val="22"/>
        </w:rPr>
        <w:t>１：家庭居室装饰装修工程施工项目确认表（一）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附表１—２：家庭居室装饰装修工程施工项目确认表（二）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附表２：家庭居室装饰装修工程内容和做法一览表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附表３：家庭居室装饰装修工程报价单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附表４：发包人提供装饰装修材料明细表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附表５：承包人提供装饰装修材料明细表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附表６：家庭居室装饰装修工程设计图纸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附表７：家庭居室装饰装修工程变更单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附表８：家庭居室装饰装修工程验收单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附表９：家庭居室装饰装修工程结算单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10</w:t>
      </w:r>
      <w:r>
        <w:rPr>
          <w:rFonts w:ascii="方正书宋_GBK" w:hAnsi="方正书宋_GBK" w:cs="方正书宋_GBK" w:eastAsia="方正书宋_GBK"/>
          <w:sz w:val="22"/>
          <w:szCs w:val="22"/>
        </w:rPr>
        <w:t>：家庭居室装饰装修工程保修单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发包人（签字）：          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pacing w:val="11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pacing w:val="11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pacing w:val="11"/>
          <w:sz w:val="22"/>
          <w:szCs w:val="22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承包人（盖章）：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0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51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0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51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14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年    月    日         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年    月    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鉴证意见：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50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鉴证机关（章）：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50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经办人：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69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    月    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监制部门：                   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印制单位：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1-1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家庭居室装饰装修工程施工项目确认表（一）</w:t>
      </w:r>
    </w:p>
    <w:tbl>
      <w:tblPr>
        <w:tblW w:w="8917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97"/>
        <w:gridCol w:w="1285"/>
        <w:gridCol w:w="681"/>
        <w:gridCol w:w="682"/>
        <w:gridCol w:w="681"/>
        <w:gridCol w:w="682"/>
        <w:gridCol w:w="681"/>
        <w:gridCol w:w="682"/>
        <w:gridCol w:w="839"/>
        <w:gridCol w:w="838"/>
        <w:gridCol w:w="721"/>
        <w:gridCol w:w="548"/>
      </w:tblGrid>
      <w:tr>
        <w:trPr>
          <w:trHeight w:val="834" w:hRule="atLeast"/>
        </w:trPr>
        <w:tc>
          <w:tcPr>
            <w:tcW w:w="59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施工项目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门厅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厨房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卫生间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卫生间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阳台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restart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一、顶    棚</w:t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涂　料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乳胶漆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吊　顶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顶　纸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灯　池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6.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塑料板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7.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8.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9.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10.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颜　色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restart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二、地    面</w:t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通体砖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釉面砖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木地板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花岗岩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地　毯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 xml:space="preserve">6.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　　 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7.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8.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　　 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9.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　　 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10.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颜　色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restart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三、墙    面</w:t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涂　料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乳胶漆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壁　纸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软　包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壁　板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6.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大理石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瓷　砖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8.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　　 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36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9.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　　 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96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10.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颜　色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1-2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家庭居室装饰装修工程施工项目确认表（二）</w:t>
      </w:r>
    </w:p>
    <w:tbl>
      <w:tblPr>
        <w:tblW w:w="9816" w:type="dxa"/>
        <w:jc w:val="center"/>
        <w:tblInd w:w="0" w:type="dxa"/>
        <w:tblLayout w:type="fixed"/>
        <w:tblCellMar>
          <w:top w:w="0" w:type="dxa"/>
          <w:start w:w="15" w:type="dxa"/>
          <w:bottom w:w="0" w:type="dxa"/>
          <w:end w:w="0" w:type="dxa"/>
        </w:tblCellMar>
      </w:tblPr>
      <w:tblGrid>
        <w:gridCol w:w="522"/>
        <w:gridCol w:w="1592"/>
        <w:gridCol w:w="724"/>
        <w:gridCol w:w="725"/>
        <w:gridCol w:w="725"/>
        <w:gridCol w:w="724"/>
        <w:gridCol w:w="725"/>
        <w:gridCol w:w="725"/>
        <w:gridCol w:w="1040"/>
        <w:gridCol w:w="1041"/>
        <w:gridCol w:w="720"/>
        <w:gridCol w:w="553"/>
      </w:tblGrid>
      <w:tr>
        <w:trPr>
          <w:trHeight w:val="643" w:hRule="atLeast"/>
        </w:trPr>
        <w:tc>
          <w:tcPr>
            <w:tcW w:w="52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施工项目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门厅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厨房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卫生间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卫生间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阳台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restart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ind w:start="113" w:end="113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四、装  饰  装  修  做  法</w:t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涂 料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塑料墙裙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木踢脚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砖踢脚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塑料踢脚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6.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窗帘盒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暖气罩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8.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木质阴角线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9.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石膏阴角线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10.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包门套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11.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包窗套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12.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包门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13.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现制门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14.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现制窗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15.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现制吊柜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16.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现制地柜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17.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现制落地柜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18.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包管道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19.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暖气移位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20.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管道改线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21.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供电改线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22.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作防水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23.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灯具安装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24.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洁具安装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25.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油烟机安装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26.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排风扇安装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27.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热水器安排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28.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洗手盆安装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29.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洗菜池安装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30.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拖布池安装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31.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防盗门安装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32.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铝合金门窗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33.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挂镜线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34.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饰物、镜子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35.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36.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37.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发包人代表（签字）：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　　承包人代表（签字）：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2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家庭居室装饰装修工程内容和做法一览表</w:t>
      </w:r>
    </w:p>
    <w:tbl>
      <w:tblPr>
        <w:tblW w:w="8919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156"/>
        <w:gridCol w:w="4585"/>
        <w:gridCol w:w="1622"/>
        <w:gridCol w:w="1556"/>
      </w:tblGrid>
      <w:tr>
        <w:trPr>
          <w:trHeight w:val="1949" w:hRule="atLeast"/>
        </w:trPr>
        <w:tc>
          <w:tcPr>
            <w:tcW w:w="11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45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工程项目及做法</w:t>
            </w:r>
          </w:p>
        </w:tc>
        <w:tc>
          <w:tcPr>
            <w:tcW w:w="162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计量单位</w:t>
            </w:r>
          </w:p>
        </w:tc>
        <w:tc>
          <w:tcPr>
            <w:tcW w:w="15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 程 量</w:t>
            </w:r>
          </w:p>
        </w:tc>
      </w:tr>
      <w:tr>
        <w:trPr>
          <w:trHeight w:val="1949" w:hRule="atLeast"/>
        </w:trPr>
        <w:tc>
          <w:tcPr>
            <w:tcW w:w="11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45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62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5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</w:tr>
      <w:tr>
        <w:trPr>
          <w:trHeight w:val="1949" w:hRule="atLeast"/>
        </w:trPr>
        <w:tc>
          <w:tcPr>
            <w:tcW w:w="11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45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ascii="仿宋_GB2312" w:hAnsi="仿宋_GB2312" w:cs="宋体;方正书宋_GBK" w:eastAsia="仿宋_GB2312"/>
                <w:color w:val="000000"/>
                <w:sz w:val="30"/>
                <w:szCs w:val="30"/>
              </w:rPr>
              <w:t>　</w:t>
            </w:r>
          </w:p>
        </w:tc>
        <w:tc>
          <w:tcPr>
            <w:tcW w:w="162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ascii="仿宋_GB2312" w:hAnsi="仿宋_GB2312" w:cs="宋体;方正书宋_GBK" w:eastAsia="仿宋_GB2312"/>
                <w:color w:val="000000"/>
                <w:sz w:val="30"/>
                <w:szCs w:val="30"/>
              </w:rPr>
              <w:t>　</w:t>
            </w:r>
          </w:p>
        </w:tc>
        <w:tc>
          <w:tcPr>
            <w:tcW w:w="15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ascii="仿宋_GB2312" w:hAnsi="仿宋_GB2312" w:cs="宋体;方正书宋_GBK" w:eastAsia="仿宋_GB2312"/>
                <w:color w:val="000000"/>
                <w:sz w:val="30"/>
                <w:szCs w:val="30"/>
              </w:rPr>
              <w:t>　</w:t>
            </w:r>
          </w:p>
        </w:tc>
      </w:tr>
      <w:tr>
        <w:trPr>
          <w:trHeight w:val="1949" w:hRule="atLeast"/>
        </w:trPr>
        <w:tc>
          <w:tcPr>
            <w:tcW w:w="11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45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62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5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</w:tr>
      <w:tr>
        <w:trPr>
          <w:trHeight w:val="1965" w:hRule="atLeast"/>
        </w:trPr>
        <w:tc>
          <w:tcPr>
            <w:tcW w:w="11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45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62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5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</w:tr>
      <w:tr>
        <w:trPr>
          <w:trHeight w:val="1690" w:hRule="atLeast"/>
        </w:trPr>
        <w:tc>
          <w:tcPr>
            <w:tcW w:w="11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45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62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5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</w:tr>
    </w:tbl>
    <w:p>
      <w:pPr>
        <w:pStyle w:val="Normal"/>
        <w:jc w:val="start"/>
        <w:rPr>
          <w:rFonts w:ascii="宋体;方正书宋_GBK" w:hAnsi="宋体;方正书宋_GBK" w:cs="宋体;方正书宋_GBK"/>
          <w:color w:val="000000"/>
          <w:sz w:val="24"/>
          <w:szCs w:val="18"/>
        </w:rPr>
      </w:pPr>
      <w:r>
        <w:rPr>
          <w:rFonts w:ascii="宋体;方正书宋_GBK" w:hAnsi="宋体;方正书宋_GBK" w:cs="宋体;方正书宋_GBK"/>
          <w:color w:val="000000"/>
          <w:sz w:val="24"/>
          <w:szCs w:val="18"/>
        </w:rPr>
        <w:t>　　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发包人代表（签字）：　  　　   　　承包人代表（签字）：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3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家庭居室装饰装修工程报价单</w:t>
      </w:r>
    </w:p>
    <w:p>
      <w:pPr>
        <w:pStyle w:val="Normal"/>
        <w:spacing w:lineRule="auto" w:line="36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　　                          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金额单位：元</w:t>
      </w:r>
    </w:p>
    <w:tbl>
      <w:tblPr>
        <w:tblW w:w="9335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10"/>
        <w:gridCol w:w="4291"/>
        <w:gridCol w:w="955"/>
        <w:gridCol w:w="955"/>
        <w:gridCol w:w="955"/>
        <w:gridCol w:w="1469"/>
      </w:tblGrid>
      <w:tr>
        <w:trPr>
          <w:trHeight w:val="936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装饰装修内容及材料</w:t>
            </w:r>
          </w:p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规格、型号、品牌、等级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单位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合计金额</w:t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10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11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83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jc w:val="start"/>
        <w:rPr>
          <w:rFonts w:ascii="仿宋_GB2312" w:hAnsi="仿宋_GB2312" w:eastAsia="仿宋_GB2312"/>
          <w:color w:val="000000"/>
          <w:sz w:val="24"/>
        </w:rPr>
      </w:pPr>
      <w:r>
        <w:rPr>
          <w:rFonts w:eastAsia="仿宋_GB2312" w:ascii="仿宋_GB2312" w:hAnsi="仿宋_GB2312"/>
          <w:color w:val="000000"/>
          <w:sz w:val="24"/>
        </w:rPr>
      </w:r>
    </w:p>
    <w:p>
      <w:pPr>
        <w:pStyle w:val="Normal"/>
        <w:jc w:val="start"/>
        <w:rPr>
          <w:rFonts w:ascii="仿宋_GB2312" w:hAnsi="仿宋_GB2312" w:eastAsia="仿宋_GB2312"/>
          <w:color w:val="000000"/>
          <w:sz w:val="30"/>
          <w:szCs w:val="30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发包人代表（签字）：　　　　　　　　　　承包人代表（签字）：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4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发包人提供装饰装修材料明细表</w:t>
      </w:r>
    </w:p>
    <w:p>
      <w:pPr>
        <w:pStyle w:val="Normal"/>
        <w:spacing w:lineRule="auto" w:line="36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　　                           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 xml:space="preserve">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金额单位：元</w:t>
      </w:r>
    </w:p>
    <w:tbl>
      <w:tblPr>
        <w:tblW w:w="922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232"/>
        <w:gridCol w:w="643"/>
        <w:gridCol w:w="643"/>
        <w:gridCol w:w="643"/>
        <w:gridCol w:w="643"/>
        <w:gridCol w:w="643"/>
        <w:gridCol w:w="643"/>
        <w:gridCol w:w="1259"/>
        <w:gridCol w:w="1875"/>
      </w:tblGrid>
      <w:tr>
        <w:trPr/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材料名称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单位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品种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规格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金额</w:t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供应时间</w:t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供应至的地点</w:t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发包人代表（签字）：　　 　　　　　承包人代表（签字）：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5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承包人提供装饰装修材料明细表</w:t>
      </w:r>
    </w:p>
    <w:p>
      <w:pPr>
        <w:pStyle w:val="Normal"/>
        <w:ind w:firstLine="7260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金额单位：元</w:t>
      </w:r>
    </w:p>
    <w:tbl>
      <w:tblPr>
        <w:tblW w:w="9237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245"/>
        <w:gridCol w:w="643"/>
        <w:gridCol w:w="643"/>
        <w:gridCol w:w="643"/>
        <w:gridCol w:w="643"/>
        <w:gridCol w:w="643"/>
        <w:gridCol w:w="643"/>
        <w:gridCol w:w="1259"/>
        <w:gridCol w:w="1875"/>
      </w:tblGrid>
      <w:tr>
        <w:trPr>
          <w:trHeight w:val="505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材 料 名 称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单位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品种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规格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金额</w:t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供应时间</w:t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供应至的地点</w:t>
            </w:r>
          </w:p>
        </w:tc>
      </w:tr>
      <w:tr>
        <w:trPr>
          <w:trHeight w:val="767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784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16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16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16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16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16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16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16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73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发包人代表（签字）：　　  　　 　　承包人代表（签字）：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6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家庭居室装饰装修工程设计图纸</w:t>
      </w:r>
    </w:p>
    <w:tbl>
      <w:tblPr>
        <w:tblW w:w="8840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40"/>
      </w:tblGrid>
      <w:tr>
        <w:trPr>
          <w:trHeight w:val="11414" w:hRule="atLeast"/>
        </w:trPr>
        <w:tc>
          <w:tcPr>
            <w:tcW w:w="88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宋体;方正书宋_GBK" w:hAnsi="宋体;方正书宋_GBK" w:cs="宋体;方正书宋_GBK"/>
                <w:color w:val="000000"/>
                <w:sz w:val="24"/>
                <w:szCs w:val="18"/>
              </w:rPr>
            </w:pPr>
            <w:r>
              <w:rPr>
                <w:rFonts w:ascii="宋体;方正书宋_GBK" w:hAnsi="宋体;方正书宋_GBK" w:cs="宋体;方正书宋_GBK"/>
                <w:color w:val="000000"/>
                <w:sz w:val="24"/>
                <w:szCs w:val="18"/>
              </w:rPr>
              <w:t>　</w:t>
            </w:r>
          </w:p>
        </w:tc>
      </w:tr>
    </w:tbl>
    <w:p>
      <w:pPr>
        <w:pStyle w:val="Normal"/>
        <w:spacing w:lineRule="auto" w:line="360"/>
        <w:ind w:firstLine="720" w:end="0"/>
        <w:jc w:val="start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发包人代表（签字）：　　　　  　　承包人代表（签字）：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7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家庭居室装饰装修工程变更单</w:t>
      </w:r>
    </w:p>
    <w:tbl>
      <w:tblPr>
        <w:tblW w:w="9237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289"/>
        <w:gridCol w:w="2290"/>
        <w:gridCol w:w="2290"/>
        <w:gridCol w:w="2368"/>
      </w:tblGrid>
      <w:tr>
        <w:trPr>
          <w:trHeight w:val="512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变更内容</w:t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原设计</w:t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新设计</w:t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增减费用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(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＋－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)</w:t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806" w:hRule="atLeast"/>
        </w:trPr>
        <w:tc>
          <w:tcPr>
            <w:tcW w:w="9237" w:type="dxa"/>
            <w:gridSpan w:val="4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Style14"/>
              <w:spacing w:before="0" w:after="100"/>
              <w:ind w:firstLine="180" w:end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详细说明：</w:t>
            </w:r>
          </w:p>
          <w:p>
            <w:pPr>
              <w:pStyle w:val="Style14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  <w:p>
            <w:pPr>
              <w:pStyle w:val="Style14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Style14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Style14"/>
              <w:spacing w:lineRule="auto" w:line="360" w:before="10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注：若变更内容过多请另附说明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发包人代表（签字）：  　   　　　　承包人代表（签字）：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8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家庭居室装饰装修工程验收单</w:t>
      </w:r>
    </w:p>
    <w:tbl>
      <w:tblPr>
        <w:tblW w:w="8559" w:type="dxa"/>
        <w:jc w:val="center"/>
        <w:tblInd w:w="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672"/>
        <w:gridCol w:w="4420"/>
        <w:gridCol w:w="1664"/>
        <w:gridCol w:w="1803"/>
      </w:tblGrid>
      <w:tr>
        <w:trPr>
          <w:trHeight w:val="541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主要验收项目名称</w:t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验收日期</w:t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验收结果</w:t>
            </w:r>
          </w:p>
        </w:tc>
      </w:tr>
      <w:tr>
        <w:trPr>
          <w:trHeight w:val="572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572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87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72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87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87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03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72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71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41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572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419" w:hRule="atLeast"/>
          <w:cantSplit w:val="true"/>
        </w:trPr>
        <w:tc>
          <w:tcPr>
            <w:tcW w:w="8559" w:type="dxa"/>
            <w:gridSpan w:val="4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Style14"/>
              <w:spacing w:lineRule="auto" w:line="360" w:before="100" w:after="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整体工程验收结果</w:t>
            </w:r>
          </w:p>
        </w:tc>
      </w:tr>
      <w:tr>
        <w:trPr>
          <w:trHeight w:val="3352" w:hRule="atLeast"/>
        </w:trPr>
        <w:tc>
          <w:tcPr>
            <w:tcW w:w="8559" w:type="dxa"/>
            <w:gridSpan w:val="4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Style14"/>
              <w:snapToGrid w:val="false"/>
              <w:spacing w:lineRule="auto" w:line="360" w:before="0" w:after="10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Style14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 　　　　　　　　　　　　　　</w:t>
            </w:r>
          </w:p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　　　　　　　　　　　　　　　　　　</w:t>
            </w:r>
          </w:p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                                     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年　　月　　日</w:t>
            </w:r>
          </w:p>
        </w:tc>
      </w:tr>
    </w:tbl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全部验收合格后双方签字盖章：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发包人代表（签字）：　   　　　　承包人代表（签字）：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9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家庭居室装饰装修工程结算单</w:t>
      </w:r>
    </w:p>
    <w:p>
      <w:pPr>
        <w:pStyle w:val="Normal"/>
        <w:spacing w:lineRule="auto" w:line="360"/>
        <w:jc w:val="center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                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 xml:space="preserve">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年　　月　　日</w:t>
      </w:r>
    </w:p>
    <w:tbl>
      <w:tblPr>
        <w:tblW w:w="8445" w:type="dxa"/>
        <w:jc w:val="center"/>
        <w:tblInd w:w="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623"/>
        <w:gridCol w:w="2429"/>
        <w:gridCol w:w="5393"/>
      </w:tblGrid>
      <w:tr>
        <w:trPr>
          <w:trHeight w:val="2148" w:hRule="atLeast"/>
        </w:trPr>
        <w:tc>
          <w:tcPr>
            <w:tcW w:w="6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2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合同原金额</w:t>
            </w:r>
          </w:p>
        </w:tc>
        <w:tc>
          <w:tcPr>
            <w:tcW w:w="53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148" w:hRule="atLeast"/>
        </w:trPr>
        <w:tc>
          <w:tcPr>
            <w:tcW w:w="6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变更增加值</w:t>
            </w:r>
          </w:p>
        </w:tc>
        <w:tc>
          <w:tcPr>
            <w:tcW w:w="53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102" w:hRule="atLeast"/>
        </w:trPr>
        <w:tc>
          <w:tcPr>
            <w:tcW w:w="6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变更减值</w:t>
            </w:r>
          </w:p>
        </w:tc>
        <w:tc>
          <w:tcPr>
            <w:tcW w:w="53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102" w:hRule="atLeast"/>
        </w:trPr>
        <w:tc>
          <w:tcPr>
            <w:tcW w:w="6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2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发包人已付金额</w:t>
            </w:r>
          </w:p>
        </w:tc>
        <w:tc>
          <w:tcPr>
            <w:tcW w:w="53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116" w:hRule="atLeast"/>
        </w:trPr>
        <w:tc>
          <w:tcPr>
            <w:tcW w:w="6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</w:t>
            </w:r>
          </w:p>
        </w:tc>
        <w:tc>
          <w:tcPr>
            <w:tcW w:w="242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发包人结算应付金额</w:t>
            </w:r>
          </w:p>
        </w:tc>
        <w:tc>
          <w:tcPr>
            <w:tcW w:w="53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</w:tbl>
    <w:p>
      <w:pPr>
        <w:pStyle w:val="Normal"/>
        <w:spacing w:lineRule="auto" w:line="360"/>
        <w:ind w:firstLine="600" w:end="0"/>
        <w:jc w:val="start"/>
        <w:rPr>
          <w:rFonts w:ascii="宋体;方正书宋_GBK" w:hAnsi="宋体;方正书宋_GBK" w:cs="宋体;方正书宋_GBK"/>
          <w:color w:val="000000"/>
          <w:sz w:val="24"/>
          <w:szCs w:val="18"/>
        </w:rPr>
      </w:pPr>
      <w:r>
        <w:rPr>
          <w:rFonts w:cs="宋体;方正书宋_GBK" w:ascii="宋体;方正书宋_GBK" w:hAnsi="宋体;方正书宋_GBK"/>
          <w:color w:val="000000"/>
          <w:sz w:val="24"/>
          <w:szCs w:val="18"/>
        </w:rPr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发包人代表（签字盖章）：　　 　 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承包人代表（签字盖章）：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附件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10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家庭居室装饰装修工程保修单</w:t>
      </w:r>
    </w:p>
    <w:tbl>
      <w:tblPr>
        <w:tblW w:w="9369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824"/>
        <w:gridCol w:w="2886"/>
        <w:gridCol w:w="2116"/>
        <w:gridCol w:w="2543"/>
      </w:tblGrid>
      <w:tr>
        <w:trPr>
          <w:trHeight w:val="851" w:hRule="atLeast"/>
        </w:trPr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公司名称</w:t>
            </w:r>
          </w:p>
        </w:tc>
        <w:tc>
          <w:tcPr>
            <w:tcW w:w="28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21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25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851" w:hRule="atLeast"/>
        </w:trPr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用户姓名</w:t>
            </w:r>
          </w:p>
        </w:tc>
        <w:tc>
          <w:tcPr>
            <w:tcW w:w="28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21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登记编号</w:t>
            </w:r>
          </w:p>
        </w:tc>
        <w:tc>
          <w:tcPr>
            <w:tcW w:w="25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851" w:hRule="atLeast"/>
        </w:trPr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装修房屋地址</w:t>
            </w:r>
          </w:p>
        </w:tc>
        <w:tc>
          <w:tcPr>
            <w:tcW w:w="754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851" w:hRule="atLeast"/>
        </w:trPr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设计负责人</w:t>
            </w:r>
          </w:p>
        </w:tc>
        <w:tc>
          <w:tcPr>
            <w:tcW w:w="28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21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施工负责人</w:t>
            </w:r>
          </w:p>
        </w:tc>
        <w:tc>
          <w:tcPr>
            <w:tcW w:w="25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851" w:hRule="atLeast"/>
        </w:trPr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进场施工日期</w:t>
            </w:r>
          </w:p>
        </w:tc>
        <w:tc>
          <w:tcPr>
            <w:tcW w:w="28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21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竣工验收日期</w:t>
            </w:r>
          </w:p>
        </w:tc>
        <w:tc>
          <w:tcPr>
            <w:tcW w:w="25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851" w:hRule="atLeast"/>
        </w:trPr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保修期限</w:t>
            </w:r>
          </w:p>
        </w:tc>
        <w:tc>
          <w:tcPr>
            <w:tcW w:w="754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Style14"/>
              <w:spacing w:lineRule="auto" w:line="360" w:before="100" w:after="0"/>
              <w:ind w:firstLine="1080" w:end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日 至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日</w:t>
            </w:r>
          </w:p>
        </w:tc>
      </w:tr>
    </w:tbl>
    <w:p>
      <w:pPr>
        <w:pStyle w:val="Normal"/>
        <w:ind w:firstLine="480" w:end="0"/>
        <w:rPr>
          <w:rFonts w:ascii="宋体;方正书宋_GBK" w:hAnsi="宋体;方正书宋_GBK" w:cs="宋体;方正书宋_GBK"/>
          <w:color w:val="000000"/>
          <w:sz w:val="24"/>
          <w:szCs w:val="18"/>
        </w:rPr>
      </w:pPr>
      <w:r>
        <w:rPr>
          <w:rFonts w:cs="宋体;方正书宋_GBK" w:ascii="宋体;方正书宋_GBK" w:hAnsi="宋体;方正书宋_GBK"/>
          <w:color w:val="000000"/>
          <w:sz w:val="24"/>
          <w:szCs w:val="18"/>
        </w:rPr>
      </w:r>
    </w:p>
    <w:p>
      <w:pPr>
        <w:pStyle w:val="Normal"/>
        <w:ind w:firstLine="480" w:end="0"/>
        <w:rPr>
          <w:rFonts w:ascii="宋体;方正书宋_GBK" w:hAnsi="宋体;方正书宋_GBK" w:cs="宋体;方正书宋_GBK"/>
          <w:color w:val="000000"/>
          <w:sz w:val="24"/>
          <w:szCs w:val="18"/>
        </w:rPr>
      </w:pPr>
      <w:r>
        <w:rPr>
          <w:rFonts w:cs="宋体;方正书宋_GBK" w:ascii="宋体;方正书宋_GBK" w:hAnsi="宋体;方正书宋_GBK"/>
          <w:color w:val="000000"/>
          <w:sz w:val="24"/>
          <w:szCs w:val="18"/>
        </w:rPr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发包人代表（签字盖章）：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 xml:space="preserve">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　　　承包人代表（签字盖章）：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备注：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从竣工验收之日计算，保修期为一年。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保修期内由于承包人施工不当造成质量问题，承包人无条件地进行维修。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保修期内如属发包人使用不当造成装饰面损坏，或不能正常使用，承包人酌情收费。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本保修单在发包人签字，承包人签章后生效。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监督电话：</w:t>
      </w:r>
    </w:p>
    <w:sectPr>
      <w:footerReference w:type="default" r:id="rId6"/>
      <w:footerReference w:type="first" r:id="rId7"/>
      <w:type w:val="nextPage"/>
      <w:pgSz w:w="11906" w:h="16838"/>
      <w:pgMar w:left="1588" w:right="1588" w:gutter="0" w:header="0" w:top="1644" w:footer="1134" w:bottom="1336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Nimbus Roman No9 L"/>
    <w:charset w:val="00" w:characterSet="windows-1252"/>
    <w:family w:val="roman"/>
    <w:pitch w:val="default"/>
  </w:font>
  <w:font w:name="宋体">
    <w:altName w:val="方正书宋_GBK"/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仿宋_GB2312">
    <w:charset w:val="86"/>
    <w:family w:val="modern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黑体_GBK">
    <w:charset w:val="86"/>
    <w:family w:val="auto"/>
    <w:pitch w:val="default"/>
  </w:font>
  <w:font w:name="方正小标宋简体">
    <w:charset w:val="86"/>
    <w:family w:val="script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2">
              <wp:simplePos x="0" y="0"/>
              <wp:positionH relativeFrom="margin">
                <wp:posOffset>2648585</wp:posOffset>
              </wp:positionH>
              <wp:positionV relativeFrom="paragraph">
                <wp:posOffset>136525</wp:posOffset>
              </wp:positionV>
              <wp:extent cx="59055" cy="13271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32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5pt;height:10.45pt;mso-wrap-distance-left:9.05pt;mso-wrap-distance-right:9.05pt;mso-wrap-distance-top:0pt;mso-wrap-distance-bottom:0pt;margin-top:10.75pt;mso-position-vertical-relative:text;margin-left:208.55pt;mso-position-horizontal-relative:margin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fldChar w:fldCharType="separate"/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21">
              <wp:simplePos x="0" y="0"/>
              <wp:positionH relativeFrom="margin">
                <wp:posOffset>2648585</wp:posOffset>
              </wp:positionH>
              <wp:positionV relativeFrom="paragraph">
                <wp:posOffset>136525</wp:posOffset>
              </wp:positionV>
              <wp:extent cx="116205" cy="132715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32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t>18</w:t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10.45pt;mso-wrap-distance-left:9.05pt;mso-wrap-distance-right:9.05pt;mso-wrap-distance-top:0pt;mso-wrap-distance-bottom:0pt;margin-top:10.75pt;mso-position-vertical-relative:text;margin-left:208.55pt;mso-position-horizontal-relative:margin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fldChar w:fldCharType="separate"/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t>18</w:t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8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Nimbus Roman No9 L" w:hAnsi="Times New Roman;Nimbus Roman No9 L" w:eastAsia="宋体;方正书宋_GBK" w:cs="Times New Roman;Nimbus Roman No9 L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BodyText"/>
    <w:qFormat/>
    <w:pPr>
      <w:widowControl/>
      <w:numPr>
        <w:ilvl w:val="0"/>
        <w:numId w:val="1"/>
      </w:numPr>
      <w:spacing w:before="100" w:after="100"/>
      <w:jc w:val="start"/>
      <w:outlineLvl w:val="0"/>
    </w:pPr>
    <w:rPr>
      <w:rFonts w:ascii="宋体;方正书宋_GBK" w:hAnsi="宋体;方正书宋_GBK" w:cs="宋体;方正书宋_GBK"/>
      <w:b/>
      <w:bCs/>
      <w:kern w:val="2"/>
      <w:sz w:val="48"/>
      <w:szCs w:val="48"/>
    </w:rPr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character" w:styleId="Hyperlink">
    <w:name w:val="Hyperlink"/>
    <w:basedOn w:val="Style13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Style14">
    <w:name w:val="普通(网站)"/>
    <w:basedOn w:val="Normal"/>
    <w:qFormat/>
    <w:pPr>
      <w:widowControl/>
      <w:spacing w:before="100" w:after="100"/>
      <w:jc w:val="start"/>
    </w:pPr>
    <w:rPr>
      <w:rFonts w:ascii="宋体;方正书宋_GBK" w:hAnsi="宋体;方正书宋_GBK" w:cs="宋体;方正书宋_GBK"/>
      <w:kern w:val="0"/>
      <w:sz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://www.17hoho.com/dirzhichang/" TargetMode="External"/><Relationship Id="rId4" Type="http://schemas.openxmlformats.org/officeDocument/2006/relationships/hyperlink" Target="http://www.17hoho.com/dirzhichang/" TargetMode="External"/><Relationship Id="rId5" Type="http://schemas.openxmlformats.org/officeDocument/2006/relationships/hyperlink" Target="http://www.17hoho.com/dirzhichang/" TargetMode="Externa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6240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2007-10-23T17:39:00Z</dcterms:created>
  <dc:creator>cock.men</dc:creator>
  <dc:description/>
  <dc:language>zh-CN</dc:language>
  <cp:lastModifiedBy>gssscj</cp:lastModifiedBy>
  <cp:lastPrinted>2007-10-23T09:14:00Z</cp:lastPrinted>
  <dcterms:modified xsi:type="dcterms:W3CDTF">2022-02-16T23:03:48Z</dcterms:modified>
  <cp:revision>2</cp:revision>
  <dc:subject/>
  <dc:title>GF-2000-0207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C68EE02E18654BC18C5945749EEBD6FE</vt:lpwstr>
  </property>
  <property fmtid="{D5CDD505-2E9C-101B-9397-08002B2CF9AE}" pid="3" name="KSOProductBuildVer">
    <vt:lpwstr>2052-11.8.2.10125</vt:lpwstr>
  </property>
</Properties>
</file>