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BD230D">
      <w:pPr>
        <w:snapToGrid w:val="0"/>
        <w:spacing w:line="360" w:lineRule="auto"/>
        <w:rPr>
          <w:szCs w:val="21"/>
        </w:rPr>
      </w:pPr>
      <w:r>
        <w:rPr>
          <w:sz w:val="28"/>
          <w:szCs w:val="28"/>
        </w:rPr>
        <w:t>JF-2008-035</w:t>
      </w:r>
      <w:r>
        <w:rPr>
          <w:szCs w:val="21"/>
        </w:rPr>
        <w:t xml:space="preserve">                               合同编号：</w:t>
      </w:r>
    </w:p>
    <w:p w14:paraId="283B4567">
      <w:pPr>
        <w:pStyle w:val="15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eastAsia="方正小标宋_GBK" w:cs="方正小标宋_GBK"/>
          <w:sz w:val="40"/>
          <w:szCs w:val="40"/>
        </w:rPr>
        <w:t>天津市订餐服务合同</w:t>
      </w:r>
    </w:p>
    <w:p w14:paraId="1E9FCEAD">
      <w:pPr>
        <w:snapToGrid w:val="0"/>
        <w:spacing w:line="360" w:lineRule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eastAsia="方正书宋_GBK" w:cs="方正书宋_GBK"/>
          <w:sz w:val="22"/>
          <w:szCs w:val="22"/>
        </w:rPr>
        <w:t>订餐人（甲方）：                   餐饮经营者（乙方）：</w:t>
      </w:r>
      <w:bookmarkStart w:id="0" w:name="_GoBack"/>
      <w:bookmarkEnd w:id="0"/>
    </w:p>
    <w:tbl>
      <w:tblPr>
        <w:tblStyle w:val="7"/>
        <w:tblW w:w="5000" w:type="pct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313"/>
        <w:gridCol w:w="949"/>
        <w:gridCol w:w="250"/>
        <w:gridCol w:w="547"/>
        <w:gridCol w:w="736"/>
        <w:gridCol w:w="710"/>
        <w:gridCol w:w="206"/>
        <w:gridCol w:w="88"/>
        <w:gridCol w:w="576"/>
        <w:gridCol w:w="151"/>
        <w:gridCol w:w="631"/>
        <w:gridCol w:w="732"/>
        <w:gridCol w:w="1968"/>
      </w:tblGrid>
      <w:tr w14:paraId="202B2A80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4" w:hRule="atLeast"/>
        </w:trPr>
        <w:tc>
          <w:tcPr>
            <w:tcW w:w="3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1666A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主</w:t>
            </w:r>
          </w:p>
          <w:p w14:paraId="7BF50FC3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要</w:t>
            </w:r>
          </w:p>
          <w:p w14:paraId="0B822DAE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订</w:t>
            </w:r>
          </w:p>
          <w:p w14:paraId="4B073485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餐</w:t>
            </w:r>
          </w:p>
          <w:p w14:paraId="4292DD7D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事</w:t>
            </w:r>
          </w:p>
          <w:p w14:paraId="20EFBED4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项</w:t>
            </w:r>
          </w:p>
        </w:tc>
        <w:tc>
          <w:tcPr>
            <w:tcW w:w="11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B3AE07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用餐时间</w:t>
            </w:r>
          </w:p>
        </w:tc>
        <w:tc>
          <w:tcPr>
            <w:tcW w:w="216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1221FB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年  月  日  时  分</w:t>
            </w:r>
          </w:p>
        </w:tc>
        <w:tc>
          <w:tcPr>
            <w:tcW w:w="8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775493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用餐类型</w:t>
            </w:r>
          </w:p>
        </w:tc>
        <w:tc>
          <w:tcPr>
            <w:tcW w:w="32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4B77C1D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□婚宴  □商务餐  □年夜饭  □其他</w:t>
            </w:r>
          </w:p>
        </w:tc>
      </w:tr>
      <w:tr w14:paraId="41D30600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4" w:hRule="atLeast"/>
        </w:trPr>
        <w:tc>
          <w:tcPr>
            <w:tcW w:w="3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62770C7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</w:p>
        </w:tc>
        <w:tc>
          <w:tcPr>
            <w:tcW w:w="11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349B2A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用餐位置（桌号、包间名）</w:t>
            </w:r>
          </w:p>
        </w:tc>
        <w:tc>
          <w:tcPr>
            <w:tcW w:w="13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91ED48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</w:p>
        </w:tc>
        <w:tc>
          <w:tcPr>
            <w:tcW w:w="8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BD3397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用餐方式</w:t>
            </w:r>
          </w:p>
        </w:tc>
        <w:tc>
          <w:tcPr>
            <w:tcW w:w="40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EBB54F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□桌餐：桌数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备桌数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每桌人数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  <w:t xml:space="preserve">         </w:t>
            </w:r>
          </w:p>
          <w:p w14:paraId="3FC0530F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□自助餐：人数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机动比例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  <w:t xml:space="preserve">            </w:t>
            </w:r>
          </w:p>
        </w:tc>
      </w:tr>
      <w:tr w14:paraId="10FE3C45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4" w:hRule="atLeast"/>
        </w:trPr>
        <w:tc>
          <w:tcPr>
            <w:tcW w:w="3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26AD2A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</w:p>
        </w:tc>
        <w:tc>
          <w:tcPr>
            <w:tcW w:w="11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20A612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菜品</w:t>
            </w:r>
          </w:p>
          <w:p w14:paraId="1B86E3CB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（见附件）</w:t>
            </w:r>
          </w:p>
        </w:tc>
        <w:tc>
          <w:tcPr>
            <w:tcW w:w="6255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EA8B92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热菜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道   主食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道  点心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道  汤羹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道  凉菜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道  其他：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  <w:t xml:space="preserve">                                                                        </w:t>
            </w:r>
          </w:p>
        </w:tc>
      </w:tr>
      <w:tr w14:paraId="5BDD050E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4" w:hRule="atLeast"/>
        </w:trPr>
        <w:tc>
          <w:tcPr>
            <w:tcW w:w="3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8E7466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181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EEC2C0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酒水</w:t>
            </w:r>
          </w:p>
        </w:tc>
        <w:tc>
          <w:tcPr>
            <w:tcW w:w="6255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52A24AE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 xml:space="preserve">□ 甲方自带： </w:t>
            </w:r>
          </w:p>
        </w:tc>
      </w:tr>
      <w:tr w14:paraId="4E92AFC1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4" w:hRule="atLeast"/>
        </w:trPr>
        <w:tc>
          <w:tcPr>
            <w:tcW w:w="3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68FCBB4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7A360A1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</w:p>
        </w:tc>
        <w:tc>
          <w:tcPr>
            <w:tcW w:w="6255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A1746A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□ 乙方提供：</w:t>
            </w:r>
          </w:p>
        </w:tc>
      </w:tr>
      <w:tr w14:paraId="1BF9DEBB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4" w:hRule="atLeast"/>
        </w:trPr>
        <w:tc>
          <w:tcPr>
            <w:tcW w:w="3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FF1F4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C1530F2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其他收费服务</w:t>
            </w:r>
          </w:p>
          <w:p w14:paraId="40F61942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及收费标准</w:t>
            </w:r>
          </w:p>
        </w:tc>
        <w:tc>
          <w:tcPr>
            <w:tcW w:w="20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BED7EF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</w:p>
        </w:tc>
        <w:tc>
          <w:tcPr>
            <w:tcW w:w="8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799D589">
            <w:pPr>
              <w:widowControl/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赠送的商品或服务</w:t>
            </w:r>
          </w:p>
        </w:tc>
        <w:tc>
          <w:tcPr>
            <w:tcW w:w="33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E095FFF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</w:p>
        </w:tc>
      </w:tr>
      <w:tr w14:paraId="04B094B6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4" w:hRule="atLeast"/>
        </w:trPr>
        <w:tc>
          <w:tcPr>
            <w:tcW w:w="3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75B3584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餐费支付</w:t>
            </w:r>
          </w:p>
        </w:tc>
        <w:tc>
          <w:tcPr>
            <w:tcW w:w="11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A64DD4B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概算价款</w:t>
            </w:r>
          </w:p>
        </w:tc>
        <w:tc>
          <w:tcPr>
            <w:tcW w:w="6255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252D07F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每桌 / □人：         元      概算总计：￥：            元 （不含酒水）</w:t>
            </w:r>
          </w:p>
        </w:tc>
      </w:tr>
      <w:tr w14:paraId="1368807E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4" w:hRule="atLeast"/>
        </w:trPr>
        <w:tc>
          <w:tcPr>
            <w:tcW w:w="3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103A4B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</w:p>
        </w:tc>
        <w:tc>
          <w:tcPr>
            <w:tcW w:w="1181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BC366F6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餐费预付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B8F855A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定金</w:t>
            </w:r>
          </w:p>
        </w:tc>
        <w:tc>
          <w:tcPr>
            <w:tcW w:w="309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7A9F401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￥：     元（不超过概算总价款20％）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5F53EDE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预付款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01E784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￥：            元</w:t>
            </w:r>
          </w:p>
        </w:tc>
      </w:tr>
      <w:tr w14:paraId="6D32D3DC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4" w:hRule="atLeast"/>
        </w:trPr>
        <w:tc>
          <w:tcPr>
            <w:tcW w:w="3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96DC6A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</w:p>
        </w:tc>
        <w:tc>
          <w:tcPr>
            <w:tcW w:w="118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55B945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</w:p>
        </w:tc>
        <w:tc>
          <w:tcPr>
            <w:tcW w:w="6255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F80B380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定金或预付款凭收据作为结算依据</w:t>
            </w:r>
          </w:p>
        </w:tc>
      </w:tr>
      <w:tr w14:paraId="27A12BB6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4" w:hRule="atLeast"/>
        </w:trPr>
        <w:tc>
          <w:tcPr>
            <w:tcW w:w="3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376D896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</w:p>
        </w:tc>
        <w:tc>
          <w:tcPr>
            <w:tcW w:w="11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B198F0B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结算方式</w:t>
            </w:r>
          </w:p>
        </w:tc>
        <w:tc>
          <w:tcPr>
            <w:tcW w:w="6255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06ED4B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□现金    □支票    □信用卡    □银行转账    □其他：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  <w:t xml:space="preserve">                      </w:t>
            </w:r>
          </w:p>
        </w:tc>
      </w:tr>
      <w:tr w14:paraId="29817AF2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4" w:hRule="atLeast"/>
        </w:trPr>
        <w:tc>
          <w:tcPr>
            <w:tcW w:w="3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D075FD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事项</w:t>
            </w:r>
          </w:p>
          <w:p w14:paraId="52610B07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变更与合同解除</w:t>
            </w:r>
          </w:p>
        </w:tc>
        <w:tc>
          <w:tcPr>
            <w:tcW w:w="11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BFEA34E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主要订餐</w:t>
            </w:r>
          </w:p>
          <w:p w14:paraId="134D8A40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事项变更</w:t>
            </w:r>
          </w:p>
        </w:tc>
        <w:tc>
          <w:tcPr>
            <w:tcW w:w="6255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3478A4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1、一方需变更主要订餐事项的，</w:t>
            </w:r>
            <w:r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  <w:t>应当提前</w:t>
            </w:r>
            <w:r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  <w:t>日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（不含本日）</w:t>
            </w:r>
            <w:r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  <w:t>通知对方，并以双方认可的方式达成变更协议。</w:t>
            </w:r>
          </w:p>
          <w:p w14:paraId="7D58D729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2</w:t>
            </w:r>
            <w:r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用餐桌数或人数少于合同约定，且甲方未按照约定提前通知乙方的，解决办法为：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  <w:lang w:val="en-US" w:eastAsia="zh-CN"/>
              </w:rPr>
              <w:t xml:space="preserve">                        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  <w:t xml:space="preserve">         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。</w:t>
            </w:r>
          </w:p>
        </w:tc>
      </w:tr>
      <w:tr w14:paraId="4FF78DD0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4" w:hRule="atLeast"/>
        </w:trPr>
        <w:tc>
          <w:tcPr>
            <w:tcW w:w="3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ABB589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</w:p>
        </w:tc>
        <w:tc>
          <w:tcPr>
            <w:tcW w:w="11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48D451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合同解除</w:t>
            </w:r>
          </w:p>
        </w:tc>
        <w:tc>
          <w:tcPr>
            <w:tcW w:w="6255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ADEE991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1、甲方于用餐前解除合同，应当提前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日（不含本日）通知乙方，否则：□无权收回定金/□支付概算总价款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％的违约金。</w:t>
            </w:r>
          </w:p>
          <w:p w14:paraId="30CF5340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2、乙方于用餐前解除合同，应当提前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日（不含本日）通知甲方，否则：□双倍返还定金/□支付概算总价款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％的违约金。</w:t>
            </w:r>
          </w:p>
        </w:tc>
      </w:tr>
      <w:tr w14:paraId="57159AA4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4" w:hRule="atLeast"/>
        </w:trPr>
        <w:tc>
          <w:tcPr>
            <w:tcW w:w="12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0C9A15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违约金标准</w:t>
            </w:r>
          </w:p>
        </w:tc>
        <w:tc>
          <w:tcPr>
            <w:tcW w:w="6501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814152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</w:p>
        </w:tc>
      </w:tr>
      <w:tr w14:paraId="6837FA74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4" w:hRule="atLeast"/>
        </w:trPr>
        <w:tc>
          <w:tcPr>
            <w:tcW w:w="12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66C63C">
            <w:pPr>
              <w:snapToGrid w:val="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其他约定（制作要求、外卖时间、地点等）</w:t>
            </w:r>
          </w:p>
        </w:tc>
        <w:tc>
          <w:tcPr>
            <w:tcW w:w="6501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F5DF3C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</w:p>
          <w:p w14:paraId="6240E0F6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</w:p>
        </w:tc>
      </w:tr>
      <w:tr w14:paraId="7B97D016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4" w:hRule="atLeast"/>
        </w:trPr>
        <w:tc>
          <w:tcPr>
            <w:tcW w:w="7744" w:type="dxa"/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CFAFD0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请在签字前充分了解本合同有关事宜，认真填写表格内容，仔细阅读并认可合同背面条款。</w:t>
            </w:r>
          </w:p>
        </w:tc>
      </w:tr>
      <w:tr w14:paraId="31E74590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4" w:hRule="atLeast"/>
        </w:trPr>
        <w:tc>
          <w:tcPr>
            <w:tcW w:w="3744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532E9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订餐人（甲方）签章：</w:t>
            </w:r>
          </w:p>
        </w:tc>
        <w:tc>
          <w:tcPr>
            <w:tcW w:w="40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A961D4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餐饮经营者（乙方）盖章：</w:t>
            </w:r>
          </w:p>
        </w:tc>
      </w:tr>
      <w:tr w14:paraId="32EBB86F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4" w:hRule="atLeast"/>
        </w:trPr>
        <w:tc>
          <w:tcPr>
            <w:tcW w:w="3744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6E1ADC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联系地址：</w:t>
            </w:r>
          </w:p>
        </w:tc>
        <w:tc>
          <w:tcPr>
            <w:tcW w:w="40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762D1F1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联系地址：</w:t>
            </w:r>
          </w:p>
        </w:tc>
      </w:tr>
      <w:tr w14:paraId="24CAEDBA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4" w:hRule="atLeast"/>
        </w:trPr>
        <w:tc>
          <w:tcPr>
            <w:tcW w:w="3744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F4515D4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联系电话：               联系人：</w:t>
            </w:r>
          </w:p>
        </w:tc>
        <w:tc>
          <w:tcPr>
            <w:tcW w:w="40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12B0343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联系电话：                  联系人：</w:t>
            </w:r>
          </w:p>
        </w:tc>
      </w:tr>
      <w:tr w14:paraId="5E6AFDDF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4" w:hRule="atLeast"/>
        </w:trPr>
        <w:tc>
          <w:tcPr>
            <w:tcW w:w="7744" w:type="dxa"/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D096F9">
            <w:pPr>
              <w:snapToGrid w:val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  <w:t>合同签订日期：                  年     月     日</w:t>
            </w:r>
          </w:p>
        </w:tc>
      </w:tr>
    </w:tbl>
    <w:p w14:paraId="68A3F155">
      <w:pPr>
        <w:snapToGrid w:val="0"/>
        <w:spacing w:line="360" w:lineRule="auto"/>
        <w:ind w:right="0" w:firstLine="440"/>
        <w:rPr>
          <w:rFonts w:ascii="方正书宋_GBK" w:hAnsi="方正书宋_GBK" w:eastAsia="方正书宋_GBK" w:cs="方正书宋_GBK"/>
          <w:sz w:val="22"/>
          <w:szCs w:val="22"/>
        </w:rPr>
      </w:pPr>
    </w:p>
    <w:p w14:paraId="3AD6E54F">
      <w:pPr>
        <w:snapToGrid w:val="0"/>
        <w:spacing w:line="360" w:lineRule="auto"/>
        <w:rPr>
          <w:rFonts w:ascii="方正书宋_GBK" w:hAnsi="方正书宋_GBK" w:eastAsia="方正书宋_GBK" w:cs="方正书宋_GBK"/>
          <w:sz w:val="22"/>
          <w:szCs w:val="22"/>
        </w:rPr>
      </w:pPr>
    </w:p>
    <w:p w14:paraId="1A542FC8">
      <w:pPr>
        <w:pStyle w:val="15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eastAsia="方正黑体_GBK" w:cs="方正黑体_GBK"/>
          <w:sz w:val="28"/>
          <w:szCs w:val="28"/>
        </w:rPr>
        <w:t>天津市订餐服务合同条款</w:t>
      </w:r>
    </w:p>
    <w:p w14:paraId="3FCEBC75">
      <w:pPr>
        <w:snapToGrid w:val="0"/>
        <w:spacing w:line="360" w:lineRule="auto"/>
        <w:ind w:right="0" w:firstLine="440"/>
        <w:rPr>
          <w:rFonts w:ascii="方正书宋_GBK" w:hAnsi="方正书宋_GBK" w:eastAsia="方正书宋_GBK" w:cs="方正书宋_GBK"/>
          <w:sz w:val="22"/>
          <w:szCs w:val="22"/>
        </w:rPr>
      </w:pPr>
    </w:p>
    <w:p w14:paraId="6A25A101">
      <w:pPr>
        <w:snapToGrid w:val="0"/>
        <w:spacing w:line="360" w:lineRule="auto"/>
        <w:ind w:right="0" w:firstLine="442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eastAsia="方正书宋_GBK" w:cs="方正书宋_GBK"/>
          <w:b/>
          <w:sz w:val="22"/>
          <w:szCs w:val="22"/>
        </w:rPr>
        <w:t>一、甲方主要权利和义务</w:t>
      </w:r>
    </w:p>
    <w:p w14:paraId="25A64BF3">
      <w:pPr>
        <w:snapToGrid w:val="0"/>
        <w:spacing w:line="360" w:lineRule="auto"/>
        <w:ind w:right="0" w:firstLine="4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eastAsia="方正书宋_GBK" w:cs="方正书宋_GBK"/>
          <w:sz w:val="22"/>
          <w:szCs w:val="22"/>
        </w:rPr>
        <w:t>1、按照合同约定的时间、位置文明用餐，遵守公共秩序，尊重社会公德。携带的物品应当自行妥善保管或交由乙方代为保管。</w:t>
      </w:r>
    </w:p>
    <w:p w14:paraId="13C17D1D">
      <w:pPr>
        <w:snapToGrid w:val="0"/>
        <w:spacing w:line="360" w:lineRule="auto"/>
        <w:ind w:right="0" w:firstLine="4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eastAsia="方正书宋_GBK" w:cs="方正书宋_GBK"/>
          <w:sz w:val="22"/>
          <w:szCs w:val="22"/>
        </w:rPr>
        <w:t>2、据实结算各项费用，并在餐后即时将未结余款一次性支付给乙方。如造成乙方设施、设备、餐具等损坏的，甲方应当在结算时一并赔偿。</w:t>
      </w:r>
    </w:p>
    <w:p w14:paraId="4AC7AB02">
      <w:pPr>
        <w:snapToGrid w:val="0"/>
        <w:spacing w:line="360" w:lineRule="auto"/>
        <w:ind w:right="0" w:firstLine="4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eastAsia="方正书宋_GBK" w:cs="方正书宋_GBK"/>
          <w:sz w:val="22"/>
          <w:szCs w:val="22"/>
        </w:rPr>
        <w:t>3、如需在乙方经营场所内开展布展等活动的，应当事先征得乙方同意。</w:t>
      </w:r>
    </w:p>
    <w:p w14:paraId="50E2FEDE">
      <w:pPr>
        <w:snapToGrid w:val="0"/>
        <w:spacing w:line="360" w:lineRule="auto"/>
        <w:ind w:right="0" w:firstLine="442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eastAsia="方正书宋_GBK" w:cs="方正书宋_GBK"/>
          <w:b/>
          <w:sz w:val="22"/>
          <w:szCs w:val="22"/>
        </w:rPr>
        <w:t>二、乙方主要权利和义务</w:t>
      </w:r>
    </w:p>
    <w:p w14:paraId="07A17DE9">
      <w:pPr>
        <w:snapToGrid w:val="0"/>
        <w:spacing w:line="360" w:lineRule="auto"/>
        <w:ind w:right="0" w:firstLine="4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eastAsia="方正书宋_GBK" w:cs="方正书宋_GBK"/>
          <w:sz w:val="22"/>
          <w:szCs w:val="22"/>
        </w:rPr>
        <w:t>1、按照合同约定向甲方提供菜品、酒水及服务，严格执行国家及天津市的有关规定，并保证食品及用餐环境的卫生和安全。</w:t>
      </w:r>
    </w:p>
    <w:p w14:paraId="1A91B794">
      <w:pPr>
        <w:snapToGrid w:val="0"/>
        <w:spacing w:line="360" w:lineRule="auto"/>
        <w:ind w:right="0" w:firstLine="4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eastAsia="方正书宋_GBK" w:cs="方正书宋_GBK"/>
          <w:sz w:val="22"/>
          <w:szCs w:val="22"/>
        </w:rPr>
        <w:t>2、对同意的甲方布展等活动，应当提供便利条件。</w:t>
      </w:r>
    </w:p>
    <w:p w14:paraId="3421236F">
      <w:pPr>
        <w:snapToGrid w:val="0"/>
        <w:spacing w:line="360" w:lineRule="auto"/>
        <w:ind w:right="0" w:firstLine="4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eastAsia="方正书宋_GBK" w:cs="方正书宋_GBK"/>
          <w:sz w:val="22"/>
          <w:szCs w:val="22"/>
        </w:rPr>
        <w:t>3、除双方约定的费用外，乙方不得收取任何其他费用。</w:t>
      </w:r>
    </w:p>
    <w:p w14:paraId="188ACD4F">
      <w:pPr>
        <w:snapToGrid w:val="0"/>
        <w:spacing w:line="360" w:lineRule="auto"/>
        <w:ind w:right="0" w:firstLine="442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eastAsia="方正书宋_GBK" w:cs="方正书宋_GBK"/>
          <w:b/>
          <w:sz w:val="22"/>
          <w:szCs w:val="22"/>
        </w:rPr>
        <w:t>三、双方责任</w:t>
      </w:r>
    </w:p>
    <w:p w14:paraId="74ED1BBD">
      <w:pPr>
        <w:snapToGrid w:val="0"/>
        <w:spacing w:line="360" w:lineRule="auto"/>
        <w:ind w:right="0" w:firstLine="4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eastAsia="方正书宋_GBK" w:cs="方正书宋_GBK"/>
          <w:sz w:val="22"/>
          <w:szCs w:val="22"/>
        </w:rPr>
        <w:t>1、甲方未按照合同约定来用餐，应当赔偿由此给乙方造成的损失。</w:t>
      </w:r>
    </w:p>
    <w:p w14:paraId="7C3D9078">
      <w:pPr>
        <w:snapToGrid w:val="0"/>
        <w:spacing w:line="360" w:lineRule="auto"/>
        <w:ind w:right="0" w:firstLine="4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eastAsia="方正书宋_GBK" w:cs="方正书宋_GBK"/>
          <w:sz w:val="22"/>
          <w:szCs w:val="22"/>
        </w:rPr>
        <w:t>2、甲方未经允许在乙方经营场所内擅自开展布展等活动的，应当及时清除，给乙方造成损失的，甲方应当承担赔偿责任。</w:t>
      </w:r>
    </w:p>
    <w:p w14:paraId="71C9A32E">
      <w:pPr>
        <w:snapToGrid w:val="0"/>
        <w:spacing w:line="360" w:lineRule="auto"/>
        <w:ind w:right="0" w:firstLine="4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eastAsia="方正书宋_GBK" w:cs="方正书宋_GBK"/>
          <w:sz w:val="22"/>
          <w:szCs w:val="22"/>
        </w:rPr>
        <w:t>3、乙方提供的菜品、酒水、服务不符合合同约定的，应当赔偿由此给甲方造成的损失。</w:t>
      </w:r>
    </w:p>
    <w:p w14:paraId="4633B9DE">
      <w:pPr>
        <w:snapToGrid w:val="0"/>
        <w:spacing w:line="360" w:lineRule="auto"/>
        <w:ind w:right="0" w:firstLine="4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eastAsia="方正书宋_GBK" w:cs="方正书宋_GBK"/>
          <w:sz w:val="22"/>
          <w:szCs w:val="22"/>
        </w:rPr>
        <w:t>4、乙方未按照约定为甲方预留桌位，双倍返还定金，并按约定进行赔偿。</w:t>
      </w:r>
    </w:p>
    <w:p w14:paraId="7F6D3062">
      <w:pPr>
        <w:snapToGrid w:val="0"/>
        <w:spacing w:line="360" w:lineRule="auto"/>
        <w:ind w:right="0" w:firstLine="4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eastAsia="方正书宋_GBK" w:cs="方正书宋_GBK"/>
          <w:sz w:val="22"/>
          <w:szCs w:val="22"/>
        </w:rPr>
        <w:t>5、主要订餐事项变更而未按照合同约定提前通知对方，或未征得对方同意的，应当赔偿由此给对方造成的损失。</w:t>
      </w:r>
    </w:p>
    <w:p w14:paraId="1BD26483">
      <w:pPr>
        <w:snapToGrid w:val="0"/>
        <w:spacing w:line="360" w:lineRule="auto"/>
        <w:ind w:right="0" w:firstLine="442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eastAsia="方正书宋_GBK" w:cs="方正书宋_GBK"/>
          <w:b/>
          <w:sz w:val="22"/>
          <w:szCs w:val="22"/>
        </w:rPr>
        <w:t>四、不可抗力和意外事件</w:t>
      </w:r>
    </w:p>
    <w:p w14:paraId="00DECB4D">
      <w:pPr>
        <w:snapToGrid w:val="0"/>
        <w:spacing w:line="360" w:lineRule="auto"/>
        <w:ind w:right="0" w:firstLine="4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eastAsia="方正书宋_GBK" w:cs="方正书宋_GBK"/>
          <w:sz w:val="22"/>
          <w:szCs w:val="22"/>
        </w:rPr>
        <w:t>因发生重大疫情、自然灾害等不可抗力或非乙方人为原因造成的临时停电、停水等不可预知的突发事件的，经核实可全部或部分免除责任，但应当及时通知对方，并在合理期限内提供证明。</w:t>
      </w:r>
    </w:p>
    <w:p w14:paraId="70401B8A">
      <w:pPr>
        <w:snapToGrid w:val="0"/>
        <w:spacing w:line="360" w:lineRule="auto"/>
        <w:ind w:right="0" w:firstLine="442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eastAsia="方正书宋_GBK" w:cs="方正书宋_GBK"/>
          <w:b/>
          <w:sz w:val="22"/>
          <w:szCs w:val="22"/>
        </w:rPr>
        <w:t>五、争议解决方式</w:t>
      </w:r>
    </w:p>
    <w:p w14:paraId="09F3DF65">
      <w:pPr>
        <w:snapToGrid w:val="0"/>
        <w:spacing w:line="360" w:lineRule="auto"/>
        <w:ind w:right="0" w:firstLine="4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eastAsia="方正书宋_GBK" w:cs="方正书宋_GBK"/>
          <w:sz w:val="22"/>
          <w:szCs w:val="22"/>
        </w:rPr>
        <w:t>本合同项下发生的争议，双方应当协商解决或向有关部门申请调解解决；协商、调解解决不成的，可向有管辖权的人民法院起诉，或按照双方另行达成的仲裁协议申请仲裁。</w:t>
      </w:r>
    </w:p>
    <w:p w14:paraId="26A8FDFC">
      <w:pPr>
        <w:snapToGrid w:val="0"/>
        <w:spacing w:line="360" w:lineRule="auto"/>
        <w:ind w:right="0" w:firstLine="442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eastAsia="方正书宋_GBK" w:cs="方正书宋_GBK"/>
          <w:b/>
          <w:sz w:val="22"/>
          <w:szCs w:val="22"/>
        </w:rPr>
        <w:t>六、未尽事宜，双方应当协商解决。本合同一式两份，双方各执一份。本合同在双方签字盖章后生效。</w:t>
      </w:r>
    </w:p>
    <w:p w14:paraId="3C422AED">
      <w:pPr>
        <w:snapToGrid w:val="0"/>
        <w:spacing w:line="360" w:lineRule="auto"/>
        <w:ind w:right="0" w:firstLine="420"/>
        <w:rPr>
          <w:rFonts w:ascii="方正书宋_GBK" w:hAnsi="方正书宋_GBK" w:eastAsia="方正书宋_GBK" w:cs="方正书宋_GBK"/>
          <w:b/>
          <w:sz w:val="22"/>
          <w:szCs w:val="21"/>
        </w:rPr>
      </w:pPr>
    </w:p>
    <w:p w14:paraId="2E2C3439">
      <w:pPr>
        <w:snapToGrid w:val="0"/>
        <w:spacing w:line="360" w:lineRule="auto"/>
        <w:ind w:right="0" w:firstLine="420"/>
        <w:rPr>
          <w:szCs w:val="21"/>
        </w:rPr>
      </w:pPr>
    </w:p>
    <w:p w14:paraId="54FCD7C9">
      <w:pPr>
        <w:rPr>
          <w:szCs w:val="21"/>
        </w:rPr>
      </w:pPr>
    </w:p>
    <w:sectPr>
      <w:footerReference r:id="rId3" w:type="default"/>
      <w:pgSz w:w="9184" w:h="12983"/>
      <w:pgMar w:top="720" w:right="720" w:bottom="1048" w:left="720" w:header="0" w:footer="992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;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altName w:val="方正舒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小标宋_GBK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黑体_GBK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C72C6A">
    <w:pPr>
      <w:pStyle w:val="5"/>
    </w:pPr>
    <w:r>
      <mc:AlternateContent>
        <mc:Choice Requires="wps">
          <w:drawing>
            <wp:anchor distT="0" distB="0" distL="0" distR="0" simplePos="0" relativeHeight="251659264" behindDoc="0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0FAA2C5">
                          <w:pPr>
                            <w:pStyle w:val="5"/>
                            <w:rPr>
                              <w:rStyle w:val="9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ame1" o:spid="_x0000_s1026" o:spt="202" type="#_x0000_t202" style="position:absolute;left:0pt;margin-top:0.05pt;height:10.35pt;width:4.55pt;mso-position-horizontal:center;mso-position-horizontal-relative:margin;mso-wrap-distance-bottom:0pt;mso-wrap-distance-left:0pt;mso-wrap-distance-right:0pt;mso-wrap-distance-top:0pt;z-index:251659264;mso-width-relative:page;mso-height-relative:page;" fillcolor="#FFFFFF" filled="t" stroked="f" coordsize="21600,21600" o:allowincell="f" o:gfxdata="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78gLNEAAAACAQAADwAAAAAAAAABACAAAAAiAAAAZHJzL2Rvd25yZXYu&#10;eG1sUEsBAhQAFAAAAAgAh07iQMv9+O7JAQAAsgMAAA4AAAAAAAAAAQAgAAAAIAEAAGRycy9lMm9E&#10;b2MueG1sUEsFBgAAAAAGAAYAWQEAAFs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 w14:paraId="20FAA2C5">
                    <w:pPr>
                      <w:pStyle w:val="5"/>
                      <w:rPr>
                        <w:rStyle w:val="9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420"/>
  <w:autoHyphenation/>
  <w:hyphenationZone w:val="0"/>
  <w:compat>
    <w:doNotExpandShiftReturn/>
    <w:useFELayout/>
    <w:compatSetting w:name="compatibilityMode" w:uri="http://schemas.microsoft.com/office/word" w:val="11"/>
  </w:compat>
  <w:rsids>
    <w:rsidRoot w:val="00000000"/>
    <w:rsid w:val="5F8721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华文宋体" w:cs="Arial Unicode M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qFormat/>
    <w:uiPriority w:val="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Body Text Indent"/>
    <w:basedOn w:val="1"/>
    <w:uiPriority w:val="0"/>
    <w:pPr>
      <w:ind w:left="105" w:right="0" w:firstLine="0"/>
    </w:pPr>
    <w:rPr>
      <w:rFonts w:ascii="楷体_GB2312;楷体" w:hAnsi="楷体_GB2312;楷体" w:eastAsia="楷体_GB2312;楷体"/>
      <w:spacing w:val="-4"/>
      <w:sz w:val="28"/>
      <w:szCs w:val="20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List"/>
    <w:basedOn w:val="3"/>
    <w:uiPriority w:val="0"/>
    <w:rPr>
      <w:rFonts w:cs="Arial Unicode MS"/>
    </w:rPr>
  </w:style>
  <w:style w:type="character" w:styleId="9">
    <w:name w:val="page number"/>
    <w:basedOn w:val="10"/>
    <w:uiPriority w:val="0"/>
  </w:style>
  <w:style w:type="character" w:customStyle="1" w:styleId="10">
    <w:name w:val="默认段落字体1"/>
    <w:qFormat/>
    <w:uiPriority w:val="0"/>
  </w:style>
  <w:style w:type="character" w:customStyle="1" w:styleId="11">
    <w:name w:val="样式2 Char"/>
    <w:basedOn w:val="10"/>
    <w:qFormat/>
    <w:uiPriority w:val="0"/>
    <w:rPr>
      <w:rFonts w:ascii="黑体" w:hAnsi="黑体" w:eastAsia="黑体"/>
      <w:kern w:val="2"/>
      <w:sz w:val="24"/>
      <w:szCs w:val="24"/>
      <w:lang w:val="en-US" w:eastAsia="zh-CN" w:bidi="ar-SA"/>
    </w:rPr>
  </w:style>
  <w:style w:type="paragraph" w:customStyle="1" w:styleId="12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Arial Unicode MS"/>
    </w:rPr>
  </w:style>
  <w:style w:type="paragraph" w:customStyle="1" w:styleId="14">
    <w:name w:val="Header and 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15">
    <w:name w:val="样式3"/>
    <w:basedOn w:val="1"/>
    <w:qFormat/>
    <w:uiPriority w:val="0"/>
    <w:pPr>
      <w:snapToGrid w:val="0"/>
      <w:spacing w:line="360" w:lineRule="auto"/>
      <w:jc w:val="center"/>
    </w:pPr>
    <w:rPr>
      <w:rFonts w:ascii="方正小标宋简体" w:hAnsi="方正小标宋简体" w:eastAsia="方正小标宋简体"/>
      <w:sz w:val="44"/>
      <w:szCs w:val="44"/>
    </w:rPr>
  </w:style>
  <w:style w:type="paragraph" w:customStyle="1" w:styleId="16">
    <w:name w:val="样式2"/>
    <w:basedOn w:val="1"/>
    <w:qFormat/>
    <w:uiPriority w:val="0"/>
    <w:pPr>
      <w:snapToGrid w:val="0"/>
      <w:spacing w:line="360" w:lineRule="auto"/>
      <w:ind w:left="0" w:right="0" w:firstLine="480"/>
    </w:pPr>
    <w:rPr>
      <w:rFonts w:ascii="黑体" w:hAnsi="黑体" w:eastAsia="黑体"/>
      <w:sz w:val="24"/>
    </w:rPr>
  </w:style>
  <w:style w:type="paragraph" w:customStyle="1" w:styleId="17">
    <w:name w:val="Table Contents"/>
    <w:basedOn w:val="1"/>
    <w:qFormat/>
    <w:uiPriority w:val="0"/>
    <w:pPr>
      <w:widowControl w:val="0"/>
      <w:suppressLineNumbers/>
    </w:pPr>
  </w:style>
  <w:style w:type="paragraph" w:customStyle="1" w:styleId="18">
    <w:name w:val="Table Heading"/>
    <w:basedOn w:val="17"/>
    <w:qFormat/>
    <w:uiPriority w:val="0"/>
    <w:pPr>
      <w:suppressLineNumbers/>
      <w:jc w:val="center"/>
    </w:pPr>
    <w:rPr>
      <w:b/>
      <w:bCs/>
    </w:rPr>
  </w:style>
  <w:style w:type="paragraph" w:customStyle="1" w:styleId="19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1318</Words>
  <Characters>1329</Characters>
  <TotalTime>0</TotalTime>
  <ScaleCrop>false</ScaleCrop>
  <LinksUpToDate>false</LinksUpToDate>
  <CharactersWithSpaces>1765</CharactersWithSpaces>
  <Application>WPS Office_12.1.0.21541_F1E327BC-269C-435d-A152-05C5408002CA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2025-07-04T15:21:13Z</dcterms:created>
  <dc:creator>Xyy</dc:creator>
  <cp:lastModifiedBy>WPS_1661240918</cp:lastModifiedBy>
  <dcterms:modified xsi:type="dcterms:W3CDTF">2025-07-04T15:21:36Z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eyJoZGlkIjoiZmI1MWVjNDQ5NWY4MWM5MjE4NTkyNGFiMDQ1OWY1YWIiLCJ1c2VySWQiOiIxMzk2ODU5Nzg4In0=</vt:lpwstr>
  </property>
  <property fmtid="{D5CDD505-2E9C-101B-9397-08002B2CF9AE}" pid="4" name="ICV">
    <vt:lpwstr>5BBBABF25BD94055B0FBDE12748E6A46_12</vt:lpwstr>
  </property>
</Properties>
</file>