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60"/>
        <w:jc w:val="start"/>
        <w:rPr>
          <w:rFonts w:ascii="Times New Roman" w:hAnsi="Times New Roman" w:eastAsia="仿宋_GB2312" w:cs="Times New Roman"/>
          <w:b/>
          <w:bCs/>
          <w:sz w:val="28"/>
          <w:szCs w:val="28"/>
        </w:rPr>
      </w:pPr>
      <w:r>
        <w:rPr>
          <w:rFonts w:eastAsia="仿宋_GB2312" w:cs="Times New Roman"/>
          <w:b/>
          <w:bCs/>
          <w:sz w:val="28"/>
          <w:szCs w:val="28"/>
        </w:rPr>
        <w:t>SF—2013—0107</w:t>
      </w:r>
    </w:p>
    <w:p>
      <w:pPr>
        <w:pStyle w:val="Normal"/>
        <w:widowControl/>
        <w:jc w:val="start"/>
        <w:rPr>
          <w:rFonts w:ascii="宋体" w:hAnsi="宋体" w:eastAsia="仿宋_GB2312" w:cs="宋体"/>
          <w:b/>
          <w:bCs/>
          <w:kern w:val="0"/>
          <w:sz w:val="24"/>
          <w:szCs w:val="28"/>
        </w:rPr>
      </w:pPr>
      <w:r>
        <w:rPr>
          <w:rFonts w:eastAsia="仿宋_GB2312" w:cs="宋体" w:ascii="宋体" w:hAnsi="宋体"/>
          <w:b/>
          <w:bCs/>
          <w:kern w:val="0"/>
          <w:sz w:val="24"/>
          <w:szCs w:val="28"/>
        </w:rPr>
      </w:r>
    </w:p>
    <w:p>
      <w:pPr>
        <w:pStyle w:val="Normal"/>
        <w:widowControl/>
        <w:jc w:val="star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</w:r>
    </w:p>
    <w:p>
      <w:pPr>
        <w:pStyle w:val="Normal"/>
        <w:widowControl/>
        <w:jc w:val="star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</w:r>
    </w:p>
    <w:p>
      <w:pPr>
        <w:pStyle w:val="Normal"/>
        <w:widowControl/>
        <w:jc w:val="star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</w:r>
    </w:p>
    <w:p>
      <w:pPr>
        <w:pStyle w:val="Normal"/>
        <w:widowControl/>
        <w:jc w:val="center"/>
        <w:rPr>
          <w:rFonts w:ascii="方正小标宋_GBK" w:hAnsi="方正小标宋_GBK" w:eastAsia="方正小标宋_GBK" w:cs="方正小标宋_GBK"/>
          <w:b/>
          <w:kern w:val="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kern w:val="0"/>
          <w:sz w:val="40"/>
          <w:szCs w:val="40"/>
        </w:rPr>
        <w:t>广州市茶叶买卖合同</w:t>
      </w:r>
    </w:p>
    <w:p>
      <w:pPr>
        <w:pStyle w:val="Normal"/>
        <w:widowControl/>
        <w:ind w:firstLine="720" w:end="0"/>
        <w:jc w:val="start"/>
        <w:rPr>
          <w:rFonts w:eastAsia="仿宋_GB2312"/>
          <w:b/>
          <w:bCs/>
          <w:kern w:val="0"/>
          <w:sz w:val="30"/>
        </w:rPr>
      </w:pPr>
      <w:r>
        <w:rPr>
          <w:rFonts w:eastAsia="Times New Roman"/>
          <w:kern w:val="0"/>
          <w:sz w:val="36"/>
        </w:rPr>
        <w:t xml:space="preserve">              </w:t>
      </w:r>
      <w:r>
        <w:rPr>
          <w:rFonts w:eastAsia="Times New Roman"/>
          <w:b/>
          <w:bCs/>
          <w:kern w:val="0"/>
          <w:sz w:val="30"/>
        </w:rPr>
        <w:t xml:space="preserve">           </w:t>
      </w:r>
    </w:p>
    <w:p>
      <w:pPr>
        <w:pStyle w:val="Normal"/>
        <w:widowControl/>
        <w:ind w:firstLine="560" w:end="0"/>
        <w:jc w:val="start"/>
        <w:rPr>
          <w:rFonts w:ascii="宋体" w:hAnsi="宋体" w:eastAsia="仿宋_GB2312" w:cs="宋体"/>
          <w:b/>
          <w:bCs/>
          <w:kern w:val="0"/>
          <w:sz w:val="24"/>
          <w:szCs w:val="28"/>
          <w:lang w:val="zh-CN" w:eastAsia="zh-CN"/>
        </w:rPr>
      </w:pPr>
      <w:r>
        <w:rPr>
          <w:rFonts w:eastAsia="仿宋_GB2312" w:cs="宋体" w:ascii="宋体" w:hAnsi="宋体"/>
          <w:b/>
          <w:bCs/>
          <w:kern w:val="0"/>
          <w:sz w:val="24"/>
          <w:szCs w:val="28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3295650</wp:posOffset>
                </wp:positionH>
                <wp:positionV relativeFrom="paragraph">
                  <wp:posOffset>64135</wp:posOffset>
                </wp:positionV>
                <wp:extent cx="2162175" cy="101917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0191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0.25pt;height:80.25pt;mso-wrap-distance-left:9.05pt;mso-wrap-distance-right:9.05pt;mso-wrap-distance-top:0pt;mso-wrap-distance-bottom:0pt;margin-top:5.05pt;mso-position-vertical-relative:text;margin-left:259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甲方（买方）：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乙方（卖方）：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 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根据《中华人民共和国合同法》及有关法律法规的规定，甲乙双方经充分协商，订立本合同。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 w:val="false"/>
          <w:bCs w:val="false"/>
          <w:kern w:val="0"/>
          <w:sz w:val="22"/>
          <w:szCs w:val="22"/>
        </w:rPr>
      </w:pP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第一条 品种、数量、价格及交（提）货时间</w:t>
      </w:r>
    </w:p>
    <w:tbl>
      <w:tblPr>
        <w:tblW w:w="858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73"/>
        <w:gridCol w:w="849"/>
        <w:gridCol w:w="906"/>
        <w:gridCol w:w="906"/>
        <w:gridCol w:w="906"/>
        <w:gridCol w:w="906"/>
        <w:gridCol w:w="906"/>
        <w:gridCol w:w="2129"/>
      </w:tblGrid>
      <w:tr>
        <w:trPr>
          <w:trHeight w:val="624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品种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产地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等级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单位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价格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合计</w:t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交（提）货时间</w:t>
            </w:r>
          </w:p>
        </w:tc>
      </w:tr>
      <w:tr>
        <w:trPr>
          <w:trHeight w:val="624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年  月  日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至   年  月  日</w:t>
            </w:r>
          </w:p>
        </w:tc>
      </w:tr>
      <w:tr>
        <w:trPr>
          <w:trHeight w:val="624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年  月  日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至   年 月  日</w:t>
            </w:r>
          </w:p>
        </w:tc>
      </w:tr>
      <w:tr>
        <w:trPr>
          <w:trHeight w:val="624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年  月  日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至   年  月  日</w:t>
            </w:r>
          </w:p>
        </w:tc>
      </w:tr>
      <w:tr>
        <w:trPr>
          <w:trHeight w:val="624" w:hRule="atLeast"/>
        </w:trPr>
        <w:tc>
          <w:tcPr>
            <w:tcW w:w="8581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合计人民币金额（大写）：                      （￥        元）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kern w:val="0"/>
          <w:sz w:val="24"/>
          <w:szCs w:val="24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第二条 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质量要求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、内在质量：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           </w:t>
      </w:r>
      <w:r>
        <w:rPr>
          <w:rFonts w:ascii="宋体" w:hAnsi="宋体" w:cs="宋体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、外观质量：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           </w:t>
      </w:r>
      <w:r>
        <w:rPr>
          <w:rFonts w:ascii="宋体" w:hAnsi="宋体" w:cs="宋体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3</w:t>
      </w:r>
      <w:r>
        <w:rPr>
          <w:rFonts w:ascii="宋体" w:hAnsi="宋体" w:cs="宋体"/>
          <w:kern w:val="0"/>
          <w:sz w:val="22"/>
          <w:szCs w:val="22"/>
        </w:rPr>
        <w:t>、农药残留指标：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           </w:t>
      </w:r>
      <w:r>
        <w:rPr>
          <w:rFonts w:ascii="宋体" w:hAnsi="宋体" w:cs="宋体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4</w:t>
      </w:r>
      <w:r>
        <w:rPr>
          <w:rFonts w:ascii="宋体" w:hAnsi="宋体" w:cs="宋体"/>
          <w:kern w:val="0"/>
          <w:sz w:val="22"/>
          <w:szCs w:val="22"/>
        </w:rPr>
        <w:t>、其他要求：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           </w:t>
      </w:r>
      <w:r>
        <w:rPr>
          <w:rFonts w:ascii="宋体" w:hAnsi="宋体" w:cs="宋体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kern w:val="0"/>
          <w:sz w:val="24"/>
          <w:szCs w:val="24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第三条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 xml:space="preserve"> 包装要求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 xml:space="preserve">、外包装质量要求：□包装牢固  □适宜装卸运输。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</w:t>
      </w: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）外包装为纸箱的应当标注以下内容：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□</w:t>
      </w:r>
      <w:r>
        <w:rPr>
          <w:rFonts w:ascii="宋体" w:hAnsi="宋体" w:cs="宋体"/>
          <w:kern w:val="0"/>
          <w:sz w:val="22"/>
          <w:szCs w:val="22"/>
        </w:rPr>
        <w:t>产品名称  □规格 □净重   □等级   □产地    □商标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□</w:t>
      </w:r>
      <w:r>
        <w:rPr>
          <w:rFonts w:ascii="宋体" w:hAnsi="宋体" w:cs="宋体"/>
          <w:kern w:val="0"/>
          <w:sz w:val="22"/>
          <w:szCs w:val="22"/>
        </w:rPr>
        <w:t>包装日期   □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</w:t>
      </w: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）外包装为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</w:t>
      </w:r>
      <w:r>
        <w:rPr>
          <w:rFonts w:ascii="宋体" w:hAnsi="宋体" w:cs="宋体"/>
          <w:kern w:val="0"/>
          <w:sz w:val="22"/>
          <w:szCs w:val="22"/>
        </w:rPr>
        <w:t>，应当符合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</w:t>
      </w:r>
      <w:r>
        <w:rPr>
          <w:rFonts w:ascii="宋体" w:hAnsi="宋体" w:cs="宋体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、内包装容器为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</w:t>
      </w:r>
      <w:r>
        <w:rPr>
          <w:rFonts w:ascii="宋体" w:hAnsi="宋体" w:cs="宋体"/>
          <w:kern w:val="0"/>
          <w:sz w:val="22"/>
          <w:szCs w:val="22"/>
        </w:rPr>
        <w:t>，规格：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</w:t>
      </w:r>
      <w:r>
        <w:rPr>
          <w:rFonts w:ascii="宋体" w:hAnsi="宋体" w:cs="宋体"/>
          <w:kern w:val="0"/>
          <w:sz w:val="22"/>
          <w:szCs w:val="22"/>
        </w:rPr>
        <w:t xml:space="preserve">，包装容器应当清洁、无毒、无异味，对茶叶产品应当具有良好保护作用。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3</w:t>
      </w:r>
      <w:r>
        <w:rPr>
          <w:rFonts w:ascii="宋体" w:hAnsi="宋体" w:cs="宋体"/>
          <w:kern w:val="0"/>
          <w:sz w:val="22"/>
          <w:szCs w:val="22"/>
        </w:rPr>
        <w:t>、包装物由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kern w:val="0"/>
          <w:sz w:val="22"/>
          <w:szCs w:val="22"/>
        </w:rPr>
        <w:t>方提供，费用由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kern w:val="0"/>
          <w:sz w:val="22"/>
          <w:szCs w:val="22"/>
        </w:rPr>
        <w:t>方承担，乙方按甲方要求进行包装。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第四条 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交（提）货地点、方式、验收办法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、交（提）货方式按下列第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kern w:val="0"/>
          <w:sz w:val="22"/>
          <w:szCs w:val="22"/>
        </w:rPr>
        <w:t>项办理：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</w:t>
      </w: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）实行送货的，乙方应送往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</w:t>
      </w:r>
      <w:r>
        <w:rPr>
          <w:rFonts w:ascii="宋体" w:hAnsi="宋体" w:cs="宋体"/>
          <w:kern w:val="0"/>
          <w:sz w:val="22"/>
          <w:szCs w:val="22"/>
        </w:rPr>
        <w:t>（接收地点）。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</w:t>
      </w: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）实行提货的，甲方到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</w:t>
      </w:r>
      <w:r>
        <w:rPr>
          <w:rFonts w:ascii="宋体" w:hAnsi="宋体" w:cs="宋体"/>
          <w:kern w:val="0"/>
          <w:sz w:val="22"/>
          <w:szCs w:val="22"/>
        </w:rPr>
        <w:t>（指定地点）提货。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、验收地点：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               </w:t>
      </w:r>
      <w:r>
        <w:rPr>
          <w:rFonts w:ascii="宋体" w:hAnsi="宋体" w:cs="宋体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3</w:t>
      </w:r>
      <w:r>
        <w:rPr>
          <w:rFonts w:ascii="宋体" w:hAnsi="宋体" w:cs="宋体"/>
          <w:kern w:val="0"/>
          <w:sz w:val="22"/>
          <w:szCs w:val="22"/>
        </w:rPr>
        <w:t>、验收办法：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</w:t>
      </w:r>
      <w:r>
        <w:rPr>
          <w:rFonts w:ascii="宋体" w:hAnsi="宋体" w:cs="宋体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第五条 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结算办法：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货款的支付按下列第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kern w:val="0"/>
          <w:sz w:val="22"/>
          <w:szCs w:val="22"/>
        </w:rPr>
        <w:t>项执行。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、即时结清。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、甲方应于茶叶交付之日起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kern w:val="0"/>
          <w:sz w:val="22"/>
          <w:szCs w:val="22"/>
        </w:rPr>
        <w:t>日内结清货款。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3</w:t>
      </w:r>
      <w:r>
        <w:rPr>
          <w:rFonts w:ascii="宋体" w:hAnsi="宋体" w:cs="宋体"/>
          <w:kern w:val="0"/>
          <w:sz w:val="22"/>
          <w:szCs w:val="22"/>
        </w:rPr>
        <w:t>、合同签订后，甲方支付乙方定金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</w:t>
      </w:r>
      <w:r>
        <w:rPr>
          <w:rFonts w:ascii="宋体" w:hAnsi="宋体" w:cs="宋体"/>
          <w:kern w:val="0"/>
          <w:sz w:val="22"/>
          <w:szCs w:val="22"/>
        </w:rPr>
        <w:t>元（不得超过总价款的</w:t>
      </w:r>
      <w:r>
        <w:rPr>
          <w:rFonts w:eastAsia="宋体" w:cs="宋体" w:ascii="宋体" w:hAnsi="宋体"/>
          <w:kern w:val="0"/>
          <w:sz w:val="22"/>
          <w:szCs w:val="22"/>
        </w:rPr>
        <w:t>20%</w:t>
      </w:r>
      <w:r>
        <w:rPr>
          <w:rFonts w:ascii="宋体" w:hAnsi="宋体" w:cs="宋体"/>
          <w:kern w:val="0"/>
          <w:sz w:val="22"/>
          <w:szCs w:val="22"/>
        </w:rPr>
        <w:t>）；乙方交付茶叶后，甲方应于茶叶交付之日起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kern w:val="0"/>
          <w:sz w:val="22"/>
          <w:szCs w:val="22"/>
        </w:rPr>
        <w:t>日内结清货款，定金抵作货款。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第六条 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违约责任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hanging="220" w:start="779" w:end="0"/>
        <w:jc w:val="distribute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、一方不履行或不完全履行合同，应偿付未履行货款总值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</w:t>
      </w:r>
      <w:r>
        <w:rPr>
          <w:rFonts w:eastAsia="宋体" w:cs="宋体" w:ascii="宋体" w:hAnsi="宋体"/>
          <w:kern w:val="0"/>
          <w:sz w:val="22"/>
          <w:szCs w:val="22"/>
        </w:rPr>
        <w:t>%</w:t>
      </w:r>
      <w:r>
        <w:rPr>
          <w:rFonts w:ascii="宋体" w:hAnsi="宋体" w:cs="宋体"/>
          <w:kern w:val="0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、乙方延迟交货的，每延迟一日，应向甲方支付该批货款额万分之五的违约金。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3</w:t>
      </w:r>
      <w:r>
        <w:rPr>
          <w:rFonts w:ascii="宋体" w:hAnsi="宋体" w:cs="宋体"/>
          <w:kern w:val="0"/>
          <w:sz w:val="22"/>
          <w:szCs w:val="22"/>
        </w:rPr>
        <w:t>、甲方延迟付款的，每延迟一日，应向乙方支付该批货货款万分之五的违约金。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第七条 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其他约定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、因受气候原因影响交（提）货时，经双方协商，交货日期可适当提前或推迟。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  </w:t>
      </w:r>
      <w:r>
        <w:rPr>
          <w:rFonts w:ascii="宋体" w:hAnsi="宋体" w:cs="宋体"/>
          <w:kern w:val="0"/>
          <w:sz w:val="22"/>
          <w:szCs w:val="22"/>
          <w:u w:val="single"/>
          <w:lang w:val="en-US" w:eastAsia="zh-CN"/>
        </w:rPr>
        <w:t xml:space="preserve">              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            </w:t>
      </w:r>
      <w:r>
        <w:rPr>
          <w:rFonts w:ascii="宋体" w:hAnsi="宋体" w:cs="宋体"/>
          <w:kern w:val="0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第八条 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合同变更与解除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任何一方要求变更或解除合，应及时通知对方，并由双方达成书面协议，达成协议以前原合同仍然有效。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第九条 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合同争议的解决方式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本合同在履行过程中发生争议，双方当事人协商解决，也可向工商行政管理部门申请调解，协商或调解不成的，按下列第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kern w:val="0"/>
          <w:sz w:val="22"/>
          <w:szCs w:val="22"/>
        </w:rPr>
        <w:t>种方式解决。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、提交广州仲裁委员会仲裁。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第十条</w:t>
      </w:r>
      <w:r>
        <w:rPr>
          <w:rFonts w:ascii="方正小标宋_GBK" w:hAnsi="方正小标宋_GBK" w:cs="方正小标宋_GBK" w:eastAsia="方正小标宋_GBK"/>
          <w:b/>
          <w:bCs/>
          <w:kern w:val="0"/>
          <w:sz w:val="24"/>
          <w:szCs w:val="24"/>
        </w:rPr>
        <w:t xml:space="preserve">  </w:t>
      </w:r>
      <w:r>
        <w:rPr>
          <w:rFonts w:ascii="宋体" w:hAnsi="宋体" w:cs="宋体"/>
          <w:color w:val="000000"/>
          <w:sz w:val="22"/>
          <w:szCs w:val="22"/>
        </w:rPr>
        <w:t>本合同一式二份，甲乙双方各执一份。自双方签字盖章之日生效。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  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 xml:space="preserve">甲方：                           </w:t>
      </w:r>
      <w:r>
        <w:rPr>
          <w:rFonts w:ascii="宋体" w:hAnsi="宋体" w:cs="宋体"/>
          <w:kern w:val="0"/>
          <w:sz w:val="22"/>
          <w:szCs w:val="22"/>
          <w:lang w:val="en-US" w:eastAsia="zh-CN"/>
        </w:rPr>
        <w:t xml:space="preserve">             </w:t>
      </w:r>
      <w:r>
        <w:rPr>
          <w:rFonts w:ascii="宋体" w:hAnsi="宋体" w:cs="宋体"/>
          <w:kern w:val="0"/>
          <w:sz w:val="22"/>
          <w:szCs w:val="22"/>
        </w:rPr>
        <w:t>乙方：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 xml:space="preserve">法定代表人（或负责人）：          </w:t>
      </w:r>
      <w:r>
        <w:rPr>
          <w:rFonts w:ascii="宋体" w:hAnsi="宋体" w:cs="宋体"/>
          <w:kern w:val="0"/>
          <w:sz w:val="22"/>
          <w:szCs w:val="22"/>
          <w:lang w:val="en-US" w:eastAsia="zh-CN"/>
        </w:rPr>
        <w:t xml:space="preserve">            </w:t>
      </w:r>
      <w:r>
        <w:rPr>
          <w:rFonts w:ascii="宋体" w:hAnsi="宋体" w:cs="宋体"/>
          <w:kern w:val="0"/>
          <w:sz w:val="22"/>
          <w:szCs w:val="22"/>
        </w:rPr>
        <w:t>法定代表人（或负责人）：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 xml:space="preserve">委托代理人：                      </w:t>
      </w:r>
      <w:r>
        <w:rPr>
          <w:rFonts w:ascii="宋体" w:hAnsi="宋体" w:cs="宋体"/>
          <w:kern w:val="0"/>
          <w:sz w:val="22"/>
          <w:szCs w:val="22"/>
          <w:lang w:val="en-US" w:eastAsia="zh-CN"/>
        </w:rPr>
        <w:t xml:space="preserve">            </w:t>
      </w:r>
      <w:r>
        <w:rPr>
          <w:rFonts w:ascii="宋体" w:hAnsi="宋体" w:cs="宋体"/>
          <w:kern w:val="0"/>
          <w:sz w:val="22"/>
          <w:szCs w:val="22"/>
        </w:rPr>
        <w:t xml:space="preserve">委托代理人：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 xml:space="preserve">开户银行：                        </w:t>
      </w:r>
      <w:r>
        <w:rPr>
          <w:rFonts w:ascii="宋体" w:hAnsi="宋体" w:cs="宋体"/>
          <w:kern w:val="0"/>
          <w:sz w:val="22"/>
          <w:szCs w:val="22"/>
          <w:lang w:val="en-US" w:eastAsia="zh-CN"/>
        </w:rPr>
        <w:t xml:space="preserve">            </w:t>
      </w:r>
      <w:r>
        <w:rPr>
          <w:rFonts w:ascii="宋体" w:hAnsi="宋体" w:cs="宋体"/>
          <w:kern w:val="0"/>
          <w:sz w:val="22"/>
          <w:szCs w:val="22"/>
        </w:rPr>
        <w:t>开户银行：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/>
      </w:pPr>
      <w:r>
        <w:rPr>
          <w:rFonts w:ascii="宋体" w:hAnsi="宋体" w:cs="宋体"/>
          <w:kern w:val="0"/>
          <w:sz w:val="22"/>
          <w:szCs w:val="22"/>
        </w:rPr>
        <w:t xml:space="preserve">账    号：                        </w:t>
      </w:r>
      <w:r>
        <w:rPr>
          <w:rFonts w:ascii="宋体" w:hAnsi="宋体" w:cs="宋体"/>
          <w:kern w:val="0"/>
          <w:sz w:val="22"/>
          <w:szCs w:val="22"/>
          <w:lang w:val="en-US" w:eastAsia="zh-CN"/>
        </w:rPr>
        <w:t xml:space="preserve">            </w:t>
      </w:r>
      <w:r>
        <w:rPr>
          <w:rFonts w:ascii="宋体" w:hAnsi="宋体" w:cs="宋体"/>
          <w:kern w:val="0"/>
          <w:sz w:val="22"/>
          <w:szCs w:val="22"/>
        </w:rPr>
        <w:t>账    号：</w:t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方正小标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410.7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  <w:bCs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2012-06-04T11:03:00Z</dcterms:created>
  <dc:creator>严耀芬</dc:creator>
  <dc:description/>
  <dc:language>zh-CN</dc:language>
  <cp:lastModifiedBy>☁️</cp:lastModifiedBy>
  <cp:lastPrinted>2013-08-02T14:11:00Z</cp:lastPrinted>
  <dcterms:modified xsi:type="dcterms:W3CDTF">2022-01-27T15:38:13Z</dcterms:modified>
  <cp:revision>11</cp:revision>
  <dc:subject/>
  <dc:title>MF—2009—002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