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仿宋" w:hAnsi="仿宋" w:eastAsia="仿宋" w:cs="仿宋"/>
          <w:b/>
          <w:sz w:val="28"/>
          <w:szCs w:val="28"/>
        </w:rPr>
      </w:pPr>
      <w:r>
        <w:rPr>
          <w:rFonts w:eastAsia="仿宋_GB2312" w:cs="Times New Roman" w:ascii="Times New Roman" w:hAnsi="Times New Roman"/>
          <w:sz w:val="32"/>
          <w:szCs w:val="32"/>
        </w:rPr>
        <w:t>JF—2019—005</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山西省鲜蛋买卖合同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r>
        <w:rPr>
          <w:rFonts w:ascii="楷体" w:hAnsi="楷体" w:cs="楷体" w:eastAsia="楷体"/>
          <w:sz w:val="44"/>
          <w:szCs w:val="44"/>
        </w:rPr>
        <w:t>（征求意见稿）</w:t>
      </w:r>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山西省市场监督管理</w:t>
      </w:r>
      <w:r>
        <w:rPr>
          <w:b/>
          <w:color w:val="000000"/>
          <w:sz w:val="32"/>
          <w:szCs w:val="28"/>
        </w:rPr>
        <w:t>局</w:t>
      </w:r>
      <w:r>
        <w:rPr>
          <w:rFonts w:cs="Calibri" w:eastAsia="Calibri"/>
          <w:b/>
          <w:color w:val="000000"/>
          <w:sz w:val="32"/>
          <w:szCs w:val="28"/>
        </w:rPr>
        <w:t xml:space="preserve"> </w:t>
      </w:r>
      <w:r>
        <mc:AlternateContent>
          <mc:Choice Requires="wps">
            <w:drawing>
              <wp:anchor behindDoc="0" distT="0" distB="0" distL="114935" distR="114935" simplePos="0" locked="0" layoutInCell="1" allowOverlap="1" relativeHeight="7">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2273" w:end="2719"/>
        <w:rPr>
          <w:b/>
          <w:color w:val="000000"/>
          <w:spacing w:val="46"/>
          <w:sz w:val="32"/>
          <w:szCs w:val="28"/>
        </w:rPr>
      </w:pPr>
      <w:r>
        <w:rPr>
          <w:b/>
          <w:color w:val="000000"/>
          <w:spacing w:val="46"/>
          <w:sz w:val="32"/>
          <w:szCs w:val="28"/>
        </w:rPr>
        <w:t>山西省农业农村厅</w:t>
      </w:r>
      <w:r>
        <w:br w:type="page"/>
      </w:r>
    </w:p>
    <w:p>
      <w:pPr>
        <w:pStyle w:val="Normal"/>
        <w:spacing w:lineRule="exact" w:line="580"/>
        <w:jc w:val="center"/>
        <w:rPr>
          <w:b/>
          <w:color w:val="000000"/>
          <w:spacing w:val="46"/>
          <w:sz w:val="32"/>
          <w:szCs w:val="28"/>
        </w:rPr>
      </w:pPr>
      <w:r>
        <w:rPr>
          <w:b/>
          <w:color w:val="000000"/>
          <w:spacing w:val="46"/>
          <w:sz w:val="32"/>
          <w:szCs w:val="28"/>
        </w:rPr>
      </w:r>
    </w:p>
    <w:p>
      <w:pPr>
        <w:pStyle w:val="Normal"/>
        <w:spacing w:lineRule="exact" w:line="580"/>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 xml:space="preserve">  </w:t>
      </w:r>
      <w:r>
        <w:rPr>
          <w:rFonts w:eastAsia="华文中宋"/>
          <w:b/>
          <w:bCs/>
          <w:kern w:val="2"/>
          <w:sz w:val="44"/>
          <w:szCs w:val="44"/>
          <w:lang w:val="zh-CN"/>
        </w:rPr>
        <w:t>明</w:t>
      </w:r>
    </w:p>
    <w:p>
      <w:pPr>
        <w:pStyle w:val="Normal"/>
        <w:spacing w:lineRule="exact" w:line="520"/>
        <w:ind w:firstLine="560" w:end="0"/>
        <w:jc w:val="start"/>
        <w:rPr>
          <w:rFonts w:ascii="宋体;SimSun" w:hAnsi="宋体;SimSun" w:eastAsia="华文中宋" w:cs="宋体;SimSun"/>
          <w:b/>
          <w:bCs/>
          <w:kern w:val="2"/>
          <w:sz w:val="28"/>
          <w:szCs w:val="28"/>
          <w:lang w:val="zh-CN"/>
        </w:rPr>
      </w:pPr>
      <w:r>
        <w:rPr>
          <w:rFonts w:eastAsia="华文中宋" w:cs="宋体;SimSun" w:ascii="宋体;SimSun" w:hAnsi="宋体;SimSun"/>
          <w:b/>
          <w:bCs/>
          <w:kern w:val="2"/>
          <w:sz w:val="28"/>
          <w:szCs w:val="28"/>
          <w:lang w:val="zh-CN"/>
        </w:rPr>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一、本合同是根据《中华人民共和国合同法》等有关规定制定的示范文本，适用于本省行政区域范围内鲜蛋买卖行为。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sectPr>
          <w:footerReference w:type="default" r:id="rId2"/>
          <w:footerReference w:type="first" r:id="rId3"/>
          <w:type w:val="nextPage"/>
          <w:pgSz w:w="11906" w:h="16838"/>
          <w:pgMar w:left="1800" w:right="1800" w:gutter="0" w:header="0" w:top="1440" w:footer="992" w:bottom="1440"/>
          <w:pgNumType w:start="0" w:fmt="decimal"/>
          <w:formProt w:val="false"/>
          <w:titlePg/>
          <w:textDirection w:val="lrTb"/>
          <w:docGrid w:type="lines" w:linePitch="312" w:charSpace="0"/>
        </w:sect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pPr>
      <w:r>
        <w:rPr>
          <w:rFonts w:ascii="华文中宋" w:hAnsi="华文中宋" w:cs="华文中宋" w:eastAsia="华文中宋"/>
          <w:b/>
          <w:sz w:val="44"/>
          <w:szCs w:val="44"/>
        </w:rPr>
        <w:t>山西省鲜蛋买卖合同</w:t>
      </w:r>
    </w:p>
    <w:p>
      <w:pPr>
        <w:pStyle w:val="Normal"/>
        <w:spacing w:lineRule="exact" w:line="580"/>
        <w:ind w:firstLine="5600" w:end="1120"/>
        <w:rPr>
          <w:rFonts w:ascii="仿宋" w:hAnsi="仿宋" w:eastAsia="仿宋" w:cs="仿宋"/>
          <w:b/>
          <w:sz w:val="28"/>
          <w:szCs w:val="28"/>
          <w:u w:val="single"/>
        </w:rPr>
      </w:pPr>
      <w:r>
        <w:rPr>
          <w:rFonts w:eastAsia="仿宋" w:cs="仿宋" w:ascii="仿宋" w:hAnsi="仿宋"/>
          <w:b/>
          <w:sz w:val="28"/>
          <w:szCs w:val="28"/>
          <w:u w:val="single"/>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买受人（甲方）</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出卖人（乙方）</w:t>
      </w:r>
      <w:r>
        <w:rPr>
          <w:rFonts w:ascii="宋体;SimSun" w:hAnsi="宋体;SimSun" w:cs="宋体;SimSun"/>
          <w:sz w:val="28"/>
          <w:szCs w:val="28"/>
        </w:rPr>
        <w:t>：</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p>
    <w:p>
      <w:pPr>
        <w:pStyle w:val="Normal"/>
        <w:spacing w:lineRule="exact" w:line="580"/>
        <w:rPr/>
      </w:pPr>
      <w:r>
        <w:rPr>
          <w:rFonts w:ascii="仿宋" w:hAnsi="仿宋" w:cs="仿宋" w:eastAsia="仿宋"/>
          <w:sz w:val="28"/>
          <w:szCs w:val="28"/>
        </w:rPr>
        <w:t xml:space="preserve">   </w:t>
      </w:r>
      <w:r>
        <w:rPr>
          <w:rFonts w:ascii="宋体;SimSun" w:hAnsi="宋体;SimSun" w:cs="宋体;SimSun"/>
          <w:sz w:val="28"/>
          <w:szCs w:val="28"/>
        </w:rPr>
        <w:t xml:space="preserve"> </w:t>
      </w:r>
      <w:r>
        <w:rPr>
          <w:rFonts w:ascii="宋体;SimSun" w:hAnsi="宋体;SimSun" w:cs="宋体;SimSun"/>
          <w:sz w:val="28"/>
          <w:szCs w:val="28"/>
        </w:rPr>
        <w:t>甲方因生产需要，为选择优质安全、卫生的鲜蛋，以控制原料品质，根据《中华人民共和国合同法》等有关法律的规定，建立长期稳定的合作关系，以互惠互利为原则，经双方协商，签订本合同，共同信守，严格履行。</w:t>
      </w:r>
    </w:p>
    <w:p>
      <w:pPr>
        <w:pStyle w:val="Normal"/>
        <w:spacing w:lineRule="exact" w:line="580"/>
        <w:rPr/>
      </w:pPr>
      <w:r>
        <w:rPr/>
        <w:t xml:space="preserve">    </w:t>
      </w:r>
      <w:r>
        <w:rPr/>
        <w:t>第一条  货物名称、规格、数量、单价及金额等</w:t>
      </w:r>
    </w:p>
    <w:tbl>
      <w:tblPr>
        <w:tblW w:w="9322" w:type="dxa"/>
        <w:jc w:val="start"/>
        <w:tblInd w:w="0" w:type="dxa"/>
        <w:tblLayout w:type="fixed"/>
        <w:tblCellMar>
          <w:top w:w="0" w:type="dxa"/>
          <w:start w:w="108" w:type="dxa"/>
          <w:bottom w:w="0" w:type="dxa"/>
          <w:end w:w="108" w:type="dxa"/>
        </w:tblCellMar>
      </w:tblPr>
      <w:tblGrid>
        <w:gridCol w:w="1809"/>
        <w:gridCol w:w="2552"/>
        <w:gridCol w:w="2551"/>
        <w:gridCol w:w="2410"/>
      </w:tblGrid>
      <w:tr>
        <w:trPr/>
        <w:tc>
          <w:tcPr>
            <w:tcW w:w="18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货物名称</w:t>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规  格</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单价（元</w:t>
            </w:r>
            <w:r>
              <w:rPr>
                <w:rFonts w:cs="宋体;SimSun" w:ascii="宋体;SimSun" w:hAnsi="宋体;SimSun"/>
                <w:sz w:val="28"/>
                <w:szCs w:val="28"/>
              </w:rPr>
              <w:t>/</w:t>
            </w:r>
            <w:r>
              <w:rPr>
                <w:rFonts w:ascii="宋体;SimSun" w:hAnsi="宋体;SimSun" w:cs="宋体;SimSun"/>
                <w:sz w:val="28"/>
                <w:szCs w:val="28"/>
              </w:rPr>
              <w:t>公斤）</w:t>
            </w:r>
          </w:p>
        </w:tc>
        <w:tc>
          <w:tcPr>
            <w:tcW w:w="24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鲜蛋数量（只）</w:t>
            </w:r>
          </w:p>
        </w:tc>
      </w:tr>
      <w:tr>
        <w:trPr/>
        <w:tc>
          <w:tcPr>
            <w:tcW w:w="18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r>
              <w:rPr>
                <w:rFonts w:ascii="宋体;SimSun" w:hAnsi="宋体;SimSun" w:cs="宋体;SimSun"/>
                <w:sz w:val="28"/>
                <w:szCs w:val="28"/>
              </w:rPr>
              <w:t>鲜蛋</w:t>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8"/>
                <w:szCs w:val="28"/>
              </w:rPr>
            </w:pPr>
            <w:r>
              <w:rPr>
                <w:rFonts w:cs="宋体;SimSun" w:ascii="宋体;SimSun" w:hAnsi="宋体;SimSun"/>
                <w:sz w:val="28"/>
                <w:szCs w:val="28"/>
              </w:rPr>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8"/>
                <w:szCs w:val="28"/>
              </w:rPr>
            </w:pPr>
            <w:r>
              <w:rPr>
                <w:rFonts w:cs="宋体;SimSun" w:ascii="宋体;SimSun" w:hAnsi="宋体;SimSun"/>
                <w:sz w:val="28"/>
                <w:szCs w:val="28"/>
              </w:rPr>
            </w:r>
          </w:p>
        </w:tc>
        <w:tc>
          <w:tcPr>
            <w:tcW w:w="24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8"/>
                <w:szCs w:val="28"/>
              </w:rPr>
            </w:pPr>
            <w:r>
              <w:rPr>
                <w:rFonts w:cs="宋体;SimSun" w:ascii="宋体;SimSun" w:hAnsi="宋体;SimSun"/>
                <w:sz w:val="28"/>
                <w:szCs w:val="28"/>
              </w:rPr>
            </w:r>
          </w:p>
        </w:tc>
      </w:tr>
      <w:tr>
        <w:trPr/>
        <w:tc>
          <w:tcPr>
            <w:tcW w:w="9322"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start"/>
              <w:rPr>
                <w:rFonts w:ascii="宋体;SimSun" w:hAnsi="宋体;SimSun" w:cs="宋体;SimSun"/>
                <w:sz w:val="28"/>
                <w:szCs w:val="28"/>
              </w:rPr>
            </w:pPr>
            <w:r>
              <w:rPr>
                <w:rFonts w:ascii="宋体;SimSun" w:hAnsi="宋体;SimSun" w:cs="宋体;SimSun"/>
                <w:sz w:val="28"/>
                <w:szCs w:val="28"/>
              </w:rPr>
              <w:t xml:space="preserve">总价（大写）： </w:t>
            </w:r>
            <w:r>
              <w:rPr>
                <w:rFonts w:ascii="宋体;SimSun" w:hAnsi="宋体;SimSun" w:cs="宋体;SimSun"/>
                <w:sz w:val="28"/>
                <w:szCs w:val="28"/>
              </w:rPr>
              <w:t xml:space="preserve">                 </w:t>
            </w:r>
            <w:r>
              <w:rPr>
                <w:rFonts w:ascii="宋体;SimSun" w:hAnsi="宋体;SimSun" w:cs="宋体;SimSun"/>
                <w:sz w:val="28"/>
                <w:szCs w:val="28"/>
              </w:rPr>
              <w:t xml:space="preserve">小写： </w:t>
            </w:r>
            <w:r>
              <w:rPr>
                <w:rFonts w:ascii="宋体;SimSun" w:hAnsi="宋体;SimSun" w:cs="宋体;SimSun"/>
                <w:sz w:val="28"/>
                <w:szCs w:val="28"/>
              </w:rPr>
              <w:t xml:space="preserve">             </w:t>
            </w:r>
            <w:r>
              <w:rPr>
                <w:rFonts w:ascii="宋体;SimSun" w:hAnsi="宋体;SimSun" w:cs="宋体;SimSun"/>
                <w:sz w:val="28"/>
                <w:szCs w:val="28"/>
              </w:rPr>
              <w:t>（含税）</w:t>
            </w:r>
          </w:p>
        </w:tc>
      </w:tr>
      <w:tr>
        <w:trPr/>
        <w:tc>
          <w:tcPr>
            <w:tcW w:w="9322" w:type="dxa"/>
            <w:gridSpan w:val="4"/>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cs="宋体;SimSun"/>
                <w:sz w:val="28"/>
                <w:szCs w:val="28"/>
              </w:rPr>
            </w:pPr>
            <w:r>
              <w:rPr>
                <w:rFonts w:ascii="宋体;SimSun" w:hAnsi="宋体;SimSun" w:cs="宋体;SimSun"/>
                <w:sz w:val="28"/>
                <w:szCs w:val="28"/>
              </w:rPr>
              <w:t>备注：单价可每季度定一次，原定单价与市场价相比浮动</w:t>
            </w:r>
            <w:r>
              <w:rPr>
                <w:rFonts w:cs="宋体;SimSun" w:ascii="宋体;SimSun" w:hAnsi="宋体;SimSun"/>
                <w:sz w:val="28"/>
                <w:szCs w:val="28"/>
              </w:rPr>
              <w:t>5%</w:t>
            </w:r>
            <w:r>
              <w:rPr>
                <w:rFonts w:ascii="宋体;SimSun" w:hAnsi="宋体;SimSun" w:cs="宋体;SimSun"/>
                <w:sz w:val="28"/>
                <w:szCs w:val="28"/>
              </w:rPr>
              <w:t>以内不作调整，超过</w:t>
            </w:r>
            <w:r>
              <w:rPr>
                <w:rFonts w:cs="宋体;SimSun" w:ascii="宋体;SimSun" w:hAnsi="宋体;SimSun"/>
                <w:sz w:val="28"/>
                <w:szCs w:val="28"/>
              </w:rPr>
              <w:t>5%</w:t>
            </w:r>
            <w:r>
              <w:rPr>
                <w:rFonts w:ascii="宋体;SimSun" w:hAnsi="宋体;SimSun" w:cs="宋体;SimSun"/>
                <w:sz w:val="28"/>
                <w:szCs w:val="28"/>
              </w:rPr>
              <w:t>的按市场价调整，但不得低于养殖成本价。</w:t>
            </w:r>
          </w:p>
        </w:tc>
      </w:tr>
    </w:tbl>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    </w:t>
      </w:r>
      <w:r>
        <w:rPr>
          <w:rFonts w:ascii="宋体;SimSun" w:hAnsi="宋体;SimSun" w:cs="宋体;SimSun"/>
          <w:b/>
          <w:sz w:val="28"/>
          <w:szCs w:val="28"/>
        </w:rPr>
        <w:t>第二条  产品质量与标准</w:t>
      </w:r>
    </w:p>
    <w:p>
      <w:pPr>
        <w:pStyle w:val="Normal"/>
        <w:spacing w:lineRule="exact" w:line="580"/>
        <w:rPr/>
      </w:pPr>
      <w:r>
        <w:rPr>
          <w:rFonts w:ascii="宋体;SimSun" w:hAnsi="宋体;SimSun" w:cs="宋体;SimSun"/>
          <w:sz w:val="28"/>
          <w:szCs w:val="28"/>
        </w:rPr>
        <w:t xml:space="preserve">    </w:t>
      </w:r>
      <w:r>
        <w:rPr>
          <w:rFonts w:ascii="宋体;SimSun" w:hAnsi="宋体;SimSun" w:cs="宋体;SimSun"/>
          <w:sz w:val="28"/>
          <w:szCs w:val="28"/>
        </w:rPr>
        <w:t>乙方出售给甲方的鲜蛋应新鲜完整、不破损、不变质，保持鲜蛋表面清洁，不沾附泥污等物。质量符合</w:t>
      </w:r>
      <w:r>
        <w:rPr>
          <w:rFonts w:cs="宋体;SimSun" w:ascii="宋体;SimSun" w:hAnsi="宋体;SimSun"/>
          <w:sz w:val="28"/>
          <w:szCs w:val="28"/>
        </w:rPr>
        <w:t>GB</w:t>
      </w:r>
      <w:r>
        <w:rPr>
          <w:rFonts w:cs="宋体;SimSun" w:ascii="宋体;SimSun" w:hAnsi="宋体;SimSun"/>
          <w:sz w:val="28"/>
          <w:szCs w:val="28"/>
        </w:rPr>
        <w:t xml:space="preserve"> </w:t>
      </w:r>
      <w:r>
        <w:rPr>
          <w:rFonts w:cs="宋体;SimSun" w:ascii="宋体;SimSun" w:hAnsi="宋体;SimSun"/>
          <w:sz w:val="28"/>
          <w:szCs w:val="28"/>
        </w:rPr>
        <w:t>2748—2003</w:t>
      </w:r>
      <w:r>
        <w:rPr>
          <w:rFonts w:ascii="宋体;SimSun" w:hAnsi="宋体;SimSun" w:cs="宋体;SimSun"/>
          <w:sz w:val="28"/>
          <w:szCs w:val="28"/>
        </w:rPr>
        <w:t>《鲜蛋卫生标准》要求。</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    </w:t>
      </w:r>
      <w:r>
        <w:rPr>
          <w:rFonts w:ascii="宋体;SimSun" w:hAnsi="宋体;SimSun" w:cs="宋体;SimSun"/>
          <w:b/>
          <w:sz w:val="28"/>
          <w:szCs w:val="28"/>
        </w:rPr>
        <w:t>第三条  包装要求</w:t>
      </w:r>
    </w:p>
    <w:p>
      <w:pPr>
        <w:pStyle w:val="Normal"/>
        <w:spacing w:lineRule="exact" w:line="580"/>
        <w:rPr>
          <w:rFonts w:ascii="宋体;SimSun" w:hAnsi="宋体;SimSun" w:cs="宋体;SimSun"/>
          <w:sz w:val="28"/>
          <w:szCs w:val="28"/>
          <w:u w:val="single"/>
        </w:rPr>
      </w:pPr>
      <w:r>
        <w:rPr>
          <w:rFonts w:ascii="宋体;SimSun" w:hAnsi="宋体;SimSun" w:cs="宋体;SimSun"/>
          <w:sz w:val="28"/>
          <w:szCs w:val="28"/>
        </w:rPr>
        <w:t xml:space="preserve">    </w:t>
      </w:r>
      <w:r>
        <w:rPr>
          <w:rFonts w:ascii="宋体;SimSun" w:hAnsi="宋体;SimSun" w:cs="宋体;SimSun"/>
          <w:sz w:val="28"/>
          <w:szCs w:val="28"/>
        </w:rPr>
        <w:t>本合同项下产品的包装方式，由买卖双方协商确定，包装应符合行业标准</w:t>
      </w:r>
      <w:r>
        <w:rPr>
          <w:rFonts w:cs="宋体;SimSun" w:ascii="宋体;SimSun" w:hAnsi="宋体;SimSun"/>
          <w:sz w:val="28"/>
          <w:szCs w:val="28"/>
        </w:rPr>
        <w:t>/</w:t>
      </w:r>
      <w:r>
        <w:rPr>
          <w:rFonts w:ascii="宋体;SimSun" w:hAnsi="宋体;SimSun" w:cs="宋体;SimSun"/>
          <w:sz w:val="28"/>
          <w:szCs w:val="28"/>
        </w:rPr>
        <w:t>惯例且足以保全本合同项下产品。包装费用由</w:t>
      </w:r>
      <w:r>
        <w:rPr>
          <w:rFonts w:ascii="宋体;SimSun" w:hAnsi="宋体;SimSun" w:cs="宋体;SimSun"/>
          <w:sz w:val="28"/>
          <w:szCs w:val="28"/>
          <w:u w:val="single"/>
        </w:rPr>
        <w:t xml:space="preserve">      </w:t>
      </w:r>
      <w:r>
        <w:rPr>
          <w:rFonts w:ascii="宋体;SimSun" w:hAnsi="宋体;SimSun" w:cs="宋体;SimSun"/>
          <w:sz w:val="28"/>
          <w:szCs w:val="28"/>
        </w:rPr>
        <w:t>承担。</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    </w:t>
      </w:r>
      <w:r>
        <w:rPr>
          <w:rFonts w:ascii="宋体;SimSun" w:hAnsi="宋体;SimSun" w:cs="宋体;SimSun"/>
          <w:b/>
          <w:sz w:val="28"/>
          <w:szCs w:val="28"/>
        </w:rPr>
        <w:t>第四条  交付方式</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1</w:t>
      </w:r>
      <w:r>
        <w:rPr>
          <w:rFonts w:ascii="宋体;SimSun" w:hAnsi="宋体;SimSun" w:cs="宋体;SimSun"/>
          <w:sz w:val="28"/>
          <w:szCs w:val="28"/>
        </w:rPr>
        <w:t>．时间与数量</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1</w:t>
      </w:r>
      <w:r>
        <w:rPr>
          <w:rFonts w:ascii="宋体;SimSun" w:hAnsi="宋体;SimSun" w:cs="宋体;SimSun"/>
          <w:sz w:val="28"/>
          <w:szCs w:val="28"/>
        </w:rPr>
        <w:t>）乙方于</w:t>
      </w:r>
      <w:r>
        <w:rPr>
          <w:rFonts w:ascii="宋体;SimSun" w:hAnsi="宋体;SimSun" w:cs="宋体;SimSun"/>
          <w:sz w:val="28"/>
          <w:szCs w:val="28"/>
          <w:u w:val="single"/>
        </w:rPr>
        <w:t xml:space="preserve">      </w:t>
      </w:r>
      <w:r>
        <w:rPr>
          <w:rFonts w:ascii="宋体;SimSun" w:hAnsi="宋体;SimSun" w:cs="宋体;SimSun"/>
          <w:sz w:val="28"/>
          <w:szCs w:val="28"/>
        </w:rPr>
        <w:t>年</w:t>
      </w:r>
      <w:r>
        <w:rPr>
          <w:rFonts w:ascii="宋体;SimSun" w:hAnsi="宋体;SimSun" w:cs="宋体;SimSun"/>
          <w:sz w:val="28"/>
          <w:szCs w:val="28"/>
          <w:u w:val="single"/>
        </w:rPr>
        <w:t xml:space="preserve">    </w:t>
      </w:r>
      <w:r>
        <w:rPr>
          <w:rFonts w:ascii="宋体;SimSun" w:hAnsi="宋体;SimSun" w:cs="宋体;SimSun"/>
          <w:sz w:val="28"/>
          <w:szCs w:val="28"/>
        </w:rPr>
        <w:t>月</w:t>
      </w:r>
      <w:r>
        <w:rPr>
          <w:rFonts w:ascii="宋体;SimSun" w:hAnsi="宋体;SimSun" w:cs="宋体;SimSun"/>
          <w:sz w:val="28"/>
          <w:szCs w:val="28"/>
          <w:u w:val="single"/>
        </w:rPr>
        <w:t xml:space="preserve">    </w:t>
      </w:r>
      <w:r>
        <w:rPr>
          <w:rFonts w:ascii="宋体;SimSun" w:hAnsi="宋体;SimSun" w:cs="宋体;SimSun"/>
          <w:sz w:val="28"/>
          <w:szCs w:val="28"/>
        </w:rPr>
        <w:t>日向甲方交付</w:t>
      </w:r>
      <w:r>
        <w:rPr>
          <w:rFonts w:ascii="宋体;SimSun" w:hAnsi="宋体;SimSun" w:cs="宋体;SimSun"/>
          <w:sz w:val="28"/>
          <w:szCs w:val="28"/>
          <w:u w:val="single"/>
        </w:rPr>
        <w:t xml:space="preserve">          </w:t>
      </w:r>
      <w:r>
        <w:rPr>
          <w:rFonts w:ascii="宋体;SimSun" w:hAnsi="宋体;SimSun" w:cs="宋体;SimSun"/>
          <w:sz w:val="28"/>
          <w:szCs w:val="28"/>
        </w:rPr>
        <w:t>公斤。</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2</w:t>
      </w:r>
      <w:r>
        <w:rPr>
          <w:rFonts w:ascii="宋体;SimSun" w:hAnsi="宋体;SimSun" w:cs="宋体;SimSun"/>
          <w:sz w:val="28"/>
          <w:szCs w:val="28"/>
        </w:rPr>
        <w:t>）</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．方式</w:t>
      </w:r>
    </w:p>
    <w:p>
      <w:pPr>
        <w:pStyle w:val="Normal"/>
        <w:snapToGrid w:val="false"/>
        <w:spacing w:lineRule="exact" w:line="580"/>
        <w:ind w:firstLine="567" w:end="0"/>
        <w:rPr/>
      </w:pPr>
      <w:r>
        <w:rPr>
          <w:rFonts w:ascii="宋体;SimSun" w:hAnsi="宋体;SimSun" w:cs="宋体;SimSun"/>
          <w:sz w:val="28"/>
          <w:szCs w:val="28"/>
        </w:rPr>
        <w:t>按照下列第</w:t>
      </w:r>
      <w:r>
        <w:rPr>
          <w:rFonts w:ascii="宋体;SimSun" w:hAnsi="宋体;SimSun" w:cs="宋体;SimSun"/>
          <w:sz w:val="28"/>
          <w:szCs w:val="28"/>
          <w:u w:val="single"/>
        </w:rPr>
        <w:t xml:space="preserve">      </w:t>
      </w:r>
      <w:r>
        <w:rPr>
          <w:rFonts w:ascii="宋体;SimSun" w:hAnsi="宋体;SimSun" w:cs="宋体;SimSun"/>
          <w:sz w:val="28"/>
          <w:szCs w:val="28"/>
        </w:rPr>
        <w:t>项方式执行：</w:t>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sz w:val="28"/>
          <w:szCs w:val="28"/>
        </w:rPr>
        <w:t>（</w:t>
      </w:r>
      <w:r>
        <w:rPr>
          <w:rFonts w:cs="宋体;SimSun" w:ascii="宋体;SimSun" w:hAnsi="宋体;SimSun"/>
          <w:sz w:val="28"/>
          <w:szCs w:val="28"/>
        </w:rPr>
        <w:t>1</w:t>
      </w:r>
      <w:r>
        <w:rPr>
          <w:rFonts w:ascii="宋体;SimSun" w:hAnsi="宋体;SimSun" w:cs="宋体;SimSun"/>
          <w:sz w:val="28"/>
          <w:szCs w:val="28"/>
        </w:rPr>
        <w:t>）甲方自行提货。</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2</w:t>
      </w:r>
      <w:r>
        <w:rPr>
          <w:rFonts w:ascii="宋体;SimSun" w:hAnsi="宋体;SimSun" w:cs="宋体;SimSun"/>
          <w:sz w:val="28"/>
          <w:szCs w:val="28"/>
        </w:rPr>
        <w:t>）乙方按照约定的地点</w:t>
      </w:r>
      <w:r>
        <w:rPr>
          <w:rFonts w:ascii="宋体;SimSun" w:hAnsi="宋体;SimSun" w:cs="宋体;SimSun"/>
          <w:sz w:val="28"/>
          <w:szCs w:val="28"/>
          <w:u w:val="single"/>
        </w:rPr>
        <w:t xml:space="preserve">                              </w:t>
      </w:r>
      <w:r>
        <w:rPr>
          <w:rFonts w:ascii="宋体;SimSun" w:hAnsi="宋体;SimSun" w:cs="宋体;SimSun"/>
          <w:sz w:val="28"/>
          <w:szCs w:val="28"/>
        </w:rPr>
        <w:t>交货。</w:t>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sz w:val="28"/>
          <w:szCs w:val="28"/>
        </w:rPr>
        <w:t>（</w:t>
      </w:r>
      <w:r>
        <w:rPr>
          <w:rFonts w:cs="宋体;SimSun" w:ascii="宋体;SimSun" w:hAnsi="宋体;SimSun"/>
          <w:sz w:val="28"/>
          <w:szCs w:val="28"/>
        </w:rPr>
        <w:t>3</w:t>
      </w:r>
      <w:r>
        <w:rPr>
          <w:rFonts w:ascii="宋体;SimSun" w:hAnsi="宋体;SimSun" w:cs="宋体;SimSun"/>
          <w:sz w:val="28"/>
          <w:szCs w:val="28"/>
        </w:rPr>
        <w:t>）其他：</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sz w:val="28"/>
          <w:szCs w:val="28"/>
        </w:rPr>
        <w:t>货物在交付前毁损灭失的风险由</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承担。</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3</w:t>
      </w:r>
      <w:r>
        <w:rPr>
          <w:rFonts w:ascii="宋体;SimSun" w:hAnsi="宋体;SimSun" w:cs="宋体;SimSun"/>
          <w:sz w:val="28"/>
          <w:szCs w:val="28"/>
        </w:rPr>
        <w:t>．运输费用</w:t>
      </w:r>
    </w:p>
    <w:p>
      <w:pPr>
        <w:pStyle w:val="Normal"/>
        <w:snapToGrid w:val="false"/>
        <w:spacing w:lineRule="exact" w:line="580"/>
        <w:ind w:firstLine="567" w:end="0"/>
        <w:rPr/>
      </w:pPr>
      <w:r>
        <w:rPr>
          <w:rFonts w:ascii="宋体;SimSun" w:hAnsi="宋体;SimSun" w:cs="宋体;SimSun"/>
          <w:sz w:val="28"/>
          <w:szCs w:val="28"/>
        </w:rPr>
        <w:t>运输费用</w:t>
      </w:r>
      <w:r>
        <w:rPr>
          <w:rFonts w:ascii="宋体;SimSun" w:hAnsi="宋体;SimSun" w:cs="宋体;SimSun"/>
          <w:sz w:val="28"/>
          <w:szCs w:val="28"/>
          <w:u w:val="single"/>
        </w:rPr>
        <w:t xml:space="preserve">      </w:t>
      </w:r>
      <w:r>
        <w:rPr>
          <w:rFonts w:ascii="宋体;SimSun" w:hAnsi="宋体;SimSun" w:cs="宋体;SimSun"/>
          <w:sz w:val="28"/>
          <w:szCs w:val="28"/>
        </w:rPr>
        <w:t>元，由</w:t>
      </w:r>
      <w:r>
        <w:rPr>
          <w:rFonts w:ascii="宋体;SimSun" w:hAnsi="宋体;SimSun" w:cs="宋体;SimSun"/>
          <w:sz w:val="28"/>
          <w:szCs w:val="28"/>
          <w:u w:val="single"/>
        </w:rPr>
        <w:t xml:space="preserve">    </w:t>
      </w:r>
      <w:r>
        <w:rPr>
          <w:rFonts w:ascii="宋体;SimSun" w:hAnsi="宋体;SimSun" w:cs="宋体;SimSun"/>
          <w:sz w:val="28"/>
          <w:szCs w:val="28"/>
        </w:rPr>
        <w:t>方承担。</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    </w:t>
      </w:r>
      <w:r>
        <w:rPr>
          <w:rFonts w:ascii="宋体;SimSun" w:hAnsi="宋体;SimSun" w:cs="宋体;SimSun"/>
          <w:b/>
          <w:sz w:val="28"/>
          <w:szCs w:val="28"/>
        </w:rPr>
        <w:t>第五条  验收方式与期限</w:t>
      </w:r>
    </w:p>
    <w:p>
      <w:pPr>
        <w:pStyle w:val="Normal"/>
        <w:spacing w:lineRule="exact" w:line="580"/>
        <w:ind w:firstLine="570" w:end="0"/>
        <w:rPr/>
      </w:pPr>
      <w:r>
        <w:rPr>
          <w:rFonts w:ascii="宋体;SimSun" w:hAnsi="宋体;SimSun" w:cs="宋体;SimSun"/>
          <w:sz w:val="28"/>
          <w:szCs w:val="28"/>
        </w:rPr>
        <w:t>乙方将鲜蛋交付后，甲方依次过磅照验，在</w:t>
      </w:r>
      <w:r>
        <w:rPr>
          <w:rFonts w:ascii="宋体;SimSun" w:hAnsi="宋体;SimSun" w:cs="宋体;SimSun"/>
          <w:sz w:val="28"/>
          <w:szCs w:val="28"/>
          <w:u w:val="single"/>
        </w:rPr>
        <w:t xml:space="preserve">    </w:t>
      </w:r>
      <w:r>
        <w:rPr>
          <w:rFonts w:ascii="宋体;SimSun" w:hAnsi="宋体;SimSun" w:cs="宋体;SimSun"/>
          <w:sz w:val="28"/>
          <w:szCs w:val="28"/>
        </w:rPr>
        <w:t>小时内验收完毕。双方对鲜蛋质量有异议时以法定检测部门为检测报告为准，检测合格费用由甲方承担，检测不合格费用由乙方承担。</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    </w:t>
      </w:r>
      <w:r>
        <w:rPr>
          <w:rFonts w:ascii="宋体;SimSun" w:hAnsi="宋体;SimSun" w:cs="宋体;SimSun"/>
          <w:b/>
          <w:sz w:val="28"/>
          <w:szCs w:val="28"/>
        </w:rPr>
        <w:t>第六条  货款结算方式</w:t>
      </w:r>
    </w:p>
    <w:p>
      <w:pPr>
        <w:pStyle w:val="Normal"/>
        <w:spacing w:lineRule="exact" w:line="580"/>
        <w:rPr/>
      </w:pPr>
      <w:r>
        <w:rPr>
          <w:rFonts w:ascii="宋体;SimSun" w:hAnsi="宋体;SimSun" w:cs="宋体;SimSun"/>
          <w:sz w:val="28"/>
          <w:szCs w:val="28"/>
        </w:rPr>
        <w:t xml:space="preserve">    </w:t>
      </w:r>
      <w:r>
        <w:rPr>
          <w:rFonts w:ascii="宋体;SimSun" w:hAnsi="宋体;SimSun" w:cs="宋体;SimSun"/>
          <w:sz w:val="28"/>
          <w:szCs w:val="28"/>
        </w:rPr>
        <w:t>甲方通过验收后，应向乙方支付货款。若有特殊情况，甲方经乙方同意后可延迟付款，但应写明</w:t>
      </w:r>
      <w:r>
        <w:rPr>
          <w:rFonts w:ascii="宋体;SimSun" w:hAnsi="宋体;SimSun" w:cs="宋体;SimSun"/>
          <w:sz w:val="28"/>
          <w:szCs w:val="28"/>
          <w:u w:val="single"/>
        </w:rPr>
        <w:t xml:space="preserve">     </w:t>
      </w:r>
      <w:r>
        <w:rPr>
          <w:rFonts w:ascii="宋体;SimSun" w:hAnsi="宋体;SimSun" w:cs="宋体;SimSun"/>
          <w:sz w:val="28"/>
          <w:szCs w:val="28"/>
        </w:rPr>
        <w:t>日内必须付清货款。</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    </w:t>
      </w:r>
      <w:r>
        <w:rPr>
          <w:rFonts w:ascii="宋体;SimSun" w:hAnsi="宋体;SimSun" w:cs="宋体;SimSun"/>
          <w:b/>
          <w:sz w:val="28"/>
          <w:szCs w:val="28"/>
        </w:rPr>
        <w:t>第七条  违约责任</w:t>
      </w:r>
    </w:p>
    <w:p>
      <w:pPr>
        <w:pStyle w:val="Normal"/>
        <w:spacing w:lineRule="exact" w:line="580"/>
        <w:ind w:firstLine="280" w:end="0"/>
        <w:rPr/>
      </w:pPr>
      <w:r>
        <w:rPr>
          <w:rFonts w:ascii="宋体;SimSun" w:hAnsi="宋体;SimSun" w:cs="宋体;SimSun"/>
          <w:sz w:val="28"/>
          <w:szCs w:val="28"/>
        </w:rPr>
        <w:t xml:space="preserve">  </w:t>
      </w:r>
      <w:r>
        <w:rPr>
          <w:rFonts w:cs="宋体;SimSun" w:ascii="宋体;SimSun" w:hAnsi="宋体;SimSun"/>
          <w:sz w:val="28"/>
          <w:szCs w:val="28"/>
        </w:rPr>
        <w:t>1</w:t>
      </w:r>
      <w:r>
        <w:rPr>
          <w:rFonts w:ascii="宋体;SimSun" w:hAnsi="宋体;SimSun" w:cs="宋体;SimSun"/>
          <w:sz w:val="28"/>
          <w:szCs w:val="28"/>
        </w:rPr>
        <w:t>、乙方所供货物未达到合同规定的质量标准，甲方有权拒收，并要求乙方按供货金额的</w:t>
      </w:r>
      <w:r>
        <w:rPr>
          <w:rFonts w:ascii="宋体;SimSun" w:hAnsi="宋体;SimSun" w:cs="宋体;SimSun"/>
          <w:sz w:val="28"/>
          <w:szCs w:val="28"/>
          <w:u w:val="single"/>
        </w:rPr>
        <w:t xml:space="preserve">    </w:t>
      </w:r>
      <w:r>
        <w:rPr>
          <w:rFonts w:ascii="宋体;SimSun" w:hAnsi="宋体;SimSun" w:cs="宋体;SimSun"/>
          <w:sz w:val="28"/>
          <w:szCs w:val="28"/>
        </w:rPr>
        <w:t>％承担违约责任。</w:t>
      </w:r>
    </w:p>
    <w:p>
      <w:pPr>
        <w:pStyle w:val="Normal"/>
        <w:spacing w:lineRule="exact" w:line="580"/>
        <w:rPr/>
      </w:pPr>
      <w:r>
        <w:rPr>
          <w:rFonts w:ascii="宋体;SimSun" w:hAnsi="宋体;SimSun" w:cs="宋体;SimSun"/>
          <w:sz w:val="28"/>
          <w:szCs w:val="28"/>
        </w:rPr>
        <w:t xml:space="preserve">    </w:t>
      </w:r>
      <w:r>
        <w:rPr>
          <w:rFonts w:cs="宋体;SimSun" w:ascii="宋体;SimSun" w:hAnsi="宋体;SimSun"/>
          <w:sz w:val="28"/>
          <w:szCs w:val="28"/>
        </w:rPr>
        <w:t>2</w:t>
      </w:r>
      <w:r>
        <w:rPr>
          <w:rFonts w:ascii="宋体;SimSun" w:hAnsi="宋体;SimSun" w:cs="宋体;SimSun"/>
          <w:sz w:val="28"/>
          <w:szCs w:val="28"/>
        </w:rPr>
        <w:t>、甲方不按合同规定购进货物，应承担货物金额的</w:t>
      </w:r>
      <w:r>
        <w:rPr>
          <w:rFonts w:ascii="宋体;SimSun" w:hAnsi="宋体;SimSun" w:cs="宋体;SimSun"/>
          <w:sz w:val="28"/>
          <w:szCs w:val="28"/>
          <w:u w:val="single"/>
        </w:rPr>
        <w:t xml:space="preserve">    </w:t>
      </w:r>
      <w:r>
        <w:rPr>
          <w:rFonts w:ascii="宋体;SimSun" w:hAnsi="宋体;SimSun" w:cs="宋体;SimSun"/>
          <w:sz w:val="28"/>
          <w:szCs w:val="28"/>
        </w:rPr>
        <w:t>％的违约金。</w:t>
      </w:r>
    </w:p>
    <w:p>
      <w:pPr>
        <w:pStyle w:val="Normal"/>
        <w:spacing w:lineRule="exact" w:line="580"/>
        <w:rPr/>
      </w:pPr>
      <w:r>
        <w:rPr>
          <w:rFonts w:ascii="宋体;SimSun" w:hAnsi="宋体;SimSun" w:cs="宋体;SimSun"/>
          <w:sz w:val="28"/>
          <w:szCs w:val="28"/>
        </w:rPr>
        <w:t xml:space="preserve">    </w:t>
      </w:r>
      <w:r>
        <w:rPr>
          <w:rFonts w:cs="宋体;SimSun" w:ascii="宋体;SimSun" w:hAnsi="宋体;SimSun"/>
          <w:sz w:val="28"/>
          <w:szCs w:val="28"/>
        </w:rPr>
        <w:t>3</w:t>
      </w:r>
      <w:r>
        <w:rPr>
          <w:rFonts w:ascii="宋体;SimSun" w:hAnsi="宋体;SimSun" w:cs="宋体;SimSun"/>
          <w:sz w:val="28"/>
          <w:szCs w:val="28"/>
        </w:rPr>
        <w:t>、乙方迟延交货或甲方迟延支付收购款的，每迟延一日应按照迟延部分价款</w:t>
      </w:r>
      <w:r>
        <w:rPr>
          <w:rFonts w:ascii="宋体;SimSun" w:hAnsi="宋体;SimSun" w:cs="宋体;SimSun"/>
          <w:sz w:val="28"/>
          <w:szCs w:val="28"/>
          <w:u w:val="single"/>
        </w:rPr>
        <w:t xml:space="preserve">    </w:t>
      </w:r>
      <w:r>
        <w:rPr>
          <w:rFonts w:ascii="宋体;SimSun" w:hAnsi="宋体;SimSun" w:cs="宋体;SimSun"/>
          <w:sz w:val="28"/>
          <w:szCs w:val="28"/>
        </w:rPr>
        <w:t>％的标准向对方支付违约金。</w:t>
      </w:r>
    </w:p>
    <w:p>
      <w:pPr>
        <w:pStyle w:val="Normal"/>
        <w:spacing w:lineRule="exact" w:line="580"/>
        <w:rPr/>
      </w:pPr>
      <w:r>
        <w:rPr>
          <w:rFonts w:ascii="宋体;SimSun" w:hAnsi="宋体;SimSun" w:cs="宋体;SimSun"/>
          <w:sz w:val="28"/>
          <w:szCs w:val="28"/>
        </w:rPr>
        <w:t xml:space="preserve">    </w:t>
      </w:r>
      <w:r>
        <w:rPr>
          <w:rFonts w:cs="宋体;SimSun" w:ascii="宋体;SimSun" w:hAnsi="宋体;SimSun"/>
          <w:sz w:val="28"/>
          <w:szCs w:val="28"/>
        </w:rPr>
        <w:t>4</w:t>
      </w:r>
      <w:r>
        <w:rPr>
          <w:rFonts w:ascii="宋体;SimSun" w:hAnsi="宋体;SimSun" w:cs="宋体;SimSun"/>
          <w:sz w:val="28"/>
          <w:szCs w:val="28"/>
        </w:rPr>
        <w:t>、由于上述违约损失超过违约金的，违约方还应当承担超出部分的赔偿。</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    </w:t>
      </w:r>
      <w:r>
        <w:rPr>
          <w:rFonts w:ascii="宋体;SimSun" w:hAnsi="宋体;SimSun" w:cs="宋体;SimSun"/>
          <w:b/>
          <w:sz w:val="28"/>
          <w:szCs w:val="28"/>
        </w:rPr>
        <w:t>第八条  合同争议解决方式</w:t>
      </w:r>
    </w:p>
    <w:p>
      <w:pPr>
        <w:pStyle w:val="Normal"/>
        <w:snapToGrid w:val="false"/>
        <w:spacing w:lineRule="exact" w:line="580"/>
        <w:ind w:firstLine="426"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 xml:space="preserve">    </w:t>
      </w:r>
      <w:r>
        <w:rPr>
          <w:rFonts w:ascii="宋体;SimSun" w:hAnsi="宋体;SimSun" w:cs="宋体;SimSun"/>
          <w:sz w:val="28"/>
          <w:szCs w:val="28"/>
        </w:rPr>
        <w:t>种方式解决。</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w:t>
      </w:r>
      <w:r>
        <w:rPr>
          <w:rFonts w:ascii="宋体;SimSun" w:hAnsi="宋体;SimSun" w:cs="宋体;SimSun"/>
          <w:sz w:val="28"/>
          <w:szCs w:val="28"/>
        </w:rPr>
        <w:t>仲裁委员会仲裁。</w:t>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．依法向</w:t>
      </w:r>
      <w:r>
        <w:rPr>
          <w:rFonts w:ascii="宋体;SimSun" w:hAnsi="宋体;SimSun" w:cs="宋体;SimSun"/>
          <w:sz w:val="28"/>
          <w:szCs w:val="28"/>
          <w:u w:val="single"/>
        </w:rPr>
        <w:t xml:space="preserve">       </w:t>
      </w:r>
      <w:r>
        <w:rPr>
          <w:rFonts w:ascii="宋体;SimSun" w:hAnsi="宋体;SimSun" w:cs="宋体;SimSun"/>
          <w:sz w:val="28"/>
          <w:szCs w:val="28"/>
        </w:rPr>
        <w:t>人民法院起诉。</w:t>
      </w:r>
    </w:p>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    </w:t>
      </w:r>
      <w:r>
        <w:rPr>
          <w:rFonts w:ascii="宋体;SimSun" w:hAnsi="宋体;SimSun" w:cs="宋体;SimSun"/>
          <w:b/>
          <w:sz w:val="28"/>
          <w:szCs w:val="28"/>
        </w:rPr>
        <w:t>第九条  其他约定</w:t>
      </w:r>
    </w:p>
    <w:p>
      <w:pPr>
        <w:pStyle w:val="Normal"/>
        <w:spacing w:lineRule="exact" w:line="580"/>
        <w:rPr/>
      </w:pPr>
      <w:r>
        <w:rPr>
          <w:rFonts w:ascii="宋体;SimSun" w:hAnsi="宋体;SimSun" w:cs="宋体;SimSun"/>
          <w:sz w:val="28"/>
          <w:szCs w:val="28"/>
        </w:rPr>
        <w:t xml:space="preserve">    </w:t>
      </w:r>
      <w:r>
        <w:rPr>
          <w:rFonts w:ascii="宋体;SimSun" w:hAnsi="宋体;SimSun" w:cs="宋体;SimSun"/>
          <w:sz w:val="28"/>
          <w:szCs w:val="28"/>
        </w:rPr>
        <w:t>交售数量与合同规定数量差别在</w:t>
      </w:r>
      <w:r>
        <w:rPr>
          <w:rFonts w:cs="宋体;SimSun" w:ascii="宋体;SimSun" w:hAnsi="宋体;SimSun"/>
          <w:sz w:val="28"/>
          <w:szCs w:val="28"/>
        </w:rPr>
        <w:t>5</w:t>
      </w:r>
      <w:r>
        <w:rPr>
          <w:rFonts w:ascii="宋体;SimSun" w:hAnsi="宋体;SimSun" w:cs="宋体;SimSun"/>
          <w:sz w:val="28"/>
          <w:szCs w:val="28"/>
        </w:rPr>
        <w:t>％以内不作违约论处。乙方现存生产蛋禽，若需淘汰更新，须经双方协商同意，才能减少供货数量。</w:t>
      </w:r>
    </w:p>
    <w:p>
      <w:pPr>
        <w:pStyle w:val="Normal"/>
        <w:spacing w:lineRule="exact" w:line="580"/>
        <w:rPr/>
      </w:pPr>
      <w:r>
        <w:rPr>
          <w:rFonts w:ascii="宋体;SimSun" w:hAnsi="宋体;SimSun" w:cs="宋体;SimSun"/>
          <w:sz w:val="28"/>
          <w:szCs w:val="28"/>
        </w:rPr>
        <w:t xml:space="preserve">   </w:t>
      </w:r>
      <w:r>
        <w:rPr>
          <w:rFonts w:ascii="宋体;SimSun" w:hAnsi="宋体;SimSun" w:cs="宋体;SimSun"/>
          <w:b/>
          <w:sz w:val="28"/>
          <w:szCs w:val="28"/>
        </w:rPr>
        <w:t xml:space="preserve"> </w:t>
      </w:r>
      <w:r>
        <w:rPr>
          <w:rFonts w:ascii="宋体;SimSun" w:hAnsi="宋体;SimSun" w:cs="宋体;SimSun"/>
          <w:b/>
          <w:sz w:val="28"/>
          <w:szCs w:val="28"/>
        </w:rPr>
        <w:t xml:space="preserve">第十条  </w:t>
      </w:r>
      <w:r>
        <w:rPr>
          <w:rFonts w:ascii="宋体;SimSun" w:hAnsi="宋体;SimSun" w:cs="宋体;SimSun"/>
          <w:sz w:val="28"/>
          <w:szCs w:val="28"/>
        </w:rPr>
        <w:t>本合同自双方签字盖章（签字捺印）后生效，双方必须全面履行合同规定的义务，不得单方任意变更或解除，若遇不可抗力，不能履行合同时，应及时通知对方，以书面形式变更或解除合同。</w:t>
      </w:r>
    </w:p>
    <w:p>
      <w:pPr>
        <w:pStyle w:val="Normal"/>
        <w:spacing w:lineRule="exact" w:line="580"/>
        <w:rPr/>
      </w:pPr>
      <w:r>
        <w:rPr>
          <w:rFonts w:ascii="宋体;SimSun" w:hAnsi="宋体;SimSun" w:cs="宋体;SimSun"/>
          <w:sz w:val="28"/>
          <w:szCs w:val="28"/>
        </w:rPr>
        <w:t xml:space="preserve">    </w:t>
      </w:r>
      <w:r>
        <w:rPr>
          <w:rFonts w:ascii="宋体;SimSun" w:hAnsi="宋体;SimSun" w:cs="宋体;SimSun"/>
          <w:sz w:val="28"/>
          <w:szCs w:val="28"/>
        </w:rPr>
        <w:t>本合同一式</w:t>
      </w:r>
      <w:r>
        <w:rPr>
          <w:rFonts w:ascii="宋体;SimSun" w:hAnsi="宋体;SimSun" w:cs="宋体;SimSun"/>
          <w:sz w:val="28"/>
          <w:szCs w:val="28"/>
          <w:u w:val="single"/>
        </w:rPr>
        <w:t xml:space="preserve">    </w:t>
      </w:r>
      <w:r>
        <w:rPr>
          <w:rFonts w:ascii="宋体;SimSun" w:hAnsi="宋体;SimSun" w:cs="宋体;SimSun"/>
          <w:sz w:val="28"/>
          <w:szCs w:val="28"/>
        </w:rPr>
        <w:t>份，</w:t>
      </w:r>
      <w:r>
        <w:rPr>
          <w:rFonts w:ascii="宋体;SimSun" w:hAnsi="宋体;SimSun" w:cs="宋体;SimSun"/>
          <w:color w:val="000000"/>
          <w:sz w:val="28"/>
          <w:szCs w:val="28"/>
        </w:rPr>
        <w:t>甲方</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份，乙方</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份，</w:t>
      </w:r>
      <w:r>
        <w:rPr>
          <w:rFonts w:ascii="宋体;SimSun" w:hAnsi="宋体;SimSun" w:cs="宋体;SimSun"/>
          <w:sz w:val="28"/>
          <w:szCs w:val="28"/>
        </w:rPr>
        <w:t>具有同等法律效力。</w:t>
      </w:r>
    </w:p>
    <w:p>
      <w:pPr>
        <w:pStyle w:val="Normal"/>
        <w:spacing w:lineRule="exact" w:line="580"/>
        <w:rPr/>
      </w:pPr>
      <w:r>
        <w:rPr>
          <w:rFonts w:ascii="宋体;SimSun" w:hAnsi="宋体;SimSun" w:cs="宋体;SimSun"/>
          <w:sz w:val="28"/>
          <w:szCs w:val="28"/>
        </w:rPr>
        <w:t xml:space="preserve">    </w:t>
      </w:r>
      <w:r>
        <w:rPr>
          <w:rFonts w:ascii="宋体;SimSun" w:hAnsi="宋体;SimSun" w:cs="宋体;SimSun"/>
          <w:b/>
          <w:sz w:val="28"/>
          <w:szCs w:val="28"/>
        </w:rPr>
        <w:t>第十一条</w:t>
      </w:r>
      <w:r>
        <w:rPr>
          <w:rFonts w:ascii="宋体;SimSun" w:hAnsi="宋体;SimSun" w:cs="宋体;SimSun"/>
          <w:sz w:val="28"/>
          <w:szCs w:val="28"/>
        </w:rPr>
        <w:t xml:space="preserve">  本合同有效期自</w:t>
      </w:r>
      <w:r>
        <w:rPr>
          <w:rFonts w:ascii="宋体;SimSun" w:hAnsi="宋体;SimSun" w:cs="宋体;SimSun"/>
          <w:sz w:val="28"/>
          <w:szCs w:val="28"/>
          <w:u w:val="single"/>
        </w:rPr>
        <w:t xml:space="preserve">    </w:t>
      </w:r>
      <w:r>
        <w:rPr>
          <w:rFonts w:ascii="宋体;SimSun" w:hAnsi="宋体;SimSun" w:cs="宋体;SimSun"/>
          <w:sz w:val="28"/>
          <w:szCs w:val="28"/>
        </w:rPr>
        <w:t>年</w:t>
      </w:r>
      <w:r>
        <w:rPr>
          <w:rFonts w:ascii="宋体;SimSun" w:hAnsi="宋体;SimSun" w:cs="宋体;SimSun"/>
          <w:sz w:val="28"/>
          <w:szCs w:val="28"/>
          <w:u w:val="single"/>
        </w:rPr>
        <w:t xml:space="preserve">    </w:t>
      </w:r>
      <w:r>
        <w:rPr>
          <w:rFonts w:ascii="宋体;SimSun" w:hAnsi="宋体;SimSun" w:cs="宋体;SimSun"/>
          <w:sz w:val="28"/>
          <w:szCs w:val="28"/>
        </w:rPr>
        <w:t>月</w:t>
      </w:r>
      <w:r>
        <w:rPr>
          <w:rFonts w:ascii="宋体;SimSun" w:hAnsi="宋体;SimSun" w:cs="宋体;SimSun"/>
          <w:sz w:val="28"/>
          <w:szCs w:val="28"/>
          <w:u w:val="single"/>
        </w:rPr>
        <w:t xml:space="preserve">    </w:t>
      </w:r>
      <w:r>
        <w:rPr>
          <w:rFonts w:ascii="宋体;SimSun" w:hAnsi="宋体;SimSun" w:cs="宋体;SimSun"/>
          <w:sz w:val="28"/>
          <w:szCs w:val="28"/>
        </w:rPr>
        <w:t>日至</w:t>
      </w:r>
      <w:r>
        <w:rPr>
          <w:rFonts w:ascii="宋体;SimSun" w:hAnsi="宋体;SimSun" w:cs="宋体;SimSun"/>
          <w:sz w:val="28"/>
          <w:szCs w:val="28"/>
          <w:u w:val="single"/>
        </w:rPr>
        <w:t xml:space="preserve">    </w:t>
      </w:r>
      <w:r>
        <w:rPr>
          <w:rFonts w:ascii="宋体;SimSun" w:hAnsi="宋体;SimSun" w:cs="宋体;SimSun"/>
          <w:sz w:val="28"/>
          <w:szCs w:val="28"/>
        </w:rPr>
        <w:t>年</w:t>
      </w:r>
      <w:r>
        <w:rPr>
          <w:rFonts w:ascii="宋体;SimSun" w:hAnsi="宋体;SimSun" w:cs="宋体;SimSun"/>
          <w:sz w:val="28"/>
          <w:szCs w:val="28"/>
          <w:u w:val="single"/>
        </w:rPr>
        <w:t xml:space="preserve">    </w:t>
      </w:r>
      <w:r>
        <w:rPr>
          <w:rFonts w:ascii="宋体;SimSun" w:hAnsi="宋体;SimSun" w:cs="宋体;SimSun"/>
          <w:sz w:val="28"/>
          <w:szCs w:val="28"/>
        </w:rPr>
        <w:t>月</w:t>
      </w:r>
      <w:r>
        <w:rPr>
          <w:rFonts w:ascii="宋体;SimSun" w:hAnsi="宋体;SimSun" w:cs="宋体;SimSun"/>
          <w:sz w:val="28"/>
          <w:szCs w:val="28"/>
          <w:u w:val="single"/>
        </w:rPr>
        <w:t xml:space="preserve">    </w:t>
      </w:r>
      <w:r>
        <w:rPr>
          <w:rFonts w:ascii="宋体;SimSun" w:hAnsi="宋体;SimSun" w:cs="宋体;SimSun"/>
          <w:sz w:val="28"/>
          <w:szCs w:val="28"/>
        </w:rPr>
        <w:t>日止。</w:t>
      </w:r>
    </w:p>
    <w:p>
      <w:pPr>
        <w:pStyle w:val="Normal"/>
        <w:spacing w:lineRule="exact" w:line="580"/>
        <w:rPr>
          <w:rFonts w:ascii="宋体;SimSun" w:hAnsi="宋体;SimSun" w:cs="宋体;SimSun"/>
          <w:sz w:val="28"/>
          <w:szCs w:val="28"/>
        </w:rPr>
      </w:pPr>
      <w:r>
        <w:rPr>
          <w:rFonts w:ascii="宋体;SimSun" w:hAnsi="宋体;SimSun" w:cs="宋体;SimSun"/>
          <w:sz w:val="28"/>
          <w:szCs w:val="28"/>
        </w:rPr>
        <w:t xml:space="preserve">    </w:t>
      </w:r>
    </w:p>
    <w:p>
      <w:pPr>
        <w:pStyle w:val="Normal"/>
        <w:spacing w:lineRule="exact" w:line="580"/>
        <w:rPr>
          <w:rFonts w:ascii="宋体;SimSun" w:hAnsi="宋体;SimSun" w:cs="宋体;SimSun"/>
          <w:sz w:val="28"/>
          <w:szCs w:val="28"/>
        </w:rPr>
      </w:pPr>
      <w:r>
        <w:rPr>
          <w:rFonts w:cs="宋体;SimSun" w:ascii="宋体;SimSun" w:hAnsi="宋体;SimSun"/>
          <w:sz w:val="28"/>
          <w:szCs w:val="28"/>
        </w:rPr>
      </w:r>
    </w:p>
    <w:p>
      <w:pPr>
        <w:pStyle w:val="Normal"/>
        <w:spacing w:lineRule="exact" w:line="580"/>
        <w:rPr>
          <w:rFonts w:ascii="宋体;SimSun" w:hAnsi="宋体;SimSun" w:cs="宋体;SimSun"/>
          <w:sz w:val="28"/>
          <w:szCs w:val="28"/>
        </w:rPr>
      </w:pPr>
      <w:r>
        <w:rPr>
          <w:rFonts w:cs="宋体;SimSun" w:ascii="宋体;SimSun" w:hAnsi="宋体;SimSun"/>
          <w:sz w:val="28"/>
          <w:szCs w:val="28"/>
        </w:rPr>
      </w:r>
    </w:p>
    <w:p>
      <w:pPr>
        <w:pStyle w:val="Normal"/>
        <w:spacing w:lineRule="exact" w:line="580"/>
        <w:rPr>
          <w:rFonts w:ascii="宋体;SimSun" w:hAnsi="宋体;SimSun" w:cs="宋体;SimSun"/>
          <w:sz w:val="28"/>
          <w:szCs w:val="28"/>
        </w:rPr>
      </w:pPr>
      <w:r>
        <w:rPr>
          <w:rFonts w:cs="宋体;SimSun" w:ascii="宋体;SimSun" w:hAnsi="宋体;SimSun"/>
          <w:sz w:val="28"/>
          <w:szCs w:val="28"/>
        </w:rPr>
      </w:r>
      <w:bookmarkStart w:id="2" w:name="OLE_LINK8"/>
      <w:bookmarkStart w:id="3" w:name="OLE_LINK7"/>
      <w:bookmarkStart w:id="4" w:name="OLE_LINK8"/>
      <w:bookmarkStart w:id="5" w:name="OLE_LINK7"/>
      <w:bookmarkEnd w:id="4"/>
      <w:bookmarkEnd w:id="5"/>
    </w:p>
    <w:p>
      <w:pPr>
        <w:pStyle w:val="p0"/>
        <w:spacing w:lineRule="auto" w:line="360"/>
        <w:ind w:firstLine="562" w:end="0"/>
        <w:jc w:val="start"/>
        <w:rPr/>
      </w:pPr>
      <w:r>
        <w:rPr>
          <w:rFonts w:ascii="宋体;SimSun" w:hAnsi="宋体;SimSun" w:cs="宋体;SimSun"/>
          <w:b/>
          <w:sz w:val="28"/>
          <w:szCs w:val="28"/>
        </w:rPr>
        <w:t>甲方：</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pPr>
      <w:r>
        <w:rPr>
          <w:rFonts w:ascii="宋体;SimSun" w:hAnsi="宋体;SimSun" w:cs="宋体;SimSun"/>
          <w:b/>
          <w:sz w:val="28"/>
          <w:szCs w:val="28"/>
        </w:rPr>
        <w:t>乙方：</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p0"/>
        <w:spacing w:lineRule="auto" w:line="360"/>
        <w:ind w:firstLine="480" w:end="0"/>
        <w:jc w:val="start"/>
        <w:rPr>
          <w:rFonts w:ascii="宋体;SimSun" w:hAnsi="宋体;SimSun" w:cs="宋体;SimSun"/>
          <w:sz w:val="24"/>
          <w:szCs w:val="24"/>
        </w:rPr>
      </w:pPr>
      <w:r>
        <w:rPr>
          <w:rFonts w:cs="宋体;SimSun" w:ascii="宋体;SimSun" w:hAnsi="宋体;SimSun"/>
          <w:sz w:val="24"/>
          <w:szCs w:val="24"/>
        </w:rPr>
      </w:r>
      <w:bookmarkStart w:id="6" w:name="OLE_LINK8"/>
      <w:bookmarkStart w:id="7" w:name="OLE_LINK7"/>
      <w:bookmarkStart w:id="8" w:name="OLE_LINK8"/>
      <w:bookmarkStart w:id="9" w:name="OLE_LINK7"/>
      <w:bookmarkEnd w:id="8"/>
      <w:bookmarkEnd w:id="9"/>
    </w:p>
    <w:p>
      <w:pPr>
        <w:pStyle w:val="Normal"/>
        <w:spacing w:lineRule="exact" w:line="580"/>
        <w:rPr>
          <w:rFonts w:ascii="宋体;SimSun" w:hAnsi="宋体;SimSun" w:cs="宋体;SimSun"/>
          <w:sz w:val="24"/>
          <w:szCs w:val="24"/>
        </w:rPr>
      </w:pPr>
      <w:r>
        <w:rPr>
          <w:rFonts w:cs="宋体;SimSun" w:ascii="宋体;SimSun" w:hAnsi="宋体;SimSun"/>
          <w:sz w:val="24"/>
          <w:szCs w:val="24"/>
        </w:rPr>
      </w:r>
    </w:p>
    <w:sectPr>
      <w:footerReference w:type="default" r:id="rId4"/>
      <w:footerReference w:type="first" r:id="rId5"/>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仿宋">
    <w:charset w:val="86"/>
    <w:family w:val="modern"/>
    <w:pitch w:val="default"/>
  </w:font>
  <w:font w:name="华文中宋">
    <w:charset w:val="86"/>
    <w:family w:val="auto"/>
    <w:pitch w:val="variable"/>
  </w:font>
  <w:font w:name="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58420" cy="139700"/>
              <wp:effectExtent l="0" t="0" r="0" b="0"/>
              <wp:wrapTopAndBottom/>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8420" cy="139700"/>
              <wp:effectExtent l="0" t="0" r="0" b="0"/>
              <wp:wrapTopAndBottom/>
              <wp:docPr id="3"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topAndBottom"/>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PageNumber">
    <w:name w:val="page number"/>
    <w:rPr/>
  </w:style>
  <w:style w:type="character" w:styleId="Style17">
    <w:name w:val="批注框文本 字符"/>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p0">
    <w:name w:val="p0"/>
    <w:basedOn w:val="Normal"/>
    <w:qFormat/>
    <w:pPr>
      <w:widowControl/>
    </w:pPr>
    <w:rPr>
      <w:rFonts w:cs="Calibri"/>
      <w:kern w:val="0"/>
      <w:szCs w:val="21"/>
    </w:rPr>
  </w:style>
  <w:style w:type="paragraph" w:styleId="Style18">
    <w:name w:val="批注框文本"/>
    <w:basedOn w:val="Normal"/>
    <w:qFormat/>
    <w:pPr/>
    <w:rPr>
      <w:rFonts w:ascii="宋体;SimSun" w:hAnsi="宋体;SimSu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cp:lastPrinted>2019-09-04T10:44:00Z</cp:lastPrinted>
  <dcterms:modified xsi:type="dcterms:W3CDTF">2019-11-29T11:34:00Z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