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仿宋_GB2312" w:cs="Times New Roman"/>
          <w:b/>
          <w:bCs/>
          <w:kern w:val="2"/>
          <w:sz w:val="28"/>
          <w:szCs w:val="28"/>
        </w:rPr>
      </w:pPr>
      <w:r>
        <w:rPr>
          <w:rFonts w:eastAsia="仿宋_GB2312" w:cs="Times New Roman"/>
          <w:b/>
          <w:bCs/>
          <w:kern w:val="2"/>
          <w:sz w:val="28"/>
          <w:szCs w:val="28"/>
        </w:rPr>
        <w:t>SF</w:t>
      </w:r>
      <w:r>
        <w:rPr>
          <w:rFonts w:eastAsia="仿宋_GB2312" w:cs="仿宋_GB2312" w:ascii="仿宋_GB2312" w:hAnsi="仿宋_GB2312"/>
          <w:b/>
          <w:bCs/>
          <w:kern w:val="2"/>
          <w:sz w:val="28"/>
          <w:szCs w:val="28"/>
          <w:lang w:eastAsia="zh-CN"/>
        </w:rPr>
        <w:t>—</w:t>
      </w:r>
      <w:r>
        <w:rPr>
          <w:rFonts w:eastAsia="仿宋_GB2312" w:cs="Times New Roman"/>
          <w:b/>
          <w:bCs/>
          <w:kern w:val="2"/>
          <w:sz w:val="28"/>
          <w:szCs w:val="28"/>
        </w:rPr>
        <w:t>2019</w:t>
      </w:r>
      <w:r>
        <w:rPr>
          <w:rFonts w:eastAsia="仿宋_GB2312" w:cs="仿宋_GB2312" w:ascii="仿宋_GB2312" w:hAnsi="仿宋_GB2312"/>
          <w:b/>
          <w:bCs/>
          <w:kern w:val="2"/>
          <w:sz w:val="28"/>
          <w:szCs w:val="28"/>
          <w:lang w:eastAsia="zh-CN"/>
        </w:rPr>
        <w:t>—</w:t>
      </w:r>
      <w:r>
        <w:rPr>
          <w:rFonts w:eastAsia="仿宋_GB2312" w:cs="Times New Roman"/>
          <w:b/>
          <w:bCs/>
          <w:kern w:val="2"/>
          <w:sz w:val="28"/>
          <w:szCs w:val="28"/>
        </w:rPr>
        <w:t>0121</w:t>
      </w:r>
    </w:p>
    <w:p>
      <w:pPr>
        <w:pStyle w:val="Normal"/>
        <w:widowControl/>
        <w:snapToGrid w:val="false"/>
        <w:spacing w:lineRule="exact" w:line="500"/>
        <w:ind w:firstLine="551" w:end="0"/>
        <w:jc w:val="start"/>
        <w:rPr>
          <w:rFonts w:ascii="仿宋_GB2312" w:hAnsi="仿宋_GB2312" w:eastAsia="仿宋_GB2312" w:cs="黑体"/>
          <w:b/>
          <w:bCs/>
          <w:kern w:val="0"/>
          <w:sz w:val="28"/>
          <w:szCs w:val="28"/>
        </w:rPr>
      </w:pPr>
      <w:r>
        <w:rPr>
          <w:rFonts w:eastAsia="仿宋_GB2312" w:cs="黑体" w:ascii="仿宋_GB2312" w:hAnsi="仿宋_GB2312"/>
          <w:b/>
          <w:bCs/>
          <w:kern w:val="0"/>
          <w:sz w:val="28"/>
          <w:szCs w:val="28"/>
        </w:rPr>
      </w:r>
    </w:p>
    <w:p>
      <w:pPr>
        <w:pStyle w:val="Normal"/>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广州市芋头买卖合同</w:t>
      </w:r>
    </w:p>
    <w:p>
      <w:pPr>
        <w:pStyle w:val="Normal"/>
        <w:widowControl/>
        <w:numPr>
          <w:ilvl w:val="0"/>
          <w:numId w:val="0"/>
        </w:numPr>
        <w:jc w:val="center"/>
        <w:outlineLvl w:val="0"/>
        <w:rPr>
          <w:rFonts w:ascii="黑体" w:hAnsi="黑体" w:eastAsia="黑体" w:cs="宋体"/>
          <w:b/>
          <w:bCs/>
          <w:kern w:val="2"/>
          <w:sz w:val="44"/>
          <w:szCs w:val="36"/>
        </w:rPr>
      </w:pPr>
      <w:r>
        <w:rPr>
          <w:rFonts w:eastAsia="黑体" w:cs="宋体" w:ascii="黑体" w:hAnsi="黑体"/>
          <w:b/>
          <w:bCs/>
          <w:kern w:val="2"/>
          <w:sz w:val="44"/>
          <w:szCs w:val="36"/>
        </w:rPr>
      </w:r>
    </w:p>
    <w:p>
      <w:pPr>
        <w:pStyle w:val="Style15"/>
        <w:keepNext w:val="false"/>
        <w:keepLines w:val="false"/>
        <w:pageBreakBefore w:val="false"/>
        <w:shd w:fill="FFFFFF" w:val="clear"/>
        <w:kinsoku w:val="true"/>
        <w:overflowPunct w:val="true"/>
        <w:bidi w:val="0"/>
        <w:spacing w:lineRule="atLeas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18"/>
          <w:u w:val="single"/>
        </w:rPr>
        <w:t xml:space="preserve">                      </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18"/>
          <w:u w:val="single"/>
        </w:rPr>
        <w:t xml:space="preserve">                      </w:t>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-579120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45.6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
          <w:color w:val="000000"/>
          <w:kern w:val="0"/>
          <w:sz w:val="22"/>
          <w:szCs w:val="22"/>
        </w:rPr>
      </w:pPr>
      <w:r>
        <w:rPr>
          <w:rFonts w:ascii="宋体" w:hAnsi="宋体" w:cs="宋体"/>
          <w:b/>
          <w:bCs/>
          <w:color w:val="000000"/>
          <w:kern w:val="0"/>
          <w:sz w:val="22"/>
          <w:szCs w:val="22"/>
        </w:rPr>
        <w:t>根据《中华人民共和国合同法》及相关法律、法规的规定，为明确双方权利义务，甲乙双方经充分协商，签订本合同。</w:t>
      </w:r>
      <w:r>
        <w:rPr>
          <w:rFonts w:eastAsia="宋体" w:cs="宋体" w:ascii="宋体" w:hAnsi="宋体"/>
          <w:b/>
          <w:bCs/>
          <w:color w:val="000000"/>
          <w:kern w:val="0"/>
          <w:sz w:val="22"/>
          <w:szCs w:val="22"/>
        </w:rPr>
        <w:br/>
        <w:t xml:space="preserve">  </w:t>
      </w:r>
      <w:r>
        <w:rPr>
          <w:rFonts w:ascii="宋体" w:hAnsi="宋体" w:cs="宋体"/>
          <w:b/>
          <w:bCs/>
          <w:color w:val="000000"/>
          <w:kern w:val="0"/>
          <w:sz w:val="22"/>
          <w:szCs w:val="22"/>
        </w:rPr>
        <w:t>一、品种、注册商标、等级、数量、单价、金额、交货时间</w:t>
      </w:r>
    </w:p>
    <w:tbl>
      <w:tblPr>
        <w:tblW w:w="9372" w:type="dxa"/>
        <w:jc w:val="center"/>
        <w:tblInd w:w="0" w:type="dxa"/>
        <w:tblLayout w:type="fixed"/>
        <w:tblCellMar>
          <w:top w:w="0" w:type="dxa"/>
          <w:start w:w="0" w:type="dxa"/>
          <w:bottom w:w="0" w:type="dxa"/>
          <w:end w:w="0" w:type="dxa"/>
        </w:tblCellMar>
      </w:tblPr>
      <w:tblGrid>
        <w:gridCol w:w="1512"/>
        <w:gridCol w:w="1399"/>
        <w:gridCol w:w="825"/>
        <w:gridCol w:w="1200"/>
        <w:gridCol w:w="1571"/>
        <w:gridCol w:w="1455"/>
        <w:gridCol w:w="1410"/>
      </w:tblGrid>
      <w:tr>
        <w:trPr>
          <w:trHeight w:val="454" w:hRule="atLeast"/>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芋头品种</w:t>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注册商标</w:t>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等级</w:t>
            </w:r>
          </w:p>
        </w:tc>
        <w:tc>
          <w:tcPr>
            <w:tcW w:w="1200" w:type="dxa"/>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（市斤）</w:t>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w:t>
            </w:r>
          </w:p>
          <w:p>
            <w:pPr>
              <w:pStyle w:val="Normal"/>
              <w:keepNext w:val="false"/>
              <w:keepLines w:val="false"/>
              <w:kinsoku w:val="true"/>
              <w:overflowPunct w:val="true"/>
              <w:autoSpaceDE w:val="false"/>
              <w:bidi w:val="0"/>
              <w:snapToGrid w:val="false"/>
              <w:spacing w:lineRule="atLeast" w:line="420"/>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r>
              <w:rPr>
                <w:rFonts w:eastAsia="宋体" w:cs="宋体" w:ascii="宋体" w:hAnsi="宋体"/>
                <w:b/>
                <w:color w:val="000000"/>
                <w:kern w:val="0"/>
                <w:sz w:val="18"/>
                <w:szCs w:val="18"/>
              </w:rPr>
              <w:t>/</w:t>
            </w:r>
            <w:r>
              <w:rPr>
                <w:rFonts w:ascii="宋体" w:hAnsi="宋体" w:cs="宋体"/>
                <w:b/>
                <w:color w:val="000000"/>
                <w:kern w:val="0"/>
                <w:sz w:val="18"/>
                <w:szCs w:val="18"/>
              </w:rPr>
              <w:t>市斤）</w:t>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p>
        </w:tc>
        <w:tc>
          <w:tcPr>
            <w:tcW w:w="141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交货时间</w:t>
            </w:r>
          </w:p>
        </w:tc>
      </w:tr>
      <w:tr>
        <w:trPr>
          <w:trHeight w:val="612"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eastAsia="宋体" w:cs="宋体" w:ascii="宋体" w:hAnsi="宋体"/>
                <w:b/>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606"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614"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94"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602" w:hRule="atLeast"/>
          <w:cantSplit w:val="true"/>
        </w:trPr>
        <w:tc>
          <w:tcPr>
            <w:tcW w:w="9372" w:type="dxa"/>
            <w:gridSpan w:val="7"/>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color w:val="000000"/>
                <w:kern w:val="0"/>
                <w:sz w:val="18"/>
                <w:szCs w:val="18"/>
              </w:rPr>
            </w:pPr>
            <w:r>
              <w:rPr>
                <w:rFonts w:ascii="宋体" w:hAnsi="宋体" w:cs="宋体"/>
                <w:b/>
                <w:color w:val="000000"/>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color w:val="000000"/>
          <w:kern w:val="0"/>
          <w:sz w:val="22"/>
          <w:szCs w:val="22"/>
        </w:rPr>
      </w:pPr>
      <w:r>
        <w:rPr>
          <w:rFonts w:ascii="宋体" w:hAnsi="宋体" w:cs="宋体"/>
          <w:bCs/>
          <w:color w:val="000000"/>
          <w:kern w:val="0"/>
          <w:sz w:val="22"/>
          <w:szCs w:val="22"/>
        </w:rPr>
        <w:t>备注：芋头要清洁干净，不带泥土。</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二、质量要求</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33" w:end="0"/>
        <w:jc w:val="start"/>
        <w:textAlignment w:val="auto"/>
        <w:rPr>
          <w:rFonts w:ascii="宋体" w:hAnsi="宋体" w:eastAsia="宋体" w:cs="宋体"/>
          <w:b/>
          <w:kern w:val="0"/>
          <w:sz w:val="22"/>
          <w:szCs w:val="22"/>
        </w:rPr>
      </w:pPr>
      <w:r>
        <w:rPr>
          <w:rFonts w:ascii="宋体" w:hAnsi="宋体" w:cs="宋体"/>
          <w:b/>
          <w:kern w:val="0"/>
          <w:sz w:val="22"/>
          <w:szCs w:val="22"/>
        </w:rPr>
        <w:t>芋头的质量按下列第</w:t>
      </w:r>
      <w:r>
        <w:rPr>
          <w:rFonts w:ascii="宋体" w:hAnsi="宋体" w:cs="宋体"/>
          <w:b/>
          <w:kern w:val="0"/>
          <w:sz w:val="22"/>
          <w:szCs w:val="22"/>
          <w:u w:val="single"/>
        </w:rPr>
        <w:t xml:space="preserve">      </w:t>
      </w:r>
      <w:r>
        <w:rPr>
          <w:rFonts w:ascii="宋体" w:hAnsi="宋体" w:cs="宋体"/>
          <w:b/>
          <w:kern w:val="0"/>
          <w:sz w:val="22"/>
          <w:szCs w:val="22"/>
        </w:rPr>
        <w:t>项标准执行：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b/>
          <w:kern w:val="0"/>
          <w:sz w:val="22"/>
          <w:szCs w:val="22"/>
        </w:rPr>
        <w:t xml:space="preserve">   </w:t>
      </w:r>
      <w:r>
        <w:rPr>
          <w:rFonts w:ascii="宋体" w:hAnsi="宋体" w:cs="宋体"/>
          <w:kern w:val="0"/>
          <w:sz w:val="22"/>
          <w:szCs w:val="22"/>
        </w:rPr>
        <w:t>（一）有机食品标准；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（二）绿色食品标准；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（三）广州市安全卫生优质农产品地方标准；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（四）无公害食品标准；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（五）双方约定标准</w:t>
      </w:r>
      <w:r>
        <w:rPr>
          <w:rFonts w:eastAsia="宋体" w:cs="宋体" w:ascii="宋体" w:hAnsi="宋体"/>
          <w:kern w:val="0"/>
          <w:sz w:val="22"/>
          <w:szCs w:val="22"/>
        </w:rPr>
        <w:t>:</w:t>
      </w:r>
      <w:r>
        <w:rPr>
          <w:rFonts w:eastAsia="宋体" w:cs="宋体" w:ascii="宋体" w:hAnsi="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方提供，费用由 </w:t>
      </w:r>
      <w:r>
        <w:rPr>
          <w:rFonts w:ascii="宋体" w:hAnsi="宋体" w:cs="宋体"/>
          <w:kern w:val="0"/>
          <w:sz w:val="22"/>
          <w:szCs w:val="22"/>
          <w:u w:val="single"/>
        </w:rPr>
        <w:t xml:space="preserve">      </w:t>
      </w:r>
      <w:r>
        <w:rPr>
          <w:rFonts w:ascii="宋体" w:hAnsi="宋体" w:cs="宋体"/>
          <w:kern w:val="0"/>
          <w:sz w:val="22"/>
          <w:szCs w:val="22"/>
        </w:rPr>
        <w:t>方承担，由乙方按合同约定的要求进行包装。</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、实行送货的，乙方应送至</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w:t>
      </w:r>
      <w:r>
        <w:rPr>
          <w:rFonts w:ascii="宋体" w:hAnsi="宋体" w:cs="宋体"/>
          <w:kern w:val="0"/>
          <w:sz w:val="22"/>
          <w:szCs w:val="22"/>
        </w:rPr>
        <w:t>提货。</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、交付之日，即时结清。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2</w:t>
      </w:r>
      <w:r>
        <w:rPr>
          <w:rFonts w:ascii="宋体" w:hAnsi="宋体" w:cs="宋体"/>
          <w:kern w:val="0"/>
          <w:sz w:val="22"/>
          <w:szCs w:val="22"/>
        </w:rPr>
        <w:t>、甲方应于每批芋头交付之日起</w:t>
      </w:r>
      <w:r>
        <w:rPr>
          <w:rFonts w:ascii="宋体" w:hAnsi="宋体" w:cs="宋体"/>
          <w:kern w:val="0"/>
          <w:sz w:val="22"/>
          <w:szCs w:val="22"/>
          <w:u w:val="single"/>
        </w:rPr>
        <w:t xml:space="preserve">      </w:t>
      </w:r>
      <w:r>
        <w:rPr>
          <w:rFonts w:ascii="宋体" w:hAnsi="宋体" w:cs="宋体"/>
          <w:kern w:val="0"/>
          <w:sz w:val="22"/>
          <w:szCs w:val="22"/>
        </w:rPr>
        <w:t>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元；乙方交付该批芋头后，甲方应于每批芋头交付之日起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日内结清该批货款，至最后一批芋头交清时，定金抵作货款。</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五、验收</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甲方应于收货当日自行或者委托检测机构对芋头的质量进行检测，检验标准为</w:t>
      </w:r>
      <w:r>
        <w:rPr>
          <w:rFonts w:ascii="宋体" w:hAnsi="宋体" w:cs="宋体"/>
          <w:kern w:val="0"/>
          <w:sz w:val="22"/>
          <w:szCs w:val="22"/>
          <w:u w:val="single"/>
        </w:rPr>
        <w:t xml:space="preserve">              </w:t>
      </w:r>
      <w:r>
        <w:rPr>
          <w:rFonts w:ascii="宋体" w:hAnsi="宋体" w:cs="宋体"/>
          <w:kern w:val="0"/>
          <w:sz w:val="22"/>
          <w:szCs w:val="22"/>
        </w:rPr>
        <w:t>，检验地点</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，双方可对</w:t>
      </w:r>
      <w:r>
        <w:rPr>
          <w:rFonts w:ascii="宋体" w:hAnsi="宋体" w:cs="宋体"/>
          <w:kern w:val="0"/>
          <w:sz w:val="22"/>
          <w:szCs w:val="22"/>
        </w:rPr>
        <w:t>芋头</w:t>
      </w:r>
      <w:r>
        <w:rPr>
          <w:rFonts w:ascii="宋体" w:hAnsi="宋体" w:cs="宋体"/>
          <w:sz w:val="22"/>
          <w:szCs w:val="22"/>
        </w:rPr>
        <w:t>价格进行重新协商。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sz w:val="22"/>
          <w:szCs w:val="22"/>
        </w:rPr>
      </w:pPr>
      <w:r>
        <w:rPr>
          <w:rFonts w:ascii="方正小标宋_GBK" w:hAnsi="方正小标宋_GBK" w:cs="方正小标宋_GBK" w:eastAsia="方正小标宋_GBK"/>
          <w:b w:val="false"/>
          <w:bCs/>
          <w:color w:val="000000"/>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rPr>
        <w:t>芋头</w:t>
      </w:r>
      <w:r>
        <w:rPr>
          <w:rFonts w:ascii="宋体" w:hAnsi="宋体" w:cs="宋体"/>
          <w:sz w:val="22"/>
          <w:szCs w:val="22"/>
        </w:rPr>
        <w:t>质量不符合合同约定，乙方应在</w:t>
      </w:r>
      <w:r>
        <w:rPr>
          <w:rFonts w:ascii="宋体" w:hAnsi="宋体" w:cs="宋体"/>
          <w:sz w:val="22"/>
          <w:szCs w:val="22"/>
          <w:u w:val="single"/>
        </w:rPr>
        <w:t xml:space="preserve">     </w:t>
      </w:r>
      <w:r>
        <w:rPr>
          <w:rFonts w:ascii="宋体" w:hAnsi="宋体" w:cs="宋体"/>
          <w:sz w:val="22"/>
          <w:szCs w:val="22"/>
        </w:rPr>
        <w:t>日内负责调换，无法按期调换的，应扣除不符合约定的</w:t>
      </w:r>
      <w:r>
        <w:rPr>
          <w:rFonts w:ascii="宋体" w:hAnsi="宋体" w:cs="宋体"/>
          <w:kern w:val="0"/>
          <w:sz w:val="22"/>
          <w:szCs w:val="22"/>
        </w:rPr>
        <w:t>芋头</w:t>
      </w:r>
      <w:r>
        <w:rPr>
          <w:rFonts w:ascii="宋体" w:hAnsi="宋体" w:cs="宋体"/>
          <w:sz w:val="22"/>
          <w:szCs w:val="22"/>
        </w:rPr>
        <w:t>的相应价款，并按该价款的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w:t>
      </w:r>
      <w:r>
        <w:rPr>
          <w:rFonts w:ascii="宋体" w:hAnsi="宋体" w:cs="宋体"/>
          <w:kern w:val="0"/>
          <w:sz w:val="22"/>
          <w:szCs w:val="22"/>
        </w:rPr>
        <w:t>芋头</w:t>
      </w:r>
      <w:r>
        <w:rPr>
          <w:rFonts w:ascii="宋体" w:hAnsi="宋体" w:cs="宋体"/>
          <w:sz w:val="22"/>
          <w:szCs w:val="22"/>
        </w:rPr>
        <w:t>的数量低于合同约定的，应在</w:t>
      </w:r>
      <w:r>
        <w:rPr>
          <w:rFonts w:ascii="宋体" w:hAnsi="宋体" w:cs="宋体"/>
          <w:sz w:val="22"/>
          <w:szCs w:val="22"/>
          <w:u w:val="single"/>
        </w:rPr>
        <w:t xml:space="preserve">     </w:t>
      </w:r>
      <w:r>
        <w:rPr>
          <w:rFonts w:ascii="宋体" w:hAnsi="宋体" w:cs="宋体"/>
          <w:sz w:val="22"/>
          <w:szCs w:val="22"/>
        </w:rPr>
        <w:t>天内负责补齐，无法在该期限补齐的，按欠交</w:t>
      </w:r>
      <w:r>
        <w:rPr>
          <w:rFonts w:ascii="宋体" w:hAnsi="宋体" w:cs="宋体"/>
          <w:kern w:val="0"/>
          <w:sz w:val="22"/>
          <w:szCs w:val="22"/>
        </w:rPr>
        <w:t>芋头</w:t>
      </w:r>
      <w:r>
        <w:rPr>
          <w:rFonts w:ascii="宋体" w:hAnsi="宋体" w:cs="宋体"/>
          <w:sz w:val="22"/>
          <w:szCs w:val="22"/>
        </w:rPr>
        <w:t>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（三）甲方不按约定收购</w:t>
      </w:r>
      <w:r>
        <w:rPr>
          <w:rFonts w:ascii="宋体" w:hAnsi="宋体" w:cs="宋体"/>
          <w:kern w:val="0"/>
          <w:sz w:val="22"/>
          <w:szCs w:val="22"/>
        </w:rPr>
        <w:t>芋头</w:t>
      </w:r>
      <w:r>
        <w:rPr>
          <w:rFonts w:ascii="宋体" w:hAnsi="宋体" w:cs="宋体"/>
          <w:sz w:val="22"/>
          <w:szCs w:val="22"/>
        </w:rPr>
        <w:t>的，应向乙方支付该批</w:t>
      </w:r>
      <w:r>
        <w:rPr>
          <w:rFonts w:ascii="宋体" w:hAnsi="宋体" w:cs="宋体"/>
          <w:kern w:val="0"/>
          <w:sz w:val="22"/>
          <w:szCs w:val="22"/>
        </w:rPr>
        <w:t>芋头</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w:t>
      </w:r>
      <w:r>
        <w:rPr>
          <w:rFonts w:ascii="宋体" w:hAnsi="宋体" w:cs="宋体"/>
          <w:kern w:val="0"/>
          <w:sz w:val="22"/>
          <w:szCs w:val="22"/>
        </w:rPr>
        <w:t>芋头</w:t>
      </w:r>
      <w:r>
        <w:rPr>
          <w:rFonts w:ascii="宋体" w:hAnsi="宋体" w:cs="宋体"/>
          <w:sz w:val="22"/>
          <w:szCs w:val="22"/>
        </w:rPr>
        <w:t>变质腐烂等实际损失。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本合同在履行过程中发生的争议，双方协商解决，协商不成的，按下列第</w:t>
      </w:r>
      <w:r>
        <w:rPr>
          <w:rFonts w:ascii="宋体" w:hAnsi="宋体" w:cs="宋体"/>
          <w:kern w:val="0"/>
          <w:sz w:val="22"/>
          <w:szCs w:val="22"/>
          <w:u w:val="single"/>
        </w:rPr>
        <w:t xml:space="preserve">       </w:t>
      </w:r>
      <w:r>
        <w:rPr>
          <w:rFonts w:ascii="宋体" w:hAnsi="宋体" w:cs="宋体"/>
          <w:kern w:val="0"/>
          <w:sz w:val="22"/>
          <w:szCs w:val="22"/>
        </w:rPr>
        <w:t>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（一）提交中国广州仲裁委员会仲裁；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（二）依法向人民法院起诉。</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九、本合同自双方签字盖章之日起生效。合同一式二份，合同双方各执一份。</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十、其它未尽事宜，由双方协商并达成书面补充协议，该补充协议与本合同具有同等法律效力。</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eastAsia="宋体" w:cs="宋体" w:ascii="宋体" w:hAnsi="宋体"/>
          <w:b/>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eastAsia="宋体" w:cs="宋体" w:ascii="宋体" w:hAnsi="宋体"/>
          <w:b/>
          <w:kern w:val="0"/>
          <w:sz w:val="22"/>
          <w:szCs w:val="22"/>
        </w:rPr>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经营者（农户）：</w:t>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地址（住所）：</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rPr>
        <w:t>签约代表：</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电话：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电话：</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邮箱：                          </w:t>
      </w:r>
      <w:r>
        <w:rPr>
          <w:rFonts w:ascii="宋体" w:hAnsi="宋体" w:cs="宋体"/>
          <w:kern w:val="0"/>
          <w:sz w:val="22"/>
          <w:szCs w:val="22"/>
          <w:lang w:val="en-US" w:eastAsia="zh-CN"/>
        </w:rPr>
        <w:t xml:space="preserve">         </w:t>
      </w:r>
      <w:r>
        <w:rPr>
          <w:rFonts w:ascii="宋体" w:hAnsi="宋体" w:cs="宋体"/>
          <w:kern w:val="0"/>
          <w:sz w:val="22"/>
          <w:szCs w:val="22"/>
        </w:rPr>
        <w:t>邮箱：</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开户行：                        </w:t>
      </w:r>
      <w:r>
        <w:rPr>
          <w:rFonts w:ascii="宋体" w:hAnsi="宋体" w:cs="宋体"/>
          <w:kern w:val="0"/>
          <w:sz w:val="22"/>
          <w:szCs w:val="22"/>
          <w:lang w:val="en-US" w:eastAsia="zh-CN"/>
        </w:rPr>
        <w:t xml:space="preserve">         </w:t>
      </w:r>
      <w:r>
        <w:rPr>
          <w:rFonts w:ascii="宋体" w:hAnsi="宋体" w:cs="宋体"/>
          <w:kern w:val="0"/>
          <w:sz w:val="22"/>
          <w:szCs w:val="22"/>
        </w:rPr>
        <w:t xml:space="preserve">开户行：    </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pPr>
      <w:r>
        <w:rPr>
          <w:rFonts w:ascii="宋体" w:hAnsi="宋体" w:cs="宋体"/>
          <w:kern w:val="0"/>
          <w:sz w:val="22"/>
          <w:szCs w:val="22"/>
        </w:rPr>
        <w:t xml:space="preserve">账号：                          </w:t>
      </w:r>
      <w:r>
        <w:rPr>
          <w:rFonts w:ascii="宋体" w:hAnsi="宋体" w:cs="宋体"/>
          <w:kern w:val="0"/>
          <w:sz w:val="22"/>
          <w:szCs w:val="22"/>
          <w:lang w:val="en-US" w:eastAsia="zh-CN"/>
        </w:rPr>
        <w:t xml:space="preserve">         </w:t>
      </w:r>
      <w:r>
        <w:rPr>
          <w:rFonts w:ascii="宋体" w:hAnsi="宋体" w:cs="宋体"/>
          <w:kern w:val="0"/>
          <w:sz w:val="22"/>
          <w:szCs w:val="22"/>
        </w:rPr>
        <w:t xml:space="preserve">账号：      </w:t>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2019-05-14T09:50:00Z</dcterms:created>
  <dc:creator>ck_htk_xy</dc:creator>
  <dc:description/>
  <dc:language>zh-CN</dc:language>
  <cp:lastModifiedBy>☁️</cp:lastModifiedBy>
  <cp:lastPrinted>2012-11-07T15:46:00Z</cp:lastPrinted>
  <dcterms:modified xsi:type="dcterms:W3CDTF">2022-02-08T16:05:04Z</dcterms:modified>
  <cp:revision>6</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