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家</w:t>
      </w:r>
      <w:r>
        <w:rPr>
          <w:rFonts w:eastAsia="Times New Roman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具</w:t>
      </w:r>
      <w:r>
        <w:rPr>
          <w:rFonts w:eastAsia="Times New Roman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买</w:t>
      </w:r>
      <w:r>
        <w:rPr>
          <w:rFonts w:eastAsia="Times New Roman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卖</w:t>
      </w:r>
      <w:r>
        <w:rPr>
          <w:rFonts w:eastAsia="Times New Roman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合</w:t>
      </w:r>
      <w:r>
        <w:rPr>
          <w:rFonts w:eastAsia="Times New Roman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同</w:t>
      </w:r>
    </w:p>
    <w:p>
      <w:pPr>
        <w:pStyle w:val="Normal"/>
        <w:snapToGrid w:val="false"/>
        <w:jc w:val="center"/>
        <w:rPr>
          <w:rFonts w:ascii="宋体;SimSun" w:hAnsi="宋体;SimSun" w:cs="宋体;SimSun"/>
          <w:b/>
          <w:bCs/>
          <w:sz w:val="32"/>
          <w:szCs w:val="32"/>
        </w:rPr>
      </w:pPr>
      <w:r>
        <w:rPr>
          <w:rFonts w:ascii="宋体;SimSun" w:hAnsi="宋体;SimSun" w:cs="宋体;SimSun"/>
          <w:b/>
          <w:bCs/>
          <w:sz w:val="32"/>
          <w:szCs w:val="32"/>
        </w:rPr>
        <w:t>（示范文本）</w:t>
      </w:r>
    </w:p>
    <w:p>
      <w:pPr>
        <w:pStyle w:val="Normal"/>
        <w:snapToGrid w:val="false"/>
        <w:jc w:val="end"/>
        <w:rPr>
          <w:sz w:val="24"/>
        </w:rPr>
      </w:pPr>
      <w:r>
        <w:rPr>
          <w:bCs/>
          <w:sz w:val="24"/>
        </w:rPr>
        <w:t>合同编号：</w:t>
      </w:r>
      <w:r>
        <w:rPr>
          <w:b/>
          <w:sz w:val="24"/>
        </w:rPr>
        <w:t>________________</w:t>
      </w:r>
    </w:p>
    <w:p>
      <w:pPr>
        <w:pStyle w:val="Normal"/>
        <w:snapToGrid w:val="false"/>
        <w:jc w:val="end"/>
        <w:rPr>
          <w:rFonts w:ascii="宋体;SimSun" w:hAnsi="宋体;SimSun" w:cs="宋体;SimSun"/>
          <w:b/>
          <w:bCs/>
          <w:sz w:val="24"/>
        </w:rPr>
      </w:pPr>
      <w:r>
        <w:rPr>
          <w:bCs/>
          <w:sz w:val="24"/>
        </w:rPr>
        <w:t>签订地点：</w:t>
      </w:r>
      <w:r>
        <w:rPr>
          <w:b/>
          <w:sz w:val="24"/>
        </w:rPr>
        <w:t>________________</w:t>
      </w:r>
    </w:p>
    <w:p>
      <w:pPr>
        <w:pStyle w:val="Normal"/>
        <w:snapToGrid w:val="false"/>
        <w:jc w:val="end"/>
        <w:rPr>
          <w:sz w:val="28"/>
          <w:szCs w:val="28"/>
        </w:rPr>
      </w:pPr>
      <w:r>
        <w:rPr>
          <w:sz w:val="24"/>
        </w:rPr>
        <w:t>签订时间：</w:t>
      </w:r>
      <w:r>
        <w:rPr>
          <w:sz w:val="24"/>
        </w:rPr>
        <w:t>____</w:t>
      </w:r>
      <w:r>
        <w:rPr>
          <w:sz w:val="24"/>
        </w:rPr>
        <w:t>年</w:t>
      </w:r>
      <w:r>
        <w:rPr>
          <w:sz w:val="24"/>
        </w:rPr>
        <w:t>___</w:t>
      </w:r>
      <w:r>
        <w:rPr>
          <w:sz w:val="24"/>
        </w:rPr>
        <w:t>月</w:t>
      </w:r>
      <w:r>
        <w:rPr>
          <w:sz w:val="24"/>
        </w:rPr>
        <w:t>___</w:t>
      </w:r>
      <w:r>
        <w:rPr>
          <w:sz w:val="24"/>
        </w:rPr>
        <w:t>日</w:t>
      </w:r>
    </w:p>
    <w:p>
      <w:pPr>
        <w:pStyle w:val="Normal"/>
        <w:snapToGrid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exact" w:line="540"/>
        <w:jc w:val="end"/>
        <w:rPr>
          <w:sz w:val="28"/>
          <w:szCs w:val="28"/>
        </w:rPr>
      </w:pPr>
      <w:r>
        <w:rPr>
          <w:sz w:val="28"/>
          <w:szCs w:val="28"/>
        </w:rPr>
        <w:t>买方（甲方）：</w:t>
      </w:r>
      <w:r>
        <w:rPr>
          <w:sz w:val="28"/>
          <w:szCs w:val="28"/>
        </w:rPr>
        <w:t xml:space="preserve">_________________ </w:t>
      </w:r>
      <w:r>
        <w:rPr>
          <w:sz w:val="28"/>
          <w:szCs w:val="28"/>
        </w:rPr>
        <w:t>卖方（乙方）：</w:t>
      </w:r>
      <w:r>
        <w:rPr>
          <w:sz w:val="28"/>
          <w:szCs w:val="28"/>
        </w:rPr>
        <w:t>________________</w:t>
      </w:r>
    </w:p>
    <w:p>
      <w:pPr>
        <w:pStyle w:val="Normal"/>
        <w:snapToGrid w:val="false"/>
        <w:spacing w:lineRule="exact" w:line="540"/>
        <w:ind w:firstLine="560" w:end="0"/>
        <w:rPr>
          <w:sz w:val="28"/>
          <w:szCs w:val="28"/>
        </w:rPr>
      </w:pPr>
      <w:r>
        <w:rPr>
          <w:sz w:val="28"/>
          <w:szCs w:val="28"/>
        </w:rPr>
        <w:t>为维护双方合法权益，根据《中华人民共和国合同法》及有关法律法规规定，</w:t>
      </w:r>
      <w:r>
        <w:rPr>
          <w:bCs/>
          <w:sz w:val="28"/>
          <w:szCs w:val="28"/>
        </w:rPr>
        <w:t>经</w:t>
      </w:r>
      <w:r>
        <w:rPr>
          <w:sz w:val="28"/>
          <w:szCs w:val="28"/>
        </w:rPr>
        <w:t>甲、乙双方协商一致，</w:t>
      </w:r>
      <w:r>
        <w:rPr>
          <w:bCs/>
          <w:sz w:val="28"/>
          <w:szCs w:val="28"/>
        </w:rPr>
        <w:t>达成下列家具买卖协议。</w:t>
      </w:r>
    </w:p>
    <w:p>
      <w:pPr>
        <w:pStyle w:val="Normal"/>
        <w:snapToGrid w:val="false"/>
        <w:spacing w:lineRule="exact" w:line="540"/>
        <w:rPr/>
      </w:pPr>
      <w:r>
        <w:rPr>
          <w:rFonts w:eastAsia="黑体;SimHei"/>
          <w:sz w:val="28"/>
          <w:szCs w:val="28"/>
        </w:rPr>
        <w:t xml:space="preserve">    </w:t>
      </w:r>
      <w:r>
        <w:rPr/>
        <w:t>一、家具名称、商标、规格型号、主体材质、数量及金额：</w:t>
      </w:r>
    </w:p>
    <w:tbl>
      <w:tblPr>
        <w:tblW w:w="876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7"/>
        <w:gridCol w:w="810"/>
        <w:gridCol w:w="1335"/>
        <w:gridCol w:w="2085"/>
        <w:gridCol w:w="855"/>
        <w:gridCol w:w="802"/>
        <w:gridCol w:w="1069"/>
      </w:tblGrid>
      <w:tr>
        <w:trPr>
          <w:trHeight w:val="64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40"/>
              <w:jc w:val="center"/>
              <w:rPr>
                <w:rFonts w:ascii="黑体;SimHei" w:hAnsi="黑体;SimHei" w:eastAsia="黑体;SimHei" w:cs="黑体;SimHei"/>
                <w:sz w:val="24"/>
              </w:rPr>
            </w:pPr>
            <w:r>
              <w:rPr>
                <w:rFonts w:ascii="黑体;SimHei" w:hAnsi="黑体;SimHei" w:cs="黑体;SimHei" w:eastAsia="黑体;SimHei"/>
                <w:sz w:val="24"/>
              </w:rPr>
              <w:t>家具名称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40"/>
              <w:jc w:val="center"/>
              <w:rPr>
                <w:rFonts w:ascii="黑体;SimHei" w:hAnsi="黑体;SimHei" w:eastAsia="黑体;SimHei" w:cs="黑体;SimHei"/>
                <w:sz w:val="24"/>
              </w:rPr>
            </w:pPr>
            <w:r>
              <w:rPr>
                <w:rFonts w:ascii="黑体;SimHei" w:hAnsi="黑体;SimHei" w:cs="黑体;SimHei" w:eastAsia="黑体;SimHei"/>
                <w:sz w:val="24"/>
              </w:rPr>
              <w:t>商标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40"/>
              <w:ind w:firstLine="120" w:end="0"/>
              <w:jc w:val="center"/>
              <w:rPr>
                <w:rFonts w:ascii="黑体;SimHei" w:hAnsi="黑体;SimHei" w:eastAsia="黑体;SimHei" w:cs="黑体;SimHei"/>
                <w:sz w:val="24"/>
              </w:rPr>
            </w:pPr>
            <w:r>
              <w:rPr>
                <w:rFonts w:ascii="黑体;SimHei" w:hAnsi="黑体;SimHei" w:cs="黑体;SimHei" w:eastAsia="黑体;SimHei"/>
                <w:sz w:val="24"/>
              </w:rPr>
              <w:t>规格型号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40"/>
              <w:ind w:firstLine="120" w:end="0"/>
              <w:jc w:val="center"/>
              <w:rPr>
                <w:rFonts w:ascii="黑体;SimHei" w:hAnsi="黑体;SimHei" w:eastAsia="黑体;SimHei" w:cs="黑体;SimHei"/>
                <w:sz w:val="24"/>
              </w:rPr>
            </w:pPr>
            <w:r>
              <w:rPr>
                <w:rFonts w:ascii="黑体;SimHei" w:hAnsi="黑体;SimHei" w:cs="黑体;SimHei" w:eastAsia="黑体;SimHei"/>
                <w:sz w:val="24"/>
              </w:rPr>
              <w:t>主体材质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40"/>
              <w:jc w:val="center"/>
              <w:rPr>
                <w:rFonts w:ascii="黑体;SimHei" w:hAnsi="黑体;SimHei" w:eastAsia="黑体;SimHei" w:cs="黑体;SimHei"/>
                <w:sz w:val="24"/>
              </w:rPr>
            </w:pPr>
            <w:r>
              <w:rPr>
                <w:rFonts w:ascii="黑体;SimHei" w:hAnsi="黑体;SimHei" w:cs="黑体;SimHei" w:eastAsia="黑体;SimHei"/>
                <w:sz w:val="24"/>
              </w:rPr>
              <w:t>数 量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40"/>
              <w:jc w:val="center"/>
              <w:rPr>
                <w:rFonts w:ascii="黑体;SimHei" w:hAnsi="黑体;SimHei" w:eastAsia="黑体;SimHei" w:cs="黑体;SimHei"/>
                <w:sz w:val="24"/>
              </w:rPr>
            </w:pPr>
            <w:r>
              <w:rPr>
                <w:rFonts w:ascii="黑体;SimHei" w:hAnsi="黑体;SimHei" w:cs="黑体;SimHei" w:eastAsia="黑体;SimHei"/>
                <w:sz w:val="24"/>
              </w:rPr>
              <w:t>单价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40"/>
              <w:ind w:firstLine="120" w:end="0"/>
              <w:jc w:val="center"/>
              <w:rPr>
                <w:rFonts w:ascii="黑体;SimHei" w:hAnsi="黑体;SimHei" w:eastAsia="黑体;SimHei" w:cs="黑体;SimHei"/>
                <w:sz w:val="24"/>
              </w:rPr>
            </w:pPr>
            <w:r>
              <w:rPr>
                <w:rFonts w:ascii="黑体;SimHei" w:hAnsi="黑体;SimHei" w:cs="黑体;SimHei" w:eastAsia="黑体;SimHei"/>
                <w:sz w:val="24"/>
              </w:rPr>
              <w:t>合 计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</w:tr>
      <w:tr>
        <w:trPr>
          <w:trHeight w:val="415" w:hRule="atLeast"/>
        </w:trPr>
        <w:tc>
          <w:tcPr>
            <w:tcW w:w="8763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>
                <w:sz w:val="24"/>
              </w:rPr>
            </w:pPr>
            <w:r>
              <w:rPr>
                <w:sz w:val="24"/>
              </w:rPr>
              <w:t>合计大写金额：</w:t>
            </w:r>
            <w:r>
              <w:rPr>
                <w:rFonts w:eastAsia="Times New Roman"/>
                <w:sz w:val="24"/>
              </w:rPr>
              <w:t xml:space="preserve">  </w:t>
            </w:r>
            <w:r>
              <w:rPr>
                <w:sz w:val="24"/>
              </w:rPr>
              <w:t>拾</w:t>
            </w:r>
            <w:r>
              <w:rPr>
                <w:rFonts w:eastAsia="Times New Roman"/>
                <w:sz w:val="24"/>
              </w:rPr>
              <w:t xml:space="preserve">   </w:t>
            </w:r>
            <w:r>
              <w:rPr>
                <w:sz w:val="24"/>
              </w:rPr>
              <w:t>万</w:t>
            </w:r>
            <w:r>
              <w:rPr>
                <w:rFonts w:eastAsia="Times New Roman"/>
                <w:sz w:val="24"/>
              </w:rPr>
              <w:t xml:space="preserve">   </w:t>
            </w:r>
            <w:r>
              <w:rPr>
                <w:sz w:val="24"/>
              </w:rPr>
              <w:t>仟</w:t>
            </w:r>
            <w:r>
              <w:rPr>
                <w:rFonts w:eastAsia="Times New Roman"/>
                <w:sz w:val="24"/>
              </w:rPr>
              <w:t xml:space="preserve">   </w:t>
            </w:r>
            <w:r>
              <w:rPr>
                <w:sz w:val="24"/>
              </w:rPr>
              <w:t>佰</w:t>
            </w:r>
            <w:r>
              <w:rPr>
                <w:rFonts w:eastAsia="Times New Roman"/>
                <w:sz w:val="24"/>
              </w:rPr>
              <w:t xml:space="preserve">   </w:t>
            </w:r>
            <w:r>
              <w:rPr>
                <w:sz w:val="24"/>
              </w:rPr>
              <w:t>拾</w:t>
            </w:r>
            <w:r>
              <w:rPr>
                <w:rFonts w:eastAsia="Times New Roman"/>
                <w:sz w:val="24"/>
              </w:rPr>
              <w:t xml:space="preserve">   </w:t>
            </w:r>
            <w:r>
              <w:rPr>
                <w:sz w:val="24"/>
              </w:rPr>
              <w:t>元</w:t>
            </w:r>
            <w:r>
              <w:rPr>
                <w:rFonts w:eastAsia="Times New Roman"/>
                <w:sz w:val="24"/>
              </w:rPr>
              <w:t xml:space="preserve">   </w:t>
            </w:r>
            <w:r>
              <w:rPr>
                <w:sz w:val="24"/>
              </w:rPr>
              <w:t>角</w:t>
            </w:r>
            <w:r>
              <w:rPr>
                <w:rFonts w:eastAsia="Times New Roman"/>
                <w:sz w:val="24"/>
              </w:rPr>
              <w:t xml:space="preserve">   </w:t>
            </w:r>
            <w:r>
              <w:rPr>
                <w:sz w:val="24"/>
              </w:rPr>
              <w:t>分</w:t>
            </w:r>
            <w:r>
              <w:rPr>
                <w:rFonts w:eastAsia="Times New Roman"/>
                <w:sz w:val="24"/>
              </w:rPr>
              <w:t xml:space="preserve">  </w:t>
            </w:r>
            <w:r>
              <w:rPr>
                <w:sz w:val="24"/>
              </w:rPr>
              <w:t>￥：</w:t>
            </w:r>
          </w:p>
        </w:tc>
      </w:tr>
    </w:tbl>
    <w:p>
      <w:pPr>
        <w:pStyle w:val="Normal"/>
        <w:snapToGrid w:val="false"/>
        <w:spacing w:lineRule="exact" w:line="540"/>
        <w:jc w:val="end"/>
        <w:rPr>
          <w:b/>
          <w:sz w:val="28"/>
          <w:szCs w:val="28"/>
        </w:rPr>
      </w:pPr>
      <w:r>
        <w:rPr>
          <w:rFonts w:eastAsia="Times New Roman"/>
          <w:szCs w:val="21"/>
        </w:rPr>
        <w:t xml:space="preserve">   </w:t>
      </w:r>
      <w:r>
        <w:rPr>
          <w:szCs w:val="21"/>
        </w:rPr>
        <w:t>（本表不够可另附）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</w:t>
      </w:r>
      <w:r>
        <w:rPr>
          <w:rFonts w:eastAsia="黑体;SimHei"/>
          <w:sz w:val="28"/>
          <w:szCs w:val="28"/>
        </w:rPr>
        <w:t>二、</w:t>
      </w:r>
      <w:r>
        <w:rPr>
          <w:rFonts w:eastAsia="黑体;SimHei"/>
          <w:bCs/>
          <w:sz w:val="28"/>
          <w:szCs w:val="28"/>
        </w:rPr>
        <w:t>设计及加工</w:t>
      </w:r>
      <w:r>
        <w:rPr>
          <w:rFonts w:eastAsia="黑体;SimHei"/>
          <w:sz w:val="28"/>
          <w:szCs w:val="28"/>
        </w:rPr>
        <w:t>：</w:t>
      </w:r>
    </w:p>
    <w:p>
      <w:pPr>
        <w:pStyle w:val="Normal"/>
        <w:snapToGrid w:val="false"/>
        <w:spacing w:lineRule="exact" w:line="540"/>
        <w:ind w:firstLine="560" w:end="0"/>
        <w:rPr/>
      </w:pPr>
      <w:r>
        <w:rPr>
          <w:sz w:val="28"/>
          <w:szCs w:val="28"/>
        </w:rPr>
        <w:t>甲方</w:t>
      </w:r>
      <w:r>
        <w:rPr>
          <w:bCs/>
          <w:sz w:val="28"/>
          <w:szCs w:val="28"/>
        </w:rPr>
        <w:t>来样设计</w:t>
      </w:r>
      <w:r>
        <w:rPr>
          <w:sz w:val="28"/>
          <w:szCs w:val="28"/>
        </w:rPr>
        <w:t>、自定规格</w:t>
      </w:r>
      <w:r>
        <w:rPr>
          <w:b/>
          <w:sz w:val="28"/>
          <w:szCs w:val="28"/>
        </w:rPr>
        <w:t>、</w:t>
      </w:r>
      <w:r>
        <w:rPr>
          <w:bCs/>
          <w:sz w:val="28"/>
          <w:szCs w:val="28"/>
        </w:rPr>
        <w:t>式样、款式的</w:t>
      </w:r>
      <w:r>
        <w:rPr>
          <w:sz w:val="28"/>
          <w:szCs w:val="28"/>
        </w:rPr>
        <w:t>家具，</w:t>
      </w:r>
      <w:r>
        <w:rPr>
          <w:bCs/>
          <w:sz w:val="28"/>
          <w:szCs w:val="28"/>
        </w:rPr>
        <w:t>应</w:t>
      </w:r>
      <w:r>
        <w:rPr>
          <w:sz w:val="28"/>
          <w:szCs w:val="28"/>
        </w:rPr>
        <w:t>于</w:t>
      </w:r>
      <w:r>
        <w:rPr>
          <w:sz w:val="28"/>
          <w:szCs w:val="28"/>
        </w:rPr>
        <w:t>______</w:t>
      </w:r>
      <w:r>
        <w:rPr>
          <w:sz w:val="28"/>
          <w:szCs w:val="28"/>
        </w:rPr>
        <w:t>年</w:t>
      </w:r>
      <w:r>
        <w:rPr>
          <w:sz w:val="28"/>
          <w:szCs w:val="28"/>
        </w:rPr>
        <w:t>____</w:t>
      </w:r>
      <w:r>
        <w:rPr>
          <w:sz w:val="28"/>
          <w:szCs w:val="28"/>
        </w:rPr>
        <w:t>月</w:t>
      </w:r>
      <w:r>
        <w:rPr>
          <w:sz w:val="28"/>
          <w:szCs w:val="28"/>
        </w:rPr>
        <w:t>____</w:t>
      </w:r>
      <w:r>
        <w:rPr>
          <w:sz w:val="28"/>
          <w:szCs w:val="28"/>
        </w:rPr>
        <w:t>日前将</w:t>
      </w:r>
      <w:r>
        <w:rPr>
          <w:bCs/>
          <w:sz w:val="28"/>
          <w:szCs w:val="28"/>
        </w:rPr>
        <w:t>加工</w:t>
      </w:r>
      <w:r>
        <w:rPr>
          <w:sz w:val="28"/>
          <w:szCs w:val="28"/>
        </w:rPr>
        <w:t>图纸及设计要求的书面说明，一式两份交付乙方。乙方审定认可的，由乙方</w:t>
      </w:r>
      <w:r>
        <w:rPr>
          <w:bCs/>
          <w:sz w:val="28"/>
          <w:szCs w:val="28"/>
        </w:rPr>
        <w:t>授权的</w:t>
      </w:r>
      <w:r>
        <w:rPr>
          <w:sz w:val="28"/>
          <w:szCs w:val="28"/>
        </w:rPr>
        <w:t>卖场主办单位及销售人员或业务代表签名（盖章）后，其中一份交甲方留存。</w:t>
      </w:r>
    </w:p>
    <w:p>
      <w:pPr>
        <w:pStyle w:val="Normal"/>
        <w:snapToGrid w:val="false"/>
        <w:spacing w:lineRule="exact" w:line="540"/>
        <w:ind w:firstLine="560" w:end="0"/>
        <w:rPr>
          <w:sz w:val="28"/>
          <w:szCs w:val="28"/>
        </w:rPr>
      </w:pPr>
      <w:r>
        <w:rPr>
          <w:sz w:val="28"/>
          <w:szCs w:val="28"/>
        </w:rPr>
        <w:t>如果乙方认为甲方所提供加工图纸或书面说明存在问题，应与甲方沟通，说明情况，进行协商修改，并将修改后的图纸交于甲方一份。如不能达成一致，则该合同解除。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</w:t>
      </w:r>
      <w:r>
        <w:rPr>
          <w:rFonts w:eastAsia="黑体;SimHei"/>
          <w:sz w:val="28"/>
          <w:szCs w:val="28"/>
        </w:rPr>
        <w:t>三、家具的质量标准、验收方法和要求及处理方法：</w:t>
      </w:r>
    </w:p>
    <w:p>
      <w:pPr>
        <w:pStyle w:val="Normal"/>
        <w:snapToGrid w:val="false"/>
        <w:spacing w:lineRule="exact" w:line="540"/>
        <w:rPr/>
      </w:pPr>
      <w:r>
        <w:rPr>
          <w:rFonts w:eastAsia="Times New Roman"/>
          <w:sz w:val="28"/>
          <w:szCs w:val="28"/>
        </w:rPr>
        <w:t xml:space="preserve">    </w:t>
      </w:r>
      <w:r>
        <w:rPr>
          <w:sz w:val="28"/>
          <w:szCs w:val="28"/>
        </w:rPr>
        <w:t>本合同的</w:t>
      </w:r>
      <w:r>
        <w:rPr>
          <w:bCs/>
          <w:sz w:val="28"/>
          <w:szCs w:val="28"/>
        </w:rPr>
        <w:t>家具质量按有关国家标准执行，双方另有约定的除外。</w:t>
      </w:r>
    </w:p>
    <w:p>
      <w:pPr>
        <w:pStyle w:val="Normal"/>
        <w:snapToGrid w:val="false"/>
        <w:spacing w:lineRule="exact" w:line="540"/>
        <w:rPr/>
      </w:pPr>
      <w:r>
        <w:rPr>
          <w:rFonts w:eastAsia="Times New Roman"/>
          <w:sz w:val="28"/>
          <w:szCs w:val="28"/>
        </w:rPr>
        <w:t xml:space="preserve">    </w:t>
      </w:r>
      <w:r>
        <w:rPr>
          <w:sz w:val="28"/>
          <w:szCs w:val="28"/>
        </w:rPr>
        <w:t>甲方在验收中对数量</w:t>
      </w:r>
      <w:r>
        <w:rPr>
          <w:bCs/>
          <w:sz w:val="28"/>
          <w:szCs w:val="28"/>
        </w:rPr>
        <w:t>、质量</w:t>
      </w:r>
      <w:r>
        <w:rPr>
          <w:sz w:val="28"/>
          <w:szCs w:val="28"/>
        </w:rPr>
        <w:t>有异议的，应当场提出。对质量有异议的，应在家具交付使用两年内提出书面异议。乙方在知悉甲方有异议后，应按照国家有关规定处理。如国家尚未制定相关处理规定，则参照《上海家具行业产品“三包”责任规则》进行处理，并及时通知甲方。</w:t>
      </w:r>
    </w:p>
    <w:p>
      <w:pPr>
        <w:pStyle w:val="Normal"/>
        <w:snapToGrid w:val="false"/>
        <w:spacing w:lineRule="exact" w:line="540"/>
        <w:rPr/>
      </w:pPr>
      <w:r>
        <w:rPr>
          <w:rFonts w:eastAsia="Times New Roman"/>
          <w:sz w:val="28"/>
          <w:szCs w:val="28"/>
        </w:rPr>
        <w:t xml:space="preserve">    </w:t>
      </w:r>
      <w:r>
        <w:rPr>
          <w:rFonts w:eastAsia="黑体;SimHei"/>
          <w:sz w:val="28"/>
          <w:szCs w:val="28"/>
        </w:rPr>
        <w:t>四、交（提）货期限、地点和方式：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</w:t>
      </w:r>
      <w:r>
        <w:rPr>
          <w:sz w:val="28"/>
          <w:szCs w:val="28"/>
        </w:rPr>
        <w:t>本合同所订家具由：</w:t>
      </w: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</w:t>
      </w:r>
      <w:r>
        <w:rPr>
          <w:sz w:val="28"/>
          <w:szCs w:val="28"/>
        </w:rPr>
        <w:t>1</w:t>
      </w:r>
      <w:r>
        <w:rPr>
          <w:sz w:val="28"/>
          <w:szCs w:val="28"/>
        </w:rPr>
        <w:t>、乙方在</w:t>
      </w:r>
      <w:r>
        <w:rPr>
          <w:sz w:val="28"/>
          <w:szCs w:val="28"/>
        </w:rPr>
        <w:t>_______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____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____ </w:t>
      </w:r>
      <w:r>
        <w:rPr>
          <w:sz w:val="28"/>
          <w:szCs w:val="28"/>
        </w:rPr>
        <w:t>日～</w:t>
      </w:r>
      <w:r>
        <w:rPr>
          <w:sz w:val="28"/>
          <w:szCs w:val="28"/>
        </w:rPr>
        <w:t xml:space="preserve">____ </w:t>
      </w:r>
      <w:r>
        <w:rPr>
          <w:sz w:val="28"/>
          <w:szCs w:val="28"/>
        </w:rPr>
        <w:t>日间送到甲方指定的（任选一项）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地点：</w:t>
      </w:r>
      <w:r>
        <w:rPr>
          <w:sz w:val="28"/>
          <w:szCs w:val="28"/>
        </w:rPr>
        <w:t>________</w:t>
      </w:r>
      <w:r>
        <w:rPr>
          <w:sz w:val="28"/>
          <w:szCs w:val="28"/>
        </w:rPr>
        <w:t>区（县）</w:t>
      </w:r>
      <w:r>
        <w:rPr>
          <w:sz w:val="28"/>
          <w:szCs w:val="28"/>
        </w:rPr>
        <w:t>__________</w:t>
      </w:r>
      <w:r>
        <w:rPr>
          <w:sz w:val="28"/>
          <w:szCs w:val="28"/>
        </w:rPr>
        <w:t>路</w:t>
      </w:r>
      <w:r>
        <w:rPr>
          <w:sz w:val="28"/>
          <w:szCs w:val="28"/>
        </w:rPr>
        <w:t xml:space="preserve">________ </w:t>
      </w:r>
      <w:r>
        <w:rPr>
          <w:sz w:val="28"/>
          <w:szCs w:val="28"/>
        </w:rPr>
        <w:t>号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>室；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</w:t>
      </w:r>
      <w:r>
        <w:rPr>
          <w:sz w:val="28"/>
          <w:szCs w:val="28"/>
        </w:rPr>
        <w:t>2</w:t>
      </w:r>
      <w:r>
        <w:rPr>
          <w:sz w:val="28"/>
          <w:szCs w:val="28"/>
        </w:rPr>
        <w:t>、甲方于</w:t>
      </w:r>
      <w:r>
        <w:rPr>
          <w:sz w:val="28"/>
          <w:szCs w:val="28"/>
        </w:rPr>
        <w:t>_______</w:t>
      </w:r>
      <w:r>
        <w:rPr>
          <w:sz w:val="28"/>
          <w:szCs w:val="28"/>
        </w:rPr>
        <w:t>年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>月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>日～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>日到乙方处自提。</w:t>
      </w:r>
    </w:p>
    <w:p>
      <w:pPr>
        <w:pStyle w:val="Normal"/>
        <w:snapToGrid w:val="false"/>
        <w:spacing w:lineRule="exact" w:line="540"/>
        <w:rPr/>
      </w:pPr>
      <w:r>
        <w:rPr>
          <w:rFonts w:eastAsia="Times New Roman"/>
          <w:sz w:val="28"/>
          <w:szCs w:val="28"/>
        </w:rPr>
        <w:t xml:space="preserve">    </w:t>
      </w:r>
      <w:r>
        <w:rPr>
          <w:sz w:val="28"/>
          <w:szCs w:val="28"/>
        </w:rPr>
        <w:t>运费</w:t>
      </w:r>
      <w:r>
        <w:rPr>
          <w:sz w:val="28"/>
          <w:szCs w:val="28"/>
        </w:rPr>
        <w:t>______</w:t>
      </w:r>
      <w:r>
        <w:rPr>
          <w:sz w:val="28"/>
          <w:szCs w:val="28"/>
        </w:rPr>
        <w:t>元由</w:t>
      </w:r>
      <w:r>
        <w:rPr>
          <w:sz w:val="28"/>
          <w:szCs w:val="28"/>
        </w:rPr>
        <w:t>______</w:t>
      </w:r>
      <w:r>
        <w:rPr>
          <w:sz w:val="28"/>
          <w:szCs w:val="28"/>
        </w:rPr>
        <w:t>方负担。（若由甲方负担的，乙方应凭有效单据按实结算）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</w:t>
      </w:r>
      <w:r>
        <w:rPr>
          <w:rFonts w:eastAsia="黑体;SimHei"/>
          <w:sz w:val="28"/>
          <w:szCs w:val="28"/>
        </w:rPr>
        <w:t>五、结算方式、期限及</w:t>
      </w:r>
      <w:r>
        <w:rPr>
          <w:rFonts w:eastAsia="黑体;SimHei"/>
          <w:bCs/>
          <w:sz w:val="28"/>
          <w:szCs w:val="28"/>
        </w:rPr>
        <w:t>定</w:t>
      </w:r>
      <w:r>
        <w:rPr>
          <w:rFonts w:eastAsia="黑体;SimHei"/>
          <w:sz w:val="28"/>
          <w:szCs w:val="28"/>
        </w:rPr>
        <w:t>金：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</w:t>
      </w:r>
      <w:r>
        <w:rPr>
          <w:sz w:val="28"/>
          <w:szCs w:val="28"/>
        </w:rPr>
        <w:t>双方同意在提货时，以现金方式提货；甲方若以个人支票、信用卡结算的，款到乙方帐户后三日内交货。甲方给付乙方合同总价款</w:t>
      </w:r>
      <w:r>
        <w:rPr>
          <w:sz w:val="28"/>
          <w:szCs w:val="28"/>
        </w:rPr>
        <w:t>10%</w:t>
      </w:r>
      <w:r>
        <w:rPr>
          <w:sz w:val="28"/>
          <w:szCs w:val="28"/>
        </w:rPr>
        <w:t>的定金，计人民币</w:t>
      </w:r>
      <w:r>
        <w:rPr>
          <w:sz w:val="28"/>
          <w:szCs w:val="28"/>
        </w:rPr>
        <w:t>______</w:t>
      </w:r>
      <w:r>
        <w:rPr>
          <w:sz w:val="28"/>
          <w:szCs w:val="28"/>
        </w:rPr>
        <w:t>元；合同履行后，定金抵作价款。</w:t>
      </w:r>
    </w:p>
    <w:p>
      <w:pPr>
        <w:pStyle w:val="Normal"/>
        <w:snapToGrid w:val="false"/>
        <w:spacing w:lineRule="exact" w:line="540"/>
        <w:rPr/>
      </w:pPr>
      <w:r>
        <w:rPr>
          <w:rFonts w:eastAsia="Times New Roman"/>
          <w:sz w:val="28"/>
          <w:szCs w:val="28"/>
        </w:rPr>
        <w:t xml:space="preserve">   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黑体;SimHei"/>
          <w:sz w:val="28"/>
          <w:szCs w:val="28"/>
        </w:rPr>
        <w:t>六、违约责任：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</w:t>
      </w:r>
      <w:r>
        <w:rPr>
          <w:sz w:val="28"/>
          <w:szCs w:val="28"/>
        </w:rPr>
        <w:t>1</w:t>
      </w:r>
      <w:r>
        <w:rPr>
          <w:sz w:val="28"/>
          <w:szCs w:val="28"/>
        </w:rPr>
        <w:t>、甲方中途退货的，无权请求返还定金；乙方不能交货的，双倍返还定金。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</w:t>
      </w:r>
      <w:r>
        <w:rPr>
          <w:sz w:val="28"/>
          <w:szCs w:val="28"/>
        </w:rPr>
        <w:t>2</w:t>
      </w:r>
      <w:r>
        <w:rPr>
          <w:sz w:val="28"/>
          <w:szCs w:val="28"/>
        </w:rPr>
        <w:t>、甲方逾期提货、付款的，应向乙方支付违约金；乙方逾期交货的，应向甲方支付违约金。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</w:t>
      </w:r>
      <w:r>
        <w:rPr>
          <w:sz w:val="28"/>
          <w:szCs w:val="28"/>
        </w:rPr>
        <w:t>违约金的计算方式均为：价款的万分之</w:t>
      </w:r>
      <w:r>
        <w:rPr>
          <w:sz w:val="28"/>
          <w:szCs w:val="28"/>
        </w:rPr>
        <w:t>______×</w:t>
      </w:r>
      <w:r>
        <w:rPr>
          <w:sz w:val="28"/>
          <w:szCs w:val="28"/>
        </w:rPr>
        <w:t>逾期的天数。</w:t>
      </w:r>
    </w:p>
    <w:p>
      <w:pPr>
        <w:pStyle w:val="Normal"/>
        <w:snapToGrid w:val="false"/>
        <w:spacing w:lineRule="exact" w:line="540"/>
        <w:ind w:firstLine="560" w:end="0"/>
        <w:rPr/>
      </w:pPr>
      <w:r>
        <w:rPr>
          <w:sz w:val="28"/>
          <w:szCs w:val="28"/>
        </w:rPr>
        <w:t>3</w:t>
      </w:r>
      <w:r>
        <w:rPr>
          <w:sz w:val="28"/>
          <w:szCs w:val="28"/>
        </w:rPr>
        <w:t>、乙方向甲方出售的家具</w:t>
      </w:r>
      <w:r>
        <w:rPr>
          <w:bCs/>
          <w:sz w:val="28"/>
          <w:szCs w:val="28"/>
        </w:rPr>
        <w:t>不得</w:t>
      </w:r>
      <w:r>
        <w:rPr>
          <w:sz w:val="28"/>
          <w:szCs w:val="28"/>
        </w:rPr>
        <w:t>假冒他人注册商标、名优标志、认证标志、厂名、厂址、产地，</w:t>
      </w:r>
      <w:r>
        <w:rPr>
          <w:bCs/>
          <w:sz w:val="28"/>
          <w:szCs w:val="28"/>
        </w:rPr>
        <w:t>如因此造成甲方损失的应予赔偿。</w:t>
      </w:r>
    </w:p>
    <w:p>
      <w:pPr>
        <w:pStyle w:val="Normal"/>
        <w:snapToGrid w:val="false"/>
        <w:spacing w:lineRule="exact" w:line="540"/>
        <w:ind w:firstLine="560" w:end="0"/>
        <w:rPr>
          <w:rFonts w:eastAsia="黑体;SimHei"/>
          <w:sz w:val="28"/>
          <w:szCs w:val="28"/>
        </w:rPr>
      </w:pPr>
      <w:r>
        <w:rPr>
          <w:rFonts w:eastAsia="黑体;SimHei"/>
          <w:sz w:val="28"/>
          <w:szCs w:val="28"/>
        </w:rPr>
        <w:t>七、合同争议的处理方式：</w:t>
      </w:r>
    </w:p>
    <w:p>
      <w:pPr>
        <w:pStyle w:val="Normal"/>
        <w:snapToGrid w:val="false"/>
        <w:spacing w:lineRule="exact" w:line="540"/>
        <w:ind w:firstLine="435" w:end="0"/>
        <w:rPr/>
      </w:pPr>
      <w:r>
        <w:rPr>
          <w:sz w:val="28"/>
          <w:szCs w:val="28"/>
        </w:rPr>
        <w:t>甲方和乙方</w:t>
      </w:r>
      <w:r>
        <w:rPr>
          <w:bCs/>
          <w:sz w:val="28"/>
          <w:szCs w:val="28"/>
        </w:rPr>
        <w:t>在履约过程中</w:t>
      </w:r>
      <w:r>
        <w:rPr>
          <w:sz w:val="28"/>
          <w:szCs w:val="28"/>
        </w:rPr>
        <w:t>出现纠纷，双方应友好协商解决。可到</w:t>
      </w:r>
      <w:r>
        <w:rPr>
          <w:bCs/>
          <w:sz w:val="28"/>
          <w:szCs w:val="28"/>
        </w:rPr>
        <w:t>双方当事人</w:t>
      </w:r>
      <w:r>
        <w:rPr>
          <w:sz w:val="28"/>
          <w:szCs w:val="28"/>
        </w:rPr>
        <w:t>所在地行政管理机关</w:t>
      </w:r>
      <w:r>
        <w:rPr>
          <w:bCs/>
          <w:sz w:val="28"/>
          <w:szCs w:val="28"/>
        </w:rPr>
        <w:t>申请调解、</w:t>
      </w:r>
      <w:r>
        <w:rPr>
          <w:sz w:val="28"/>
          <w:szCs w:val="28"/>
        </w:rPr>
        <w:t>投诉，或依法</w:t>
      </w:r>
      <w:r>
        <w:rPr>
          <w:bCs/>
          <w:sz w:val="28"/>
          <w:szCs w:val="28"/>
        </w:rPr>
        <w:t>（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）</w:t>
      </w:r>
      <w:r>
        <w:rPr>
          <w:sz w:val="28"/>
          <w:szCs w:val="28"/>
        </w:rPr>
        <w:t>向有管辖权的人民法院提起诉讼；</w:t>
      </w:r>
      <w:r>
        <w:rPr>
          <w:bCs/>
          <w:sz w:val="28"/>
          <w:szCs w:val="28"/>
        </w:rPr>
        <w:t>（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）</w:t>
      </w:r>
      <w:r>
        <w:rPr>
          <w:bCs/>
          <w:sz w:val="28"/>
          <w:szCs w:val="28"/>
        </w:rPr>
        <w:t>向</w:t>
      </w:r>
      <w:r>
        <w:rPr>
          <w:rFonts w:eastAsia="Times New Roman"/>
          <w:bCs/>
          <w:sz w:val="28"/>
          <w:szCs w:val="28"/>
          <w:u w:val="single"/>
        </w:rPr>
        <w:t xml:space="preserve">                    </w:t>
      </w:r>
      <w:r>
        <w:rPr>
          <w:bCs/>
          <w:sz w:val="28"/>
          <w:szCs w:val="28"/>
        </w:rPr>
        <w:t>仲裁委员会申请仲裁。</w:t>
      </w:r>
    </w:p>
    <w:p>
      <w:pPr>
        <w:pStyle w:val="Normal"/>
        <w:snapToGrid w:val="false"/>
        <w:spacing w:lineRule="exact" w:line="540"/>
        <w:rPr/>
      </w:pPr>
      <w:r>
        <w:rPr>
          <w:rFonts w:eastAsia="Times New Roman"/>
          <w:sz w:val="28"/>
          <w:szCs w:val="28"/>
        </w:rPr>
        <w:t xml:space="preserve">    </w:t>
      </w:r>
      <w:r>
        <w:rPr>
          <w:rFonts w:eastAsia="黑体;SimHei"/>
          <w:sz w:val="28"/>
          <w:szCs w:val="28"/>
        </w:rPr>
        <w:t>八、其它约定事项：</w:t>
      </w:r>
    </w:p>
    <w:p>
      <w:pPr>
        <w:pStyle w:val="Normal"/>
        <w:snapToGrid w:val="false"/>
        <w:spacing w:lineRule="exact" w:line="540"/>
        <w:rPr/>
      </w:pPr>
      <w:r>
        <w:rPr>
          <w:rFonts w:eastAsia="Times New Roman"/>
          <w:sz w:val="28"/>
          <w:szCs w:val="28"/>
        </w:rPr>
        <w:t xml:space="preserve">    </w:t>
      </w:r>
      <w:r>
        <w:rPr>
          <w:rFonts w:eastAsia="Times New Roman"/>
          <w:sz w:val="28"/>
          <w:szCs w:val="28"/>
          <w:u w:val="single"/>
        </w:rPr>
        <w:t xml:space="preserve">                                                        </w:t>
      </w:r>
    </w:p>
    <w:p>
      <w:pPr>
        <w:pStyle w:val="Normal"/>
        <w:snapToGrid w:val="false"/>
        <w:spacing w:lineRule="exact" w:line="540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  <w:u w:val="single"/>
        </w:rPr>
        <w:t xml:space="preserve">                                      </w:t>
      </w:r>
    </w:p>
    <w:p>
      <w:pPr>
        <w:pStyle w:val="Normal"/>
        <w:snapToGrid w:val="false"/>
        <w:spacing w:lineRule="exact" w:line="540"/>
        <w:ind w:firstLine="560" w:end="0"/>
        <w:rPr/>
      </w:pPr>
      <w:r>
        <w:rPr>
          <w:rFonts w:eastAsia="黑体;SimHei"/>
          <w:sz w:val="28"/>
          <w:szCs w:val="28"/>
        </w:rPr>
        <w:t>九、</w:t>
      </w:r>
      <w:r>
        <w:rPr>
          <w:sz w:val="28"/>
          <w:szCs w:val="28"/>
        </w:rPr>
        <w:t>本合同须经甲、乙双方及</w:t>
      </w:r>
      <w:r>
        <w:rPr>
          <w:bCs/>
          <w:sz w:val="28"/>
          <w:szCs w:val="28"/>
        </w:rPr>
        <w:t>授权的卖</w:t>
      </w:r>
      <w:r>
        <w:rPr>
          <w:sz w:val="28"/>
          <w:szCs w:val="28"/>
        </w:rPr>
        <w:t>场主办单位</w:t>
      </w:r>
      <w:r>
        <w:rPr>
          <w:bCs/>
          <w:sz w:val="28"/>
          <w:szCs w:val="28"/>
        </w:rPr>
        <w:t>及销售人员或业务代表签名（盖章）后</w:t>
      </w:r>
      <w:r>
        <w:rPr>
          <w:sz w:val="28"/>
          <w:szCs w:val="28"/>
        </w:rPr>
        <w:t>生效。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sz w:val="28"/>
          <w:szCs w:val="28"/>
        </w:rPr>
        <w:t>买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方</w:t>
      </w:r>
      <w:r>
        <w:rPr>
          <w:rFonts w:eastAsia="Times New Roman"/>
          <w:sz w:val="28"/>
          <w:szCs w:val="28"/>
        </w:rPr>
        <w:t xml:space="preserve">                            </w:t>
      </w:r>
      <w:r>
        <w:rPr>
          <w:sz w:val="28"/>
          <w:szCs w:val="28"/>
        </w:rPr>
        <w:t>卖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方</w:t>
      </w:r>
    </w:p>
    <w:p>
      <w:pPr>
        <w:pStyle w:val="Normal"/>
        <w:snapToGrid w:val="false"/>
        <w:spacing w:lineRule="exact" w:line="540"/>
        <w:rPr/>
      </w:pPr>
      <w:r>
        <w:rPr>
          <w:sz w:val="28"/>
          <w:szCs w:val="28"/>
        </w:rPr>
        <w:t>甲方姓名（签章）</w:t>
      </w:r>
      <w:r>
        <w:rPr>
          <w:sz w:val="28"/>
          <w:szCs w:val="28"/>
        </w:rPr>
        <w:t>________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单位名称（签章）</w:t>
      </w:r>
      <w:r>
        <w:rPr>
          <w:sz w:val="28"/>
          <w:szCs w:val="28"/>
        </w:rPr>
        <w:t>_____</w:t>
      </w:r>
      <w:r>
        <w:rPr>
          <w:sz w:val="28"/>
          <w:szCs w:val="28"/>
          <w:u w:val="single"/>
        </w:rPr>
        <w:t xml:space="preserve">           </w:t>
      </w:r>
      <w:r>
        <w:rPr>
          <w:sz w:val="28"/>
          <w:szCs w:val="28"/>
        </w:rPr>
        <w:t xml:space="preserve">      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sz w:val="28"/>
          <w:szCs w:val="28"/>
        </w:rPr>
        <w:t>地址：</w:t>
      </w:r>
      <w:r>
        <w:rPr>
          <w:sz w:val="28"/>
          <w:szCs w:val="28"/>
        </w:rPr>
        <w:t>__________________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地址：</w:t>
      </w:r>
      <w:r>
        <w:rPr>
          <w:sz w:val="28"/>
          <w:szCs w:val="28"/>
        </w:rPr>
        <w:t>_________</w:t>
      </w:r>
      <w:r>
        <w:rPr>
          <w:sz w:val="28"/>
          <w:szCs w:val="28"/>
          <w:u w:val="single"/>
        </w:rPr>
        <w:t xml:space="preserve">              </w:t>
      </w:r>
    </w:p>
    <w:p>
      <w:pPr>
        <w:pStyle w:val="Normal"/>
        <w:snapToGrid w:val="false"/>
        <w:spacing w:lineRule="exact" w:line="540"/>
        <w:rPr/>
      </w:pPr>
      <w:r>
        <w:rPr>
          <w:sz w:val="28"/>
          <w:szCs w:val="28"/>
        </w:rPr>
        <w:t>委托代理人：</w:t>
      </w:r>
      <w:r>
        <w:rPr>
          <w:sz w:val="28"/>
          <w:szCs w:val="28"/>
        </w:rPr>
        <w:t>____________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法定代表人：</w:t>
      </w:r>
      <w:r>
        <w:rPr>
          <w:sz w:val="28"/>
          <w:szCs w:val="28"/>
        </w:rPr>
        <w:t>_______</w:t>
      </w:r>
      <w:r>
        <w:rPr>
          <w:sz w:val="28"/>
          <w:szCs w:val="28"/>
          <w:u w:val="single"/>
        </w:rPr>
        <w:t xml:space="preserve">             </w:t>
      </w:r>
    </w:p>
    <w:p>
      <w:pPr>
        <w:pStyle w:val="Normal"/>
        <w:snapToGrid w:val="false"/>
        <w:spacing w:lineRule="exact" w:line="540"/>
        <w:ind w:firstLine="4340" w:end="0"/>
        <w:rPr/>
      </w:pPr>
      <w:r>
        <w:rPr>
          <w:bCs/>
          <w:sz w:val="28"/>
          <w:szCs w:val="28"/>
        </w:rPr>
        <w:t>委托代理人：</w:t>
      </w:r>
      <w:r>
        <w:rPr>
          <w:b/>
          <w:sz w:val="28"/>
          <w:szCs w:val="28"/>
        </w:rPr>
        <w:t>____________</w:t>
      </w:r>
      <w:r>
        <w:rPr>
          <w:b/>
          <w:sz w:val="28"/>
          <w:szCs w:val="28"/>
          <w:u w:val="single"/>
        </w:rPr>
        <w:t xml:space="preserve">    </w:t>
      </w:r>
    </w:p>
    <w:p>
      <w:pPr>
        <w:pStyle w:val="Normal"/>
        <w:snapToGrid w:val="false"/>
        <w:spacing w:lineRule="exact" w:line="540"/>
        <w:rPr/>
      </w:pPr>
      <w:r>
        <w:rPr>
          <w:sz w:val="28"/>
          <w:szCs w:val="28"/>
        </w:rPr>
        <w:t>电话：</w:t>
      </w:r>
      <w:r>
        <w:rPr>
          <w:sz w:val="28"/>
          <w:szCs w:val="28"/>
        </w:rPr>
        <w:t>__________________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电话：</w:t>
      </w:r>
      <w:r>
        <w:rPr>
          <w:sz w:val="28"/>
          <w:szCs w:val="28"/>
        </w:rPr>
        <w:t>_____________</w:t>
      </w:r>
      <w:r>
        <w:rPr>
          <w:sz w:val="28"/>
          <w:szCs w:val="28"/>
          <w:u w:val="single"/>
        </w:rPr>
        <w:t xml:space="preserve">             </w:t>
      </w:r>
      <w:r>
        <w:rPr>
          <w:sz w:val="28"/>
          <w:szCs w:val="28"/>
        </w:rPr>
        <w:t xml:space="preserve">          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sz w:val="28"/>
          <w:szCs w:val="28"/>
        </w:rPr>
        <w:t>备注：本合同一式二份，一份买方备存，一份卖方备存。</w:t>
      </w: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exact" w:line="540"/>
        <w:jc w:val="end"/>
        <w:rPr>
          <w:sz w:val="28"/>
          <w:szCs w:val="28"/>
        </w:rPr>
      </w:pPr>
      <w:r>
        <w:rPr>
          <w:sz w:val="28"/>
          <w:szCs w:val="28"/>
        </w:rPr>
        <w:t>监制：南康市工商行政管理局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2"/>
      <w:type w:val="nextPage"/>
      <w:pgSz w:w="11906" w:h="16838"/>
      <w:pgMar w:left="1800" w:right="1800" w:gutter="0" w:header="851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  <w:font w:name="黑体">
    <w:altName w:val="SimHei"/>
    <w:charset w:val="86"/>
    <w:family w:val="moder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  <Pages>3</Pages>
  <Words>1160</Words>
  <Characters>1415</Characters>
  <CharactersWithSpaces>1823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2012-12-10T11:21:00Z</dcterms:created>
  <dc:creator>LBDZ</dc:creator>
  <dc:description/>
  <cp:keywords/>
  <dc:language>zh-CN</dc:language>
  <cp:lastModifiedBy>pc</cp:lastModifiedBy>
  <dcterms:modified xsi:type="dcterms:W3CDTF">2022-04-26T15:46:00Z</dcterms:modified>
  <cp:revision>2</cp:revision>
  <dc:subject/>
  <dc:title>家 具 买 卖 合 同 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2052-8.1.0.3281</vt:lpwstr>
  </property>
</Properties>
</file>