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 xml:space="preserve">BTHF-2023-0102     </w:t>
      </w:r>
      <w:r>
        <w:rPr>
          <w:rFonts w:hint="eastAsia" w:ascii="宋体" w:eastAsia="宋体" w:cs="宋体"/>
          <w:sz w:val="23"/>
          <w:szCs w:val="23"/>
        </w:rPr>
        <w:t xml:space="preserve">                </w:t>
      </w:r>
      <w:r>
        <w:rPr>
          <w:rFonts w:hint="eastAsia" w:ascii="宋体" w:cs="宋体"/>
          <w:sz w:val="23"/>
          <w:szCs w:val="23"/>
          <w:lang w:val="en-US" w:eastAsia="zh-CN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 w:bidi="ar-SA"/>
        </w:rPr>
        <w:t>合同编号：{合同编号}</w:t>
      </w:r>
    </w:p>
    <w:p>
      <w:pPr>
        <w:pStyle w:val="7"/>
        <w:jc w:val="center"/>
        <w:rPr>
          <w:rFonts w:hint="eastAsia" w:ascii="宋体" w:eastAsia="宋体" w:cs="宋体"/>
          <w:b/>
          <w:sz w:val="44"/>
          <w:szCs w:val="44"/>
        </w:rPr>
      </w:pPr>
    </w:p>
    <w:p>
      <w:pPr>
        <w:pStyle w:val="7"/>
        <w:jc w:val="center"/>
        <w:rPr>
          <w:rFonts w:hint="eastAsia" w:ascii="宋体" w:eastAsia="宋体" w:cs="宋体"/>
          <w:b/>
          <w:sz w:val="44"/>
          <w:szCs w:val="44"/>
        </w:rPr>
      </w:pPr>
    </w:p>
    <w:p>
      <w:pPr>
        <w:pStyle w:val="7"/>
        <w:jc w:val="center"/>
        <w:rPr>
          <w:rFonts w:hint="default" w:ascii="宋体" w:eastAsia="宋体" w:cs="宋体"/>
          <w:sz w:val="23"/>
          <w:szCs w:val="23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color w:val="auto"/>
          <w:kern w:val="2"/>
          <w:sz w:val="40"/>
          <w:szCs w:val="40"/>
          <w:lang w:val="en-US" w:eastAsia="zh-CN" w:bidi="ar-SA"/>
        </w:rPr>
        <w:t>京津冀地区工业品买卖合同</w:t>
      </w:r>
      <w:r>
        <w:rPr>
          <w:rFonts w:hint="eastAsia" w:ascii="宋体" w:cs="宋体"/>
          <w:sz w:val="23"/>
          <w:szCs w:val="23"/>
          <w:lang w:val="en-US" w:eastAsia="zh-CN"/>
        </w:rPr>
      </w:r>
    </w:p>
    <w:p>
      <w:pPr>
        <w:pStyle w:val="7"/>
        <w:ind w:firstLine="1150" w:firstLineChars="500"/>
        <w:rPr>
          <w:rFonts w:hint="eastAsia" w:ascii="宋体" w:eastAsia="宋体" w:cs="宋体"/>
          <w:sz w:val="23"/>
          <w:szCs w:val="23"/>
        </w:rPr>
      </w:pPr>
    </w:p>
    <w:p>
      <w:pPr>
        <w:pStyle w:val="7"/>
        <w:ind w:firstLine="1400" w:firstLineChars="500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ind w:firstLine="1400" w:firstLineChars="500"/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买受人：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>{买受人名称}</w:t>
      </w:r>
    </w:p>
    <w:p>
      <w:pPr>
        <w:pStyle w:val="7"/>
        <w:ind w:firstLine="560" w:firstLineChars="200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ind w:firstLine="1400" w:firstLineChars="500"/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出卖人：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>{出卖人名称}</w:t>
      </w:r>
    </w:p>
    <w:p>
      <w:pPr>
        <w:pStyle w:val="7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  <w:lang w:val="en-US"/>
        </w:rPr>
        <w:t>签订日期：{年}{</w:t>
      </w:r>
      <w:r>
        <w:rPr>
          <w:rFonts w:hint="eastAsia" w:ascii="方正书宋_GBK" w:hAnsi="方正书宋_GBK" w:eastAsia="方正书宋_GBK" w:cs="方正书宋_GBK"/>
          <w:sz w:val="28"/>
          <w:szCs w:val="28"/>
          <w:lang w:val="en-US" w:eastAsia="zh-CN"/>
        </w:rPr>
        <w:t>月}{日}</w:t>
      </w:r>
      <w:r>
        <w:rPr>
          <w:rFonts w:hint="eastAsia" w:ascii="方正书宋_GBK" w:hAnsi="方正书宋_GBK" w:eastAsia="方正书宋_GBK" w:cs="方正书宋_GBK"/>
          <w:sz w:val="28"/>
          <w:szCs w:val="28"/>
          <w:lang w:val="en-US"/>
        </w:rPr>
      </w:r>
      <w:r>
        <w:rPr>
          <w:rFonts w:hint="eastAsia" w:ascii="方正书宋_GBK" w:hAnsi="方正书宋_GBK" w:eastAsia="方正书宋_GBK" w:cs="方正书宋_GBK"/>
          <w:sz w:val="28"/>
          <w:szCs w:val="28"/>
        </w:rPr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</w:r>
      <w:r>
        <w:rPr>
          <w:rFonts w:hint="eastAsia" w:ascii="方正书宋_GBK" w:hAnsi="方正书宋_GBK" w:eastAsia="方正书宋_GBK" w:cs="方正书宋_GBK"/>
          <w:sz w:val="28"/>
          <w:szCs w:val="28"/>
        </w:rPr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</w:r>
      <w:r>
        <w:rPr>
          <w:rFonts w:hint="eastAsia" w:ascii="方正书宋_GBK" w:hAnsi="方正书宋_GBK" w:eastAsia="方正书宋_GBK" w:cs="方正书宋_GBK"/>
          <w:sz w:val="28"/>
          <w:szCs w:val="28"/>
        </w:rPr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</w:r>
      <w:r>
        <w:rPr>
          <w:rFonts w:hint="eastAsia" w:ascii="方正书宋_GBK" w:hAnsi="方正书宋_GBK" w:eastAsia="方正书宋_GBK" w:cs="方正书宋_GBK"/>
          <w:sz w:val="28"/>
          <w:szCs w:val="28"/>
        </w:rPr>
      </w:r>
    </w:p>
    <w:p>
      <w:pPr>
        <w:pStyle w:val="7"/>
        <w:ind w:firstLine="2520" w:firstLineChars="900"/>
        <w:jc w:val="left"/>
        <w:rPr>
          <w:rFonts w:hint="eastAsia" w:ascii="方正书宋_GBK" w:hAnsi="方正书宋_GBK" w:eastAsia="方正书宋_GBK" w:cs="方正书宋_GBK"/>
          <w:sz w:val="28"/>
          <w:szCs w:val="28"/>
          <w:lang w:val="en-US" w:eastAsia="zh-CN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  <w:lang w:val="en-US"/>
        </w:rPr>
        <w:t>签订地点：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>{签订地点}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  <w:lang w:val="en-US" w:eastAsia="zh-CN"/>
        </w:rPr>
      </w:r>
    </w:p>
    <w:p>
      <w:pPr>
        <w:pStyle w:val="7"/>
        <w:jc w:val="both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</w:p>
    <w:p>
      <w:pPr>
        <w:pStyle w:val="7"/>
        <w:jc w:val="both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</w:p>
    <w:p>
      <w:pPr>
        <w:pStyle w:val="7"/>
        <w:jc w:val="both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ind w:firstLine="281" w:firstLineChars="100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北京市市场监督管理局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天津市市场监督管理委员会    制定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ind w:firstLine="281" w:firstLineChars="100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河北省市场监督管理局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20" w:lineRule="exact"/>
        <w:ind w:firstLine="560" w:firstLineChars="200"/>
        <w:jc w:val="center"/>
        <w:textAlignment w:val="auto"/>
        <w:outlineLvl w:val="9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8"/>
          <w:szCs w:val="28"/>
        </w:rPr>
        <w:t>说明与提示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20" w:lineRule="exact"/>
        <w:ind w:firstLine="880" w:firstLineChars="20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sz w:val="44"/>
          <w:szCs w:val="44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t>1.</w:t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合同示范文本供当事人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"https://baike.baidu.com/item/%E5%8F%82%E7%85%A7/1889182?fromModule=lemma_inlink"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参照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使用。合同各方具体权利义务由当事人</w:t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自行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begin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instrText xml:space="preserve"> HYPERLINK "https://baike.baidu.com/item/%E7%BA%A6%E5%AE%9A/1192?fromModule=lemma_inlink"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separate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约定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。当事人可以对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begin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instrText xml:space="preserve"> HYPERLINK "https://baike.baidu.com/item/%E5%90%88%E5%90%8C%E7%A4%BA%E8%8C%83%E6%96%87%E6%9C%AC/2450453?fromModule=lemma_inlink"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separate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合同示范文本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中的有关条款进行修改、补充和完善。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参照合同示范文本订立合同的，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"https://baike.baidu.com/item/%E5%BD%93%E4%BA%8B%E4%BA%BA/433908?fromModule=lemma_inlink"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当事人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应当充分理解合同条款，自行承担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"https://baike.baidu.com/item/%E5%90%88%E5%90%8C%E8%AE%A2%E7%AB%8B/9875407?fromModule=lemma_inlink"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合同订立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"https://baike.baidu.com/item/%E5%B1%A5%E8%A1%8C/639141?fromModule=lemma_inlink"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履行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所发生的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"https://baike.baidu.com/item/%E6%B3%95%E5%BE%8B%E5%90%8E%E6%9E%9C/8787402?fromModule=lemma_inlink"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法律后果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双方当事人应当结合具体情况选定本示范文本的选择性条款。“□”后为待选内容，以划“√”方式选定,以划“×”方式排除，不应留有未标记的“□”；划线处应当以文字形式填写完整，对于实际情况未发生或未做约定的，请在划线处打“×”，以示删除或不适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</w:pP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3.定金是</w:t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  <w:lang w:eastAsia="zh-CN"/>
        </w:rPr>
        <w:t>确保</w:t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合同订立或履行的一种担保方式。定金的数额由当事人约定；但是，不得超过主合同标的额的百分之二十，超过部分不产生定金的效力。债务人履行债务的，定金应当抵作价款或者收回。给付定金的一方不履行债务或者履行债务不符合约定，致使不能实现合同目的的，无权请求返还定金；收受定金的一方不履行债务或者履行债务不符合约定，致使不能实现合同目的的，应当双倍返还定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shd w:val="pct10" w:color="auto" w:fill="FFFFFF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买卖双方可根据实际情况选择是否使用定金条款。买受人在支付定金前，请充分了解“定金”的法律概念，知悉违约的法律后果。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4.在签订合同前，买卖双方应仔细阅读本示范文本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中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“违约责任”有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关条款，充分了解构成违约的情形和后果，在平等协商基础上依法合理约定。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eastAsia="仿宋_GB2312" w:cs="宋体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5.请买卖双方注意留存交易凭证和资料，作为将来主张权利的证据。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pacing w:line="420" w:lineRule="exact"/>
        <w:ind w:firstLine="420" w:firstLineChars="200"/>
        <w:textAlignment w:val="auto"/>
        <w:rPr>
          <w:rFonts w:hint="eastAsia" w:ascii="宋体" w:eastAsia="宋体" w:cs="宋体"/>
          <w:color w:val="auto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20" w:firstLineChars="200"/>
        <w:jc w:val="both"/>
        <w:textAlignment w:val="auto"/>
        <w:outlineLvl w:val="9"/>
        <w:rPr>
          <w:rFonts w:hint="eastAsia" w:ascii="仿宋_GB2312" w:eastAsia="仿宋_GB2312" w:cs="宋体"/>
          <w:color w:val="auto"/>
          <w:sz w:val="28"/>
          <w:szCs w:val="28"/>
        </w:rPr>
      </w:pPr>
      <w:r>
        <w:rPr>
          <w:rFonts w:hint="eastAsia" w:ascii="宋体" w:eastAsia="宋体" w:cs="宋体"/>
          <w:color w:val="auto"/>
          <w:sz w:val="21"/>
          <w:szCs w:val="21"/>
        </w:rPr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t>根据《中华人民共和国民法典》等有关法律、法规的规定，双方在平等、自愿、公平和诚信的基础上，经友好协商达成如下协议：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b/>
          <w:color w:val="auto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sz w:val="22"/>
          <w:szCs w:val="22"/>
        </w:rPr>
        <w:t>一</w:t>
      </w:r>
      <w:r>
        <w:rPr>
          <w:rFonts w:hint="eastAsia" w:ascii="方正黑体_GBK" w:hAnsi="方正黑体_GBK" w:eastAsia="方正黑体_GBK" w:cs="方正黑体_GBK"/>
          <w:b w:val="0"/>
          <w:bCs/>
          <w:color w:val="auto"/>
          <w:sz w:val="22"/>
          <w:szCs w:val="22"/>
          <w:lang w:eastAsia="zh-CN"/>
        </w:rPr>
        <w:t>、</w:t>
      </w:r>
      <w:r>
        <w:rPr>
          <w:rFonts w:hint="eastAsia" w:ascii="方正黑体_GBK" w:hAnsi="方正黑体_GBK" w:eastAsia="方正黑体_GBK" w:cs="方正黑体_GBK"/>
          <w:b w:val="0"/>
          <w:bCs/>
          <w:color w:val="auto"/>
          <w:sz w:val="22"/>
          <w:szCs w:val="22"/>
        </w:rPr>
        <w:t>{标的物</w:t>
      </w:r>
      <w:r>
        <w:rPr>
          <w:rFonts w:hint="eastAsia" w:ascii="方正书宋_GBK" w:hAnsi="方正书宋_GBK" w:eastAsia="方正书宋_GBK" w:cs="方正书宋_GBK"/>
          <w:b/>
          <w:color w:val="auto"/>
          <w:sz w:val="22"/>
          <w:szCs w:val="22"/>
        </w:rPr>
        <w:t>}                      （注：空格如不够用，可以另接）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922"/>
        <w:gridCol w:w="774"/>
        <w:gridCol w:w="775"/>
        <w:gridCol w:w="775"/>
        <w:gridCol w:w="775"/>
        <w:gridCol w:w="775"/>
        <w:gridCol w:w="1424"/>
        <w:gridCol w:w="1303"/>
        <w:gridCol w:w="720"/>
        <w:gridCol w:w="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27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序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号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名称</w:t>
            </w:r>
          </w:p>
        </w:tc>
        <w:tc>
          <w:tcPr>
            <w:tcW w:w="77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商标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规格型号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生产厂家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计量单位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数量</w:t>
            </w:r>
          </w:p>
        </w:tc>
        <w:tc>
          <w:tcPr>
            <w:tcW w:w="142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单价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sym w:font="Wingdings 2" w:char="00A3"/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含税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□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不含税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总额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sym w:font="Wingdings 2" w:char="00A3"/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含税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□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不含税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lang w:eastAsia="zh-CN"/>
              </w:rPr>
              <w:t>交货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期限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27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42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303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651" w:type="dxa"/>
            <w:vMerge w:val="restar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27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42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303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651" w:type="dxa"/>
            <w:vMerge w:val="continue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仿宋_GB2312" w:eastAsia="仿宋_GB2312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670" w:type="dxa"/>
            <w:gridSpan w:val="10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总计：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佰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拾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万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仟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佰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拾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元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角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分¥：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元（人民币）</w:t>
            </w:r>
          </w:p>
        </w:tc>
        <w:tc>
          <w:tcPr>
            <w:tcW w:w="651" w:type="dxa"/>
            <w:vMerge w:val="continue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仿宋_GB2312" w:eastAsia="仿宋_GB2312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二、质量标准、技术要求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□质量标准：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{质量标准}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□技术要求：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{技术要求内容}。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□其他：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{内容}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三、费用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□送货费由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{承担方} 承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 xml:space="preserve">担，金额：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{金额} 元。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□安装费由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{承担方} 承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 xml:space="preserve">担，金额：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{金额} 元。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费用：由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 xml:space="preserve">{承担方}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承担，金额：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 xml:space="preserve">     {金额}           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合同总额：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{合同金额} 元（□含/□不含增值税）。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四、包装标准、包装物的提供与回收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□包装标准：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{包装标准}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□包装物的提供：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 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□包装物的回收：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{回收方式}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出卖人交付的标的物应符合质量、安全、健康、环保等方面法律、法规和行业标准的规定。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五、附随必备品、配件、工具的的名称、规格、数量、交付方式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六、结算方式及期限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{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支付时间}：{交货时}  时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</w:rPr>
        <w:t>分期付款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eastAsia="zh-CN"/>
        </w:rPr>
        <w:t>：分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  <w:t>{期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val="en-US" w:eastAsia="zh-CN"/>
        </w:rPr>
        <w:t>数}期支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  <w:t>付，{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</w:rPr>
        <w:t>时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eastAsia="zh-CN"/>
        </w:rPr>
        <w:t>间}时支付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</w:rPr>
        <w:t>首付款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eastAsia="zh-CN"/>
        </w:rPr>
        <w:t>首付款金额}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  <w:t>元，余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none"/>
          <w:lang w:val="en-US" w:eastAsia="zh-CN"/>
        </w:rPr>
        <w:t>款分别于{付款时间}支付。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□预付款：签约时支付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{预付款金额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}元，余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>款{余款金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额}元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应在{付款时间}时付清。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□定金：签约时支付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{定金金额}元，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余款{余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>款金额}元应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在{付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款时间}时付清。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七、发票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出卖人收到全额后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{天数}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日内，提供全额增值税发票。如出卖人未按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约定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开具发票给买受人，由此造成的一切损失由出卖人承担。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八、合理损耗标准及计算方法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</w:rPr>
        <w:t xml:space="preserve">                                                  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  <w:t xml:space="preserve">         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九、交付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交付方式：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{交付方式选择}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交付批次：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{交付方式}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运输方式：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{运输方式}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交货时间：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{交货时间}。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交货地点：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{交货地点}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十、检验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1.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标的物应当符合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标的物所属行业质量规范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要求或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>{行业标准}，并经买受人书面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确认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2.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买受人收到标的物后应在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{检验期限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} 日内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完成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检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，如标的物的数量或者质量不符合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约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定，买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受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人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应于 {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通知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期限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} 日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内通知出卖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人。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买受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人在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约定期限内未通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知出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卖人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的，视为检验合格。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3.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检验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地点：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{检验地点} 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4.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买受人对标的物质量有异议的，在双方未能就此达成一致意见时，可委托进行鉴定，鉴定费用由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>{鉴定费用承担方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}承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十一、标的物所有权转移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{交付方式}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>自（交付/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{交付方式}）时起转移。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>}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十二、标的物的毁损、灭失的风险承担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1" w:firstLineChars="200"/>
        <w:jc w:val="both"/>
        <w:textAlignment w:val="auto"/>
        <w:outlineLvl w:val="9"/>
        <w:rPr>
          <w:rFonts w:hint="eastAsia" w:ascii="仿宋_GB2312" w:hAnsi="Calibri" w:eastAsia="仿宋_GB2312" w:cs="宋体"/>
          <w:b/>
          <w:color w:val="000000"/>
          <w:kern w:val="0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十三、成套设备的安装与调试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1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设备交付后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{工期}   日内安装调试完，若期间工期需要调整，依据双方约定对工期进行变更。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十四、担保方式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如需提供担保可另立合同担保书作为合同附件。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十五、质量保证期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hAnsi="Calibri" w:eastAsia="仿宋_GB2312" w:cs="宋体"/>
          <w:kern w:val="0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标的物经买受人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检验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合格后，质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量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保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证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期为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{质量保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证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期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}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   个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月。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质量保证期内产品出现问题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免费解决，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服务响应</w:t>
      </w:r>
      <w:r>
        <w:rPr>
          <w:rFonts w:hint="eastAsia" w:ascii="仿宋_GB2312" w:hAnsi="Calibri" w:eastAsia="仿宋_GB2312" w:cs="宋体"/>
          <w:kern w:val="0"/>
          <w:sz w:val="28"/>
          <w:szCs w:val="28"/>
        </w:rPr>
        <w:t>为   {服务响应时间}   小时内。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十六、违约责任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（一）出卖人违约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1.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出卖人逾期交货或延期安装调试的，应当每日按照合同总额的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{逾期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交货违约金比例} ‰向买受人支付违约金，但因买受人原因导致的迟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延除外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；迟延超过 {迟延天数} 日的，买受人有权解除合同，并要求出卖人退还已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支付的货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款并支付合同总额的 {解除合同违约金比例} ‰的违约金。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2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.因出卖人未取得处分权致使标的物所有权不能转移的，买受人可以解除合同并请求出卖人承担违约责任。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3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.因标的物质量问题或出卖人提供的安装服务不当造成买受人损失的，应由出卖人承担相应的责任。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4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.出卖人送货的标的物，如买受人无正当理由拒绝接货，买受人应承担因此而造成的损失、运输及保管费用。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5.出卖人分批交付标的物的，出卖人对其中一批标的物不交付或者交付不符合约定，致使该批标的物不能实现合同目的的，买受人可以就该批标的物解除。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出卖人不交付其中一批标的物或者交付不符合约定，致使之后其他各批标的物的交付不能实现合同目的的，买受人可以就该批以及之后其他各批标的物解除。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买受人如果就其中一批标的物解除，该批标的物与其他各批标的物相互依存的，可以就已经交付和未交付的各批标的物解除。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（二）买受人违约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1.买受人逾期付款的，应当每日按照逾期部分价款的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{违约金比例}‰向出卖人支付违约金。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买受人逾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期超过    {逾期天数}日，出卖人有权解除合同，并要求买受人赔偿损失。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2.分期付款的买受人未支付到期价款的数额达到全部价款的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五分之一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，经催告后在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{履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行期限}   日内仍未支付到期价款的，出卖人可以请求买受人支付全部价款或者解除合同。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3.按合同约定由买受人自行提货，但买受人未按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约定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日期提货的，每迟延一日，应当按照合同总额的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{违约金比例}‰向出卖人支付违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约金。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迟延超过   {迟延天数}日的，出卖人有权解除合同，并要求买受人赔偿损失。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十七、争议解决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本合同项下发生的争议，双方应友好协商解决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如协商不成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，可按下述方式解决：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{向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}            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 {人民法院}提起诉讼。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□向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{仲裁委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>员会}申请仲裁。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十八、其他约定事项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1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  <w:u w:val="single"/>
        </w:rPr>
        <w:t xml:space="preserve">                            </w:t>
      </w:r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  <w:u w:val="single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  <w:u w:val="single"/>
        </w:rPr>
        <w:t xml:space="preserve">                              </w:t>
      </w:r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</w:rPr>
        <w:t xml:space="preserve">         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十九、其他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本合同自{生效日期方式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}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□双方当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事人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签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>名盖章之日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none"/>
          <w:lang w:val="en-US" w:eastAsia="zh-CN"/>
        </w:rPr>
        <w:t>{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>具体日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none"/>
          <w:lang w:val="en-US" w:eastAsia="zh-CN"/>
        </w:rPr>
        <w:t>期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}□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   年   月   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FF0000"/>
          <w:sz w:val="22"/>
          <w:szCs w:val="22"/>
          <w:shd w:val="clear" w:color="auto" w:fill="FFFFFF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本合同使用汉语书写，如使用少数民族语言译本，对合同的解释、说明，以汉语为准。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本合同及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附件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（如有）一式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{份数}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份，买受人执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{买受人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执份数}份，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>出卖人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执{出卖人执份数}份，具有同等法律效力。</w:t>
      </w:r>
    </w:p>
    <w:p>
      <w:pPr>
        <w:autoSpaceDE w:val="0"/>
        <w:autoSpaceDN w:val="0"/>
        <w:adjustRightInd w:val="0"/>
        <w:spacing w:line="420" w:lineRule="exact"/>
        <w:ind w:firstLine="420" w:firstLineChars="200"/>
        <w:jc w:val="left"/>
        <w:rPr>
          <w:rFonts w:hint="eastAsia" w:ascii="仿宋_GB2312" w:hAnsi="Calibri" w:eastAsia="仿宋_GB2312" w:cs="宋体"/>
          <w:kern w:val="0"/>
          <w:sz w:val="21"/>
          <w:szCs w:val="21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买受人（盖章/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 xml:space="preserve">统一社会信用代码: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地址：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开户银行：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账号：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出卖人：（盖章/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 xml:space="preserve">统一社会信用代码: 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地址：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电话：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开户银行：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账号：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41" w:firstLineChars="200"/>
        <w:textAlignment w:val="auto"/>
        <w:outlineLvl w:val="9"/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</w:rPr>
        <w:t>请认真阅读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  <w:lang w:eastAsia="zh-CN"/>
        </w:rPr>
        <w:t>本合同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</w:rPr>
        <w:t>条款和出卖人提供的其他书面材料，确认无误后再签订本合同。</w:t>
      </w:r>
    </w:p>
    <w:p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3F" w:usb3="00000000" w:csb0="603F01FF" w:csb1="F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E3400"/>
    <w:rsid w:val="1EE7B80C"/>
    <w:rsid w:val="6D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PlainText"/>
    <w:next w:val="1"/>
    <w:qFormat/>
    <w:uiPriority w:val="0"/>
    <w:pPr>
      <w:widowControl w:val="0"/>
      <w:jc w:val="both"/>
    </w:pPr>
    <w:rPr>
      <w:rFonts w:ascii="宋体" w:hAnsi="宋体" w:eastAsia="Arial Unicode MS" w:cs="Arial Unicode MS"/>
      <w:color w:val="000000"/>
      <w:kern w:val="2"/>
      <w:sz w:val="21"/>
      <w:szCs w:val="21"/>
      <w:lang w:val="en-US" w:eastAsia="zh-CN" w:bidi="ar-SA"/>
    </w:rPr>
  </w:style>
  <w:style w:type="table" w:styleId="4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qFormat/>
    <w:uiPriority w:val="99"/>
    <w:rPr>
      <w:color w:val="0000FF"/>
      <w:u w:val="single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kern w:val="0"/>
      <w:sz w:val="24"/>
      <w:szCs w:val="24"/>
      <w:lang w:val="en-US" w:eastAsia="zh-CN" w:bidi="ar-SA"/>
    </w:rPr>
  </w:style>
  <w:style w:type="character" w:customStyle="1" w:styleId="8">
    <w:name w:val="ref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2023-11-01T22:14:00Z</dcterms:created>
  <dc:creator>scjgj</dc:creator>
  <cp:lastModifiedBy>scjgj</cp:lastModifiedBy>
  <dcterms:modified xsi:type="dcterms:W3CDTF">2023-11-23T10:13:31Z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