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false"/>
        <w:spacing w:lineRule="auto" w:line="240" w:before="313" w:after="0"/>
        <w:jc w:val="center"/>
        <w:textAlignment w:val="auto"/>
        <w:rPr>
          <w:rFonts w:ascii="方正小标宋简体" w:hAnsi="方正小标宋简体" w:eastAsia="方正小标宋简体" w:cs="方正小标宋简体"/>
          <w:sz w:val="40"/>
          <w:szCs w:val="40"/>
        </w:rPr>
      </w:pPr>
      <w:r>
        <w:rPr>
          <w:rFonts w:ascii="Times New Roman" w:hAnsi="Times New Roman" w:cs="Times New Roman" w:eastAsia="Times New Roman"/>
          <w:sz w:val="28"/>
          <w:szCs w:val="28"/>
          <w:lang w:val="en-US" w:eastAsia="zh-CN"/>
        </w:rPr>
        <w:t>合同编号：{合同编号}</w:t>
      </w:r>
      <w:r>
        <w:rPr>
          <w:rFonts w:ascii="Times New Roman" w:hAnsi="Times New Roman" w:cs="Times New Roman" w:eastAsia="仿宋_GB2312"/>
          <w:sz w:val="28"/>
          <w:szCs w:val="28"/>
        </w:rPr>
      </w:r>
      <w:r>
        <w:rPr>
          <w:rFonts w:ascii="Times New Roman" w:hAnsi="Times New Roman" w:cs="Times New Roman" w:eastAsia="Times New Roman"/>
          <w:sz w:val="28"/>
          <w:szCs w:val="28"/>
          <w:u w:val="single"/>
        </w:rPr>
      </w:r>
      <w:r>
        <w:rPr>
          <w:rFonts w:ascii="仿宋_GB2312" w:hAnsi="仿宋_GB2312" w:eastAsia="仿宋_GB2312"/>
          <w:sz w:val="32"/>
          <w:szCs w:val="32"/>
        </w:rPr>
      </w:r>
    </w:p>
    <w:p>
      <w:pPr>
        <w:pStyle w:val="Normal"/>
        <w:keepNext w:val="false"/>
        <w:keepLines w:val="false"/>
        <w:pageBreakBefore w:val="false"/>
        <w:widowControl w:val="false"/>
        <w:kinsoku w:val="true"/>
        <w:overflowPunct w:val="true"/>
        <w:autoSpaceDE w:val="true"/>
        <w:bidi w:val="0"/>
        <w:snapToGrid w:val="false"/>
        <w:spacing w:lineRule="auto" w:line="240"/>
        <w:jc w:val="center"/>
        <w:textAlignment w:val="auto"/>
        <w:rPr>
          <w:rFonts w:ascii="方正小标宋简体" w:hAnsi="方正小标宋简体" w:eastAsia="方正小标宋简体" w:cs="方正小标宋简体"/>
          <w:sz w:val="40"/>
          <w:szCs w:val="40"/>
        </w:rPr>
      </w:pPr>
      <w:r>
        <w:rPr>
          <w:rFonts w:eastAsia="方正小标宋简体" w:cs="方正小标宋简体" w:ascii="方正小标宋简体" w:hAnsi="方正小标宋简体"/>
          <w:sz w:val="40"/>
          <w:szCs w:val="40"/>
        </w:rPr>
      </w:r>
    </w:p>
    <w:p>
      <w:pPr>
        <w:pStyle w:val="Normal"/>
        <w:keepNext w:val="false"/>
        <w:keepLines w:val="false"/>
        <w:pageBreakBefore w:val="false"/>
        <w:widowControl w:val="false"/>
        <w:kinsoku w:val="true"/>
        <w:overflowPunct w:val="true"/>
        <w:autoSpaceDE w:val="true"/>
        <w:bidi w:val="0"/>
        <w:snapToGrid w:val="false"/>
        <w:spacing w:lineRule="auto" w:line="240"/>
        <w:jc w:val="center"/>
        <w:textAlignment w:val="auto"/>
        <w:rPr>
          <w:rFonts w:ascii="方正小标宋简体" w:hAnsi="方正小标宋简体" w:eastAsia="方正小标宋简体" w:cs="方正小标宋简体"/>
          <w:sz w:val="40"/>
          <w:szCs w:val="40"/>
        </w:rPr>
      </w:pPr>
      <w:r>
        <w:rPr>
          <w:rFonts w:ascii="方正小标宋简体" w:hAnsi="方正小标宋简体" w:cs="方正小标宋简体" w:eastAsia="方正小标宋简体"/>
          <w:sz w:val="40"/>
          <w:szCs w:val="40"/>
        </w:rPr>
        <w:t>房屋建筑面积测绘合同</w:t>
      </w:r>
    </w:p>
    <w:p>
      <w:pPr>
        <w:pStyle w:val="Normal"/>
        <w:keepNext w:val="false"/>
        <w:keepLines w:val="false"/>
        <w:pageBreakBefore w:val="false"/>
        <w:widowControl w:val="false"/>
        <w:kinsoku w:val="true"/>
        <w:overflowPunct w:val="true"/>
        <w:autoSpaceDE w:val="true"/>
        <w:bidi w:val="0"/>
        <w:snapToGrid w:val="false"/>
        <w:spacing w:lineRule="auto" w:line="240"/>
        <w:jc w:val="center"/>
        <w:textAlignment w:val="auto"/>
        <w:rPr>
          <w:rFonts w:ascii="方正楷体简体" w:hAnsi="方正楷体简体" w:eastAsia="方正楷体简体" w:cs="方正楷体简体"/>
          <w:sz w:val="28"/>
          <w:szCs w:val="28"/>
          <w:u w:val="single"/>
        </w:rPr>
      </w:pPr>
      <w:r>
        <w:rPr>
          <w:rFonts w:ascii="方正楷体简体" w:hAnsi="方正楷体简体" w:cs="方正楷体简体" w:eastAsia="方正楷体简体"/>
          <w:sz w:val="28"/>
          <w:szCs w:val="28"/>
        </w:rPr>
        <w:t>（示范文本）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{委托人（以下简称甲方）}：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受托人（以下简称乙方）：{受托人名称}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根据《中华人民共和国合同法》、《中华人民共和国测绘法》、《房产测绘管理办法》和有关法律法规，经甲、乙双方协商一致，就甲方委托乙方测绘事宜，签订本合同。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第一条</w:t>
      </w:r>
      <w:r>
        <w:rPr>
          <w:rFonts w:ascii="方正书宋简体" w:hAnsi="方正书宋简体" w:cs="方正书宋简体" w:eastAsia="方正书宋简体"/>
          <w:sz w:val="22"/>
          <w:szCs w:val="22"/>
        </w:rPr>
        <w:t xml:space="preserve"> {测绘项目}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测绘项目内容：{房屋建筑面积测绘}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测绘项目名称：</w:t>
      </w:r>
      <w:r>
        <w:rPr>
          <w:rFonts w:ascii="方正书宋简体" w:hAnsi="方正书宋简体" w:cs="方正书宋简体" w:eastAsia="方正书宋简体"/>
          <w:sz w:val="22"/>
          <w:szCs w:val="22"/>
          <w:u w:val="single"/>
        </w:rPr>
        <w:t>{测绘项目名称}</w:t>
      </w:r>
      <w:r>
        <w:rPr>
          <w:rFonts w:ascii="方正书宋简体" w:hAnsi="方正书宋简体" w:cs="方正书宋简体" w:eastAsia="方正书宋简体"/>
          <w:sz w:val="22"/>
          <w:szCs w:val="22"/>
          <w:u w:val="single"/>
          <w:lang w:val="en-US" w:eastAsia="zh-CN"/>
        </w:rPr>
      </w:r>
      <w:r>
        <w:rPr>
          <w:rFonts w:ascii="方正书宋简体" w:hAnsi="方正书宋简体" w:cs="方正书宋简体" w:eastAsia="方正书宋简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测绘项目地址：</w:t>
      </w:r>
      <w:r>
        <w:rPr>
          <w:rFonts w:ascii="方正书宋简体" w:hAnsi="方正书宋简体" w:cs="方正书宋简体" w:eastAsia="方正书宋简体"/>
          <w:sz w:val="22"/>
          <w:szCs w:val="22"/>
          <w:u w:val="single"/>
        </w:rPr>
        <w:t>{项目地址}</w:t>
      </w:r>
      <w:r>
        <w:rPr>
          <w:rFonts w:ascii="方正书宋简体" w:hAnsi="方正书宋简体" w:cs="方正书宋简体" w:eastAsia="方正书宋简体"/>
          <w:sz w:val="22"/>
          <w:szCs w:val="22"/>
          <w:u w:val="single"/>
          <w:lang w:val="en-US" w:eastAsia="zh-CN"/>
        </w:rPr>
      </w:r>
      <w:r>
        <w:rPr>
          <w:rFonts w:ascii="方正书宋简体" w:hAnsi="方正书宋简体" w:cs="方正书宋简体" w:eastAsia="方正书宋简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第二条</w:t>
      </w:r>
      <w:r>
        <w:rPr>
          <w:rFonts w:ascii="方正书宋简体" w:hAnsi="方正书宋简体" w:cs="方正书宋简体" w:eastAsia="方正书宋简体"/>
          <w:sz w:val="22"/>
          <w:szCs w:val="22"/>
        </w:rPr>
        <w:t xml:space="preserve">  项目的类别</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预测绘}        {实测绘}（在□内打√选择）。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第三条</w:t>
      </w:r>
      <w:r>
        <w:rPr>
          <w:rFonts w:ascii="方正书宋简体" w:hAnsi="方正书宋简体" w:cs="方正书宋简体" w:eastAsia="方正书宋简体"/>
          <w:sz w:val="22"/>
          <w:szCs w:val="22"/>
        </w:rPr>
        <w:t xml:space="preserve">  测绘资质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乙方测绘资质证书等级及编号：</w:t>
      </w:r>
      <w:r>
        <w:rPr>
          <w:rFonts w:ascii="方正书宋简体" w:hAnsi="方正书宋简体" w:cs="方正书宋简体" w:eastAsia="方正书宋简体"/>
          <w:sz w:val="22"/>
          <w:szCs w:val="22"/>
          <w:u w:val="single"/>
        </w:rPr>
        <w:t xml:space="preserve"> {测绘资质等级及编号} </w:t>
      </w:r>
      <w:r>
        <w:rPr>
          <w:rFonts w:ascii="方正书宋简体" w:hAnsi="方正书宋简体" w:cs="方正书宋简体" w:eastAsia="方正书宋简体"/>
          <w:sz w:val="22"/>
          <w:szCs w:val="22"/>
          <w:u w:val="single"/>
          <w:lang w:val="en-US" w:eastAsia="zh-CN"/>
        </w:rPr>
        <w:t>。</w:t>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 xml:space="preserve">第四条 </w:t>
      </w:r>
      <w:r>
        <w:rPr>
          <w:rFonts w:ascii="方正书宋简体" w:hAnsi="方正书宋简体" w:cs="方正书宋简体" w:eastAsia="方正书宋简体"/>
          <w:sz w:val="22"/>
          <w:szCs w:val="22"/>
        </w:rPr>
        <w:t>测绘项目执行技术标准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《房产测量规范》（</w:t>
      </w:r>
      <w:r>
        <w:rPr>
          <w:rFonts w:eastAsia="方正书宋简体" w:cs="方正书宋简体" w:ascii="方正书宋简体" w:hAnsi="方正书宋简体"/>
          <w:sz w:val="22"/>
          <w:szCs w:val="22"/>
        </w:rPr>
        <w:t>GB/T17986.1-2000</w:t>
      </w:r>
      <w:r>
        <w:rPr>
          <w:rFonts w:ascii="方正书宋简体" w:hAnsi="方正书宋简体" w:cs="方正书宋简体" w:eastAsia="方正书宋简体"/>
          <w:sz w:val="22"/>
          <w:szCs w:val="22"/>
        </w:rPr>
        <w:t>）、《房产图图式》（</w:t>
      </w:r>
      <w:r>
        <w:rPr>
          <w:rFonts w:eastAsia="方正书宋简体" w:cs="方正书宋简体" w:ascii="方正书宋简体" w:hAnsi="方正书宋简体"/>
          <w:sz w:val="22"/>
          <w:szCs w:val="22"/>
        </w:rPr>
        <w:t>GB/T17986.2-2000</w:t>
      </w:r>
      <w:r>
        <w:rPr>
          <w:rFonts w:ascii="方正书宋简体" w:hAnsi="方正书宋简体" w:cs="方正书宋简体" w:eastAsia="方正书宋简体"/>
          <w:sz w:val="22"/>
          <w:szCs w:val="22"/>
        </w:rPr>
        <w:t>）、《浙江省房屋建筑面积测算实施细则（试行）》等。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除上述标准外，由设区的市以上房地产行政主管部门依据上述标准制定的相关规定也可作为依据（与上述标准抵触的规定除外）。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第五条 测</w:t>
      </w:r>
      <w:r>
        <w:rPr>
          <w:rFonts w:ascii="方正书宋简体" w:hAnsi="方正书宋简体" w:cs="方正书宋简体" w:eastAsia="方正书宋简体"/>
          <w:sz w:val="22"/>
          <w:szCs w:val="22"/>
        </w:rPr>
        <w:t>绘项目费用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（一）测绘费用执行国家颁布的测绘产品价格标准。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（二）房屋建筑面积测绘类别、估算面积及预算价款表。</w:t>
      </w:r>
    </w:p>
    <w:tbl>
      <w:tblPr>
        <w:tblW w:w="8980" w:type="dxa"/>
        <w:jc w:val="start"/>
        <w:tblInd w:w="0" w:type="dxa"/>
        <w:tblLayout w:type="fixed"/>
        <w:tblCellMar>
          <w:top w:w="0" w:type="dxa"/>
          <w:start w:w="108" w:type="dxa"/>
          <w:bottom w:w="0" w:type="dxa"/>
          <w:end w:w="108" w:type="dxa"/>
        </w:tblCellMar>
      </w:tblPr>
      <w:tblGrid>
        <w:gridCol w:w="726"/>
        <w:gridCol w:w="1347"/>
        <w:gridCol w:w="3216"/>
        <w:gridCol w:w="1025"/>
        <w:gridCol w:w="1752"/>
        <w:gridCol w:w="914"/>
      </w:tblGrid>
      <w:tr>
        <w:trPr/>
        <w:tc>
          <w:tcPr>
            <w:tcW w:w="7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序号</w:t>
            </w:r>
          </w:p>
        </w:tc>
        <w:tc>
          <w:tcPr>
            <w:tcW w:w="13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测绘类别</w:t>
            </w:r>
          </w:p>
        </w:tc>
        <w:tc>
          <w:tcPr>
            <w:tcW w:w="32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单价</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估算面积</w:t>
            </w:r>
          </w:p>
        </w:tc>
        <w:tc>
          <w:tcPr>
            <w:tcW w:w="17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预算价款合计（元）</w:t>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备注</w:t>
            </w:r>
          </w:p>
        </w:tc>
      </w:tr>
      <w:tr>
        <w:trPr/>
        <w:tc>
          <w:tcPr>
            <w:tcW w:w="72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t>1</w:t>
            </w:r>
          </w:p>
        </w:tc>
        <w:tc>
          <w:tcPr>
            <w:tcW w:w="134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预测绘</w:t>
            </w:r>
          </w:p>
        </w:tc>
        <w:tc>
          <w:tcPr>
            <w:tcW w:w="32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住宅用房</w:t>
            </w:r>
            <w:r>
              <w:rPr>
                <w:rFonts w:ascii="方正书宋简体" w:hAnsi="方正书宋简体" w:cs="方正书宋简体" w:eastAsia="方正书宋简体"/>
                <w:sz w:val="18"/>
                <w:szCs w:val="18"/>
                <w:u w:val="single"/>
              </w:rPr>
              <w:t xml:space="preserve">      </w:t>
            </w:r>
            <w:r>
              <w:rPr>
                <w:rFonts w:ascii="方正书宋简体" w:hAnsi="方正书宋简体" w:cs="方正书宋简体" w:eastAsia="方正书宋简体"/>
                <w:sz w:val="18"/>
                <w:szCs w:val="18"/>
              </w:rPr>
              <w:t>元</w:t>
            </w:r>
            <w:r>
              <w:rPr>
                <w:rFonts w:eastAsia="方正书宋简体" w:cs="方正书宋简体" w:ascii="方正书宋简体" w:hAnsi="方正书宋简体"/>
                <w:sz w:val="18"/>
                <w:szCs w:val="18"/>
              </w:rPr>
              <w:t>/</w:t>
            </w:r>
            <w:r>
              <w:rPr>
                <w:rFonts w:ascii="方正书宋简体" w:hAnsi="方正书宋简体" w:cs="方正书宋简体" w:eastAsia="方正书宋简体"/>
                <w:sz w:val="18"/>
                <w:szCs w:val="18"/>
              </w:rPr>
              <w:t>㎡</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7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r>
      <w:tr>
        <w:trPr/>
        <w:tc>
          <w:tcPr>
            <w:tcW w:w="72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start"/>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34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32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非住宅用房</w:t>
            </w:r>
            <w:r>
              <w:rPr>
                <w:rFonts w:ascii="方正书宋简体" w:hAnsi="方正书宋简体" w:cs="方正书宋简体" w:eastAsia="方正书宋简体"/>
                <w:sz w:val="18"/>
                <w:szCs w:val="18"/>
                <w:u w:val="single"/>
              </w:rPr>
              <w:t xml:space="preserve">    </w:t>
            </w:r>
            <w:r>
              <w:rPr>
                <w:rFonts w:ascii="方正书宋简体" w:hAnsi="方正书宋简体" w:cs="方正书宋简体" w:eastAsia="方正书宋简体"/>
                <w:sz w:val="18"/>
                <w:szCs w:val="18"/>
              </w:rPr>
              <w:t>元</w:t>
            </w:r>
            <w:r>
              <w:rPr>
                <w:rFonts w:eastAsia="方正书宋简体" w:cs="方正书宋简体" w:ascii="方正书宋简体" w:hAnsi="方正书宋简体"/>
                <w:sz w:val="18"/>
                <w:szCs w:val="18"/>
              </w:rPr>
              <w:t>/</w:t>
            </w:r>
            <w:r>
              <w:rPr>
                <w:rFonts w:ascii="方正书宋简体" w:hAnsi="方正书宋简体" w:cs="方正书宋简体" w:eastAsia="方正书宋简体"/>
                <w:sz w:val="18"/>
                <w:szCs w:val="18"/>
              </w:rPr>
              <w:t>㎡</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7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r>
      <w:tr>
        <w:trPr/>
        <w:tc>
          <w:tcPr>
            <w:tcW w:w="72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t>2</w:t>
            </w:r>
          </w:p>
        </w:tc>
        <w:tc>
          <w:tcPr>
            <w:tcW w:w="134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实测绘</w:t>
            </w:r>
          </w:p>
        </w:tc>
        <w:tc>
          <w:tcPr>
            <w:tcW w:w="32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住宅用房</w:t>
            </w:r>
            <w:r>
              <w:rPr>
                <w:rFonts w:ascii="方正书宋简体" w:hAnsi="方正书宋简体" w:cs="方正书宋简体" w:eastAsia="方正书宋简体"/>
                <w:sz w:val="18"/>
                <w:szCs w:val="18"/>
                <w:u w:val="single"/>
              </w:rPr>
              <w:t xml:space="preserve">      </w:t>
            </w:r>
            <w:r>
              <w:rPr>
                <w:rFonts w:ascii="方正书宋简体" w:hAnsi="方正书宋简体" w:cs="方正书宋简体" w:eastAsia="方正书宋简体"/>
                <w:sz w:val="18"/>
                <w:szCs w:val="18"/>
              </w:rPr>
              <w:t>元</w:t>
            </w:r>
            <w:r>
              <w:rPr>
                <w:rFonts w:eastAsia="方正书宋简体" w:cs="方正书宋简体" w:ascii="方正书宋简体" w:hAnsi="方正书宋简体"/>
                <w:sz w:val="18"/>
                <w:szCs w:val="18"/>
              </w:rPr>
              <w:t>/</w:t>
            </w:r>
            <w:r>
              <w:rPr>
                <w:rFonts w:ascii="方正书宋简体" w:hAnsi="方正书宋简体" w:cs="方正书宋简体" w:eastAsia="方正书宋简体"/>
                <w:sz w:val="18"/>
                <w:szCs w:val="18"/>
              </w:rPr>
              <w:t>㎡</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7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r>
      <w:tr>
        <w:trPr/>
        <w:tc>
          <w:tcPr>
            <w:tcW w:w="72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34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32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非住宅用房</w:t>
            </w:r>
            <w:r>
              <w:rPr>
                <w:rFonts w:ascii="方正书宋简体" w:hAnsi="方正书宋简体" w:cs="方正书宋简体" w:eastAsia="方正书宋简体"/>
                <w:sz w:val="18"/>
                <w:szCs w:val="18"/>
                <w:u w:val="single"/>
              </w:rPr>
              <w:t xml:space="preserve">    </w:t>
            </w:r>
            <w:r>
              <w:rPr>
                <w:rFonts w:ascii="方正书宋简体" w:hAnsi="方正书宋简体" w:cs="方正书宋简体" w:eastAsia="方正书宋简体"/>
                <w:sz w:val="18"/>
                <w:szCs w:val="18"/>
              </w:rPr>
              <w:t>元</w:t>
            </w:r>
            <w:r>
              <w:rPr>
                <w:rFonts w:eastAsia="方正书宋简体" w:cs="方正书宋简体" w:ascii="方正书宋简体" w:hAnsi="方正书宋简体"/>
                <w:sz w:val="18"/>
                <w:szCs w:val="18"/>
              </w:rPr>
              <w:t>/</w:t>
            </w:r>
            <w:r>
              <w:rPr>
                <w:rFonts w:ascii="方正书宋简体" w:hAnsi="方正书宋简体" w:cs="方正书宋简体" w:eastAsia="方正书宋简体"/>
                <w:sz w:val="18"/>
                <w:szCs w:val="18"/>
              </w:rPr>
              <w:t>㎡</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17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eastAsia="方正书宋简体" w:cs="方正书宋简体" w:ascii="方正书宋简体" w:hAnsi="方正书宋简体"/>
                <w:sz w:val="18"/>
                <w:szCs w:val="18"/>
              </w:rPr>
            </w:r>
          </w:p>
        </w:tc>
      </w:tr>
      <w:tr>
        <w:trPr/>
        <w:tc>
          <w:tcPr>
            <w:tcW w:w="207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预算总价款</w:t>
            </w:r>
          </w:p>
        </w:tc>
        <w:tc>
          <w:tcPr>
            <w:tcW w:w="6907"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方正书宋简体" w:hAnsi="方正书宋简体" w:eastAsia="方正书宋简体" w:cs="方正书宋简体"/>
                <w:sz w:val="18"/>
                <w:szCs w:val="18"/>
              </w:rPr>
            </w:pPr>
            <w:r>
              <w:rPr>
                <w:rFonts w:ascii="方正书宋简体" w:hAnsi="方正书宋简体" w:cs="方正书宋简体" w:eastAsia="方正书宋简体"/>
                <w:sz w:val="18"/>
                <w:szCs w:val="18"/>
              </w:rPr>
              <w:t>元。</w:t>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注：{测绘项目价款}按照实际测绘总建筑面积据实结算。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（三）结算方式。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自合同生效之日起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个工作日内，甲方按预算总价款的</w:t>
      </w:r>
      <w:r>
        <w:rPr>
          <w:rFonts w:ascii="方正书宋简体" w:hAnsi="方正书宋简体" w:cs="方正书宋简体" w:eastAsia="方正书宋简体"/>
          <w:sz w:val="22"/>
          <w:szCs w:val="22"/>
          <w:u w:val="single"/>
        </w:rPr>
        <w:t xml:space="preserve">     </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向乙方支付预付款</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计人民币</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元；在收到乙方交付的测绘项目成果之日起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日内，甲方向乙方支付扣除预付款后据实结算的全部价款。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u w:val="none"/>
          <w:lang w:val="en-US" w:eastAsia="zh-CN"/>
        </w:rPr>
      </w:pP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其他付款方式：</w:t>
      </w:r>
      <w:r>
        <w:rPr>
          <w:rFonts w:ascii="方正书宋简体" w:hAnsi="方正书宋简体" w:cs="方正书宋简体" w:eastAsia="方正书宋简体"/>
          <w:sz w:val="22"/>
          <w:szCs w:val="22"/>
          <w:u w:val="single"/>
        </w:rPr>
        <w:t xml:space="preserve"> {其他付款方式} 。</w:t>
      </w:r>
      <w:r>
        <w:rPr>
          <w:rFonts w:ascii="方正书宋简体" w:hAnsi="方正书宋简体" w:cs="方正书宋简体" w:eastAsia="方正书宋简体"/>
          <w:sz w:val="22"/>
          <w:szCs w:val="22"/>
          <w:u w:val="single"/>
          <w:lang w:val="en-US" w:eastAsia="zh-CN"/>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u w:val="single"/>
          <w:lang w:val="en-US" w:eastAsia="zh-CN"/>
        </w:rPr>
      </w:r>
      <w:r>
        <w:rPr>
          <w:rFonts w:ascii="方正书宋简体" w:hAnsi="方正书宋简体" w:cs="方正书宋简体" w:eastAsia="方正书宋简体"/>
          <w:sz w:val="22"/>
          <w:szCs w:val="22"/>
          <w:u w:val="non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lang w:val="en-US" w:eastAsia="zh-CN"/>
        </w:rPr>
      </w:pPr>
      <w:r>
        <w:rPr>
          <w:rFonts w:ascii="方正黑体简体" w:hAnsi="方正黑体简体" w:cs="方正黑体简体" w:eastAsia="方正黑体简体"/>
          <w:sz w:val="22"/>
          <w:szCs w:val="22"/>
          <w:lang w:eastAsia="zh-CN"/>
        </w:rPr>
        <w:t>第六条</w:t>
      </w:r>
      <w:r>
        <w:rPr>
          <w:rFonts w:ascii="方正书宋简体" w:hAnsi="方正书宋简体" w:cs="方正书宋简体" w:eastAsia="方正书宋简体"/>
          <w:sz w:val="22"/>
          <w:szCs w:val="22"/>
          <w:lang w:val="en-US" w:eastAsia="zh-CN"/>
        </w:rPr>
        <w:t xml:space="preserve"> 测绘期限 {测绘期限}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双方约定本测绘项目工期开始日为</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开工</w:t>
      </w:r>
      <w:r>
        <w:rPr>
          <w:rFonts w:ascii="方正书宋简体" w:hAnsi="方正书宋简体" w:cs="方正书宋简体" w:eastAsia="方正书宋简体"/>
          <w:sz w:val="22"/>
          <w:szCs w:val="22"/>
          <w:u w:val="single"/>
        </w:rPr>
        <w:t>日期</w:t>
      </w: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u w:val="single"/>
        </w:rPr>
        <w:t xml:space="preserve"> ，工期</w:t>
      </w:r>
      <w:r>
        <w:rPr>
          <w:rFonts w:ascii="方正书宋简体" w:hAnsi="方正书宋简体" w:cs="方正书宋简体" w:eastAsia="方正书宋简体"/>
          <w:sz w:val="22"/>
          <w:szCs w:val="22"/>
        </w:rPr>
        <w:t xml:space="preserve"> </w:t>
      </w:r>
      <w:r>
        <w:rPr>
          <w:rFonts w:ascii="方正书宋简体" w:hAnsi="方正书宋简体" w:cs="方正书宋简体" w:eastAsia="方正书宋简体"/>
          <w:sz w:val="22"/>
          <w:szCs w:val="22"/>
          <w:u w:val="single"/>
        </w:rPr>
        <w:t>{工期天</w:t>
      </w:r>
      <w:r>
        <w:rPr>
          <w:rFonts w:ascii="方正书宋简体" w:hAnsi="方正书宋简体" w:cs="方正书宋简体" w:eastAsia="方正书宋简体"/>
          <w:sz w:val="22"/>
          <w:szCs w:val="22"/>
        </w:rPr>
        <w:t>数} 日</w:t>
      </w:r>
      <w:r>
        <w:rPr>
          <w:rFonts w:ascii="方正书宋简体" w:hAnsi="方正书宋简体" w:cs="方正书宋简体" w:eastAsia="方正书宋简体"/>
          <w:sz w:val="22"/>
          <w:szCs w:val="22"/>
          <w:u w:val="single"/>
        </w:rPr>
        <w:t>历天，乙</w:t>
      </w:r>
      <w:r>
        <w:rPr>
          <w:rFonts w:ascii="方正书宋简体" w:hAnsi="方正书宋简体" w:cs="方正书宋简体" w:eastAsia="方正书宋简体"/>
          <w:sz w:val="22"/>
          <w:szCs w:val="22"/>
        </w:rPr>
        <w:t>方应于 {交付成</w:t>
      </w:r>
      <w:r>
        <w:rPr>
          <w:rFonts w:ascii="方正书宋简体" w:hAnsi="方正书宋简体" w:cs="方正书宋简体" w:eastAsia="方正书宋简体"/>
          <w:sz w:val="22"/>
          <w:szCs w:val="22"/>
          <w:u w:val="single"/>
        </w:rPr>
        <w:t>果日期</w:t>
      </w: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u w:val="single"/>
        </w:rPr>
        <w:t xml:space="preserve"> 前向</w:t>
      </w:r>
      <w:r>
        <w:rPr>
          <w:rFonts w:ascii="方正书宋简体" w:hAnsi="方正书宋简体" w:cs="方正书宋简体" w:eastAsia="方正书宋简体"/>
          <w:sz w:val="22"/>
          <w:szCs w:val="22"/>
        </w:rPr>
        <w:t>甲</w:t>
      </w:r>
      <w:r>
        <w:rPr>
          <w:rFonts w:ascii="方正书宋简体" w:hAnsi="方正书宋简体" w:cs="方正书宋简体" w:eastAsia="方正书宋简体"/>
          <w:sz w:val="22"/>
          <w:szCs w:val="22"/>
          <w:u w:val="single"/>
        </w:rPr>
        <w:t>方交付</w:t>
      </w:r>
      <w:r>
        <w:rPr>
          <w:rFonts w:ascii="方正书宋简体" w:hAnsi="方正书宋简体" w:cs="方正书宋简体" w:eastAsia="方正书宋简体"/>
          <w:sz w:val="22"/>
          <w:szCs w:val="22"/>
        </w:rPr>
        <w:t>《房屋建筑面积测绘成果书》，甲方收到乙方交付的成果书后 {签收确认天</w:t>
      </w:r>
      <w:r>
        <w:rPr>
          <w:rFonts w:ascii="方正书宋简体" w:hAnsi="方正书宋简体" w:cs="方正书宋简体" w:eastAsia="方正书宋简体"/>
          <w:sz w:val="22"/>
          <w:szCs w:val="22"/>
          <w:u w:val="single"/>
        </w:rPr>
        <w:t xml:space="preserve">数} </w:t>
      </w:r>
      <w:r>
        <w:rPr>
          <w:rFonts w:ascii="方正书宋简体" w:hAnsi="方正书宋简体" w:cs="方正书宋简体" w:eastAsia="方正书宋简体"/>
          <w:sz w:val="22"/>
          <w:szCs w:val="22"/>
        </w:rPr>
        <w:t>日内出具签收凭证。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第七条</w:t>
      </w:r>
      <w:r>
        <w:rPr>
          <w:rFonts w:ascii="方正书宋简体" w:hAnsi="方正书宋简体" w:cs="方正书宋简体" w:eastAsia="方正书宋简体"/>
          <w:sz w:val="22"/>
          <w:szCs w:val="22"/>
        </w:rPr>
        <w:t xml:space="preserve">  甲方的义务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（一）甲方应于工期开始日前，向乙方提供与测绘项目有关的下列资料（在□内打√选择），如甲方提供的资料不全或不符合测绘要求，甲方应按乙方要求于</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{补齐改正期限} 日内补齐或改正：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土地使用权证或者土地使用证明；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建设工程规划许可证及附件、附图；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建设工程规划验收合格证；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经审查批准的人防红线图；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经审查批准的建筑施工图纸；</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公用部位设计说明；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地名证明；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rPr>
        <w:t>其他：</w:t>
      </w:r>
      <w:r>
        <w:rPr>
          <w:rFonts w:ascii="方正书宋简体" w:hAnsi="方正书宋简体" w:cs="方正书宋简体" w:eastAsia="方正书宋简体"/>
          <w:sz w:val="22"/>
          <w:szCs w:val="22"/>
          <w:u w:val="single"/>
        </w:rPr>
        <w:t xml:space="preserve"> {内容} 。</w:t>
      </w:r>
      <w:r>
        <w:rPr>
          <w:rFonts w:ascii="方正书宋简体" w:hAnsi="方正书宋简体" w:cs="方正书宋简体" w:eastAsia="方正书宋简体"/>
          <w:sz w:val="22"/>
          <w:szCs w:val="22"/>
          <w:u w:val="single"/>
          <w:lang w:val="en-US" w:eastAsia="zh-CN"/>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（二）甲方保证提供给乙方的全部资料及文件均为真实、合法、完整、准确。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（三）甲方应当密切配合乙方的测绘工作，为乙方提供力所能及的便利和支持。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第八条</w:t>
      </w:r>
      <w:r>
        <w:rPr>
          <w:rFonts w:ascii="方正书宋简体" w:hAnsi="方正书宋简体" w:cs="方正书宋简体" w:eastAsia="方正书宋简体"/>
          <w:sz w:val="22"/>
          <w:szCs w:val="22"/>
        </w:rPr>
        <w:t xml:space="preserve">  乙方的义务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（一）审查甲方提供的资料是否符合测绘要求，如发现甲方提供的资料不全或不符合测绘要求，应于收到资料起</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{通知时限}日内通知甲方。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（二）乙方应独立完成测绘项目，未经甲方同意，不得将该项目委托给第三方测绘。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（三）乙方应当严格遵守有关法律、法规，执行房产测量规范和有关技术标准、规定，对其完成的测绘成果质量负责。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（四）消费者对乙方测绘的房屋建筑面积有异议时，乙方有解释的义务。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第九条</w:t>
      </w:r>
      <w:r>
        <w:rPr>
          <w:rFonts w:ascii="方正书宋简体" w:hAnsi="方正书宋简体" w:cs="方正书宋简体" w:eastAsia="方正书宋简体"/>
          <w:sz w:val="22"/>
          <w:szCs w:val="22"/>
        </w:rPr>
        <w:t xml:space="preserve"> {甲方违约责任}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合同签订后，由于甲方不能按期提供约定的测绘项目资料、文件或资料、文件不齐全或有错误等原因不能按期完成测绘项目的，测绘项目完成期限顺延。造成乙方无法进行测绘的，乙方也可选择终止本合同，由此造成乙方损失的，甲方应负责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（二）甲方逾期付款的，应向乙方支付逾期付款违约金，每逾期一日</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按应付价款的万分之</w:t>
      </w:r>
      <w:r>
        <w:rPr>
          <w:rFonts w:ascii="方正书宋简体" w:hAnsi="方正书宋简体" w:cs="方正书宋简体" w:eastAsia="方正书宋简体"/>
          <w:sz w:val="22"/>
          <w:szCs w:val="22"/>
          <w:u w:val="single"/>
        </w:rPr>
        <w:t>{逾期付款</w:t>
      </w:r>
      <w:r>
        <w:rPr>
          <w:rFonts w:ascii="方正书宋简体" w:hAnsi="方正书宋简体" w:cs="方正书宋简体" w:eastAsia="方正书宋简体"/>
          <w:sz w:val="22"/>
          <w:szCs w:val="22"/>
        </w:rPr>
        <w:t>违约金比例}支付。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甲方超过合同约定</w:t>
      </w:r>
      <w:r>
        <w:rPr>
          <w:rFonts w:ascii="方正书宋简体" w:hAnsi="方正书宋简体" w:cs="方正书宋简体" w:eastAsia="方正书宋简体"/>
          <w:sz w:val="22"/>
          <w:szCs w:val="22"/>
          <w:u w:val="single"/>
        </w:rPr>
        <w:t>{逾期天数}</w:t>
      </w:r>
      <w:r>
        <w:rPr>
          <w:rFonts w:ascii="方正书宋简体" w:hAnsi="方正书宋简体" w:cs="方正书宋简体" w:eastAsia="方正书宋简体"/>
          <w:sz w:val="22"/>
          <w:szCs w:val="22"/>
        </w:rPr>
        <w:t>日仍未交付有关款项，乙方可选择终止合同，甲方应按前款约定支付逾期付款违约金。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（三）合同签订后，甲方无正当理由单方终止合同，乙方尚未实施测绘作业的，应支付乙方合同约定测绘预算总价款的</w:t>
      </w:r>
      <w:r>
        <w:rPr>
          <w:rFonts w:ascii="方正书宋简体" w:hAnsi="方正书宋简体" w:cs="方正书宋简体" w:eastAsia="方正书宋简体"/>
          <w:sz w:val="22"/>
          <w:szCs w:val="22"/>
          <w:u w:val="single"/>
        </w:rPr>
        <w:t xml:space="preserve"> {</w:t>
      </w:r>
      <w:r>
        <w:rPr>
          <w:rFonts w:eastAsia="方正书宋简体" w:cs="方正书宋简体" w:ascii="方正书宋简体" w:hAnsi="方正书宋简体"/>
          <w:sz w:val="22"/>
          <w:szCs w:val="22"/>
        </w:rPr>
        <w:t>百</w:t>
      </w:r>
      <w:r>
        <w:rPr>
          <w:rFonts w:ascii="方正书宋简体" w:hAnsi="方正书宋简体" w:cs="方正书宋简体" w:eastAsia="方正书宋简体"/>
          <w:sz w:val="22"/>
          <w:szCs w:val="22"/>
        </w:rPr>
        <w:t>分比} %的违约金；乙方已开始实施测绘作业，完成了测绘项</w:t>
      </w:r>
      <w:r>
        <w:rPr>
          <w:rFonts w:eastAsia="方正书宋简体" w:cs="方正书宋简体" w:ascii="方正书宋简体" w:hAnsi="方正书宋简体"/>
          <w:sz w:val="22"/>
          <w:szCs w:val="22"/>
        </w:rPr>
        <w:t>目工作</w:t>
      </w:r>
      <w:r>
        <w:rPr>
          <w:rFonts w:ascii="方正书宋简体" w:hAnsi="方正书宋简体" w:cs="方正书宋简体" w:eastAsia="方正书宋简体"/>
          <w:sz w:val="22"/>
          <w:szCs w:val="22"/>
        </w:rPr>
        <w:t>量在50%</w:t>
      </w:r>
      <w:r>
        <w:rPr>
          <w:rFonts w:eastAsia="方正书宋简体" w:cs="方正书宋简体" w:ascii="方正书宋简体" w:hAnsi="方正书宋简体"/>
          <w:sz w:val="22"/>
          <w:szCs w:val="22"/>
        </w:rPr>
        <w:t>以内的</w:t>
      </w:r>
      <w:r>
        <w:rPr>
          <w:rFonts w:ascii="方正书宋简体" w:hAnsi="方正书宋简体" w:cs="方正书宋简体" w:eastAsia="方正书宋简体"/>
          <w:sz w:val="22"/>
          <w:szCs w:val="22"/>
        </w:rPr>
        <w:t>（含50%），应支付乙方测绘项目预</w:t>
      </w:r>
      <w:r>
        <w:rPr>
          <w:rFonts w:eastAsia="方正书宋简体" w:cs="方正书宋简体" w:ascii="方正书宋简体" w:hAnsi="方正书宋简体"/>
          <w:sz w:val="22"/>
          <w:szCs w:val="22"/>
        </w:rPr>
        <w:t>算总价</w:t>
      </w:r>
      <w:r>
        <w:rPr>
          <w:rFonts w:ascii="方正书宋简体" w:hAnsi="方正书宋简体" w:cs="方正书宋简体" w:eastAsia="方正书宋简体"/>
          <w:sz w:val="22"/>
          <w:szCs w:val="22"/>
        </w:rPr>
        <w:t>款的50%；乙方已完成测绘项</w:t>
      </w:r>
      <w:r>
        <w:rPr>
          <w:rFonts w:eastAsia="方正书宋简体" w:cs="方正书宋简体" w:ascii="方正书宋简体" w:hAnsi="方正书宋简体"/>
          <w:sz w:val="22"/>
          <w:szCs w:val="22"/>
        </w:rPr>
        <w:t>目工作</w:t>
      </w:r>
      <w:r>
        <w:rPr>
          <w:rFonts w:ascii="方正书宋简体" w:hAnsi="方正书宋简体" w:cs="方正书宋简体" w:eastAsia="方正书宋简体"/>
          <w:sz w:val="22"/>
          <w:szCs w:val="22"/>
        </w:rPr>
        <w:t>总量50%以上的，应按乙方实际完成的测绘项目工作量支付价款。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第十条</w:t>
      </w:r>
      <w:r>
        <w:rPr>
          <w:rFonts w:ascii="方正书宋简体" w:hAnsi="方正书宋简体" w:cs="方正书宋简体" w:eastAsia="方正书宋简体"/>
          <w:sz w:val="22"/>
          <w:szCs w:val="22"/>
        </w:rPr>
        <w:t xml:space="preserve"> {乙方违约责任}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（一）合同签订后，乙方无正当理由单方解除合同或擅自中途停止测绘，如未造成损失，按合同预算总价款的百分之</w:t>
      </w:r>
      <w:r>
        <w:rPr>
          <w:rFonts w:ascii="方正书宋简体" w:hAnsi="方正书宋简体" w:cs="方正书宋简体" w:eastAsia="方正书宋简体"/>
          <w:sz w:val="22"/>
          <w:szCs w:val="22"/>
          <w:u w:val="single"/>
        </w:rPr>
        <w:t>{百分</w:t>
      </w:r>
      <w:r>
        <w:rPr>
          <w:rFonts w:ascii="方正书宋简体" w:hAnsi="方正书宋简体" w:cs="方正书宋简体" w:eastAsia="方正书宋简体"/>
          <w:sz w:val="22"/>
          <w:szCs w:val="22"/>
        </w:rPr>
        <w:t>比}向甲方支付违约金；如造成甲方损失的，乙方应予以赔偿。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（二）未经甲方同意，乙方擅自将测绘项目部分或全部转委托给第三方测绘的，甲方可终止合同，如未造成损失，按合同预算总价款的百分之</w:t>
      </w:r>
      <w:r>
        <w:rPr>
          <w:rFonts w:ascii="方正书宋简体" w:hAnsi="方正书宋简体" w:cs="方正书宋简体" w:eastAsia="方正书宋简体"/>
          <w:sz w:val="22"/>
          <w:szCs w:val="22"/>
          <w:u w:val="single"/>
        </w:rPr>
        <w:t>{百分比}</w:t>
      </w:r>
      <w:r>
        <w:rPr>
          <w:rFonts w:ascii="方正书宋简体" w:hAnsi="方正书宋简体" w:cs="方正书宋简体" w:eastAsia="方正书宋简体"/>
          <w:sz w:val="22"/>
          <w:szCs w:val="22"/>
        </w:rPr>
        <w:t>向甲方支付违约金；如造成甲方损失的，乙方应予以赔偿。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（三）非因甲方或不可抗力的原因，乙方未能按合同约定日期提交测绘成果的，每逾期一日，按预算总价款的万分之</w:t>
      </w:r>
      <w:r>
        <w:rPr>
          <w:rFonts w:ascii="方正书宋简体" w:hAnsi="方正书宋简体" w:cs="方正书宋简体" w:eastAsia="方正书宋简体"/>
          <w:sz w:val="22"/>
          <w:szCs w:val="22"/>
          <w:u w:val="single"/>
        </w:rPr>
        <w:t>{逾期违约</w:t>
      </w:r>
      <w:r>
        <w:rPr>
          <w:rFonts w:ascii="方正书宋简体" w:hAnsi="方正书宋简体" w:cs="方正书宋简体" w:eastAsia="方正书宋简体"/>
          <w:sz w:val="22"/>
          <w:szCs w:val="22"/>
        </w:rPr>
        <w:t>金比例}向甲方支付违约金。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乙方超过合同约定日期</w:t>
      </w:r>
      <w:r>
        <w:rPr>
          <w:rFonts w:ascii="方正书宋简体" w:hAnsi="方正书宋简体" w:cs="方正书宋简体" w:eastAsia="方正书宋简体"/>
          <w:sz w:val="22"/>
          <w:szCs w:val="22"/>
          <w:u w:val="single"/>
        </w:rPr>
        <w:t xml:space="preserve"> {逾期天</w:t>
      </w:r>
      <w:r>
        <w:rPr>
          <w:rFonts w:ascii="方正书宋简体" w:hAnsi="方正书宋简体" w:cs="方正书宋简体" w:eastAsia="方正书宋简体"/>
          <w:sz w:val="22"/>
          <w:szCs w:val="22"/>
        </w:rPr>
        <w:t>数} 日，仍未交付测绘成果，甲方可选择终止合同，乙方应返还甲方已支付的款项，并按合同预算总价款的</w:t>
      </w:r>
      <w:r>
        <w:rPr>
          <w:rFonts w:ascii="方正书宋简体" w:hAnsi="方正书宋简体" w:cs="方正书宋简体" w:eastAsia="方正书宋简体"/>
          <w:sz w:val="22"/>
          <w:szCs w:val="22"/>
          <w:u w:val="single"/>
        </w:rPr>
        <w:t>百分之 {违</w:t>
      </w:r>
      <w:r>
        <w:rPr>
          <w:rFonts w:ascii="方正书宋简体" w:hAnsi="方正书宋简体" w:cs="方正书宋简体" w:eastAsia="方正书宋简体"/>
          <w:sz w:val="22"/>
          <w:szCs w:val="22"/>
        </w:rPr>
        <w:t>约金比例} 向甲方支付违约金。如甲方选择继续履行合同，乙方应向甲方支付逾期交付测绘成果的违约金</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每逾期一日,按预算总</w:t>
      </w:r>
      <w:r>
        <w:rPr>
          <w:rFonts w:ascii="方正书宋简体" w:hAnsi="方正书宋简体" w:cs="方正书宋简体" w:eastAsia="方正书宋简体"/>
          <w:sz w:val="22"/>
          <w:szCs w:val="22"/>
          <w:u w:val="single"/>
        </w:rPr>
        <w:t xml:space="preserve">价款的万分之 </w:t>
      </w:r>
      <w:r>
        <w:rPr>
          <w:rFonts w:ascii="方正书宋简体" w:hAnsi="方正书宋简体" w:cs="方正书宋简体" w:eastAsia="方正书宋简体"/>
          <w:sz w:val="22"/>
          <w:szCs w:val="22"/>
        </w:rPr>
        <w:t>{每日违约金比例} 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（四）非甲方提供资料不实原因，乙方提供的测绘成果经房地产行政主管部门审核或有关法定测绘质量检验机构鉴定不合格的，乙方应限期改正，由此造成甲方损失的，由乙方按以下方式赔偿：</w:t>
      </w:r>
      <w:r>
        <w:rPr>
          <w:rFonts w:ascii="方正书宋简体" w:hAnsi="方正书宋简体" w:cs="方正书宋简体" w:eastAsia="方正书宋简体"/>
          <w:sz w:val="22"/>
          <w:szCs w:val="22"/>
          <w:u w:val="single"/>
        </w:rPr>
        <w:t>{赔偿方式}。</w:t>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第十一条</w:t>
      </w:r>
      <w:r>
        <w:rPr>
          <w:rFonts w:ascii="方正书宋简体" w:hAnsi="方正书宋简体" w:cs="方正书宋简体" w:eastAsia="方正书宋简体"/>
          <w:sz w:val="22"/>
          <w:szCs w:val="22"/>
        </w:rPr>
        <w:t xml:space="preserve"> 合同争议的解决方式 {争议解决方式}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本合同在履行过程中发生争议，由双方当事人协商解决；协商不成的，按下列第</w:t>
      </w:r>
      <w:r>
        <w:rPr>
          <w:rFonts w:ascii="方正书宋简体" w:hAnsi="方正书宋简体" w:cs="方正书宋简体" w:eastAsia="方正书宋简体"/>
          <w:sz w:val="22"/>
          <w:szCs w:val="22"/>
          <w:u w:val="single"/>
        </w:rPr>
        <w:t>{争议解</w:t>
      </w:r>
      <w:r>
        <w:rPr>
          <w:rFonts w:ascii="方正书宋简体" w:hAnsi="方正书宋简体" w:cs="方正书宋简体" w:eastAsia="方正书宋简体"/>
          <w:sz w:val="22"/>
          <w:szCs w:val="22"/>
        </w:rPr>
        <w:t>决方式}种方式解决：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（一）提交</w:t>
      </w:r>
      <w:r>
        <w:rPr>
          <w:rFonts w:ascii="方正书宋简体" w:hAnsi="方正书宋简体" w:cs="方正书宋简体" w:eastAsia="方正书宋简体"/>
          <w:sz w:val="22"/>
          <w:szCs w:val="22"/>
          <w:u w:val="single"/>
        </w:rPr>
        <w:t>{相关材料}至{仲裁委员会}申请仲裁；</w:t>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（二）依法向</w:t>
      </w:r>
      <w:r>
        <w:rPr>
          <w:rFonts w:ascii="方正书宋简体" w:hAnsi="方正书宋简体" w:cs="方正书宋简体" w:eastAsia="方正书宋简体"/>
          <w:sz w:val="22"/>
          <w:szCs w:val="22"/>
          <w:u w:val="single"/>
        </w:rPr>
        <w:t xml:space="preserve"> {人民法院} 起诉。</w:t>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黑体简体" w:hAnsi="方正黑体简体" w:cs="方正黑体简体" w:eastAsia="方正黑体简体"/>
          <w:sz w:val="22"/>
          <w:szCs w:val="22"/>
        </w:rPr>
        <w:t>第十二条</w:t>
      </w:r>
      <w:r>
        <w:rPr>
          <w:rFonts w:ascii="方正黑体简体" w:hAnsi="方正黑体简体" w:cs="方正黑体简体" w:eastAsia="方正黑体简体"/>
          <w:sz w:val="22"/>
          <w:szCs w:val="22"/>
          <w:lang w:val="en-US" w:eastAsia="zh-CN"/>
        </w:rPr>
        <w:t xml:space="preserve">  </w:t>
      </w:r>
      <w:r>
        <w:rPr>
          <w:rFonts w:ascii="方正书宋简体" w:hAnsi="方正书宋简体" w:cs="方正书宋简体" w:eastAsia="方正书宋简体"/>
          <w:sz w:val="22"/>
          <w:szCs w:val="22"/>
        </w:rPr>
        <w:t>其他约定事项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本合同自双方法定代表人或委托代理人{签字或盖章}之日起生效。如有未尽事宜，由双方协商解决。本合同</w:t>
      </w:r>
      <w:r>
        <w:rPr>
          <w:rFonts w:ascii="方正书宋简体" w:hAnsi="方正书宋简体" w:cs="方正书宋简体" w:eastAsia="方正书宋简体"/>
          <w:sz w:val="22"/>
          <w:szCs w:val="22"/>
          <w:u w:val="single"/>
        </w:rPr>
        <w:t>一</w:t>
      </w:r>
      <w:r>
        <w:rPr>
          <w:rFonts w:ascii="方正书宋简体" w:hAnsi="方正书宋简体" w:cs="方正书宋简体" w:eastAsia="方正书宋简体"/>
          <w:sz w:val="22"/>
          <w:szCs w:val="22"/>
          <w:u w:val="single"/>
          <w:lang w:val="en-US" w:eastAsia="zh-CN"/>
        </w:rPr>
        <w:t>式{数量}</w:t>
      </w:r>
      <w:r>
        <w:rPr>
          <w:rFonts w:ascii="方正书宋简体" w:hAnsi="方正书宋简体" w:cs="方正书宋简体" w:eastAsia="方正书宋简体"/>
          <w:sz w:val="22"/>
          <w:szCs w:val="22"/>
        </w:rPr>
        <w:t>份，甲、乙方各执</w:t>
      </w:r>
      <w:r>
        <w:rPr>
          <w:rFonts w:ascii="方正书宋简体" w:hAnsi="方正书宋简体" w:cs="方正书宋简体" w:eastAsia="方正书宋简体"/>
          <w:sz w:val="22"/>
          <w:szCs w:val="22"/>
          <w:u w:val="single"/>
        </w:rPr>
        <w:t>{数量}份。</w:t>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lang w:eastAsia="zh-CN"/>
        </w:rPr>
      </w:pPr>
      <w:r>
        <w:rPr>
          <w:rFonts w:ascii="方正书宋简体" w:hAnsi="方正书宋简体" w:cs="方正书宋简体" w:eastAsia="方正书宋简体"/>
          <w:sz w:val="22"/>
          <w:szCs w:val="22"/>
          <w:lang w:eastAsia="zh-CN"/>
        </w:rPr>
        <w:t>签署页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lang w:eastAsia="zh-CN"/>
        </w:rPr>
      </w:pPr>
      <w:r>
        <w:rPr>
          <w:rFonts w:eastAsia="方正书宋简体" w:cs="方正书宋简体" w:ascii="方正书宋简体" w:hAnsi="方正书宋简体"/>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{委托人（甲方）（章）}：{受托</w:t>
      </w:r>
      <w:r>
        <w:rPr>
          <w:rFonts w:ascii="方正书宋简体" w:hAnsi="方正书宋简体" w:cs="方正书宋简体" w:eastAsia="方正书宋简体"/>
          <w:sz w:val="22"/>
          <w:szCs w:val="22"/>
          <w:lang w:val="en-US" w:eastAsia="zh-CN"/>
        </w:rPr>
        <w:t>人（乙方）（章）</w:t>
      </w:r>
      <w:r>
        <w:rPr>
          <w:rFonts w:ascii="方正书宋简体" w:hAnsi="方正书宋简体" w:cs="方正书宋简体" w:eastAsia="方正书宋简体"/>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住所：{住所}</w:t>
      </w:r>
      <w:r>
        <w:rPr>
          <w:rFonts w:ascii="方正书宋简体" w:hAnsi="方正书宋简体" w:cs="方正书宋简体" w:eastAsia="方正书宋简体"/>
          <w:sz w:val="22"/>
          <w:szCs w:val="22"/>
          <w:lang w:val="en-US" w:eastAsia="zh-CN"/>
        </w:rPr>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邮政编码：{邮政编码}</w:t>
      </w:r>
      <w:r>
        <w:rPr>
          <w:rFonts w:ascii="方正书宋简体" w:hAnsi="方正书宋简体" w:cs="方正书宋简体" w:eastAsia="方正书宋简体"/>
          <w:sz w:val="22"/>
          <w:szCs w:val="22"/>
          <w:lang w:val="en-US" w:eastAsia="zh-CN"/>
        </w:rPr>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法定代表人：{法定代表人名称}  </w:t>
        <w:br/>
      </w:r>
      <w:r>
        <w:rPr>
          <w:rFonts w:ascii="方正书宋简体" w:hAnsi="方正书宋简体" w:cs="方正书宋简体" w:eastAsia="方正书宋简体"/>
          <w:sz w:val="22"/>
          <w:szCs w:val="22"/>
          <w:lang w:val="en-US" w:eastAsia="zh-CN"/>
        </w:rPr>
        <w:t>法定代表人：{法</w:t>
      </w:r>
      <w:r>
        <w:rPr>
          <w:rFonts w:ascii="方正书宋简体" w:hAnsi="方正书宋简体" w:cs="方正书宋简体" w:eastAsia="方正书宋简体"/>
          <w:sz w:val="22"/>
          <w:szCs w:val="22"/>
        </w:rPr>
        <w:t>定代表人名称}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委托代表人：{委托代表人}  </w:t>
        <w:br/>
        <w:t>委托代表</w:t>
      </w:r>
      <w:r>
        <w:rPr>
          <w:rFonts w:ascii="方正书宋简体" w:hAnsi="方正书宋简体" w:cs="方正书宋简体" w:eastAsia="方正书宋简体"/>
          <w:sz w:val="22"/>
          <w:szCs w:val="22"/>
          <w:lang w:val="en-US" w:eastAsia="zh-CN"/>
        </w:rPr>
        <w:t>人：{委托代表人</w:t>
      </w:r>
      <w:r>
        <w:rPr>
          <w:rFonts w:ascii="方正书宋简体" w:hAnsi="方正书宋简体" w:cs="方正书宋简体" w:eastAsia="方正书宋简体"/>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电话：{联系电话}  </w:t>
        <w:br/>
        <w:t>电话：</w:t>
      </w:r>
      <w:r>
        <w:rPr>
          <w:rFonts w:ascii="方正书宋简体" w:hAnsi="方正书宋简体" w:cs="方正书宋简体" w:eastAsia="方正书宋简体"/>
          <w:sz w:val="22"/>
          <w:szCs w:val="22"/>
          <w:lang w:val="en-US" w:eastAsia="zh-CN"/>
        </w:rPr>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开户银行：{开户银行}</w:t>
      </w:r>
      <w:r>
        <w:rPr>
          <w:rFonts w:ascii="方正书宋简体" w:hAnsi="方正书宋简体" w:cs="方正书宋简体" w:eastAsia="方正书宋简体"/>
          <w:sz w:val="22"/>
          <w:szCs w:val="22"/>
          <w:lang w:val="en-US" w:eastAsia="zh-CN"/>
        </w:rPr>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银行账号：{银行账号}</w:t>
      </w:r>
      <w:r>
        <w:rPr>
          <w:rFonts w:ascii="方正书宋简体" w:hAnsi="方正书宋简体" w:cs="方正书宋简体" w:eastAsia="方正书宋简体"/>
          <w:sz w:val="22"/>
          <w:szCs w:val="22"/>
          <w:lang w:val="en-US" w:eastAsia="zh-CN"/>
        </w:rPr>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286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签订地点：</w:t>
      </w:r>
      <w:r>
        <w:rPr>
          <w:rFonts w:ascii="方正书宋简体" w:hAnsi="方正书宋简体" w:cs="方正书宋简体" w:eastAsia="方正书宋简体"/>
          <w:sz w:val="22"/>
          <w:szCs w:val="22"/>
          <w:u w:val="single"/>
        </w:rPr>
        <w:t>{签订地点}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286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签订时间：</w:t>
      </w:r>
      <w:r>
        <w:rPr>
          <w:rFonts w:ascii="方正书宋简体" w:hAnsi="方正书宋简体" w:cs="方正书宋简体" w:eastAsia="方正书宋简体"/>
          <w:sz w:val="22"/>
          <w:szCs w:val="22"/>
          <w:u w:val="single"/>
        </w:rPr>
        <w:t>{年}{月}</w:t>
      </w: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u w:val="single"/>
        </w:rPr>
        <w:t>日}</w:t>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xml:space="preserve">浙江省测绘与地理信息局办公室  </w:t>
      </w:r>
      <w:r>
        <w:rPr>
          <w:rFonts w:eastAsia="方正书宋简体" w:cs="方正书宋简体" w:ascii="方正书宋简体" w:hAnsi="方正书宋简体"/>
          <w:sz w:val="22"/>
          <w:szCs w:val="22"/>
        </w:rPr>
        <w:t>2015</w:t>
      </w:r>
      <w:r>
        <w:rPr>
          <w:rFonts w:ascii="方正书宋简体" w:hAnsi="方正书宋简体" w:cs="方正书宋简体" w:eastAsia="方正书宋简体"/>
          <w:sz w:val="22"/>
          <w:szCs w:val="22"/>
        </w:rPr>
        <w:t>年</w:t>
      </w:r>
      <w:r>
        <w:rPr>
          <w:rFonts w:eastAsia="方正书宋简体" w:cs="方正书宋简体" w:ascii="方正书宋简体" w:hAnsi="方正书宋简体"/>
          <w:sz w:val="22"/>
          <w:szCs w:val="22"/>
        </w:rPr>
        <w:t>11</w:t>
      </w:r>
      <w:r>
        <w:rPr>
          <w:rFonts w:ascii="方正书宋简体" w:hAnsi="方正书宋简体" w:cs="方正书宋简体" w:eastAsia="方正书宋简体"/>
          <w:sz w:val="22"/>
          <w:szCs w:val="22"/>
        </w:rPr>
        <w:t>月</w:t>
      </w:r>
      <w:r>
        <w:rPr>
          <w:rFonts w:eastAsia="方正书宋简体" w:cs="方正书宋简体" w:ascii="方正书宋简体" w:hAnsi="方正书宋简体"/>
          <w:sz w:val="22"/>
          <w:szCs w:val="22"/>
        </w:rPr>
        <w:t>16</w:t>
      </w:r>
      <w:r>
        <w:rPr>
          <w:rFonts w:ascii="方正书宋简体" w:hAnsi="方正书宋简体" w:cs="方正书宋简体" w:eastAsia="方正书宋简体"/>
          <w:sz w:val="22"/>
          <w:szCs w:val="22"/>
        </w:rPr>
        <w:t>日印发</w:t>
      </w:r>
    </w:p>
    <w:sectPr>
      <w:footerReference w:type="default" r:id="rId2"/>
      <w:type w:val="nextPage"/>
      <w:pgSz w:w="11906" w:h="16838"/>
      <w:pgMar w:left="1588"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charset w:val="86"/>
    <w:family w:val="modern"/>
    <w:pitch w:val="default"/>
  </w:font>
  <w:font w:name="方正小标宋简体">
    <w:charset w:val="86"/>
    <w:family w:val="auto"/>
    <w:pitch w:val="default"/>
  </w:font>
  <w:font w:name="方正楷体简体">
    <w:charset w:val="86"/>
    <w:family w:val="auto"/>
    <w:pitch w:val="default"/>
  </w:font>
  <w:font w:name="方正书宋简体">
    <w:charset w:val="86"/>
    <w:family w:val="auto"/>
    <w:pitch w:val="default"/>
  </w:font>
  <w:font w:name="方正黑体简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5">
              <wp:simplePos x="0" y="0"/>
              <wp:positionH relativeFrom="page">
                <wp:posOffset>5829935</wp:posOffset>
              </wp:positionH>
              <wp:positionV relativeFrom="paragraph">
                <wp:align>center</wp:align>
              </wp:positionV>
              <wp:extent cx="89535" cy="204470"/>
              <wp:effectExtent l="0" t="0" r="0" b="0"/>
              <wp:wrapSquare wrapText="bothSides"/>
              <wp:docPr id="1" name="Frame1"/>
              <a:graphic xmlns:a="http://schemas.openxmlformats.org/drawingml/2006/main">
                <a:graphicData uri="http://schemas.microsoft.com/office/word/2010/wordprocessingShape">
                  <wps:wsp>
                    <wps:cNvSpPr txBox="1"/>
                    <wps:spPr>
                      <a:xfrm>
                        <a:off x="0" y="0"/>
                        <a:ext cx="89535" cy="204470"/>
                      </a:xfrm>
                      <a:prstGeom prst="rect"/>
                      <a:solidFill>
                        <a:srgbClr val="FFFFFF">
                          <a:alpha val="0"/>
                        </a:srgbClr>
                      </a:solidFill>
                    </wps:spPr>
                    <wps:txbx>
                      <w:txbxContent>
                        <w:p>
                          <w:pPr>
                            <w:pStyle w:val="Footer"/>
                            <w:rPr>
                              <w:rStyle w:val="PageNumber"/>
                              <w:sz w:val="28"/>
                              <w:szCs w:val="28"/>
                            </w:rPr>
                          </w:pP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4</w:t>
                          </w:r>
                          <w:r>
                            <w:rPr>
                              <w:rStyle w:val="PageNumber"/>
                              <w:sz w:val="28"/>
                              <w:szCs w:val="28"/>
                            </w:rPr>
                            <w:fldChar w:fldCharType="end"/>
                          </w:r>
                        </w:p>
                      </w:txbxContent>
                    </wps:txbx>
                    <wps:bodyPr anchor="t" lIns="0" tIns="0" rIns="0" bIns="0">
                      <a:noAutofit/>
                    </wps:bodyPr>
                  </wps:wsp>
                </a:graphicData>
              </a:graphic>
            </wp:anchor>
          </w:drawing>
        </mc:Choice>
        <mc:Fallback>
          <w:pict>
            <v:rect fillcolor="#FFFFFF" style="position:absolute;rotation:-0;width:7.05pt;height:16.1pt;mso-wrap-distance-left:0pt;mso-wrap-distance-right:0pt;mso-wrap-distance-top:0pt;mso-wrap-distance-bottom:0pt;margin-top:-2.05pt;mso-position-vertical:center;mso-position-vertical-relative:text;margin-left:459.05pt;mso-position-horizontal-relative:page">
              <v:fill opacity="0f"/>
              <v:textbox inset="0in,0in,0in,0in">
                <w:txbxContent>
                  <w:p>
                    <w:pPr>
                      <w:pStyle w:val="Footer"/>
                      <w:rPr>
                        <w:rStyle w:val="PageNumber"/>
                        <w:sz w:val="28"/>
                        <w:szCs w:val="28"/>
                      </w:rPr>
                    </w:pP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4</w:t>
                    </w:r>
                    <w:r>
                      <w:rPr>
                        <w:rStyle w:val="PageNumber"/>
                        <w:sz w:val="28"/>
                        <w:szCs w:val="28"/>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2016-01-13T14:04:00Z</dcterms:created>
  <dc:creator>NTKO</dc:creator>
  <dc:description/>
  <dc:language>zh-CN</dc:language>
  <cp:lastModifiedBy>Administrator</cp:lastModifiedBy>
  <dcterms:modified xsi:type="dcterms:W3CDTF">2022-01-21T17:04:02Z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