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kinsoku w:val="true"/>
        <w:autoSpaceDE w:val="true"/>
        <w:bidi w:val="0"/>
        <w:snapToGrid w:val="false"/>
        <w:spacing w:lineRule="exact" w:line="600"/>
        <w:ind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合同编号：</w:t>
      </w:r>
      <w:r>
        <w:rPr>
          <w:rFonts w:ascii="方正书宋_GBK" w:hAnsi="方正书宋_GBK" w:cs="方正书宋_GBK" w:eastAsia="方正书宋_GBK"/>
          <w:color w:val="000000"/>
          <w:sz w:val="22"/>
          <w:szCs w:val="22"/>
          <w:u w:val="single"/>
        </w:rPr>
        <w:t>{合同编号}</w:t>
      </w:r>
    </w:p>
    <w:p>
      <w:pPr>
        <w:pStyle w:val="Normal"/>
        <w:keepNext w:val="false"/>
        <w:keepLines w:val="false"/>
        <w:pageBreakBefore w:val="false"/>
        <w:kinsoku w:val="true"/>
        <w:autoSpaceDE w:val="true"/>
        <w:bidi w:val="0"/>
        <w:snapToGrid w:val="false"/>
        <w:spacing w:lineRule="exact" w:line="600"/>
        <w:ind w:end="0"/>
        <w:rPr>
          <w:rFonts w:ascii="方正书宋_GBK" w:hAnsi="方正书宋_GBK" w:eastAsia="方正书宋_GBK" w:cs="方正书宋_GBK"/>
          <w:color w:val="000000"/>
          <w:sz w:val="22"/>
          <w:szCs w:val="30"/>
          <w:u w:val="single"/>
        </w:rPr>
      </w:pPr>
      <w:r>
        <w:rPr>
          <w:rFonts w:eastAsia="方正书宋_GBK" w:cs="方正书宋_GBK" w:ascii="方正书宋_GBK" w:hAnsi="方正书宋_GBK"/>
          <w:color w:val="000000"/>
          <w:sz w:val="22"/>
          <w:szCs w:val="30"/>
          <w:u w:val="single"/>
        </w:rPr>
      </w:r>
    </w:p>
    <w:p>
      <w:pPr>
        <w:pStyle w:val="Normal"/>
        <w:keepNext w:val="false"/>
        <w:keepLines w:val="false"/>
        <w:pageBreakBefore w:val="false"/>
        <w:kinsoku w:val="true"/>
        <w:autoSpaceDE w:val="true"/>
        <w:bidi w:val="0"/>
        <w:snapToGrid w:val="false"/>
        <w:spacing w:lineRule="exact" w:line="600"/>
        <w:ind w:end="0"/>
        <w:rPr>
          <w:color w:val="000000"/>
          <w:szCs w:val="30"/>
        </w:rPr>
      </w:pPr>
      <w:r>
        <w:rPr>
          <w:color w:val="000000"/>
          <w:szCs w:val="30"/>
        </w:rPr>
      </w:r>
    </w:p>
    <w:p>
      <w:pPr>
        <w:pStyle w:val="Normal"/>
        <w:keepNext w:val="false"/>
        <w:keepLines w:val="false"/>
        <w:pageBreakBefore w:val="false"/>
        <w:kinsoku w:val="true"/>
        <w:autoSpaceDE w:val="true"/>
        <w:bidi w:val="0"/>
        <w:snapToGrid w:val="false"/>
        <w:spacing w:lineRule="exact" w:line="600"/>
        <w:ind w:end="0"/>
        <w:rPr>
          <w:color w:val="000000"/>
          <w:szCs w:val="30"/>
        </w:rPr>
      </w:pPr>
      <w:r>
        <w:rPr>
          <w:color w:val="000000"/>
          <w:szCs w:val="30"/>
        </w:rPr>
      </w:r>
    </w:p>
    <w:p>
      <w:pPr>
        <w:pStyle w:val="Normal"/>
        <w:keepNext w:val="false"/>
        <w:keepLines w:val="false"/>
        <w:pageBreakBefore w:val="false"/>
        <w:kinsoku w:val="true"/>
        <w:autoSpaceDE w:val="true"/>
        <w:bidi w:val="0"/>
        <w:spacing w:lineRule="exact" w:line="600"/>
        <w:ind w:end="0"/>
        <w:jc w:val="center"/>
        <w:rPr>
          <w:rFonts w:ascii="方正小标宋_GBK" w:hAnsi="方正小标宋_GBK" w:eastAsia="方正小标宋_GBK" w:cs="方正小标宋_GBK"/>
          <w:color w:val="000000"/>
          <w:sz w:val="52"/>
          <w:szCs w:val="52"/>
        </w:rPr>
      </w:pPr>
      <w:r>
        <w:rPr>
          <w:rFonts w:ascii="方正小标宋_GBK" w:hAnsi="方正小标宋_GBK" w:cs="方正小标宋_GBK" w:eastAsia="方正小标宋_GBK"/>
          <w:color w:val="000000"/>
          <w:sz w:val="52"/>
          <w:szCs w:val="52"/>
          <w:lang w:eastAsia="zh-CN"/>
        </w:rPr>
        <w:t>甘肃省</w:t>
      </w:r>
      <w:r>
        <w:rPr>
          <w:rFonts w:ascii="方正小标宋_GBK" w:hAnsi="方正小标宋_GBK" w:cs="方正小标宋_GBK" w:eastAsia="方正小标宋_GBK"/>
          <w:color w:val="000000"/>
          <w:sz w:val="52"/>
          <w:szCs w:val="52"/>
        </w:rPr>
        <w:t>养老机构服务合同</w:t>
      </w:r>
    </w:p>
    <w:p>
      <w:pPr>
        <w:pStyle w:val="Normal"/>
        <w:keepNext w:val="false"/>
        <w:keepLines w:val="false"/>
        <w:pageBreakBefore w:val="false"/>
        <w:kinsoku w:val="true"/>
        <w:autoSpaceDE w:val="true"/>
        <w:bidi w:val="0"/>
        <w:spacing w:lineRule="exact" w:line="600"/>
        <w:ind w:end="0"/>
        <w:jc w:val="center"/>
        <w:rPr>
          <w:rFonts w:ascii="方正小标宋_GBK" w:hAnsi="方正小标宋_GBK" w:eastAsia="方正小标宋_GBK" w:cs="方正小标宋_GBK"/>
          <w:color w:val="000000"/>
          <w:sz w:val="52"/>
          <w:szCs w:val="52"/>
        </w:rPr>
      </w:pPr>
      <w:r>
        <w:rPr>
          <w:rFonts w:ascii="方正小标宋_GBK" w:hAnsi="方正小标宋_GBK" w:cs="方正小标宋_GBK" w:eastAsia="方正小标宋_GBK"/>
          <w:color w:val="000000"/>
          <w:sz w:val="52"/>
          <w:szCs w:val="52"/>
        </w:rPr>
        <w:t>示范文本</w:t>
      </w:r>
    </w:p>
    <w:p>
      <w:pPr>
        <w:pStyle w:val="Normal"/>
        <w:keepNext w:val="false"/>
        <w:keepLines w:val="false"/>
        <w:pageBreakBefore w:val="false"/>
        <w:kinsoku w:val="true"/>
        <w:autoSpaceDE w:val="true"/>
        <w:bidi w:val="0"/>
        <w:snapToGrid w:val="false"/>
        <w:spacing w:lineRule="exact" w:line="600"/>
        <w:ind w:end="0"/>
        <w:jc w:val="center"/>
        <w:rPr>
          <w:rFonts w:ascii="CESI黑体-GB2312;黑体" w:hAnsi="CESI黑体-GB2312;黑体" w:eastAsia="CESI黑体-GB2312;黑体" w:cs="CESI黑体-GB2312;黑体"/>
          <w:color w:val="000000"/>
          <w:sz w:val="52"/>
          <w:szCs w:val="52"/>
        </w:rPr>
      </w:pPr>
      <w:r>
        <w:rPr>
          <w:rFonts w:eastAsia="CESI黑体-GB2312;黑体" w:cs="CESI黑体-GB2312;黑体" w:ascii="CESI黑体-GB2312;黑体" w:hAnsi="CESI黑体-GB2312;黑体"/>
          <w:color w:val="000000"/>
          <w:sz w:val="52"/>
          <w:szCs w:val="52"/>
        </w:rPr>
      </w:r>
    </w:p>
    <w:p>
      <w:pPr>
        <w:pStyle w:val="Normal"/>
        <w:keepNext w:val="false"/>
        <w:keepLines w:val="false"/>
        <w:pageBreakBefore w:val="false"/>
        <w:kinsoku w:val="true"/>
        <w:autoSpaceDE w:val="true"/>
        <w:bidi w:val="0"/>
        <w:snapToGrid w:val="false"/>
        <w:spacing w:lineRule="exact" w:line="600"/>
        <w:ind w:end="0"/>
        <w:jc w:val="center"/>
        <w:rPr>
          <w:rFonts w:ascii="CESI黑体-GB2312;黑体" w:hAnsi="CESI黑体-GB2312;黑体" w:eastAsia="CESI黑体-GB2312;黑体" w:cs="CESI黑体-GB2312;黑体"/>
          <w:color w:val="000000"/>
          <w:sz w:val="52"/>
          <w:szCs w:val="52"/>
        </w:rPr>
      </w:pPr>
      <w:r>
        <w:rPr>
          <w:rFonts w:eastAsia="CESI黑体-GB2312;黑体" w:cs="CESI黑体-GB2312;黑体" w:ascii="CESI黑体-GB2312;黑体" w:hAnsi="CESI黑体-GB2312;黑体"/>
          <w:color w:val="000000"/>
          <w:sz w:val="52"/>
          <w:szCs w:val="52"/>
        </w:rPr>
      </w:r>
    </w:p>
    <w:p>
      <w:pPr>
        <w:pStyle w:val="Normal"/>
        <w:keepNext w:val="false"/>
        <w:keepLines w:val="false"/>
        <w:pageBreakBefore w:val="false"/>
        <w:kinsoku w:val="true"/>
        <w:autoSpaceDE w:val="true"/>
        <w:bidi w:val="0"/>
        <w:snapToGrid w:val="false"/>
        <w:spacing w:lineRule="exact" w:line="600"/>
        <w:ind w:end="0"/>
        <w:jc w:val="center"/>
        <w:rPr>
          <w:rFonts w:ascii="方正小标宋简体" w:hAnsi="方正小标宋简体" w:eastAsia="方正小标宋简体" w:cs="华文中宋"/>
          <w:color w:val="000000"/>
          <w:sz w:val="52"/>
          <w:szCs w:val="52"/>
        </w:rPr>
      </w:pPr>
      <w:r>
        <w:rPr>
          <w:rFonts w:eastAsia="方正小标宋简体" w:cs="华文中宋" w:ascii="方正小标宋简体" w:hAnsi="方正小标宋简体"/>
          <w:color w:val="000000"/>
          <w:sz w:val="52"/>
          <w:szCs w:val="52"/>
        </w:rPr>
      </w:r>
    </w:p>
    <w:p>
      <w:pPr>
        <w:pStyle w:val="Normal"/>
        <w:keepNext w:val="false"/>
        <w:keepLines w:val="false"/>
        <w:pageBreakBefore w:val="false"/>
        <w:kinsoku w:val="true"/>
        <w:autoSpaceDE w:val="true"/>
        <w:bidi w:val="0"/>
        <w:snapToGrid w:val="false"/>
        <w:spacing w:lineRule="exact" w:line="600"/>
        <w:ind w:end="0"/>
        <w:jc w:val="center"/>
        <w:rPr>
          <w:rFonts w:ascii="方正小标宋简体" w:hAnsi="方正小标宋简体" w:eastAsia="方正小标宋简体" w:cs="华文中宋"/>
          <w:color w:val="000000"/>
          <w:sz w:val="52"/>
          <w:szCs w:val="52"/>
        </w:rPr>
      </w:pPr>
      <w:r>
        <w:rPr>
          <w:rFonts w:eastAsia="方正小标宋简体" w:cs="华文中宋" w:ascii="方正小标宋简体" w:hAnsi="方正小标宋简体"/>
          <w:color w:val="000000"/>
          <w:sz w:val="52"/>
          <w:szCs w:val="52"/>
        </w:rPr>
      </w:r>
    </w:p>
    <w:p>
      <w:pPr>
        <w:pStyle w:val="2"/>
        <w:rPr>
          <w:rFonts w:ascii="方正小标宋简体" w:hAnsi="方正小标宋简体" w:eastAsia="方正小标宋简体" w:cs="华文中宋"/>
          <w:color w:val="000000"/>
          <w:sz w:val="52"/>
          <w:szCs w:val="52"/>
        </w:rPr>
      </w:pPr>
      <w:r>
        <w:rPr>
          <w:rFonts w:eastAsia="方正小标宋简体" w:cs="华文中宋" w:ascii="方正小标宋简体" w:hAnsi="方正小标宋简体"/>
          <w:color w:val="000000"/>
          <w:sz w:val="52"/>
          <w:szCs w:val="52"/>
        </w:rPr>
      </w:r>
    </w:p>
    <w:p>
      <w:pPr>
        <w:pStyle w:val="2"/>
        <w:rPr>
          <w:rFonts w:ascii="方正小标宋简体" w:hAnsi="方正小标宋简体" w:eastAsia="方正小标宋简体" w:cs="华文中宋"/>
          <w:color w:val="000000"/>
          <w:sz w:val="52"/>
          <w:szCs w:val="52"/>
        </w:rPr>
      </w:pPr>
      <w:r>
        <w:rPr>
          <w:rFonts w:eastAsia="方正小标宋简体" w:cs="华文中宋" w:ascii="方正小标宋简体" w:hAnsi="方正小标宋简体"/>
          <w:color w:val="000000"/>
          <w:sz w:val="52"/>
          <w:szCs w:val="52"/>
        </w:rPr>
      </w:r>
    </w:p>
    <w:p>
      <w:pPr>
        <w:pStyle w:val="2"/>
        <w:rPr>
          <w:rFonts w:ascii="方正小标宋简体" w:hAnsi="方正小标宋简体" w:eastAsia="方正小标宋简体" w:cs="华文中宋"/>
          <w:color w:val="000000"/>
          <w:sz w:val="52"/>
          <w:szCs w:val="52"/>
        </w:rPr>
      </w:pPr>
      <w:r>
        <w:rPr>
          <w:rFonts w:eastAsia="方正小标宋简体" w:cs="华文中宋" w:ascii="方正小标宋简体" w:hAnsi="方正小标宋简体"/>
          <w:color w:val="000000"/>
          <w:sz w:val="52"/>
          <w:szCs w:val="52"/>
        </w:rPr>
      </w:r>
    </w:p>
    <w:p>
      <w:pPr>
        <w:pStyle w:val="2"/>
        <w:rPr>
          <w:rFonts w:ascii="方正小标宋简体" w:hAnsi="方正小标宋简体" w:eastAsia="方正小标宋简体" w:cs="华文中宋"/>
          <w:color w:val="000000"/>
          <w:sz w:val="52"/>
          <w:szCs w:val="52"/>
        </w:rPr>
      </w:pPr>
      <w:r>
        <w:rPr>
          <w:rFonts w:eastAsia="方正小标宋简体" w:cs="华文中宋" w:ascii="方正小标宋简体" w:hAnsi="方正小标宋简体"/>
          <w:color w:val="000000"/>
          <w:sz w:val="52"/>
          <w:szCs w:val="52"/>
        </w:rPr>
      </w:r>
    </w:p>
    <w:p>
      <w:pPr>
        <w:pStyle w:val="2"/>
        <w:rPr>
          <w:rFonts w:ascii="方正小标宋简体" w:hAnsi="方正小标宋简体" w:eastAsia="方正小标宋简体" w:cs="华文中宋"/>
          <w:color w:val="000000"/>
          <w:sz w:val="52"/>
          <w:szCs w:val="52"/>
        </w:rPr>
      </w:pPr>
      <w:r>
        <w:rPr>
          <w:rFonts w:eastAsia="方正小标宋简体" w:cs="华文中宋" w:ascii="方正小标宋简体" w:hAnsi="方正小标宋简体"/>
          <w:color w:val="000000"/>
          <w:sz w:val="52"/>
          <w:szCs w:val="52"/>
        </w:rPr>
      </w:r>
    </w:p>
    <w:p>
      <w:pPr>
        <w:pStyle w:val="Normal"/>
        <w:keepNext w:val="false"/>
        <w:keepLines w:val="false"/>
        <w:pageBreakBefore w:val="false"/>
        <w:kinsoku w:val="true"/>
        <w:autoSpaceDE w:val="true"/>
        <w:bidi w:val="0"/>
        <w:spacing w:lineRule="exact" w:line="600"/>
        <w:ind w:end="0"/>
        <w:jc w:val="center"/>
        <w:rPr>
          <w:rFonts w:ascii="CESI黑体-GB2312;黑体" w:hAnsi="CESI黑体-GB2312;黑体" w:eastAsia="CESI黑体-GB2312;黑体" w:cs="CESI黑体-GB2312;黑体"/>
          <w:color w:val="000000"/>
          <w:spacing w:val="-11"/>
          <w:sz w:val="32"/>
          <w:szCs w:val="32"/>
        </w:rPr>
      </w:pPr>
      <w:r>
        <w:rPr>
          <w:rFonts w:ascii="CESI黑体-GB2312;黑体" w:hAnsi="CESI黑体-GB2312;黑体" w:cs="CESI黑体-GB2312;黑体" w:eastAsia="CESI黑体-GB2312;黑体"/>
          <w:bCs/>
          <w:color w:val="000000"/>
          <w:spacing w:val="-11"/>
          <w:sz w:val="32"/>
          <w:szCs w:val="32"/>
          <w:lang w:eastAsia="zh-CN"/>
        </w:rPr>
        <w:t>甘</w:t>
      </w:r>
      <w:r>
        <w:rPr>
          <w:rFonts w:ascii="CESI黑体-GB2312;黑体" w:hAnsi="CESI黑体-GB2312;黑体" w:cs="CESI黑体-GB2312;黑体" w:eastAsia="CESI黑体-GB2312;黑体"/>
          <w:bCs/>
          <w:color w:val="000000"/>
          <w:spacing w:val="-11"/>
          <w:sz w:val="32"/>
          <w:szCs w:val="32"/>
          <w:lang w:val="en-US" w:eastAsia="zh-CN"/>
        </w:rPr>
        <w:t>肃省</w:t>
      </w:r>
      <w:r>
        <w:rPr>
          <w:rFonts w:ascii="CESI黑体-GB2312;黑体" w:hAnsi="CESI黑体-GB2312;黑体" w:cs="CESI黑体-GB2312;黑体" w:eastAsia="CESI黑体-GB2312;黑体"/>
          <w:bCs/>
          <w:color w:val="000000"/>
          <w:spacing w:val="-11"/>
          <w:sz w:val="32"/>
          <w:szCs w:val="32"/>
          <w:lang w:eastAsia="zh-CN"/>
        </w:rPr>
        <w:t>民</w:t>
      </w:r>
      <w:r>
        <w:rPr>
          <w:rFonts w:ascii="CESI黑体-GB2312;黑体" w:hAnsi="CESI黑体-GB2312;黑体" w:cs="CESI黑体-GB2312;黑体" w:eastAsia="CESI黑体-GB2312;黑体"/>
          <w:bCs/>
          <w:color w:val="000000"/>
          <w:spacing w:val="-11"/>
          <w:sz w:val="32"/>
          <w:szCs w:val="32"/>
          <w:lang w:val="en-US" w:eastAsia="zh-CN"/>
        </w:rPr>
        <w:t>政厅</w:t>
      </w:r>
      <w:r>
        <w:rPr>
          <w:rFonts w:ascii="CESI黑体-GB2312;黑体" w:hAnsi="CESI黑体-GB2312;黑体" w:cs="CESI黑体-GB2312;黑体" w:eastAsia="CESI黑体-GB2312;黑体"/>
          <w:bCs/>
          <w:color w:val="000000"/>
          <w:spacing w:val="-11"/>
          <w:sz w:val="32"/>
          <w:szCs w:val="32"/>
          <w:lang w:eastAsia="zh-CN"/>
        </w:rPr>
      </w:r>
      <w:r>
        <w:rPr>
          <w:rFonts w:ascii="CESI黑体-GB2312;黑体" w:hAnsi="CESI黑体-GB2312;黑体" w:cs="CESI黑体-GB2312;黑体" w:eastAsia="CESI黑体-GB2312;黑体"/>
          <w:bCs/>
          <w:color w:val="000000"/>
          <w:spacing w:val="-11"/>
          <w:sz w:val="32"/>
          <w:szCs w:val="32"/>
          <w:lang w:val="en-US" w:eastAsia="zh-CN"/>
        </w:rPr>
      </w:r>
      <w:r>
        <w:rPr>
          <w:rFonts w:ascii="CESI黑体-GB2312;黑体" w:hAnsi="CESI黑体-GB2312;黑体" w:cs="CESI黑体-GB2312;黑体" w:eastAsia="CESI黑体-GB2312;黑体"/>
          <w:bCs/>
          <w:color w:val="000000"/>
          <w:spacing w:val="-11"/>
          <w:sz w:val="32"/>
          <w:szCs w:val="32"/>
        </w:rPr>
      </w:r>
      <w:r>
        <w:rPr>
          <w:rFonts w:ascii="CESI黑体-GB2312;黑体" w:hAnsi="CESI黑体-GB2312;黑体" w:cs="CESI黑体-GB2312;黑体" w:eastAsia="CESI黑体-GB2312;黑体"/>
          <w:bCs/>
          <w:color w:val="000000"/>
          <w:spacing w:val="-11"/>
          <w:sz w:val="32"/>
          <w:szCs w:val="32"/>
          <w:lang w:val="en-US" w:eastAsia="zh-CN"/>
        </w:rPr>
      </w:r>
      <w:r>
        <w:rPr>
          <w:rFonts w:ascii="CESI黑体-GB2312;黑体" w:hAnsi="CESI黑体-GB2312;黑体" w:cs="CESI黑体-GB2312;黑体" w:eastAsia="CESI黑体-GB2312;黑体"/>
          <w:bCs/>
          <w:color w:val="000000"/>
          <w:spacing w:val="-11"/>
          <w:sz w:val="32"/>
          <w:szCs w:val="32"/>
        </w:rPr>
      </w:r>
      <w:r>
        <w:rPr>
          <w:rFonts w:ascii="CESI黑体-GB2312;黑体" w:hAnsi="CESI黑体-GB2312;黑体" w:cs="CESI黑体-GB2312;黑体" w:eastAsia="CESI黑体-GB2312;黑体"/>
          <w:bCs/>
          <w:color w:val="000000"/>
          <w:spacing w:val="-11"/>
          <w:sz w:val="32"/>
          <w:szCs w:val="32"/>
          <w:lang w:val="en-US" w:eastAsia="zh-CN"/>
        </w:rPr>
      </w:r>
      <w:r>
        <w:rPr>
          <w:rFonts w:ascii="CESI黑体-GB2312;黑体" w:hAnsi="CESI黑体-GB2312;黑体" w:cs="CESI黑体-GB2312;黑体" w:eastAsia="CESI黑体-GB2312;黑体"/>
          <w:bCs/>
          <w:color w:val="000000"/>
          <w:spacing w:val="-11"/>
          <w:sz w:val="32"/>
          <w:szCs w:val="32"/>
          <w:lang w:eastAsia="zh-CN"/>
        </w:rPr>
      </w:r>
      <w:r/>
    </w:p>
    <w:p>
      <w:pPr>
        <w:pStyle w:val="Normal"/>
        <w:keepNext w:val="false"/>
        <w:keepLines w:val="false"/>
        <w:pageBreakBefore w:val="false"/>
        <w:kinsoku w:val="true"/>
        <w:autoSpaceDE w:val="true"/>
        <w:bidi w:val="0"/>
        <w:spacing w:lineRule="exact" w:line="600"/>
        <w:ind w:end="0"/>
        <w:jc w:val="center"/>
        <w:rPr>
          <w:rFonts w:ascii="黑体" w:hAnsi="黑体" w:eastAsia="黑体" w:cs="黑体"/>
          <w:bCs/>
          <w:color w:val="000000"/>
          <w:sz w:val="32"/>
          <w:szCs w:val="32"/>
        </w:rPr>
      </w:pPr>
      <w:r>
        <w:rPr>
          <w:rFonts w:ascii="CESI黑体-GB2312;黑体" w:hAnsi="CESI黑体-GB2312;黑体" w:cs="CESI黑体-GB2312;黑体" w:eastAsia="CESI黑体-GB2312;黑体"/>
          <w:color w:val="000000"/>
          <w:sz w:val="32"/>
          <w:szCs w:val="32"/>
          <w:lang w:eastAsia="zh-CN"/>
        </w:rPr>
        <w:t>甘肃省</w:t>
      </w:r>
      <w:r>
        <w:rPr>
          <w:rFonts w:ascii="CESI黑体-GB2312;黑体" w:hAnsi="CESI黑体-GB2312;黑体" w:cs="CESI黑体-GB2312;黑体" w:eastAsia="CESI黑体-GB2312;黑体"/>
          <w:color w:val="000000"/>
          <w:sz w:val="32"/>
          <w:szCs w:val="32"/>
        </w:rPr>
        <w:t>市场监督管理局</w:t>
      </w:r>
    </w:p>
    <w:p>
      <w:pPr>
        <w:sectPr>
          <w:footerReference w:type="default" r:id="rId2"/>
          <w:footerReference w:type="first" r:id="rId3"/>
          <w:type w:val="nextPage"/>
          <w:pgSz w:w="11906" w:h="16838"/>
          <w:pgMar w:left="1587" w:right="1587" w:gutter="0" w:header="0" w:top="1701" w:footer="1134" w:bottom="1701"/>
          <w:pgNumType w:fmt="decimal"/>
          <w:formProt w:val="false"/>
          <w:titlePg/>
          <w:textDirection w:val="lrTb"/>
          <w:docGrid w:type="lines" w:linePitch="312" w:charSpace="0"/>
        </w:sectPr>
        <w:pStyle w:val="2"/>
        <w:rPr>
          <w:rFonts w:ascii="黑体" w:hAnsi="黑体" w:eastAsia="黑体" w:cs="黑体"/>
          <w:bCs/>
          <w:color w:val="000000"/>
          <w:sz w:val="36"/>
          <w:szCs w:val="36"/>
          <w:lang w:val="en-US" w:eastAsia="zh-CN"/>
        </w:rPr>
      </w:pPr>
      <w:r>
        <w:rPr>
          <w:rFonts w:eastAsia="黑体" w:cs="黑体" w:ascii="黑体" w:hAnsi="黑体"/>
          <w:bCs/>
          <w:color w:val="000000"/>
          <w:sz w:val="36"/>
          <w:szCs w:val="36"/>
          <w:lang w:val="en-US" w:eastAsia="zh-CN"/>
        </w:rPr>
      </w:r>
      <w:r>
        <w:br w:type="page"/>
      </w:r>
    </w:p>
    <w:p>
      <w:pPr>
        <w:pStyle w:val="Normal"/>
        <w:keepNext w:val="false"/>
        <w:keepLines w:val="false"/>
        <w:pageBreakBefore w:val="false"/>
        <w:tabs>
          <w:tab w:val="clear" w:pos="420"/>
          <w:tab w:val="left" w:pos="790" w:leader="none"/>
        </w:tabs>
        <w:kinsoku w:val="true"/>
        <w:autoSpaceDE w:val="true"/>
        <w:bidi w:val="0"/>
        <w:snapToGrid w:val="false"/>
        <w:spacing w:lineRule="exact" w:line="600"/>
        <w:ind w:end="0"/>
        <w:jc w:val="center"/>
        <w:rPr>
          <w:rFonts w:ascii="方正小标宋简体" w:hAnsi="方正小标宋简体" w:eastAsia="方正小标宋简体" w:cs="宋体"/>
          <w:bCs/>
          <w:color w:val="000000"/>
          <w:sz w:val="40"/>
          <w:szCs w:val="40"/>
          <w:lang w:val="en-US" w:eastAsia="zh-CN"/>
        </w:rPr>
      </w:pPr>
      <w:r>
        <w:rPr>
          <w:rFonts w:eastAsia="方正小标宋简体" w:cs="宋体" w:ascii="方正小标宋简体" w:hAnsi="方正小标宋简体"/>
          <w:bCs/>
          <w:color w:val="000000"/>
          <w:sz w:val="40"/>
          <w:szCs w:val="40"/>
          <w:lang w:val="en-US" w:eastAsia="zh-CN"/>
        </w:rPr>
      </w:r>
    </w:p>
    <w:p>
      <w:pPr>
        <w:pStyle w:val="Normal"/>
        <w:keepNext w:val="false"/>
        <w:keepLines w:val="false"/>
        <w:pageBreakBefore w:val="false"/>
        <w:tabs>
          <w:tab w:val="clear" w:pos="420"/>
          <w:tab w:val="left" w:pos="790" w:leader="none"/>
        </w:tabs>
        <w:kinsoku w:val="true"/>
        <w:autoSpaceDE w:val="true"/>
        <w:bidi w:val="0"/>
        <w:snapToGrid w:val="false"/>
        <w:spacing w:lineRule="exact" w:line="600"/>
        <w:ind w:end="0"/>
        <w:jc w:val="center"/>
        <w:rPr>
          <w:rFonts w:ascii="方正小标宋_GBK" w:hAnsi="方正小标宋_GBK" w:eastAsia="方正小标宋_GBK" w:cs="方正小标宋_GBK"/>
          <w:color w:val="000000"/>
          <w:sz w:val="40"/>
          <w:szCs w:val="40"/>
        </w:rPr>
      </w:pPr>
      <w:r>
        <w:rPr>
          <w:rFonts w:ascii="方正小标宋_GBK" w:hAnsi="方正小标宋_GBK" w:cs="方正小标宋_GBK" w:eastAsia="方正小标宋_GBK"/>
          <w:color w:val="000000"/>
          <w:sz w:val="40"/>
          <w:szCs w:val="40"/>
        </w:rPr>
        <w:t>说</w:t>
      </w:r>
      <w:r>
        <w:rPr>
          <w:rFonts w:ascii="方正小标宋_GBK" w:hAnsi="方正小标宋_GBK" w:cs="方正小标宋_GBK" w:eastAsia="方正小标宋_GBK"/>
          <w:color w:val="000000"/>
          <w:sz w:val="40"/>
          <w:szCs w:val="40"/>
          <w:lang w:val="en-US" w:eastAsia="zh-CN"/>
        </w:rPr>
        <w:t xml:space="preserve">   </w:t>
      </w:r>
      <w:r>
        <w:rPr>
          <w:rFonts w:ascii="方正小标宋_GBK" w:hAnsi="方正小标宋_GBK" w:cs="方正小标宋_GBK" w:eastAsia="方正小标宋_GBK"/>
          <w:color w:val="000000"/>
          <w:sz w:val="40"/>
          <w:szCs w:val="40"/>
        </w:rPr>
        <w:t>明</w:t>
      </w:r>
    </w:p>
    <w:p>
      <w:pPr>
        <w:pStyle w:val="Style16"/>
        <w:keepNext w:val="false"/>
        <w:keepLines w:val="false"/>
        <w:pageBreakBefore w:val="false"/>
        <w:widowControl w:val="false"/>
        <w:kinsoku w:val="true"/>
        <w:overflowPunct w:val="true"/>
        <w:autoSpaceDE w:val="true"/>
        <w:bidi w:val="0"/>
        <w:snapToGrid w:val="false"/>
        <w:spacing w:lineRule="exact" w:line="500"/>
        <w:ind w:end="0"/>
        <w:textAlignment w:val="auto"/>
        <w:rPr>
          <w:rFonts w:ascii="仿宋_GB2312" w:hAnsi="仿宋_GB2312" w:eastAsia="仿宋_GB2312" w:cs="仿宋_GB2312"/>
          <w:color w:val="000000"/>
          <w:spacing w:val="-2"/>
          <w:sz w:val="32"/>
          <w:szCs w:val="32"/>
        </w:rPr>
      </w:pPr>
      <w:r>
        <w:rPr>
          <w:rFonts w:eastAsia="仿宋_GB2312" w:cs="仿宋_GB2312" w:ascii="仿宋_GB2312" w:hAnsi="仿宋_GB2312"/>
          <w:color w:val="000000"/>
          <w:spacing w:val="-2"/>
          <w:sz w:val="32"/>
          <w:szCs w:val="32"/>
        </w:rPr>
      </w:r>
    </w:p>
    <w:p>
      <w:pPr>
        <w:pStyle w:val="Style16"/>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pacing w:val="-2"/>
          <w:sz w:val="22"/>
          <w:szCs w:val="22"/>
        </w:rPr>
        <w:t>1.</w:t>
      </w:r>
      <w:r>
        <w:rPr>
          <w:rFonts w:ascii="方正书宋_GBK" w:hAnsi="方正书宋_GBK" w:cs="方正书宋_GBK" w:eastAsia="方正书宋_GBK"/>
          <w:color w:val="000000"/>
          <w:sz w:val="22"/>
          <w:szCs w:val="22"/>
        </w:rPr>
        <w:t>本合同文本为示范文本，由</w:t>
      </w:r>
      <w:r>
        <w:rPr>
          <w:rFonts w:ascii="方正书宋_GBK" w:hAnsi="方正书宋_GBK" w:cs="方正书宋_GBK" w:eastAsia="方正书宋_GBK"/>
          <w:color w:val="000000"/>
          <w:sz w:val="22"/>
          <w:szCs w:val="22"/>
          <w:lang w:eastAsia="zh-CN"/>
        </w:rPr>
        <w:t>甘肃省民政厅、甘肃省</w:t>
      </w:r>
      <w:r>
        <w:rPr>
          <w:rFonts w:ascii="方正书宋_GBK" w:hAnsi="方正书宋_GBK" w:cs="方正书宋_GBK" w:eastAsia="方正书宋_GBK"/>
          <w:color w:val="000000"/>
          <w:sz w:val="22"/>
          <w:szCs w:val="22"/>
        </w:rPr>
        <w:t>市场</w:t>
      </w:r>
      <w:r>
        <w:rPr>
          <w:rFonts w:ascii="方正书宋_GBK" w:hAnsi="方正书宋_GBK" w:cs="方正书宋_GBK" w:eastAsia="方正书宋_GBK"/>
          <w:color w:val="000000"/>
          <w:sz w:val="22"/>
          <w:szCs w:val="22"/>
          <w:lang w:eastAsia="zh-CN"/>
        </w:rPr>
        <w:t>监督管理</w:t>
      </w:r>
      <w:r>
        <w:rPr>
          <w:rFonts w:ascii="方正书宋_GBK" w:hAnsi="方正书宋_GBK" w:cs="方正书宋_GBK" w:eastAsia="方正书宋_GBK"/>
          <w:color w:val="000000"/>
          <w:sz w:val="22"/>
          <w:szCs w:val="22"/>
        </w:rPr>
        <w:t>局共同制定</w:t>
      </w:r>
      <w:r>
        <w:rPr>
          <w:rFonts w:ascii="方正书宋_GBK" w:hAnsi="方正书宋_GBK" w:cs="方正书宋_GBK" w:eastAsia="方正书宋_GBK"/>
          <w:color w:val="000000"/>
          <w:sz w:val="22"/>
          <w:szCs w:val="22"/>
          <w:lang w:eastAsia="zh-CN"/>
        </w:rPr>
        <w:t>。</w:t>
      </w:r>
    </w:p>
    <w:p>
      <w:pPr>
        <w:pStyle w:val="Style16"/>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rPr>
        <w:t>全</w:t>
      </w:r>
      <w:r>
        <w:rPr>
          <w:rFonts w:ascii="方正书宋_GBK" w:hAnsi="方正书宋_GBK" w:cs="方正书宋_GBK" w:eastAsia="方正书宋_GBK"/>
          <w:color w:val="000000"/>
          <w:sz w:val="22"/>
          <w:szCs w:val="22"/>
          <w:lang w:eastAsia="zh-CN"/>
        </w:rPr>
        <w:t>省</w:t>
      </w:r>
      <w:r>
        <w:rPr>
          <w:rFonts w:ascii="方正书宋_GBK" w:hAnsi="方正书宋_GBK" w:cs="方正书宋_GBK" w:eastAsia="方正书宋_GBK"/>
          <w:color w:val="000000"/>
          <w:sz w:val="22"/>
          <w:szCs w:val="22"/>
        </w:rPr>
        <w:t>养老机构和服务对象可参照本示范文本签订服务合同，也可在有关法律法规、规定范围内结合实际情况调整使用，或者签订补充合同。</w:t>
      </w:r>
    </w:p>
    <w:p>
      <w:pPr>
        <w:pStyle w:val="Normal"/>
        <w:keepNext w:val="false"/>
        <w:keepLines w:val="false"/>
        <w:pageBreakBefore w:val="false"/>
        <w:widowControl w:val="false"/>
        <w:tabs>
          <w:tab w:val="clear" w:pos="420"/>
          <w:tab w:val="left" w:pos="1134" w:leader="none"/>
        </w:tabs>
        <w:kinsoku w:val="true"/>
        <w:overflowPunct w:val="false"/>
        <w:autoSpaceDE w:val="true"/>
        <w:bidi w:val="0"/>
        <w:snapToGrid w:val="false"/>
        <w:spacing w:lineRule="exact" w:line="420"/>
        <w:ind w:firstLine="624"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3</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本示范文</w:t>
      </w:r>
      <w:r>
        <w:rPr>
          <w:rFonts w:ascii="方正书宋_GBK" w:hAnsi="方正书宋_GBK" w:cs="方正书宋_GBK" w:eastAsia="方正书宋_GBK"/>
          <w:color w:val="000000"/>
          <w:spacing w:val="-3"/>
          <w:kern w:val="2"/>
          <w:sz w:val="22"/>
          <w:szCs w:val="22"/>
          <w:lang w:val="en-US" w:eastAsia="zh-CN" w:bidi="ar-SA"/>
        </w:rPr>
        <w:t>本所称养老机构，是指依法办理登记，为老年人提供全日集中住宿和照料护理服务，床位数在</w:t>
      </w:r>
      <w:r>
        <w:rPr>
          <w:rFonts w:eastAsia="方正书宋_GBK" w:cs="方正书宋_GBK" w:ascii="方正书宋_GBK" w:hAnsi="方正书宋_GBK"/>
          <w:color w:val="000000"/>
          <w:spacing w:val="-3"/>
          <w:kern w:val="2"/>
          <w:sz w:val="22"/>
          <w:szCs w:val="22"/>
          <w:lang w:val="en-US" w:eastAsia="zh-CN" w:bidi="ar-SA"/>
        </w:rPr>
        <w:t>10</w:t>
      </w:r>
      <w:r>
        <w:rPr>
          <w:rFonts w:ascii="方正书宋_GBK" w:hAnsi="方正书宋_GBK" w:cs="方正书宋_GBK" w:eastAsia="方正书宋_GBK"/>
          <w:color w:val="000000"/>
          <w:spacing w:val="-3"/>
          <w:kern w:val="2"/>
          <w:sz w:val="22"/>
          <w:szCs w:val="22"/>
          <w:lang w:val="en-US" w:eastAsia="zh-CN" w:bidi="ar-SA"/>
        </w:rPr>
        <w:t>张以上的机构。养老机构包括营利性养老机构和非营利性养老机构。</w:t>
      </w:r>
      <w:r>
        <w:rPr>
          <w:rFonts w:ascii="方正书宋_GBK" w:hAnsi="方正书宋_GBK" w:cs="方正书宋_GBK" w:eastAsia="方正书宋_GBK"/>
          <w:color w:val="000000"/>
          <w:sz w:val="22"/>
          <w:szCs w:val="22"/>
        </w:rPr>
        <w:t>营利性养老机构办理备案，应当在收住老年人后</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个工作日以内向服务场所所在地的县级人民政府民政部门提出。非营利性养老机构办理备案，应当在收住老年人后</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个工作日以内向登记管理机关同级的人民政府民政部门提出。</w:t>
      </w:r>
    </w:p>
    <w:p>
      <w:pPr>
        <w:pStyle w:val="Normal"/>
        <w:keepNext w:val="false"/>
        <w:keepLines w:val="false"/>
        <w:pageBreakBefore w:val="false"/>
        <w:widowControl w:val="false"/>
        <w:tabs>
          <w:tab w:val="clear" w:pos="420"/>
          <w:tab w:val="left" w:pos="1134" w:leader="none"/>
        </w:tabs>
        <w:kinsoku w:val="true"/>
        <w:overflowPunct w:val="true"/>
        <w:autoSpaceDE w:val="true"/>
        <w:bidi w:val="0"/>
        <w:snapToGrid w:val="false"/>
        <w:spacing w:lineRule="exact" w:line="420"/>
        <w:ind w:firstLine="624"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养老机构应当就合同重大事项对老年人及其家属或其担保人（或监护人、紧急联系人）尽到提示义务。老年人及其家属或担保人（或监护人、紧急联系人）等应当审慎签订合同，注意查看</w:t>
      </w:r>
      <w:r>
        <w:rPr>
          <w:rFonts w:ascii="方正书宋_GBK" w:hAnsi="方正书宋_GBK" w:cs="方正书宋_GBK" w:eastAsia="方正书宋_GBK"/>
          <w:color w:val="000000"/>
          <w:sz w:val="22"/>
          <w:szCs w:val="22"/>
          <w:lang w:eastAsia="zh-CN"/>
        </w:rPr>
        <w:t>、了解</w:t>
      </w:r>
      <w:r>
        <w:rPr>
          <w:rFonts w:ascii="方正书宋_GBK" w:hAnsi="方正书宋_GBK" w:cs="方正书宋_GBK" w:eastAsia="方正书宋_GBK"/>
          <w:color w:val="000000"/>
          <w:sz w:val="22"/>
          <w:szCs w:val="22"/>
        </w:rPr>
        <w:t>养老机构的经营资质、收费情况</w:t>
      </w:r>
      <w:r>
        <w:rPr>
          <w:rFonts w:ascii="方正书宋_GBK" w:hAnsi="方正书宋_GBK" w:cs="方正书宋_GBK" w:eastAsia="方正书宋_GBK"/>
          <w:color w:val="000000"/>
          <w:sz w:val="22"/>
          <w:szCs w:val="22"/>
          <w:lang w:eastAsia="zh-CN"/>
        </w:rPr>
        <w:t>和</w:t>
      </w:r>
      <w:r>
        <w:rPr>
          <w:rFonts w:ascii="方正书宋_GBK" w:hAnsi="方正书宋_GBK" w:cs="方正书宋_GBK" w:eastAsia="方正书宋_GBK"/>
          <w:color w:val="000000"/>
          <w:sz w:val="22"/>
          <w:szCs w:val="22"/>
        </w:rPr>
        <w:t>服务质量，在签订本合同前，要仔细阅读合同条款，特别是审阅其中具有选择性、补充性、修改性的内容，注意防范潜在的风险。</w:t>
      </w:r>
    </w:p>
    <w:p>
      <w:pPr>
        <w:pStyle w:val="Normal"/>
        <w:keepNext w:val="false"/>
        <w:keepLines w:val="false"/>
        <w:pageBreakBefore w:val="false"/>
        <w:widowControl w:val="false"/>
        <w:tabs>
          <w:tab w:val="clear" w:pos="420"/>
          <w:tab w:val="left" w:pos="1276" w:leader="none"/>
        </w:tabs>
        <w:kinsoku w:val="true"/>
        <w:overflowPunct w:val="true"/>
        <w:autoSpaceDE w:val="true"/>
        <w:bidi w:val="0"/>
        <w:snapToGrid w:val="false"/>
        <w:spacing w:lineRule="exact" w:line="420"/>
        <w:ind w:firstLine="624"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当事人应当结合具体情况选定本示范文本的选择性条款，划线处应当以文字形式填写完整。文中“□”中选择内容，以划“√”方式选定；对于实际情况未发生或双方当事人不作约定时，应当在文中“□”中以划“</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，以示删除。</w:t>
      </w:r>
    </w:p>
    <w:p>
      <w:pPr>
        <w:pStyle w:val="Normal"/>
        <w:keepNext w:val="false"/>
        <w:keepLines w:val="false"/>
        <w:pageBreakBefore w:val="false"/>
        <w:widowControl w:val="false"/>
        <w:kinsoku w:val="true"/>
        <w:overflowPunct w:val="true"/>
        <w:autoSpaceDE w:val="true"/>
        <w:bidi w:val="0"/>
        <w:snapToGrid w:val="false"/>
        <w:spacing w:lineRule="exact" w:line="420"/>
        <w:ind w:firstLine="624"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6</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当事人可以针对合同中未约定或约定不明确的内容，根据养老服务内容的具体情况在相关条款后的空白处中进行补充约定，也可以另行签订补充协议，补充协议内容不得与主合同条款冲突，且补充的内容不得减轻或者免除应当由养老机构承担的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624"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7</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当事人可以根据实际情况决定本合同原件的份数，并在签订合同时认真核对，以确保各份合同内容一致；在任何情况下，各方当事人都有权持有至少一份合同原件。</w:t>
      </w:r>
    </w:p>
    <w:p>
      <w:pPr>
        <w:pStyle w:val="Normal"/>
        <w:keepNext w:val="false"/>
        <w:keepLines w:val="false"/>
        <w:pageBreakBefore w:val="false"/>
        <w:widowControl w:val="false"/>
        <w:kinsoku w:val="true"/>
        <w:overflowPunct w:val="true"/>
        <w:autoSpaceDE w:val="true"/>
        <w:bidi w:val="0"/>
        <w:snapToGrid w:val="false"/>
        <w:spacing w:lineRule="exact" w:line="420"/>
        <w:ind w:firstLine="624"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8.</w:t>
      </w:r>
      <w:r>
        <w:rPr>
          <w:rFonts w:ascii="方正书宋_GBK" w:hAnsi="方正书宋_GBK" w:cs="方正书宋_GBK" w:eastAsia="方正书宋_GBK"/>
          <w:color w:val="000000"/>
          <w:sz w:val="22"/>
          <w:szCs w:val="22"/>
        </w:rPr>
        <w:t>本合同约定了各方的民事权利义务关系</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因产生的纠纷，各方可依据《</w:t>
      </w:r>
      <w:r>
        <w:rPr>
          <w:rFonts w:ascii="方正书宋_GBK" w:hAnsi="方正书宋_GBK" w:cs="方正书宋_GBK" w:eastAsia="方正书宋_GBK"/>
          <w:color w:val="000000"/>
          <w:sz w:val="22"/>
          <w:szCs w:val="22"/>
          <w:lang w:eastAsia="zh-CN"/>
        </w:rPr>
        <w:t>中华人民共和国</w:t>
      </w:r>
      <w:r>
        <w:rPr>
          <w:rFonts w:ascii="方正书宋_GBK" w:hAnsi="方正书宋_GBK" w:cs="方正书宋_GBK" w:eastAsia="方正书宋_GBK"/>
          <w:color w:val="000000"/>
          <w:sz w:val="22"/>
          <w:szCs w:val="22"/>
        </w:rPr>
        <w:t>民法典》和本</w:t>
      </w:r>
      <w:r>
        <w:rPr>
          <w:rFonts w:ascii="方正书宋_GBK" w:hAnsi="方正书宋_GBK" w:cs="方正书宋_GBK" w:eastAsia="方正书宋_GBK"/>
          <w:color w:val="000000"/>
          <w:sz w:val="22"/>
          <w:szCs w:val="22"/>
          <w:lang w:eastAsia="zh-CN"/>
        </w:rPr>
        <w:t>合同</w:t>
      </w:r>
      <w:r>
        <w:rPr>
          <w:rFonts w:ascii="方正书宋_GBK" w:hAnsi="方正书宋_GBK" w:cs="方正书宋_GBK" w:eastAsia="方正书宋_GBK"/>
          <w:color w:val="000000"/>
          <w:sz w:val="22"/>
          <w:szCs w:val="22"/>
        </w:rPr>
        <w:t>的约定协商解决，也可以通过诉讼或仲裁解决</w:t>
      </w:r>
      <w:r>
        <w:rPr>
          <w:rFonts w:ascii="方正书宋_GBK" w:hAnsi="方正书宋_GBK" w:cs="方正书宋_GBK" w:eastAsia="方正书宋_GBK"/>
          <w:color w:val="000000"/>
          <w:sz w:val="22"/>
          <w:szCs w:val="22"/>
          <w:lang w:eastAsia="zh-CN"/>
        </w:rPr>
        <w:t>。</w:t>
      </w:r>
    </w:p>
    <w:p>
      <w:pPr>
        <w:pStyle w:val="2"/>
        <w:keepNext w:val="false"/>
        <w:keepLines w:val="false"/>
        <w:pageBreakBefore w:val="false"/>
        <w:widowControl w:val="false"/>
        <w:kinsoku w:val="true"/>
        <w:autoSpaceDE w:val="true"/>
        <w:bidi w:val="0"/>
        <w:spacing w:lineRule="exact" w:line="600" w:before="0" w:after="0"/>
        <w:ind w:firstLine="640" w:start="0" w:end="0"/>
        <w:textAlignment w:val="auto"/>
        <w:rPr>
          <w:rFonts w:ascii="仿宋_GB2312" w:hAnsi="仿宋_GB2312" w:eastAsia="仿宋_GB2312" w:cs="仿宋_GB2312"/>
          <w:color w:val="000000"/>
          <w:sz w:val="32"/>
          <w:szCs w:val="32"/>
        </w:rPr>
      </w:pPr>
      <w:r>
        <w:rPr>
          <w:rFonts w:eastAsia="仿宋_GB2312" w:cs="仿宋_GB2312" w:ascii="仿宋_GB2312" w:hAnsi="仿宋_GB2312"/>
          <w:color w:val="000000"/>
          <w:sz w:val="32"/>
          <w:szCs w:val="32"/>
        </w:rPr>
      </w:r>
    </w:p>
    <w:p>
      <w:pPr>
        <w:pStyle w:val="2"/>
        <w:ind w:firstLine="640" w:start="0" w:end="0"/>
        <w:rPr>
          <w:rFonts w:ascii="仿宋_GB2312" w:hAnsi="仿宋_GB2312" w:eastAsia="仿宋_GB2312" w:cs="仿宋_GB2312"/>
          <w:color w:val="000000"/>
          <w:sz w:val="32"/>
          <w:szCs w:val="32"/>
        </w:rPr>
      </w:pPr>
      <w:r>
        <w:rPr>
          <w:rFonts w:eastAsia="仿宋_GB2312" w:cs="仿宋_GB2312" w:ascii="仿宋_GB2312" w:hAnsi="仿宋_GB2312"/>
          <w:color w:val="000000"/>
          <w:sz w:val="32"/>
          <w:szCs w:val="32"/>
        </w:rPr>
      </w:r>
    </w:p>
    <w:p>
      <w:pPr>
        <w:sectPr>
          <w:footerReference w:type="default" r:id="rId4"/>
          <w:footerReference w:type="first" r:id="rId5"/>
          <w:type w:val="nextPage"/>
          <w:pgSz w:w="11906" w:h="16838"/>
          <w:pgMar w:left="1587" w:right="1587" w:gutter="0" w:header="0" w:top="1701" w:footer="1134" w:bottom="1701"/>
          <w:pgNumType w:fmt="decimal"/>
          <w:formProt w:val="false"/>
          <w:titlePg/>
          <w:textDirection w:val="lrTb"/>
          <w:docGrid w:type="lines" w:linePitch="312" w:charSpace="0"/>
        </w:sectPr>
        <w:pStyle w:val="2"/>
        <w:ind w:firstLine="640" w:start="0" w:end="0"/>
        <w:rPr>
          <w:rFonts w:ascii="仿宋_GB2312" w:hAnsi="仿宋_GB2312" w:eastAsia="仿宋_GB2312" w:cs="仿宋_GB2312"/>
          <w:color w:val="000000"/>
          <w:sz w:val="32"/>
          <w:szCs w:val="32"/>
        </w:rPr>
      </w:pPr>
      <w:r>
        <w:rPr>
          <w:rFonts w:eastAsia="仿宋_GB2312" w:cs="仿宋_GB2312" w:ascii="仿宋_GB2312" w:hAnsi="仿宋_GB2312"/>
          <w:color w:val="000000"/>
          <w:sz w:val="32"/>
          <w:szCs w:val="32"/>
        </w:rPr>
      </w:r>
      <w:r>
        <w:br w:type="page"/>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
          <w:bCs/>
          <w:color w:val="000000"/>
          <w:sz w:val="22"/>
          <w:szCs w:val="22"/>
        </w:rPr>
        <w:t>甲方（养老机构）：{甲方名称}</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rPr>
        <w:t>名　　称：</w:t>
      </w:r>
      <w:r>
        <w:rPr>
          <w:rFonts w:ascii="方正书宋_GBK" w:hAnsi="方正书宋_GBK" w:cs="方正书宋_GBK" w:eastAsia="方正书宋_GBK"/>
          <w:color w:val="000000"/>
          <w:sz w:val="22"/>
          <w:szCs w:val="22"/>
          <w:u w:val="single"/>
          <w:lang w:val="en-US" w:eastAsia="zh-CN"/>
        </w:rPr>
        <w:t xml:space="preserve"> {名称}</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证件类型：{证件类型}</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rPr>
        <w:t>统一社会信用代码：</w:t>
      </w:r>
      <w:r>
        <w:rPr>
          <w:rFonts w:ascii="方正书宋_GBK" w:hAnsi="方正书宋_GBK" w:cs="方正书宋_GBK" w:eastAsia="方正书宋_GBK"/>
          <w:color w:val="000000"/>
          <w:sz w:val="22"/>
          <w:szCs w:val="22"/>
          <w:u w:val="single"/>
          <w:lang w:val="en-US" w:eastAsia="zh-CN"/>
        </w:rPr>
        <w:t>{统一社会信用代码}</w:t>
      </w:r>
      <w:r>
        <w:rPr>
          <w:rFonts w:ascii="方正书宋_GBK" w:hAnsi="方正书宋_GBK" w:cs="方正书宋_GBK" w:eastAsia="方正书宋_GBK"/>
          <w:color w:val="000000"/>
          <w:sz w:val="22"/>
          <w:szCs w:val="22"/>
          <w:lang w:val="en-US" w:eastAsia="zh-CN"/>
        </w:rPr>
      </w:r>
    </w:p>
    <w:p>
      <w:pPr>
        <w:pStyle w:val="Normal"/>
        <w:keepNext w:val="false"/>
        <w:keepLines w:val="false"/>
        <w:pageBreakBefore w:val="false"/>
        <w:widowControl w:val="false"/>
        <w:tabs>
          <w:tab w:val="clear" w:pos="420"/>
          <w:tab w:val="left" w:pos="6804"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机构备案号：</w:t>
      </w:r>
      <w:r>
        <w:rPr>
          <w:rFonts w:ascii="方正书宋_GBK" w:hAnsi="方正书宋_GBK" w:cs="方正书宋_GBK" w:eastAsia="方正书宋_GBK"/>
          <w:color w:val="000000"/>
          <w:sz w:val="22"/>
          <w:szCs w:val="22"/>
          <w:u w:val="single"/>
        </w:rPr>
        <w:t xml:space="preserve"> {备案号}</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tabs>
          <w:tab w:val="clear" w:pos="420"/>
          <w:tab w:val="left" w:pos="6804"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通信地址：</w:t>
      </w:r>
      <w:r>
        <w:rPr>
          <w:rFonts w:ascii="方正书宋_GBK" w:hAnsi="方正书宋_GBK" w:cs="方正书宋_GBK" w:eastAsia="方正书宋_GBK"/>
          <w:color w:val="000000"/>
          <w:sz w:val="22"/>
          <w:szCs w:val="22"/>
          <w:u w:val="single"/>
        </w:rPr>
        <w:t xml:space="preserve">{通信地址}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邮编：{</w:t>
      </w:r>
      <w:r>
        <w:rPr>
          <w:rFonts w:ascii="方正书宋_GBK" w:hAnsi="方正书宋_GBK" w:cs="方正书宋_GBK" w:eastAsia="方正书宋_GBK"/>
          <w:color w:val="000000"/>
          <w:sz w:val="22"/>
          <w:szCs w:val="22"/>
          <w:u w:val="single"/>
          <w:lang w:val="en-US" w:eastAsia="zh-CN"/>
        </w:rPr>
        <w:t>邮编}</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tabs>
          <w:tab w:val="clear" w:pos="420"/>
          <w:tab w:val="left" w:pos="6804"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机构电话：</w:t>
      </w:r>
      <w:r>
        <w:rPr>
          <w:rFonts w:ascii="方正书宋_GBK" w:hAnsi="方正书宋_GBK" w:cs="方正书宋_GBK" w:eastAsia="方正书宋_GBK"/>
          <w:color w:val="000000"/>
          <w:sz w:val="22"/>
          <w:szCs w:val="22"/>
          <w:u w:val="single"/>
        </w:rPr>
        <w:t xml:space="preserve">{机构电话}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机构邮箱：{机构邮箱}</w:t>
      </w:r>
      <w:r>
        <w:rPr>
          <w:rFonts w:ascii="方正书宋_GBK" w:hAnsi="方正书宋_GBK" w:cs="方正书宋_GBK" w:eastAsia="方正书宋_GBK"/>
          <w:color w:val="000000"/>
          <w:sz w:val="22"/>
          <w:szCs w:val="22"/>
          <w:u w:val="single"/>
          <w:lang w:val="en-US" w:eastAsia="zh-CN"/>
        </w:rPr>
      </w:r>
    </w:p>
    <w:p>
      <w:pPr>
        <w:pStyle w:val="Normal"/>
        <w:keepNext w:val="false"/>
        <w:keepLines w:val="false"/>
        <w:pageBreakBefore w:val="false"/>
        <w:widowControl w:val="false"/>
        <w:tabs>
          <w:tab w:val="clear" w:pos="420"/>
          <w:tab w:val="left" w:pos="6804"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w:t>
      </w:r>
      <w:r>
        <w:rPr>
          <w:rFonts w:ascii="方正书宋_GBK" w:hAnsi="方正书宋_GBK" w:cs="方正书宋_GBK" w:eastAsia="方正书宋_GBK"/>
          <w:color w:val="000000"/>
          <w:sz w:val="22"/>
          <w:szCs w:val="22"/>
          <w:u w:val="single"/>
        </w:rPr>
        <w:t>{法定代表人} 联系电话：{联系电</w:t>
      </w:r>
      <w:r>
        <w:rPr>
          <w:rFonts w:ascii="方正书宋_GBK" w:hAnsi="方正书宋_GBK" w:cs="方正书宋_GBK" w:eastAsia="方正书宋_GBK"/>
          <w:color w:val="000000"/>
          <w:sz w:val="22"/>
          <w:szCs w:val="22"/>
        </w:rPr>
        <w:t>话}</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b/>
          <w:bCs/>
          <w:color w:val="000000"/>
          <w:sz w:val="22"/>
          <w:szCs w:val="22"/>
          <w:lang w:eastAsia="zh-CN"/>
        </w:rPr>
      </w:pPr>
      <w:r>
        <w:rPr>
          <w:rFonts w:ascii="方正书宋_GBK" w:hAnsi="方正书宋_GBK" w:cs="方正书宋_GBK" w:eastAsia="方正书宋_GBK"/>
          <w:b/>
          <w:bCs/>
          <w:color w:val="000000"/>
          <w:sz w:val="22"/>
          <w:szCs w:val="22"/>
          <w:lang w:eastAsia="zh-CN"/>
        </w:rPr>
        <w:t>（务必填写真实有效的通讯地址和联系方式，因填写的信息有误，应承担相应的法律后果）</w:t>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
          <w:bCs/>
          <w:color w:val="000000"/>
          <w:sz w:val="22"/>
          <w:szCs w:val="22"/>
        </w:rPr>
        <w:t>乙方（入住老年人）：{入住老年人姓名}</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rPr>
        <w:t>姓名：</w:t>
      </w:r>
      <w:r>
        <w:rPr>
          <w:rFonts w:ascii="方正书宋_GBK" w:hAnsi="方正书宋_GBK" w:cs="方正书宋_GBK" w:eastAsia="方正书宋_GBK"/>
          <w:color w:val="000000"/>
          <w:sz w:val="22"/>
          <w:szCs w:val="22"/>
          <w:u w:val="single"/>
        </w:rPr>
        <w:t>{姓名</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性别：</w:t>
      </w:r>
      <w:r>
        <w:rPr>
          <w:rFonts w:ascii="方正书宋_GBK" w:hAnsi="方正书宋_GBK" w:cs="方正书宋_GBK" w:eastAsia="方正书宋_GBK"/>
          <w:color w:val="000000"/>
          <w:sz w:val="22"/>
          <w:szCs w:val="22"/>
          <w:u w:val="single"/>
        </w:rPr>
        <w:t>{性</w:t>
      </w:r>
      <w:r>
        <w:rPr>
          <w:rFonts w:ascii="方正书宋_GBK" w:hAnsi="方正书宋_GBK" w:cs="方正书宋_GBK" w:eastAsia="方正书宋_GBK"/>
          <w:color w:val="000000"/>
          <w:sz w:val="22"/>
          <w:szCs w:val="22"/>
          <w:u w:val="single"/>
          <w:lang w:val="en-US" w:eastAsia="zh-CN"/>
        </w:rPr>
        <w:t xml:space="preserve">别}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lang w:val="en-US" w:eastAsia="zh-CN"/>
        </w:rPr>
        <w:t xml:space="preserve"> 民族：{民族}   </w:t>
      </w:r>
      <w:r>
        <w:rPr>
          <w:rFonts w:ascii="方正书宋_GBK" w:hAnsi="方正书宋_GBK" w:cs="方正书宋_GBK" w:eastAsia="方正书宋_GBK"/>
          <w:color w:val="000000"/>
          <w:sz w:val="22"/>
          <w:szCs w:val="22"/>
          <w:u w:val="none"/>
          <w:lang w:val="en-US" w:eastAsia="zh-CN"/>
        </w:rPr>
        <w:t xml:space="preserve">   </w:t>
      </w:r>
      <w:r>
        <w:rPr>
          <w:rFonts w:ascii="方正书宋_GBK" w:hAnsi="方正书宋_GBK" w:cs="方正书宋_GBK" w:eastAsia="方正书宋_GBK"/>
          <w:color w:val="000000"/>
          <w:sz w:val="22"/>
          <w:szCs w:val="22"/>
          <w:u w:val="single"/>
          <w:lang w:val="en-US" w:eastAsia="zh-CN"/>
        </w:rPr>
        <w:t xml:space="preserve">     国籍：{国籍}</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highlight w:val="yellow"/>
          <w:u w:val="none"/>
          <w:lang w:val="en-US" w:eastAsia="zh-CN"/>
        </w:rPr>
      </w:pPr>
      <w:r>
        <w:rPr>
          <w:rFonts w:ascii="方正书宋_GBK" w:hAnsi="方正书宋_GBK" w:cs="方正书宋_GBK" w:eastAsia="方正书宋_GBK"/>
          <w:color w:val="000000"/>
          <w:sz w:val="22"/>
          <w:szCs w:val="22"/>
          <w:u w:val="none"/>
        </w:rPr>
        <w:t>证件类型：{证件类型}</w:t>
      </w:r>
      <w:r>
        <w:rPr>
          <w:rFonts w:ascii="方正书宋_GBK" w:hAnsi="方正书宋_GBK" w:cs="方正书宋_GBK" w:eastAsia="方正书宋_GBK"/>
          <w:color w:val="000000"/>
          <w:sz w:val="22"/>
          <w:szCs w:val="22"/>
          <w:u w:val="none"/>
        </w:rPr>
      </w:r>
      <w:r>
        <w:rPr>
          <w:rFonts w:ascii="方正书宋_GBK" w:hAnsi="方正书宋_GBK" w:cs="方正书宋_GBK" w:eastAsia="方正书宋_GBK"/>
          <w:color w:val="000000"/>
          <w:sz w:val="22"/>
          <w:szCs w:val="22"/>
          <w:u w:val="none"/>
          <w:lang w:val="en-US" w:eastAsia="zh-CN"/>
        </w:rPr>
      </w:r>
      <w:r>
        <w:rPr>
          <w:rFonts w:ascii="方正书宋_GBK" w:hAnsi="方正书宋_GBK" w:cs="方正书宋_GBK" w:eastAsia="方正书宋_GBK"/>
          <w:color w:val="000000"/>
          <w:sz w:val="22"/>
          <w:szCs w:val="22"/>
          <w:u w:val="none"/>
        </w:rPr>
      </w:r>
      <w:r>
        <w:rPr>
          <w:rFonts w:ascii="方正书宋_GBK" w:hAnsi="方正书宋_GBK" w:cs="方正书宋_GBK" w:eastAsia="方正书宋_GBK"/>
          <w:color w:val="000000"/>
          <w:sz w:val="22"/>
          <w:szCs w:val="22"/>
          <w:u w:val="none"/>
        </w:rPr>
      </w:r>
      <w:r>
        <w:rPr>
          <w:rFonts w:ascii="方正书宋_GBK" w:hAnsi="方正书宋_GBK" w:cs="方正书宋_GBK" w:eastAsia="方正书宋_GBK"/>
          <w:color w:val="000000"/>
          <w:sz w:val="22"/>
          <w:szCs w:val="22"/>
          <w:u w:val="none"/>
          <w:lang w:val="en-US" w:eastAsia="zh-CN"/>
        </w:rPr>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证件号码：</w:t>
      </w:r>
      <w:r>
        <w:rPr>
          <w:rFonts w:ascii="方正书宋_GBK" w:hAnsi="方正书宋_GBK" w:cs="方正书宋_GBK" w:eastAsia="方正书宋_GBK"/>
          <w:color w:val="000000"/>
          <w:sz w:val="22"/>
          <w:szCs w:val="22"/>
          <w:u w:val="single"/>
        </w:rPr>
        <w:t>{证件号码}</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户籍所在地：</w:t>
      </w:r>
      <w:r>
        <w:rPr>
          <w:rFonts w:ascii="方正书宋_GBK" w:hAnsi="方正书宋_GBK" w:cs="方正书宋_GBK" w:eastAsia="方正书宋_GBK"/>
          <w:color w:val="000000"/>
          <w:sz w:val="22"/>
          <w:szCs w:val="22"/>
          <w:u w:val="single"/>
        </w:rPr>
        <w:t xml:space="preserve">{户籍所在地}               </w:t>
      </w:r>
      <w:r>
        <w:rPr>
          <w:rFonts w:ascii="方正书宋_GBK" w:hAnsi="方正书宋_GBK" w:cs="方正书宋_GBK" w:eastAsia="方正书宋_GBK"/>
          <w:color w:val="000000"/>
          <w:sz w:val="22"/>
          <w:szCs w:val="22"/>
          <w:u w:val="single"/>
          <w:lang w:val="en-US" w:eastAsia="zh-CN"/>
        </w:rPr>
        <w:t xml:space="preserve">        邮编：{</w:t>
      </w:r>
      <w:r>
        <w:rPr>
          <w:rFonts w:ascii="方正书宋_GBK" w:hAnsi="方正书宋_GBK" w:cs="方正书宋_GBK" w:eastAsia="方正书宋_GBK"/>
          <w:color w:val="000000"/>
          <w:sz w:val="22"/>
          <w:szCs w:val="22"/>
          <w:u w:val="single"/>
        </w:rPr>
        <w:t>邮编}</w:t>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家庭住址：</w:t>
      </w:r>
      <w:r>
        <w:rPr>
          <w:rFonts w:ascii="方正书宋_GBK" w:hAnsi="方正书宋_GBK" w:cs="方正书宋_GBK" w:eastAsia="方正书宋_GBK"/>
          <w:color w:val="000000"/>
          <w:sz w:val="22"/>
          <w:szCs w:val="22"/>
          <w:u w:val="single"/>
        </w:rPr>
        <w:t xml:space="preserve">{家庭住址}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邮编：</w:t>
      </w:r>
      <w:r>
        <w:rPr>
          <w:rFonts w:ascii="方正书宋_GBK" w:hAnsi="方正书宋_GBK" w:cs="方正书宋_GBK" w:eastAsia="方正书宋_GBK"/>
          <w:color w:val="000000"/>
          <w:sz w:val="22"/>
          <w:szCs w:val="22"/>
          <w:u w:val="single"/>
        </w:rPr>
        <w:t>{邮编}</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手机号码：</w:t>
      </w:r>
      <w:r>
        <w:rPr>
          <w:rFonts w:ascii="方正书宋_GBK" w:hAnsi="方正书宋_GBK" w:cs="方正书宋_GBK" w:eastAsia="方正书宋_GBK"/>
          <w:color w:val="000000"/>
          <w:sz w:val="22"/>
          <w:szCs w:val="22"/>
          <w:u w:val="single"/>
        </w:rPr>
        <w:t xml:space="preserve">{手机号码}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电子邮箱</w:t>
      </w:r>
      <w:r>
        <w:rPr>
          <w:rFonts w:ascii="方正书宋_GBK" w:hAnsi="方正书宋_GBK" w:cs="方正书宋_GBK" w:eastAsia="方正书宋_GBK"/>
          <w:color w:val="000000"/>
          <w:sz w:val="22"/>
          <w:szCs w:val="22"/>
        </w:rPr>
        <w:t>：{电子邮</w:t>
      </w:r>
      <w:r>
        <w:rPr>
          <w:rFonts w:ascii="方正书宋_GBK" w:hAnsi="方正书宋_GBK" w:cs="方正书宋_GBK" w:eastAsia="方正书宋_GBK"/>
          <w:color w:val="000000"/>
          <w:sz w:val="22"/>
          <w:szCs w:val="22"/>
          <w:u w:val="single"/>
        </w:rPr>
        <w:t>箱}</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b/>
          <w:bCs/>
          <w:color w:val="000000"/>
          <w:sz w:val="22"/>
          <w:szCs w:val="22"/>
          <w:lang w:eastAsia="zh-CN"/>
        </w:rPr>
      </w:pPr>
      <w:r>
        <w:rPr>
          <w:rFonts w:ascii="方正书宋_GBK" w:hAnsi="方正书宋_GBK" w:cs="方正书宋_GBK" w:eastAsia="方正书宋_GBK"/>
          <w:b/>
          <w:bCs/>
          <w:color w:val="000000"/>
          <w:sz w:val="22"/>
          <w:szCs w:val="22"/>
          <w:lang w:eastAsia="zh-CN"/>
        </w:rPr>
        <w:t>（务必填写真实有效的通讯地址和联系方式，因填写的信息有误，应承担相应的法律后果）</w:t>
      </w:r>
    </w:p>
    <w:p>
      <w:pPr>
        <w:pStyle w:val="BodyText"/>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b/>
          <w:bCs/>
          <w:color w:val="000000"/>
          <w:sz w:val="22"/>
          <w:szCs w:val="22"/>
        </w:rPr>
      </w:pPr>
      <w:r>
        <w:rPr>
          <w:rFonts w:ascii="方正书宋_GBK" w:hAnsi="方正书宋_GBK" w:cs="方正书宋_GBK" w:eastAsia="方正书宋_GBK"/>
          <w:b/>
          <w:bCs/>
          <w:color w:val="000000"/>
          <w:sz w:val="22"/>
          <w:szCs w:val="22"/>
        </w:rPr>
        <w:t>{丙方}</w:t>
      </w:r>
    </w:p>
    <w:p>
      <w:pPr>
        <w:pStyle w:val="Normal"/>
        <w:keepNext w:val="false"/>
        <w:keepLines w:val="false"/>
        <w:pageBreakBefore w:val="false"/>
        <w:widowControl w:val="false"/>
        <w:tabs>
          <w:tab w:val="clear" w:pos="420"/>
          <w:tab w:val="left" w:pos="4253" w:leader="none"/>
          <w:tab w:val="left" w:pos="4395" w:leader="none"/>
          <w:tab w:val="left" w:pos="6946"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none"/>
        </w:rPr>
        <w:t>{</w:t>
      </w:r>
      <w:r>
        <w:rPr>
          <w:rFonts w:ascii="方正书宋_GBK" w:hAnsi="方正书宋_GBK" w:cs="方正书宋_GBK" w:eastAsia="方正书宋_GBK"/>
          <w:color w:val="000000"/>
          <w:sz w:val="22"/>
          <w:szCs w:val="22"/>
          <w:lang w:val="en-US" w:eastAsia="zh-CN"/>
        </w:rPr>
        <w:t>选项类型}</w:t>
      </w:r>
    </w:p>
    <w:p>
      <w:pPr>
        <w:pStyle w:val="Normal"/>
        <w:keepNext w:val="false"/>
        <w:keepLines w:val="false"/>
        <w:pageBreakBefore w:val="false"/>
        <w:widowControl w:val="false"/>
        <w:tabs>
          <w:tab w:val="clear" w:pos="420"/>
          <w:tab w:val="left" w:pos="3119" w:leader="none"/>
          <w:tab w:val="left" w:pos="3544" w:leader="none"/>
          <w:tab w:val="left" w:pos="5387" w:leader="none"/>
          <w:tab w:val="left" w:pos="6804"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b/>
          <w:bCs/>
          <w:color w:val="000000"/>
          <w:sz w:val="22"/>
          <w:szCs w:val="22"/>
        </w:rPr>
      </w:pPr>
      <w:r>
        <w:rPr>
          <w:rFonts w:ascii="方正书宋_GBK" w:hAnsi="方正书宋_GBK" w:cs="方正书宋_GBK" w:eastAsia="方正书宋_GBK"/>
          <w:b/>
          <w:bCs/>
          <w:color w:val="000000"/>
          <w:sz w:val="22"/>
          <w:szCs w:val="22"/>
        </w:rPr>
        <w:t>丙方为个人的：</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rPr>
        <w:t>姓名：</w:t>
      </w:r>
      <w:r>
        <w:rPr>
          <w:rFonts w:ascii="方正书宋_GBK" w:hAnsi="方正书宋_GBK" w:cs="方正书宋_GBK" w:eastAsia="方正书宋_GBK"/>
          <w:color w:val="000000"/>
          <w:sz w:val="22"/>
          <w:szCs w:val="22"/>
          <w:u w:val="single"/>
        </w:rPr>
        <w:t>{姓名</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性别：</w:t>
      </w:r>
      <w:r>
        <w:rPr>
          <w:rFonts w:ascii="方正书宋_GBK" w:hAnsi="方正书宋_GBK" w:cs="方正书宋_GBK" w:eastAsia="方正书宋_GBK"/>
          <w:color w:val="000000"/>
          <w:sz w:val="22"/>
          <w:szCs w:val="22"/>
          <w:u w:val="single"/>
        </w:rPr>
        <w:t>{性</w:t>
      </w:r>
      <w:r>
        <w:rPr>
          <w:rFonts w:ascii="方正书宋_GBK" w:hAnsi="方正书宋_GBK" w:cs="方正书宋_GBK" w:eastAsia="方正书宋_GBK"/>
          <w:color w:val="000000"/>
          <w:sz w:val="22"/>
          <w:szCs w:val="22"/>
          <w:u w:val="single"/>
          <w:lang w:val="en-US" w:eastAsia="zh-CN"/>
        </w:rPr>
        <w:t xml:space="preserve">别}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lang w:val="en-US" w:eastAsia="zh-CN"/>
        </w:rPr>
        <w:t xml:space="preserve"> 民族：{民族}   </w:t>
      </w:r>
      <w:r>
        <w:rPr>
          <w:rFonts w:ascii="方正书宋_GBK" w:hAnsi="方正书宋_GBK" w:cs="方正书宋_GBK" w:eastAsia="方正书宋_GBK"/>
          <w:color w:val="000000"/>
          <w:sz w:val="22"/>
          <w:szCs w:val="22"/>
          <w:u w:val="none"/>
          <w:lang w:val="en-US" w:eastAsia="zh-CN"/>
        </w:rPr>
        <w:t xml:space="preserve">   </w:t>
      </w:r>
      <w:r>
        <w:rPr>
          <w:rFonts w:ascii="方正书宋_GBK" w:hAnsi="方正书宋_GBK" w:cs="方正书宋_GBK" w:eastAsia="方正书宋_GBK"/>
          <w:color w:val="000000"/>
          <w:sz w:val="22"/>
          <w:szCs w:val="22"/>
          <w:u w:val="single"/>
          <w:lang w:val="en-US" w:eastAsia="zh-CN"/>
        </w:rPr>
        <w:t xml:space="preserve">     国籍：{国籍}</w:t>
      </w:r>
    </w:p>
    <w:p>
      <w:pPr>
        <w:pStyle w:val="Normal"/>
        <w:keepNext w:val="false"/>
        <w:keepLines w:val="false"/>
        <w:pageBreakBefore w:val="false"/>
        <w:widowControl w:val="false"/>
        <w:tabs>
          <w:tab w:val="clear" w:pos="420"/>
          <w:tab w:val="left" w:pos="4253" w:leader="none"/>
          <w:tab w:val="left" w:pos="4395" w:leader="none"/>
          <w:tab w:val="left" w:pos="6946"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pacing w:val="-16"/>
          <w:sz w:val="22"/>
          <w:szCs w:val="22"/>
        </w:rPr>
        <w:t>与乙方关系</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lang w:val="en-US" w:eastAsia="zh-CN"/>
        </w:rPr>
        <w:t>{关系}</w:t>
      </w:r>
    </w:p>
    <w:p>
      <w:pPr>
        <w:pStyle w:val="Normal"/>
        <w:keepNext w:val="false"/>
        <w:keepLines w:val="false"/>
        <w:pageBreakBefore w:val="false"/>
        <w:widowControl w:val="false"/>
        <w:tabs>
          <w:tab w:val="clear" w:pos="420"/>
          <w:tab w:val="left" w:pos="4253" w:leader="none"/>
          <w:tab w:val="left" w:pos="4395" w:leader="none"/>
          <w:tab w:val="left" w:pos="6946"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u w:val="none"/>
        </w:rPr>
        <w:t>手机号码：</w:t>
      </w:r>
      <w:r>
        <w:rPr>
          <w:rFonts w:ascii="方正书宋_GBK" w:hAnsi="方正书宋_GBK" w:cs="方正书宋_GBK" w:eastAsia="方正书宋_GBK"/>
          <w:color w:val="000000"/>
          <w:sz w:val="22"/>
          <w:szCs w:val="22"/>
          <w:u w:val="single"/>
        </w:rPr>
        <w:t xml:space="preserve">{手机号码}        </w:t>
      </w:r>
      <w:r>
        <w:rPr>
          <w:rFonts w:ascii="方正书宋_GBK" w:hAnsi="方正书宋_GBK" w:cs="方正书宋_GBK" w:eastAsia="方正书宋_GBK"/>
          <w:color w:val="000000"/>
          <w:sz w:val="22"/>
          <w:szCs w:val="22"/>
          <w:u w:val="single"/>
          <w:lang w:val="en-US" w:eastAsia="zh-CN"/>
        </w:rPr>
        <w:t xml:space="preserve">     电子</w:t>
      </w:r>
      <w:r>
        <w:rPr>
          <w:rFonts w:ascii="方正书宋_GBK" w:hAnsi="方正书宋_GBK" w:cs="方正书宋_GBK" w:eastAsia="方正书宋_GBK"/>
          <w:color w:val="000000"/>
          <w:sz w:val="22"/>
          <w:szCs w:val="22"/>
          <w:u w:val="single"/>
        </w:rPr>
        <w:t>邮箱：{</w:t>
      </w:r>
      <w:r>
        <w:rPr>
          <w:rFonts w:ascii="方正书宋_GBK" w:hAnsi="方正书宋_GBK" w:cs="方正书宋_GBK" w:eastAsia="方正书宋_GBK"/>
          <w:color w:val="000000"/>
          <w:sz w:val="22"/>
          <w:szCs w:val="22"/>
          <w:u w:val="none"/>
        </w:rPr>
        <w:t>电子邮箱}</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highlight w:val="none"/>
          <w:u w:val="none"/>
          <w:ins w:id="4" w:author="LY" w:date="2024-07-28T21:45:00Z"/>
        </w:rPr>
      </w:pPr>
      <w:r>
        <w:rPr>
          <w:rFonts w:ascii="方正书宋_GBK" w:hAnsi="方正书宋_GBK" w:cs="方正书宋_GBK" w:eastAsia="方正书宋_GBK"/>
          <w:color w:val="000000"/>
          <w:sz w:val="22"/>
          <w:szCs w:val="22"/>
        </w:rPr>
        <w:t>证件类型：</w:t>
      </w:r>
      <w:r>
        <w:rPr>
          <w:rFonts w:ascii="方正书宋_GBK" w:hAnsi="方正书宋_GBK" w:cs="方正书宋_GBK" w:eastAsia="方正书宋_GBK"/>
          <w:color w:val="000000"/>
          <w:sz w:val="22"/>
          <w:szCs w:val="22"/>
          <w:u w:val="none"/>
        </w:rPr>
        <w:t>{证件类型}</w:t>
      </w:r>
      <w:r>
        <w:rPr>
          <w:rFonts w:ascii="方正书宋_GBK" w:hAnsi="方正书宋_GBK" w:cs="方正书宋_GBK" w:eastAsia="方正书宋_GBK"/>
          <w:color w:val="000000"/>
          <w:sz w:val="22"/>
          <w:szCs w:val="22"/>
          <w:u w:val="none"/>
        </w:rPr>
      </w:r>
      <w:r>
        <w:rPr>
          <w:rFonts w:ascii="方正书宋_GBK" w:hAnsi="方正书宋_GBK" w:cs="方正书宋_GBK" w:eastAsia="方正书宋_GBK"/>
          <w:color w:val="000000"/>
          <w:sz w:val="22"/>
          <w:szCs w:val="22"/>
          <w:u w:val="none"/>
          <w:lang w:val="en-US" w:eastAsia="zh-CN"/>
        </w:rPr>
      </w:r>
      <w:r>
        <w:rPr>
          <w:rFonts w:ascii="方正书宋_GBK" w:hAnsi="方正书宋_GBK" w:cs="方正书宋_GBK" w:eastAsia="方正书宋_GBK"/>
          <w:color w:val="000000"/>
          <w:sz w:val="22"/>
          <w:szCs w:val="22"/>
          <w:u w:val="none"/>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rPr>
        <w:t>证件号码：</w:t>
      </w:r>
      <w:r>
        <w:rPr>
          <w:rFonts w:ascii="方正书宋_GBK" w:hAnsi="方正书宋_GBK" w:cs="方正书宋_GBK" w:eastAsia="方正书宋_GBK"/>
          <w:color w:val="000000"/>
          <w:sz w:val="22"/>
          <w:szCs w:val="22"/>
          <w:u w:val="single"/>
          <w:lang w:val="en-US" w:eastAsia="zh-CN"/>
        </w:rPr>
        <w:t>{证件号码}</w:t>
      </w:r>
    </w:p>
    <w:p>
      <w:pPr>
        <w:pStyle w:val="Normal"/>
        <w:keepNext w:val="false"/>
        <w:keepLines w:val="false"/>
        <w:pageBreakBefore w:val="false"/>
        <w:widowControl w:val="false"/>
        <w:tabs>
          <w:tab w:val="clear" w:pos="420"/>
          <w:tab w:val="left" w:pos="6663" w:leader="none"/>
          <w:tab w:val="left" w:pos="6946" w:leader="none"/>
          <w:tab w:val="left" w:pos="8400"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pacing w:val="-16"/>
          <w:sz w:val="22"/>
          <w:szCs w:val="22"/>
        </w:rPr>
        <w:t>户籍所在地</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{户籍所在地}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邮编：</w:t>
      </w:r>
      <w:r>
        <w:rPr>
          <w:rFonts w:ascii="方正书宋_GBK" w:hAnsi="方正书宋_GBK" w:cs="方正书宋_GBK" w:eastAsia="方正书宋_GBK"/>
          <w:color w:val="000000"/>
          <w:sz w:val="22"/>
          <w:szCs w:val="22"/>
        </w:rPr>
        <w:t>{邮编</w:t>
      </w:r>
      <w:r>
        <w:rPr>
          <w:rFonts w:ascii="方正书宋_GBK" w:hAnsi="方正书宋_GBK" w:cs="方正书宋_GBK" w:eastAsia="方正书宋_GBK"/>
          <w:color w:val="000000"/>
          <w:sz w:val="22"/>
          <w:szCs w:val="22"/>
          <w:u w:val="single"/>
          <w:lang w:val="en-US"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none"/>
        </w:rPr>
      </w:pPr>
      <w:r>
        <w:rPr>
          <w:rFonts w:ascii="方正书宋_GBK" w:hAnsi="方正书宋_GBK" w:cs="方正书宋_GBK" w:eastAsia="方正书宋_GBK"/>
          <w:color w:val="000000"/>
          <w:sz w:val="22"/>
          <w:szCs w:val="22"/>
          <w:u w:val="none"/>
        </w:rPr>
        <w:t>经常居住地：</w:t>
      </w:r>
      <w:r>
        <w:rPr>
          <w:rFonts w:ascii="方正书宋_GBK" w:hAnsi="方正书宋_GBK" w:cs="方正书宋_GBK" w:eastAsia="方正书宋_GBK"/>
          <w:color w:val="000000"/>
          <w:sz w:val="22"/>
          <w:szCs w:val="22"/>
          <w:u w:val="single"/>
        </w:rPr>
        <w:t xml:space="preserve">{经常居住地}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邮</w:t>
      </w:r>
      <w:r>
        <w:rPr>
          <w:rFonts w:ascii="方正书宋_GBK" w:hAnsi="方正书宋_GBK" w:cs="方正书宋_GBK" w:eastAsia="方正书宋_GBK"/>
          <w:color w:val="000000"/>
          <w:sz w:val="22"/>
          <w:szCs w:val="22"/>
          <w:u w:val="none"/>
        </w:rPr>
        <w:t>编：{</w:t>
      </w:r>
      <w:r>
        <w:rPr>
          <w:rFonts w:ascii="方正书宋_GBK" w:hAnsi="方正书宋_GBK" w:cs="方正书宋_GBK" w:eastAsia="方正书宋_GBK"/>
          <w:color w:val="000000"/>
          <w:sz w:val="22"/>
          <w:szCs w:val="22"/>
          <w:u w:val="single"/>
        </w:rPr>
        <w:t>邮编}</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none"/>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none"/>
        </w:rPr>
      </w:pPr>
      <w:r>
        <w:rPr>
          <w:rFonts w:ascii="方正书宋_GBK" w:hAnsi="方正书宋_GBK" w:cs="方正书宋_GBK" w:eastAsia="方正书宋_GBK"/>
          <w:color w:val="000000"/>
          <w:sz w:val="22"/>
          <w:szCs w:val="22"/>
          <w:u w:val="none"/>
        </w:rPr>
        <w:t>工作单位：</w:t>
      </w:r>
      <w:r>
        <w:rPr>
          <w:rFonts w:ascii="方正书宋_GBK" w:hAnsi="方正书宋_GBK" w:cs="方正书宋_GBK" w:eastAsia="方正书宋_GBK"/>
          <w:color w:val="000000"/>
          <w:sz w:val="22"/>
          <w:szCs w:val="22"/>
          <w:u w:val="single"/>
        </w:rPr>
        <w:t xml:space="preserve">{工作单位}                 </w:t>
      </w:r>
      <w:r>
        <w:rPr>
          <w:rFonts w:ascii="方正书宋_GBK" w:hAnsi="方正书宋_GBK" w:cs="方正书宋_GBK" w:eastAsia="方正书宋_GBK"/>
          <w:color w:val="000000"/>
          <w:sz w:val="22"/>
          <w:szCs w:val="22"/>
          <w:u w:val="single"/>
          <w:lang w:val="en-US" w:eastAsia="zh-CN"/>
        </w:rPr>
        <w:t xml:space="preserve">         联系电话：</w:t>
      </w:r>
      <w:r>
        <w:rPr>
          <w:rFonts w:ascii="方正书宋_GBK" w:hAnsi="方正书宋_GBK" w:cs="方正书宋_GBK" w:eastAsia="方正书宋_GBK"/>
          <w:color w:val="000000"/>
          <w:sz w:val="22"/>
          <w:szCs w:val="22"/>
          <w:u w:val="none"/>
        </w:rPr>
        <w:t>{联系电话</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none"/>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none"/>
        </w:rPr>
      </w:pPr>
      <w:r>
        <w:rPr>
          <w:rFonts w:ascii="方正书宋_GBK" w:hAnsi="方正书宋_GBK" w:cs="方正书宋_GBK" w:eastAsia="方正书宋_GBK"/>
          <w:color w:val="000000"/>
          <w:sz w:val="22"/>
          <w:szCs w:val="22"/>
          <w:u w:val="none"/>
        </w:rPr>
        <w:t>单位地址：</w:t>
      </w:r>
      <w:r>
        <w:rPr>
          <w:rFonts w:ascii="方正书宋_GBK" w:hAnsi="方正书宋_GBK" w:cs="方正书宋_GBK" w:eastAsia="方正书宋_GBK"/>
          <w:color w:val="000000"/>
          <w:sz w:val="22"/>
          <w:szCs w:val="22"/>
          <w:u w:val="single"/>
        </w:rPr>
        <w:t xml:space="preserve">{单位地址}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邮编：{邮编</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none"/>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none"/>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none"/>
        </w:rPr>
      </w:pPr>
      <w:r>
        <w:rPr>
          <w:rFonts w:ascii="方正书宋_GBK" w:hAnsi="方正书宋_GBK" w:cs="方正书宋_GBK" w:eastAsia="方正书宋_GBK"/>
          <w:color w:val="000000"/>
          <w:sz w:val="22"/>
          <w:szCs w:val="22"/>
          <w:u w:val="none"/>
        </w:rPr>
        <w:t>通信地址：</w:t>
      </w:r>
      <w:r>
        <w:rPr>
          <w:rFonts w:ascii="方正书宋_GBK" w:hAnsi="方正书宋_GBK" w:cs="方正书宋_GBK" w:eastAsia="方正书宋_GBK"/>
          <w:color w:val="000000"/>
          <w:sz w:val="22"/>
          <w:szCs w:val="22"/>
          <w:u w:val="single"/>
        </w:rPr>
        <w:t>{通信地址}</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tabs>
          <w:tab w:val="clear" w:pos="420"/>
          <w:tab w:val="left" w:pos="3119" w:leader="none"/>
          <w:tab w:val="left" w:pos="3544" w:leader="none"/>
          <w:tab w:val="left" w:pos="5387" w:leader="none"/>
          <w:tab w:val="left" w:pos="6804"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b/>
          <w:bCs/>
          <w:color w:val="000000"/>
          <w:sz w:val="22"/>
          <w:szCs w:val="22"/>
        </w:rPr>
      </w:pPr>
      <w:r>
        <w:rPr>
          <w:rFonts w:ascii="方正书宋_GBK" w:hAnsi="方正书宋_GBK" w:cs="方正书宋_GBK" w:eastAsia="方正书宋_GBK"/>
          <w:b/>
          <w:bCs/>
          <w:color w:val="000000"/>
          <w:sz w:val="22"/>
          <w:szCs w:val="22"/>
        </w:rPr>
        <w:t>{丙方</w:t>
      </w:r>
      <w:r>
        <w:rPr>
          <w:rFonts w:ascii="方正书宋_GBK" w:hAnsi="方正书宋_GBK" w:cs="方正书宋_GBK" w:eastAsia="方正书宋_GBK"/>
          <w:b/>
          <w:bCs/>
          <w:color w:val="000000"/>
          <w:sz w:val="22"/>
          <w:szCs w:val="22"/>
          <w:lang w:eastAsia="zh-CN"/>
        </w:rPr>
        <w:t>为单</w:t>
      </w:r>
      <w:r>
        <w:rPr>
          <w:rFonts w:ascii="方正书宋_GBK" w:hAnsi="方正书宋_GBK" w:cs="方正书宋_GBK" w:eastAsia="方正书宋_GBK"/>
          <w:b/>
          <w:bCs/>
          <w:color w:val="000000"/>
          <w:sz w:val="22"/>
          <w:szCs w:val="22"/>
        </w:rPr>
        <w:t>位的}</w:t>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b w:val="false"/>
          <w:bCs w:val="false"/>
          <w:color w:val="000000"/>
          <w:sz w:val="22"/>
          <w:szCs w:val="22"/>
          <w:u w:val="single"/>
          <w:lang w:val="en-US" w:eastAsia="zh-CN"/>
        </w:rPr>
      </w:pPr>
      <w:r>
        <w:rPr>
          <w:rFonts w:ascii="方正书宋_GBK" w:hAnsi="方正书宋_GBK" w:cs="方正书宋_GBK" w:eastAsia="方正书宋_GBK"/>
          <w:b w:val="false"/>
          <w:bCs w:val="false"/>
          <w:color w:val="000000"/>
          <w:sz w:val="22"/>
          <w:szCs w:val="22"/>
          <w:u w:val="none"/>
        </w:rPr>
        <w:t>单位名称：</w:t>
      </w:r>
      <w:r>
        <w:rPr>
          <w:rFonts w:ascii="方正书宋_GBK" w:hAnsi="方正书宋_GBK" w:cs="方正书宋_GBK" w:eastAsia="方正书宋_GBK"/>
          <w:b w:val="false"/>
          <w:bCs w:val="false"/>
          <w:color w:val="000000"/>
          <w:sz w:val="22"/>
          <w:szCs w:val="22"/>
          <w:u w:val="single"/>
          <w:lang w:val="en-US" w:eastAsia="zh-CN"/>
        </w:rPr>
        <w:t>{单位名称}</w:t>
      </w:r>
    </w:p>
    <w:p>
      <w:pPr>
        <w:pStyle w:val="2"/>
        <w:keepNext w:val="false"/>
        <w:keepLines w:val="false"/>
        <w:pageBreakBefore w:val="false"/>
        <w:widowControl w:val="false"/>
        <w:kinsoku w:val="true"/>
        <w:overflowPunct w:val="true"/>
        <w:autoSpaceDE w:val="true"/>
        <w:bidi w:val="0"/>
        <w:spacing w:lineRule="exact" w:line="420" w:before="0" w:after="0"/>
        <w:ind w:hanging="440" w:start="440" w:end="0"/>
        <w:textAlignment w:val="auto"/>
        <w:rPr>
          <w:rFonts w:ascii="方正书宋_GBK" w:hAnsi="方正书宋_GBK" w:eastAsia="方正书宋_GBK" w:cs="方正书宋_GBK"/>
          <w:b w:val="false"/>
          <w:bCs w:val="false"/>
          <w:color w:val="000000"/>
          <w:sz w:val="22"/>
          <w:szCs w:val="22"/>
          <w:u w:val="single"/>
          <w:lang w:val="en-US" w:eastAsia="zh-CN"/>
        </w:rPr>
      </w:pPr>
      <w:r>
        <w:rPr>
          <w:rFonts w:ascii="方正书宋_GBK" w:hAnsi="方正书宋_GBK" w:cs="方正书宋_GBK" w:eastAsia="方正书宋_GBK"/>
          <w:b w:val="false"/>
          <w:bCs w:val="false"/>
          <w:color w:val="000000"/>
          <w:sz w:val="22"/>
          <w:szCs w:val="22"/>
          <w:u w:val="none"/>
        </w:rPr>
        <w:t>法定代表人（或负责人）：</w:t>
      </w:r>
      <w:r>
        <w:rPr>
          <w:rFonts w:ascii="方正书宋_GBK" w:hAnsi="方正书宋_GBK" w:cs="方正书宋_GBK" w:eastAsia="方正书宋_GBK"/>
          <w:b w:val="false"/>
          <w:bCs w:val="false"/>
          <w:color w:val="000000"/>
          <w:sz w:val="22"/>
          <w:szCs w:val="22"/>
          <w:u w:val="single"/>
          <w:lang w:val="en-US" w:eastAsia="zh-CN"/>
        </w:rPr>
        <w:t>{法定代表人}</w:t>
      </w:r>
    </w:p>
    <w:p>
      <w:pPr>
        <w:pStyle w:val="2"/>
        <w:keepNext w:val="false"/>
        <w:keepLines w:val="false"/>
        <w:pageBreakBefore w:val="false"/>
        <w:widowControl w:val="false"/>
        <w:kinsoku w:val="true"/>
        <w:overflowPunct w:val="true"/>
        <w:autoSpaceDE w:val="true"/>
        <w:bidi w:val="0"/>
        <w:spacing w:lineRule="exact" w:line="420" w:before="0" w:after="0"/>
        <w:ind w:hanging="440" w:start="440" w:end="0"/>
        <w:jc w:val="start"/>
        <w:textAlignment w:val="auto"/>
        <w:rPr>
          <w:rFonts w:ascii="方正书宋_GBK" w:hAnsi="方正书宋_GBK" w:eastAsia="方正书宋_GBK" w:cs="方正书宋_GBK"/>
          <w:b w:val="false"/>
          <w:bCs w:val="false"/>
          <w:color w:val="000000"/>
          <w:sz w:val="22"/>
          <w:szCs w:val="22"/>
          <w:u w:val="single"/>
          <w:lang w:val="en-US" w:eastAsia="zh-CN"/>
        </w:rPr>
      </w:pPr>
      <w:r>
        <w:rPr>
          <w:rFonts w:ascii="方正书宋_GBK" w:hAnsi="方正书宋_GBK" w:cs="方正书宋_GBK" w:eastAsia="方正书宋_GBK"/>
          <w:b w:val="false"/>
          <w:bCs w:val="false"/>
          <w:color w:val="000000"/>
          <w:sz w:val="22"/>
          <w:szCs w:val="22"/>
          <w:u w:val="none"/>
        </w:rPr>
        <w:t>通讯地址：</w:t>
      </w:r>
      <w:r>
        <w:rPr>
          <w:rFonts w:ascii="方正书宋_GBK" w:hAnsi="方正书宋_GBK" w:cs="方正书宋_GBK" w:eastAsia="方正书宋_GBK"/>
          <w:b w:val="false"/>
          <w:bCs w:val="false"/>
          <w:color w:val="000000"/>
          <w:sz w:val="22"/>
          <w:szCs w:val="22"/>
          <w:u w:val="single"/>
        </w:rPr>
        <w:t>{通讯地址} 邮编：{邮编}</w:t>
      </w:r>
      <w:r>
        <w:rPr>
          <w:rFonts w:ascii="方正书宋_GBK" w:hAnsi="方正书宋_GBK" w:cs="方正书宋_GBK" w:eastAsia="方正书宋_GBK"/>
          <w:b w:val="false"/>
          <w:bCs w:val="false"/>
          <w:color w:val="000000"/>
          <w:sz w:val="22"/>
          <w:szCs w:val="22"/>
          <w:u w:val="single"/>
          <w:lang w:val="en-US" w:eastAsia="zh-CN"/>
        </w:rPr>
      </w:r>
      <w:r>
        <w:rPr>
          <w:rFonts w:ascii="方正书宋_GBK" w:hAnsi="方正书宋_GBK" w:cs="方正书宋_GBK" w:eastAsia="方正书宋_GBK"/>
          <w:b w:val="false"/>
          <w:bCs w:val="false"/>
          <w:color w:val="000000"/>
          <w:sz w:val="22"/>
          <w:szCs w:val="22"/>
          <w:u w:val="single"/>
        </w:rPr>
      </w:r>
      <w:r>
        <w:rPr>
          <w:rFonts w:ascii="方正书宋_GBK" w:hAnsi="方正书宋_GBK" w:cs="方正书宋_GBK" w:eastAsia="方正书宋_GBK"/>
          <w:b w:val="false"/>
          <w:bCs w:val="false"/>
          <w:color w:val="000000"/>
          <w:sz w:val="22"/>
          <w:szCs w:val="22"/>
          <w:u w:val="single"/>
          <w:lang w:val="en-US" w:eastAsia="zh-CN"/>
        </w:rPr>
      </w:r>
      <w:r>
        <w:rPr>
          <w:rFonts w:ascii="方正书宋_GBK" w:hAnsi="方正书宋_GBK" w:cs="方正书宋_GBK" w:eastAsia="方正书宋_GBK"/>
          <w:b w:val="false"/>
          <w:bCs w:val="false"/>
          <w:color w:val="000000"/>
          <w:sz w:val="22"/>
          <w:szCs w:val="22"/>
          <w:u w:val="none"/>
        </w:rPr>
      </w:r>
      <w:r>
        <w:rPr>
          <w:rFonts w:ascii="方正书宋_GBK" w:hAnsi="方正书宋_GBK" w:cs="方正书宋_GBK" w:eastAsia="方正书宋_GBK"/>
          <w:b w:val="false"/>
          <w:bCs w:val="false"/>
          <w:color w:val="000000"/>
          <w:sz w:val="22"/>
          <w:szCs w:val="22"/>
          <w:u w:val="single"/>
          <w:lang w:val="en-US" w:eastAsia="zh-CN"/>
        </w:rPr>
      </w:r>
    </w:p>
    <w:p>
      <w:pPr>
        <w:pStyle w:val="2"/>
        <w:keepNext w:val="false"/>
        <w:keepLines w:val="false"/>
        <w:pageBreakBefore w:val="false"/>
        <w:widowControl w:val="false"/>
        <w:kinsoku w:val="true"/>
        <w:overflowPunct w:val="true"/>
        <w:autoSpaceDE w:val="true"/>
        <w:bidi w:val="0"/>
        <w:spacing w:lineRule="exact" w:line="420" w:before="0" w:after="0"/>
        <w:ind w:hanging="0" w:start="0" w:end="0"/>
        <w:jc w:val="start"/>
        <w:textAlignment w:val="auto"/>
        <w:rPr>
          <w:rFonts w:ascii="方正书宋_GBK" w:hAnsi="方正书宋_GBK" w:eastAsia="方正书宋_GBK" w:cs="方正书宋_GBK"/>
          <w:b w:val="false"/>
          <w:bCs w:val="false"/>
          <w:color w:val="000000"/>
          <w:sz w:val="22"/>
          <w:szCs w:val="22"/>
          <w:u w:val="single"/>
          <w:lang w:val="en-US" w:eastAsia="zh-CN"/>
        </w:rPr>
      </w:pPr>
      <w:r>
        <w:rPr>
          <w:rFonts w:ascii="方正书宋_GBK" w:hAnsi="方正书宋_GBK" w:cs="方正书宋_GBK" w:eastAsia="方正书宋_GBK"/>
          <w:b w:val="false"/>
          <w:bCs w:val="false"/>
          <w:color w:val="000000"/>
          <w:sz w:val="22"/>
          <w:szCs w:val="22"/>
          <w:u w:val="none"/>
        </w:rPr>
        <w:t>联</w:t>
      </w:r>
      <w:r>
        <w:rPr>
          <w:rFonts w:ascii="方正书宋_GBK" w:hAnsi="方正书宋_GBK" w:cs="方正书宋_GBK" w:eastAsia="方正书宋_GBK"/>
          <w:b w:val="false"/>
          <w:bCs w:val="false"/>
          <w:color w:val="000000"/>
          <w:sz w:val="22"/>
          <w:szCs w:val="22"/>
          <w:u w:val="none"/>
          <w:lang w:val="en-US" w:eastAsia="zh-CN"/>
        </w:rPr>
        <w:t>系</w:t>
      </w:r>
      <w:r>
        <w:rPr>
          <w:rFonts w:ascii="方正书宋_GBK" w:hAnsi="方正书宋_GBK" w:cs="方正书宋_GBK" w:eastAsia="方正书宋_GBK"/>
          <w:b w:val="false"/>
          <w:bCs w:val="false"/>
          <w:color w:val="000000"/>
          <w:sz w:val="22"/>
          <w:szCs w:val="22"/>
          <w:u w:val="none"/>
        </w:rPr>
        <w:t>人</w:t>
      </w:r>
      <w:r>
        <w:rPr>
          <w:rFonts w:ascii="方正书宋_GBK" w:hAnsi="方正书宋_GBK" w:cs="方正书宋_GBK" w:eastAsia="方正书宋_GBK"/>
          <w:b w:val="false"/>
          <w:bCs w:val="false"/>
          <w:color w:val="000000"/>
          <w:sz w:val="22"/>
          <w:szCs w:val="22"/>
          <w:u w:val="none"/>
          <w:lang w:val="en-US" w:eastAsia="zh-CN"/>
        </w:rPr>
        <w:t>：</w:t>
      </w:r>
      <w:r>
        <w:rPr>
          <w:rFonts w:ascii="方正书宋_GBK" w:hAnsi="方正书宋_GBK" w:cs="方正书宋_GBK" w:eastAsia="方正书宋_GBK"/>
          <w:b w:val="false"/>
          <w:bCs w:val="false"/>
          <w:color w:val="000000"/>
          <w:sz w:val="22"/>
          <w:szCs w:val="22"/>
          <w:u w:val="none"/>
        </w:rPr>
        <w:t>{联</w:t>
      </w:r>
      <w:r>
        <w:rPr>
          <w:rFonts w:ascii="方正书宋_GBK" w:hAnsi="方正书宋_GBK" w:cs="方正书宋_GBK" w:eastAsia="方正书宋_GBK"/>
          <w:b w:val="false"/>
          <w:bCs w:val="false"/>
          <w:color w:val="000000"/>
          <w:sz w:val="22"/>
          <w:szCs w:val="22"/>
          <w:u w:val="single"/>
          <w:lang w:val="en-US" w:eastAsia="zh-CN"/>
        </w:rPr>
        <w:t xml:space="preserve">系人姓名}  </w:t>
        <w:br/>
        <w:t>联系电话：{联系电话}</w:t>
      </w:r>
      <w:r>
        <w:rPr>
          <w:rFonts w:ascii="方正书宋_GBK" w:hAnsi="方正书宋_GBK" w:cs="方正书宋_GBK" w:eastAsia="方正书宋_GBK"/>
          <w:b w:val="false"/>
          <w:bCs w:val="false"/>
          <w:color w:val="000000"/>
          <w:sz w:val="22"/>
          <w:szCs w:val="22"/>
          <w:u w:val="none"/>
        </w:rPr>
      </w:r>
      <w:r>
        <w:rPr>
          <w:rFonts w:ascii="方正书宋_GBK" w:hAnsi="方正书宋_GBK" w:cs="方正书宋_GBK" w:eastAsia="方正书宋_GBK"/>
          <w:b w:val="false"/>
          <w:bCs w:val="false"/>
          <w:color w:val="000000"/>
          <w:sz w:val="22"/>
          <w:szCs w:val="22"/>
          <w:u w:val="single"/>
          <w:lang w:val="en-US" w:eastAsia="zh-CN"/>
        </w:rPr>
      </w:r>
    </w:p>
    <w:p>
      <w:pPr>
        <w:pStyle w:val="2"/>
        <w:keepNext w:val="false"/>
        <w:keepLines w:val="false"/>
        <w:pageBreakBefore w:val="false"/>
        <w:widowControl w:val="false"/>
        <w:kinsoku w:val="true"/>
        <w:overflowPunct w:val="true"/>
        <w:autoSpaceDE w:val="true"/>
        <w:bidi w:val="0"/>
        <w:spacing w:lineRule="exact" w:line="420" w:before="0" w:after="0"/>
        <w:ind w:hanging="0" w:start="0" w:end="0"/>
        <w:jc w:val="start"/>
        <w:textAlignment w:val="auto"/>
        <w:rPr>
          <w:rFonts w:ascii="方正书宋_GBK" w:hAnsi="方正书宋_GBK" w:eastAsia="方正书宋_GBK" w:cs="方正书宋_GBK"/>
          <w:b w:val="false"/>
          <w:bCs w:val="false"/>
          <w:color w:val="000000"/>
          <w:sz w:val="22"/>
          <w:szCs w:val="22"/>
          <w:u w:val="single"/>
          <w:lang w:val="en-US" w:eastAsia="zh-CN"/>
        </w:rPr>
      </w:pPr>
      <w:r>
        <w:rPr>
          <w:rFonts w:ascii="方正书宋_GBK" w:hAnsi="方正书宋_GBK" w:cs="方正书宋_GBK" w:eastAsia="方正书宋_GBK"/>
          <w:b w:val="false"/>
          <w:bCs w:val="false"/>
          <w:color w:val="000000"/>
          <w:sz w:val="22"/>
          <w:szCs w:val="22"/>
          <w:u w:val="none"/>
        </w:rPr>
        <w:t>传真号码：</w:t>
      </w:r>
      <w:r>
        <w:rPr>
          <w:rFonts w:ascii="方正书宋_GBK" w:hAnsi="方正书宋_GBK" w:cs="方正书宋_GBK" w:eastAsia="方正书宋_GBK"/>
          <w:b w:val="false"/>
          <w:bCs w:val="false"/>
          <w:color w:val="000000"/>
          <w:sz w:val="22"/>
          <w:szCs w:val="22"/>
          <w:u w:val="single"/>
        </w:rPr>
        <w:t xml:space="preserve">{传真号码}                </w:t>
      </w:r>
      <w:r>
        <w:rPr>
          <w:rFonts w:ascii="方正书宋_GBK" w:hAnsi="方正书宋_GBK" w:cs="方正书宋_GBK" w:eastAsia="方正书宋_GBK"/>
          <w:b w:val="false"/>
          <w:bCs w:val="false"/>
          <w:color w:val="000000"/>
          <w:sz w:val="22"/>
          <w:szCs w:val="22"/>
          <w:u w:val="single"/>
          <w:lang w:val="en-US" w:eastAsia="zh-CN"/>
        </w:rPr>
        <w:t xml:space="preserve">           </w:t>
      </w:r>
      <w:r>
        <w:rPr>
          <w:rFonts w:ascii="方正书宋_GBK" w:hAnsi="方正书宋_GBK" w:cs="方正书宋_GBK" w:eastAsia="方正书宋_GBK"/>
          <w:b w:val="false"/>
          <w:bCs w:val="false"/>
          <w:color w:val="000000"/>
          <w:sz w:val="22"/>
          <w:szCs w:val="22"/>
          <w:u w:val="none"/>
        </w:rPr>
        <w:t>电子邮箱：</w:t>
      </w:r>
      <w:r>
        <w:rPr>
          <w:rFonts w:ascii="方正书宋_GBK" w:hAnsi="方正书宋_GBK" w:cs="方正书宋_GBK" w:eastAsia="方正书宋_GBK"/>
          <w:b w:val="false"/>
          <w:bCs w:val="false"/>
          <w:color w:val="000000"/>
          <w:sz w:val="22"/>
          <w:szCs w:val="22"/>
          <w:u w:val="single"/>
          <w:lang w:val="en-US" w:eastAsia="zh-CN"/>
        </w:rPr>
        <w:t>{电子邮箱}</w:t>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b/>
          <w:bCs/>
          <w:color w:val="000000"/>
          <w:sz w:val="22"/>
          <w:szCs w:val="22"/>
          <w:lang w:eastAsia="zh-CN"/>
        </w:rPr>
      </w:pPr>
      <w:r>
        <w:rPr>
          <w:rFonts w:ascii="方正书宋_GBK" w:hAnsi="方正书宋_GBK" w:cs="方正书宋_GBK" w:eastAsia="方正书宋_GBK"/>
          <w:b/>
          <w:bCs/>
          <w:color w:val="000000"/>
          <w:sz w:val="22"/>
          <w:szCs w:val="22"/>
          <w:u w:val="none"/>
        </w:rPr>
        <w:t>（</w:t>
      </w:r>
      <w:r>
        <w:rPr>
          <w:rFonts w:ascii="方正书宋_GBK" w:hAnsi="方正书宋_GBK" w:cs="方正书宋_GBK" w:eastAsia="方正书宋_GBK"/>
          <w:b/>
          <w:bCs/>
          <w:color w:val="000000"/>
          <w:sz w:val="22"/>
          <w:szCs w:val="22"/>
        </w:rPr>
        <w:t>若乙方属于限制民事行为能力或者无民事行为能力的入住老年人，须由监护人签字确认</w:t>
      </w:r>
      <w:r>
        <w:rPr>
          <w:rFonts w:ascii="方正书宋_GBK" w:hAnsi="方正书宋_GBK" w:cs="方正书宋_GBK" w:eastAsia="方正书宋_GBK"/>
          <w:b/>
          <w:bCs/>
          <w:color w:val="000000"/>
          <w:sz w:val="22"/>
          <w:szCs w:val="22"/>
          <w:lang w:eastAsia="zh-CN"/>
        </w:rPr>
        <w:t>。务必填写真实有效的通讯地址和联系方式，因填写的信息有误，应承担相应的法律后果。）</w:t>
      </w:r>
    </w:p>
    <w:p>
      <w:pPr>
        <w:pStyle w:val="Normal"/>
        <w:keepNext w:val="false"/>
        <w:keepLines w:val="false"/>
        <w:pageBreakBefore w:val="false"/>
        <w:widowControl w:val="false"/>
        <w:kinsoku w:val="true"/>
        <w:overflowPunct w:val="true"/>
        <w:autoSpaceDE w:val="true"/>
        <w:bidi w:val="0"/>
        <w:snapToGrid w:val="false"/>
        <w:spacing w:lineRule="exact" w:line="600"/>
        <w:ind w:end="0"/>
        <w:textAlignment w:val="auto"/>
        <w:rPr>
          <w:rFonts w:ascii="仿宋_GB2312" w:hAnsi="仿宋_GB2312" w:eastAsia="仿宋_GB2312" w:cs="仿宋_GB2312"/>
          <w:b/>
          <w:bCs/>
          <w:color w:val="000000"/>
          <w:sz w:val="32"/>
          <w:szCs w:val="32"/>
          <w:lang w:eastAsia="zh-CN"/>
        </w:rPr>
      </w:pPr>
      <w:r>
        <w:rPr>
          <w:rFonts w:eastAsia="仿宋_GB2312" w:cs="仿宋_GB2312" w:ascii="仿宋_GB2312" w:hAnsi="仿宋_GB2312"/>
          <w:b/>
          <w:bCs/>
          <w:color w:val="000000"/>
          <w:sz w:val="32"/>
          <w:szCs w:val="32"/>
          <w:lang w:eastAsia="zh-CN"/>
        </w:rPr>
      </w:r>
    </w:p>
    <w:p>
      <w:pPr>
        <w:pStyle w:val="Normal"/>
        <w:keepNext w:val="false"/>
        <w:keepLines w:val="false"/>
        <w:pageBreakBefore w:val="false"/>
        <w:widowControl w:val="false"/>
        <w:kinsoku w:val="true"/>
        <w:overflowPunct w:val="true"/>
        <w:autoSpaceDE w:val="true"/>
        <w:bidi w:val="0"/>
        <w:spacing w:lineRule="exact" w:line="420"/>
        <w:ind w:end="0"/>
        <w:textAlignment w:val="auto"/>
        <w:rPr>
          <w:rFonts w:ascii="方正书宋_GBK" w:hAnsi="方正书宋_GBK" w:eastAsia="方正书宋_GBK" w:cs="方正书宋_GBK"/>
          <w:color w:val="000000"/>
          <w:sz w:val="22"/>
          <w:szCs w:val="22"/>
          <w:lang w:eastAsia="zh-CN"/>
        </w:rPr>
      </w:pPr>
      <w:r>
        <w:rPr>
          <w:rFonts w:ascii="仿宋" w:hAnsi="仿宋" w:cs="仿宋" w:eastAsia="仿宋"/>
          <w:color w:val="000000"/>
          <w:sz w:val="32"/>
          <w:szCs w:val="32"/>
          <w:lang w:val="en-US" w:eastAsia="zh-CN"/>
        </w:rPr>
        <w:t>根据《中</w:t>
      </w:r>
      <w:r>
        <w:rPr>
          <w:rFonts w:ascii="方正书宋_GBK" w:hAnsi="方正书宋_GBK" w:cs="方正书宋_GBK" w:eastAsia="方正书宋_GBK"/>
          <w:color w:val="000000"/>
          <w:sz w:val="22"/>
          <w:szCs w:val="22"/>
        </w:rPr>
        <w:t>华人民共和国民法典》《中华人民</w:t>
      </w:r>
      <w:hyperlink r:id="rId6" w:tgtFrame="_blank">
        <w:r>
          <w:rPr>
            <w:rStyle w:val="Hyperlink"/>
            <w:rFonts w:ascii="方正书宋_GBK" w:hAnsi="方正书宋_GBK" w:cs="方正书宋_GBK" w:eastAsia="方正书宋_GBK"/>
            <w:color w:val="000000"/>
            <w:sz w:val="22"/>
            <w:szCs w:val="22"/>
          </w:rPr>
          <w:t>中华人民共和国老年人权益保障法</w:t>
        </w:r>
      </w:hyperlink>
      <w:r>
        <w:rPr>
          <w:rFonts w:ascii="方正书宋_GBK" w:hAnsi="方正书宋_GBK" w:cs="方正书宋_GBK" w:eastAsia="方正书宋_GBK"/>
          <w:color w:val="000000"/>
          <w:sz w:val="22"/>
          <w:szCs w:val="22"/>
        </w:rPr>
        <w:t>共</w:t>
      </w:r>
      <w:r>
        <w:rPr>
          <w:rFonts w:ascii="方正书宋_GBK" w:hAnsi="方正书宋_GBK" w:cs="方正书宋_GBK" w:eastAsia="方正书宋_GBK"/>
          <w:color w:val="000000"/>
          <w:sz w:val="22"/>
          <w:szCs w:val="22"/>
          <w:lang w:eastAsia="zh-CN"/>
        </w:rPr>
        <w:t>和国老年人权益保障法</w:t>
      </w:r>
      <w:r>
        <w:rPr>
          <w:rFonts w:ascii="方正书宋_GBK" w:hAnsi="方正书宋_GBK" w:cs="方正书宋_GBK" w:eastAsia="方正书宋_GBK"/>
          <w:color w:val="000000"/>
          <w:sz w:val="22"/>
          <w:szCs w:val="22"/>
        </w:rPr>
        <w:t>》《养老机构管理办法》等有关法律、法规的规定，{甲方}、{乙方}、{丙方}本着平等</w:t>
      </w:r>
      <w:r>
        <w:rPr>
          <w:rFonts w:ascii="方正书宋_GBK" w:hAnsi="方正书宋_GBK" w:cs="方正书宋_GBK" w:eastAsia="方正书宋_GBK"/>
          <w:color w:val="000000"/>
          <w:sz w:val="22"/>
          <w:szCs w:val="22"/>
          <w:lang w:eastAsia="zh-CN"/>
        </w:rPr>
        <w:t>、自愿、公平、诚实守信的原则，经友好协商，就{甲方}为{乙方}提供养老服务事宜达成一致，签订本合同，供各方遵照履行。</w:t>
      </w:r>
    </w:p>
    <w:p>
      <w:pPr>
        <w:pStyle w:val="Normal"/>
        <w:keepNext w:val="false"/>
        <w:keepLines w:val="false"/>
        <w:pageBreakBefore w:val="false"/>
        <w:widowControl w:val="false"/>
        <w:kinsoku w:val="true"/>
        <w:overflowPunct w:val="true"/>
        <w:autoSpaceDE w:val="true"/>
        <w:bidi w:val="0"/>
        <w:spacing w:lineRule="exact" w:line="420"/>
        <w:ind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第一条</w:t>
      </w:r>
      <w:ins w:id="5" w:author="LY" w:date="2024-07-28T23:47:00Z">
        <w:r>
          <w:rPr>
            <w:rFonts w:ascii="方正黑体_GBK" w:hAnsi="方正黑体_GBK" w:cs="方正黑体_GBK" w:eastAsia="方正黑体_GBK"/>
            <w:color w:val="000000"/>
            <w:sz w:val="22"/>
            <w:szCs w:val="22"/>
          </w:rPr>
          <w:t>　</w:t>
        </w:r>
      </w:ins>
      <w:del w:id="6" w:author="LY" w:date="2024-07-28T23:47:00Z">
        <w:r>
          <w:rPr>
            <w:rFonts w:ascii="方正黑体_GBK" w:hAnsi="方正黑体_GBK" w:cs="方正黑体_GBK" w:eastAsia="方正黑体_GBK"/>
            <w:color w:val="000000"/>
            <w:sz w:val="22"/>
            <w:szCs w:val="22"/>
          </w:rPr>
          <w:delText xml:space="preserve"> </w:delText>
        </w:r>
      </w:del>
      <w:r>
        <w:rPr>
          <w:rFonts w:ascii="方正黑体_GBK" w:hAnsi="方正黑体_GBK" w:cs="方正黑体_GBK" w:eastAsia="方正黑体_GBK"/>
          <w:color w:val="000000"/>
          <w:sz w:val="22"/>
          <w:szCs w:val="22"/>
        </w:rPr>
        <w:t>乙方入住的条件及程序</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rPr>
        <w:t>乙方入住条件</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）无精神疾病、无传染性疾病；</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rPr>
        <w:t>）无其他不适宜入住的情形：</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{其他情形}。</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rPr>
        <w:t>入住程序</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2.1</w:t>
      </w:r>
      <w:r>
        <w:rPr>
          <w:rFonts w:ascii="方正书宋_GBK" w:hAnsi="方正书宋_GBK" w:cs="方正书宋_GBK" w:eastAsia="方正书宋_GBK"/>
          <w:color w:val="000000"/>
          <w:sz w:val="22"/>
          <w:szCs w:val="22"/>
        </w:rPr>
        <w:t>乙方、丙方应当向甲方提交各自的有效身份证件的复印件。丙方系单位的，须向甲方提交有效注册登记</w:t>
      </w:r>
      <w:r>
        <w:rPr>
          <w:rFonts w:ascii="方正书宋_GBK" w:hAnsi="方正书宋_GBK" w:cs="方正书宋_GBK" w:eastAsia="方正书宋_GBK"/>
          <w:color w:val="000000"/>
          <w:sz w:val="22"/>
          <w:szCs w:val="22"/>
          <w:lang w:eastAsia="zh-CN"/>
        </w:rPr>
        <w:t>证照</w:t>
      </w:r>
      <w:r>
        <w:rPr>
          <w:rFonts w:ascii="方正书宋_GBK" w:hAnsi="方正书宋_GBK" w:cs="方正书宋_GBK" w:eastAsia="方正书宋_GBK"/>
          <w:color w:val="000000"/>
          <w:sz w:val="22"/>
          <w:szCs w:val="22"/>
        </w:rPr>
        <w:t>材料的复印件（加盖公章）、法定代表人</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负责人及联系人的身份证件复印件。</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乙方应当向甲方提交授权委托书。</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上述材料作为本合同的</w:t>
      </w:r>
      <w:ins w:id="7" w:author="LY" w:date="2024-07-28T21:56:00Z">
        <w:r>
          <w:rPr>
            <w:rFonts w:ascii="方正书宋_GBK" w:hAnsi="方正书宋_GBK" w:cs="方正书宋_GBK" w:eastAsia="方正书宋_GBK"/>
            <w:color w:val="000000"/>
            <w:sz w:val="22"/>
            <w:szCs w:val="22"/>
            <w:lang w:val="en-US" w:eastAsia="zh-CN"/>
          </w:rPr>
          <w:t>附件</w:t>
        </w:r>
      </w:ins>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2.2</w:t>
      </w:r>
      <w:r>
        <w:rPr>
          <w:rFonts w:ascii="方正书宋_GBK" w:hAnsi="方正书宋_GBK" w:cs="方正书宋_GBK" w:eastAsia="方正书宋_GBK"/>
          <w:color w:val="000000"/>
          <w:sz w:val="22"/>
          <w:szCs w:val="22"/>
        </w:rPr>
        <w:t>乙方和丙方必须如实向甲方提供信息资料，如实告知乙方健康状况、用药情况及过往病史，如实填写《入住登记表》（附件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2.3</w:t>
      </w:r>
      <w:r>
        <w:rPr>
          <w:rFonts w:ascii="方正书宋_GBK" w:hAnsi="方正书宋_GBK" w:cs="方正书宋_GBK" w:eastAsia="方正书宋_GBK"/>
          <w:color w:val="000000"/>
          <w:sz w:val="22"/>
          <w:szCs w:val="22"/>
        </w:rPr>
        <w:t>乙方、丙方在签订本合同时，还应当阅读《综合告知书》（附件</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rPr>
        <w:t>）并签字，作为本合同组成部分。</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乙方、丙方应当按《体检报告项目说明》（附件</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rPr>
        <w:t>）的内容向甲方提供乙方在本合同签署前</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日内在本省范围内二级甲等以上级别医院进行体检的《体检报告》。</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2.5</w:t>
      </w:r>
      <w:r>
        <w:rPr>
          <w:rFonts w:ascii="方正书宋_GBK" w:hAnsi="方正书宋_GBK" w:cs="方正书宋_GBK" w:eastAsia="方正书宋_GBK"/>
          <w:color w:val="000000"/>
          <w:sz w:val="22"/>
          <w:szCs w:val="22"/>
        </w:rPr>
        <w:t>老年人能力综合评估</w:t>
      </w:r>
      <w:r>
        <w:rPr>
          <w:rFonts w:ascii="方正书宋_GBK" w:hAnsi="方正书宋_GBK" w:cs="方正书宋_GBK" w:eastAsia="方正书宋_GBK"/>
          <w:color w:val="000000"/>
          <w:sz w:val="22"/>
          <w:szCs w:val="22"/>
          <w:lang w:eastAsia="zh-CN"/>
        </w:rPr>
        <w:t>。甲方应根据国家标准《老年人能力评估规范》（</w:t>
      </w:r>
      <w:r>
        <w:rPr>
          <w:rFonts w:eastAsia="方正书宋_GBK" w:cs="方正书宋_GBK" w:ascii="方正书宋_GBK" w:hAnsi="方正书宋_GBK"/>
          <w:color w:val="000000"/>
          <w:sz w:val="22"/>
          <w:szCs w:val="22"/>
          <w:lang w:eastAsia="zh-CN"/>
        </w:rPr>
        <w:t>GB/T42195-2022</w:t>
      </w:r>
      <w:r>
        <w:rPr>
          <w:rFonts w:ascii="方正书宋_GBK" w:hAnsi="方正书宋_GBK" w:cs="方正书宋_GBK" w:eastAsia="方正书宋_GBK"/>
          <w:color w:val="000000"/>
          <w:sz w:val="22"/>
          <w:szCs w:val="22"/>
          <w:lang w:eastAsia="zh-CN"/>
        </w:rPr>
        <w:t>）、《入住登记表》和《体检报告》等，对乙方的身体状况进行能力综合评估，确定乙方的综合能力等级为{综合能力等级}（在下面的</w:t>
      </w:r>
      <w:ins w:id="8" w:author="LY" w:date="2024-07-28T21:55:00Z">
        <w:r>
          <w:rPr>
            <w:rFonts w:ascii="方正书宋_GBK" w:hAnsi="方正书宋_GBK" w:cs="方正书宋_GBK" w:eastAsia="方正书宋_GBK"/>
            <w:color w:val="000000"/>
            <w:sz w:val="22"/>
            <w:szCs w:val="22"/>
            <w:lang w:eastAsia="zh-CN"/>
          </w:rPr>
          <w:t>“√”</w:t>
        </w:r>
      </w:ins>
      <w:del w:id="9" w:author="LY" w:date="2024-07-28T21:55:00Z">
        <w:r>
          <w:rPr>
            <w:rFonts w:ascii="方正书宋_GBK" w:hAnsi="方正书宋_GBK" w:cs="方正书宋_GBK" w:eastAsia="方正书宋_GBK"/>
            <w:color w:val="000000"/>
            <w:sz w:val="22"/>
            <w:szCs w:val="22"/>
            <w:lang w:eastAsia="zh-CN"/>
          </w:rPr>
          <w:delText>√</w:delText>
        </w:r>
      </w:del>
      <w:r>
        <w:rPr>
          <w:rFonts w:ascii="方正书宋_GBK" w:hAnsi="方正书宋_GBK" w:cs="方正书宋_GBK" w:eastAsia="方正书宋_GBK"/>
          <w:color w:val="000000"/>
          <w:sz w:val="22"/>
          <w:szCs w:val="22"/>
          <w:lang w:eastAsia="zh-CN"/>
        </w:rPr>
        <w:t>选项中，选</w:t>
      </w:r>
      <w:ins w:id="10" w:author="LY" w:date="2024-07-28T21:55:00Z">
        <w:r>
          <w:rPr>
            <w:rFonts w:ascii="方正书宋_GBK" w:hAnsi="方正书宋_GBK" w:cs="方正书宋_GBK" w:eastAsia="方正书宋_GBK"/>
            <w:color w:val="000000"/>
            <w:sz w:val="22"/>
            <w:szCs w:val="22"/>
            <w:lang w:eastAsia="zh-CN"/>
          </w:rPr>
          <w:t>“</w:t>
        </w:r>
      </w:ins>
      <w:ins w:id="11" w:author="LY" w:date="2024-07-28T21:55:00Z">
        <w:r>
          <w:rPr>
            <w:rFonts w:eastAsia="方正书宋_GBK" w:cs="方正书宋_GBK" w:ascii="方正书宋_GBK" w:hAnsi="方正书宋_GBK"/>
            <w:color w:val="000000"/>
            <w:sz w:val="22"/>
            <w:szCs w:val="22"/>
            <w:lang w:eastAsia="zh-CN"/>
          </w:rPr>
          <w:t>×”</w:t>
        </w:r>
      </w:ins>
      <w:del w:id="12" w:author="LY" w:date="2024-07-28T21:55:00Z">
        <w:r>
          <w:rPr>
            <w:rFonts w:eastAsia="方正书宋_GBK" w:cs="方正书宋_GBK" w:ascii="方正书宋_GBK" w:hAnsi="方正书宋_GBK"/>
            <w:color w:val="000000"/>
            <w:sz w:val="22"/>
            <w:szCs w:val="22"/>
            <w:lang w:eastAsia="zh-CN"/>
          </w:rPr>
          <w:delText>×</w:delText>
        </w:r>
      </w:del>
      <w:r>
        <w:rPr>
          <w:rFonts w:ascii="方正书宋_GBK" w:hAnsi="方正书宋_GBK" w:cs="方正书宋_GBK" w:eastAsia="方正书宋_GBK"/>
          <w:color w:val="000000"/>
          <w:sz w:val="22"/>
          <w:szCs w:val="22"/>
          <w:lang w:eastAsia="zh-CN"/>
        </w:rPr>
        <w:t>中的打{√}，不选的打{×}）。</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u w:val="none"/>
        </w:rPr>
        <w:t>□</w:t>
      </w:r>
      <w:r>
        <w:rPr>
          <w:rFonts w:eastAsia="方正书宋_GBK" w:cs="方正书宋_GBK" w:ascii="方正书宋_GBK" w:hAnsi="方正书宋_GBK"/>
          <w:color w:val="000000"/>
          <w:sz w:val="22"/>
          <w:szCs w:val="22"/>
          <w:lang w:val="en-US" w:eastAsia="zh-CN"/>
        </w:rPr>
        <w:t>0</w:t>
      </w:r>
      <w:r>
        <w:rPr>
          <w:rFonts w:ascii="方正书宋_GBK" w:hAnsi="方正书宋_GBK" w:cs="方正书宋_GBK" w:eastAsia="方正书宋_GBK"/>
          <w:color w:val="000000"/>
          <w:sz w:val="22"/>
          <w:szCs w:val="22"/>
          <w:lang w:eastAsia="zh-CN"/>
        </w:rPr>
        <w:t>级</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lang w:eastAsia="zh-CN"/>
        </w:rPr>
        <w:t>能力完好</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eastAsia="zh-CN"/>
        </w:rPr>
        <w:t>级</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lang w:eastAsia="zh-CN"/>
        </w:rPr>
        <w:t>能力轻度受损（轻度失能）</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级</w:t>
      </w:r>
      <w:r>
        <w:rPr>
          <w:rFonts w:ascii="方正书宋_GBK" w:hAnsi="方正书宋_GBK" w:cs="方正书宋_GBK" w:eastAsia="方正书宋_GBK"/>
          <w:color w:val="000000"/>
          <w:sz w:val="22"/>
          <w:szCs w:val="22"/>
          <w:lang w:val="en-US" w:eastAsia="zh-CN"/>
        </w:rPr>
        <w:t xml:space="preserve"> {能力状态}（</w:t>
      </w:r>
      <w:r>
        <w:rPr>
          <w:rFonts w:ascii="方正书宋_GBK" w:hAnsi="方正书宋_GBK" w:cs="方正书宋_GBK" w:eastAsia="方正书宋_GBK"/>
          <w:color w:val="000000"/>
          <w:sz w:val="22"/>
          <w:szCs w:val="22"/>
          <w:lang w:eastAsia="zh-CN"/>
        </w:rPr>
        <w:t>{失能程</w:t>
      </w:r>
      <w:r>
        <w:rPr>
          <w:rFonts w:ascii="方正书宋_GBK" w:hAnsi="方正书宋_GBK" w:cs="方正书宋_GBK" w:eastAsia="方正书宋_GBK"/>
          <w:color w:val="000000"/>
          <w:sz w:val="22"/>
          <w:szCs w:val="22"/>
          <w:lang w:val="en-US" w:eastAsia="zh-CN"/>
        </w:rPr>
        <w:t>度}）</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级</w:t>
      </w:r>
      <w:r>
        <w:rPr>
          <w:rFonts w:ascii="方正书宋_GBK" w:hAnsi="方正书宋_GBK" w:cs="方正书宋_GBK" w:eastAsia="方正书宋_GBK"/>
          <w:color w:val="000000"/>
          <w:sz w:val="22"/>
          <w:szCs w:val="22"/>
          <w:lang w:val="en-US" w:eastAsia="zh-CN"/>
        </w:rPr>
        <w:t xml:space="preserve"> 能力{重度受损</w:t>
      </w:r>
      <w:r>
        <w:rPr>
          <w:rFonts w:ascii="方正书宋_GBK" w:hAnsi="方正书宋_GBK" w:cs="方正书宋_GBK" w:eastAsia="方正书宋_GBK"/>
          <w:color w:val="000000"/>
          <w:sz w:val="22"/>
          <w:szCs w:val="22"/>
          <w:lang w:eastAsia="zh-CN"/>
        </w:rPr>
        <w:t>（重度失</w:t>
      </w:r>
      <w:r>
        <w:rPr>
          <w:rFonts w:ascii="方正书宋_GBK" w:hAnsi="方正书宋_GBK" w:cs="方正书宋_GBK" w:eastAsia="方正书宋_GBK"/>
          <w:color w:val="000000"/>
          <w:sz w:val="22"/>
          <w:szCs w:val="22"/>
          <w:lang w:val="en-US" w:eastAsia="zh-CN"/>
        </w:rPr>
        <w:t>能）}</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eastAsia="zh-CN"/>
        </w:rPr>
        <w:t>级</w:t>
      </w:r>
      <w:r>
        <w:rPr>
          <w:rFonts w:ascii="方正书宋_GBK" w:hAnsi="方正书宋_GBK" w:cs="方正书宋_GBK" w:eastAsia="方正书宋_GBK"/>
          <w:color w:val="000000"/>
          <w:sz w:val="22"/>
          <w:szCs w:val="22"/>
          <w:lang w:val="en-US" w:eastAsia="zh-CN"/>
        </w:rPr>
        <w:t xml:space="preserve"> 能力完全丧失（</w:t>
      </w:r>
      <w:r>
        <w:rPr>
          <w:rFonts w:ascii="方正书宋_GBK" w:hAnsi="方正书宋_GBK" w:cs="方正书宋_GBK" w:eastAsia="方正书宋_GBK"/>
          <w:color w:val="000000"/>
          <w:sz w:val="22"/>
          <w:szCs w:val="22"/>
          <w:lang w:eastAsia="zh-CN"/>
        </w:rPr>
        <w:t>完全失能</w:t>
      </w:r>
      <w:r>
        <w:rPr>
          <w:rFonts w:ascii="方正书宋_GBK" w:hAnsi="方正书宋_GBK" w:cs="方正书宋_GBK" w:eastAsia="方正书宋_GBK"/>
          <w:color w:val="000000"/>
          <w:sz w:val="22"/>
          <w:szCs w:val="22"/>
          <w:lang w:val="en-US" w:eastAsia="zh-CN"/>
        </w:rPr>
        <w:t>）</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jc w:val="both"/>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乙方、丙方认可甲方进行的评估结果，评估结果作为本合同的附件（附件</w:t>
      </w:r>
      <w:r>
        <w:rPr>
          <w:rFonts w:eastAsia="方正书宋_GBK" w:cs="方正书宋_GBK" w:ascii="方正书宋_GBK" w:hAnsi="方正书宋_GBK"/>
          <w:color w:val="000000"/>
          <w:sz w:val="22"/>
          <w:szCs w:val="22"/>
          <w:lang w:eastAsia="zh-CN"/>
        </w:rPr>
        <w:t>5</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jc w:val="both"/>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numPr>
          <w:ilvl w:val="0"/>
          <w:numId w:val="1"/>
        </w:numPr>
        <w:kinsoku w:val="true"/>
        <w:overflowPunct w:val="true"/>
        <w:autoSpaceDE w:val="true"/>
        <w:bidi w:val="0"/>
        <w:snapToGrid w:val="false"/>
        <w:spacing w:lineRule="exact" w:line="416"/>
        <w:ind w:hanging="0" w:start="0" w:end="0"/>
        <w:jc w:val="center"/>
        <w:textAlignment w:val="auto"/>
        <w:rPr>
          <w:rFonts w:ascii="方正黑体_GBK" w:hAnsi="方正黑体_GBK" w:eastAsia="方正黑体_GBK" w:cs="方正黑体_GBK"/>
          <w:color w:val="000000"/>
          <w:sz w:val="22"/>
          <w:szCs w:val="22"/>
          <w:lang w:eastAsia="zh-CN"/>
        </w:rPr>
      </w:pPr>
      <w:r>
        <w:rPr>
          <w:rFonts w:ascii="方正黑体_GBK" w:hAnsi="方正黑体_GBK" w:cs="方正黑体_GBK" w:eastAsia="方正黑体_GBK"/>
          <w:color w:val="000000"/>
          <w:sz w:val="22"/>
          <w:szCs w:val="22"/>
        </w:rPr>
        <w:t>　服务内容</w:t>
      </w:r>
      <w:r>
        <w:rPr>
          <w:rFonts w:ascii="方正黑体_GBK" w:hAnsi="方正黑体_GBK" w:cs="方正黑体_GBK" w:eastAsia="方正黑体_GBK"/>
          <w:color w:val="000000"/>
          <w:sz w:val="22"/>
          <w:szCs w:val="22"/>
          <w:lang w:eastAsia="zh-CN"/>
        </w:rPr>
        <w:t>及标准</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甲方按照约定向乙方提供生活照料、康复护理、精神慰藉、文化娱乐等服务。甲方提供的服务应当符合法律法规规章和国家强制性标准《养老机构服务安全基本规范》（</w:t>
      </w:r>
      <w:r>
        <w:rPr>
          <w:rFonts w:eastAsia="方正书宋_GBK" w:cs="方正书宋_GBK" w:ascii="方正书宋_GBK" w:hAnsi="方正书宋_GBK"/>
          <w:color w:val="000000"/>
          <w:sz w:val="22"/>
          <w:szCs w:val="22"/>
          <w:lang w:val="en-US" w:eastAsia="zh-CN"/>
        </w:rPr>
        <w:t>GB38600-2019</w:t>
      </w:r>
      <w:r>
        <w:rPr>
          <w:rFonts w:ascii="方正书宋_GBK" w:hAnsi="方正书宋_GBK" w:cs="方正书宋_GBK" w:eastAsia="方正书宋_GBK"/>
          <w:color w:val="000000"/>
          <w:sz w:val="22"/>
          <w:szCs w:val="22"/>
          <w:lang w:eastAsia="zh-CN"/>
        </w:rPr>
        <w:t>）要求，并尽可能执行相关国家、行业和地方推荐性标准。</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经甲方与乙方或丙方商定，甲方向乙方提供的护理等级和服务项目详见本合同《护理等级与服务项目》（附件</w:t>
      </w:r>
      <w:r>
        <w:rPr>
          <w:rFonts w:eastAsia="方正书宋_GBK" w:cs="方正书宋_GBK" w:ascii="方正书宋_GBK" w:hAnsi="方正书宋_GBK"/>
          <w:color w:val="000000"/>
          <w:sz w:val="22"/>
          <w:szCs w:val="22"/>
          <w:lang w:val="en-US" w:eastAsia="zh-CN"/>
        </w:rPr>
        <w:t>6</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在本合同履行过程中，乙方或丙方如果选择《护理等级与服务项目》以外的其他服务项目，经当事人协商一致后另行签署书面补充协议确定。</w:t>
      </w:r>
    </w:p>
    <w:p>
      <w:pPr>
        <w:pStyle w:val="2"/>
        <w:keepNext w:val="false"/>
        <w:keepLines w:val="false"/>
        <w:pageBreakBefore w:val="false"/>
        <w:widowControl w:val="false"/>
        <w:kinsoku w:val="true"/>
        <w:overflowPunct w:val="true"/>
        <w:autoSpaceDE w:val="true"/>
        <w:bidi w:val="0"/>
        <w:snapToGrid w:val="true"/>
        <w:spacing w:lineRule="exact" w:line="416" w:before="0" w:after="0"/>
        <w:ind w:firstLine="440" w:start="0" w:end="0"/>
        <w:textAlignment w:val="auto"/>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kern w:val="2"/>
          <w:sz w:val="22"/>
          <w:szCs w:val="22"/>
          <w:lang w:val="en-US" w:eastAsia="zh-CN" w:bidi="ar-SA"/>
        </w:rPr>
        <w:t>在本合同履行过程中，甲方每年定时对乙方进行一次老年人能力综合评估。如乙方身心状况发生变化，需要变更照料护理等级的，甲方应当及时重新进行老年人能力综合评估。甲方确定或者变更乙方照料护理等级，应当经乙方、丙方同意。乙方、丙方同意变更照料护理等级的，应当签署《变更事项确认表》（附件</w:t>
      </w:r>
      <w:r>
        <w:rPr>
          <w:rFonts w:eastAsia="方正书宋_GBK" w:cs="方正书宋_GBK" w:ascii="方正书宋_GBK" w:hAnsi="方正书宋_GBK"/>
          <w:color w:val="000000"/>
          <w:kern w:val="2"/>
          <w:sz w:val="22"/>
          <w:szCs w:val="22"/>
          <w:lang w:val="en-US" w:eastAsia="zh-CN" w:bidi="ar-SA"/>
        </w:rPr>
        <w:t>7</w:t>
      </w:r>
      <w:r>
        <w:rPr>
          <w:rFonts w:ascii="方正书宋_GBK" w:hAnsi="方正书宋_GBK" w:cs="方正书宋_GBK" w:eastAsia="方正书宋_GBK"/>
          <w:color w:val="000000"/>
          <w:kern w:val="2"/>
          <w:sz w:val="22"/>
          <w:szCs w:val="22"/>
          <w:lang w:val="en-US" w:eastAsia="zh-CN" w:bidi="ar-SA"/>
        </w:rPr>
        <w:t>）。乙方、丙方对重新评估结果有异议的，可与甲方协商进行复评，根据复评结果，仍需要调整乙方相应的照料护理等级、服务内容和服务费用的，乙方、丙方应当签署《变更事项确认表》。</w:t>
      </w:r>
    </w:p>
    <w:p>
      <w:pPr>
        <w:pStyle w:val="2"/>
        <w:keepNext w:val="false"/>
        <w:keepLines w:val="false"/>
        <w:pageBreakBefore w:val="false"/>
        <w:widowControl w:val="false"/>
        <w:kinsoku w:val="true"/>
        <w:overflowPunct w:val="true"/>
        <w:autoSpaceDE w:val="true"/>
        <w:bidi w:val="0"/>
        <w:snapToGrid w:val="true"/>
        <w:spacing w:lineRule="exact" w:line="416" w:before="0" w:after="0"/>
        <w:ind w:firstLine="440" w:start="0" w:end="0"/>
        <w:textAlignment w:val="auto"/>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kern w:val="2"/>
          <w:sz w:val="22"/>
          <w:szCs w:val="22"/>
          <w:lang w:val="en-US" w:eastAsia="zh-CN" w:bidi="ar-SA"/>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w:t>
      </w:r>
      <w:r>
        <w:rPr>
          <w:rFonts w:ascii="方正黑体_GBK" w:hAnsi="方正黑体_GBK" w:cs="方正黑体_GBK" w:eastAsia="方正黑体_GBK"/>
          <w:color w:val="000000"/>
          <w:sz w:val="22"/>
          <w:szCs w:val="22"/>
          <w:lang w:eastAsia="zh-CN"/>
        </w:rPr>
        <w:t>三</w:t>
      </w:r>
      <w:r>
        <w:rPr>
          <w:rFonts w:ascii="方正黑体_GBK" w:hAnsi="方正黑体_GBK" w:cs="方正黑体_GBK" w:eastAsia="方正黑体_GBK"/>
          <w:color w:val="000000"/>
          <w:sz w:val="22"/>
          <w:szCs w:val="22"/>
        </w:rPr>
        <w:t>条　服务地点及设施</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甲方为乙方提供养老服务的地点为：</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{具体门牌号}。</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eastAsia="zh-CN"/>
        </w:rPr>
        <w:t>甲方经营场所性质（在下面的选项中，选中的打</w:t>
      </w:r>
      <w:ins w:id="13" w:author="LY" w:date="2024-07-28T21:58:00Z">
        <w:r>
          <w:rPr>
            <w:rFonts w:ascii="方正书宋_GBK" w:hAnsi="方正书宋_GBK" w:cs="方正书宋_GBK" w:eastAsia="方正书宋_GBK"/>
            <w:color w:val="000000"/>
            <w:sz w:val="22"/>
            <w:szCs w:val="22"/>
            <w:lang w:eastAsia="zh-CN"/>
          </w:rPr>
          <w:t>“√”</w:t>
        </w:r>
      </w:ins>
      <w:del w:id="14" w:author="LY" w:date="2024-07-28T21:58:00Z">
        <w:r>
          <w:rPr>
            <w:rFonts w:ascii="方正书宋_GBK" w:hAnsi="方正书宋_GBK" w:cs="方正书宋_GBK" w:eastAsia="方正书宋_GBK"/>
            <w:color w:val="000000"/>
            <w:sz w:val="22"/>
            <w:szCs w:val="22"/>
            <w:lang w:eastAsia="zh-CN"/>
          </w:rPr>
          <w:delText>√</w:delText>
        </w:r>
      </w:del>
      <w:r>
        <w:rPr>
          <w:rFonts w:ascii="方正书宋_GBK" w:hAnsi="方正书宋_GBK" w:cs="方正书宋_GBK" w:eastAsia="方正书宋_GBK"/>
          <w:color w:val="000000"/>
          <w:sz w:val="22"/>
          <w:szCs w:val="22"/>
          <w:lang w:eastAsia="zh-CN"/>
        </w:rPr>
        <w:t>，不选的打</w:t>
      </w:r>
      <w:ins w:id="15" w:author="LY" w:date="2024-07-28T21:58:00Z">
        <w:r>
          <w:rPr>
            <w:rFonts w:ascii="方正书宋_GBK" w:hAnsi="方正书宋_GBK" w:cs="方正书宋_GBK" w:eastAsia="方正书宋_GBK"/>
            <w:color w:val="000000"/>
            <w:sz w:val="22"/>
            <w:szCs w:val="22"/>
            <w:lang w:eastAsia="zh-CN"/>
          </w:rPr>
          <w:t>“</w:t>
        </w:r>
      </w:ins>
      <w:ins w:id="16" w:author="LY" w:date="2024-07-28T21:58:00Z">
        <w:r>
          <w:rPr>
            <w:rFonts w:eastAsia="方正书宋_GBK" w:cs="方正书宋_GBK" w:ascii="方正书宋_GBK" w:hAnsi="方正书宋_GBK"/>
            <w:color w:val="000000"/>
            <w:sz w:val="22"/>
            <w:szCs w:val="22"/>
            <w:lang w:eastAsia="zh-CN"/>
          </w:rPr>
          <w:t>×”</w:t>
        </w:r>
      </w:ins>
      <w:del w:id="17" w:author="LY" w:date="2024-07-28T21:58:00Z">
        <w:r>
          <w:rPr>
            <w:rFonts w:eastAsia="方正书宋_GBK" w:cs="方正书宋_GBK" w:ascii="方正书宋_GBK" w:hAnsi="方正书宋_GBK"/>
            <w:color w:val="000000"/>
            <w:sz w:val="22"/>
            <w:szCs w:val="22"/>
            <w:lang w:eastAsia="zh-CN"/>
          </w:rPr>
          <w:delText>×</w:delText>
        </w:r>
      </w:del>
      <w:r>
        <w:rPr>
          <w:rFonts w:ascii="方正书宋_GBK" w:hAnsi="方正书宋_GBK" w:cs="方正书宋_GBK" w:eastAsia="方正书宋_GBK"/>
          <w:color w:val="000000"/>
          <w:sz w:val="22"/>
          <w:szCs w:val="22"/>
          <w:lang w:eastAsia="zh-CN"/>
        </w:rPr>
        <w:t>）：□自有产权  □租赁（租赁期限自</w:t>
      </w:r>
      <w:r>
        <w:rPr>
          <w:rFonts w:ascii="方正书宋_GBK" w:hAnsi="方正书宋_GBK" w:cs="方正书宋_GBK" w:eastAsia="方正书宋_GBK"/>
          <w:color w:val="000000"/>
          <w:sz w:val="22"/>
          <w:szCs w:val="22"/>
          <w:u w:val="single"/>
          <w:lang w:eastAsia="zh-CN"/>
        </w:rPr>
        <w:t>{起</w:t>
      </w:r>
      <w:r>
        <w:rPr>
          <w:rFonts w:ascii="方正书宋_GBK" w:hAnsi="方正书宋_GBK" w:cs="方正书宋_GBK" w:eastAsia="方正书宋_GBK"/>
          <w:color w:val="000000"/>
          <w:sz w:val="22"/>
          <w:szCs w:val="22"/>
          <w:u w:val="single"/>
          <w:lang w:val="en-US" w:eastAsia="zh-CN"/>
        </w:rPr>
        <w:t>始年</w:t>
      </w:r>
      <w:r>
        <w:rPr>
          <w:rFonts w:ascii="方正书宋_GBK" w:hAnsi="方正书宋_GBK" w:cs="方正书宋_GBK" w:eastAsia="方正书宋_GBK"/>
          <w:color w:val="000000"/>
          <w:sz w:val="22"/>
          <w:szCs w:val="22"/>
          <w:u w:val="single"/>
          <w:lang w:eastAsia="zh-CN"/>
        </w:rPr>
        <w:t>份}</w:t>
      </w:r>
      <w:r>
        <w:rPr>
          <w:rFonts w:ascii="方正书宋_GBK" w:hAnsi="方正书宋_GBK" w:cs="方正书宋_GBK" w:eastAsia="方正书宋_GBK"/>
          <w:color w:val="000000"/>
          <w:sz w:val="22"/>
          <w:szCs w:val="22"/>
          <w:lang w:eastAsia="zh-CN"/>
        </w:rPr>
        <w:t>年</w:t>
      </w:r>
      <w:r>
        <w:rPr>
          <w:rFonts w:ascii="方正书宋_GBK" w:hAnsi="方正书宋_GBK" w:cs="方正书宋_GBK" w:eastAsia="方正书宋_GBK"/>
          <w:color w:val="000000"/>
          <w:sz w:val="22"/>
          <w:szCs w:val="22"/>
          <w:u w:val="single"/>
          <w:lang w:eastAsia="zh-CN"/>
        </w:rPr>
        <w:t>{</w:t>
      </w:r>
      <w:r>
        <w:rPr>
          <w:rFonts w:ascii="方正书宋_GBK" w:hAnsi="方正书宋_GBK" w:cs="方正书宋_GBK" w:eastAsia="方正书宋_GBK"/>
          <w:color w:val="000000"/>
          <w:sz w:val="22"/>
          <w:szCs w:val="22"/>
          <w:u w:val="single"/>
          <w:lang w:val="en-US" w:eastAsia="zh-CN"/>
        </w:rPr>
        <w:t>起</w:t>
      </w:r>
      <w:r>
        <w:rPr>
          <w:rFonts w:ascii="方正书宋_GBK" w:hAnsi="方正书宋_GBK" w:cs="方正书宋_GBK" w:eastAsia="方正书宋_GBK"/>
          <w:color w:val="000000"/>
          <w:sz w:val="22"/>
          <w:szCs w:val="22"/>
          <w:u w:val="single"/>
          <w:lang w:eastAsia="zh-CN"/>
        </w:rPr>
        <w:t>始</w:t>
      </w:r>
      <w:r>
        <w:rPr>
          <w:rFonts w:ascii="方正书宋_GBK" w:hAnsi="方正书宋_GBK" w:cs="方正书宋_GBK" w:eastAsia="方正书宋_GBK"/>
          <w:color w:val="000000"/>
          <w:sz w:val="22"/>
          <w:szCs w:val="22"/>
          <w:lang w:eastAsia="zh-CN"/>
        </w:rPr>
        <w:t>月</w:t>
      </w:r>
      <w:r>
        <w:rPr>
          <w:rFonts w:ascii="方正书宋_GBK" w:hAnsi="方正书宋_GBK" w:cs="方正书宋_GBK" w:eastAsia="方正书宋_GBK"/>
          <w:color w:val="000000"/>
          <w:sz w:val="22"/>
          <w:szCs w:val="22"/>
          <w:u w:val="single"/>
          <w:lang w:eastAsia="zh-CN"/>
        </w:rPr>
        <w:t>份</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single"/>
          <w:lang w:eastAsia="zh-CN"/>
        </w:rPr>
        <w:t>月</w:t>
      </w:r>
      <w:r>
        <w:rPr>
          <w:rFonts w:ascii="方正书宋_GBK" w:hAnsi="方正书宋_GBK" w:cs="方正书宋_GBK" w:eastAsia="方正书宋_GBK"/>
          <w:color w:val="000000"/>
          <w:sz w:val="22"/>
          <w:szCs w:val="22"/>
          <w:lang w:eastAsia="zh-CN"/>
        </w:rPr>
        <w:t>{起</w:t>
      </w:r>
      <w:r>
        <w:rPr>
          <w:rFonts w:ascii="方正书宋_GBK" w:hAnsi="方正书宋_GBK" w:cs="方正书宋_GBK" w:eastAsia="方正书宋_GBK"/>
          <w:color w:val="000000"/>
          <w:sz w:val="22"/>
          <w:szCs w:val="22"/>
          <w:u w:val="single"/>
          <w:lang w:eastAsia="zh-CN"/>
        </w:rPr>
        <w:t>始日期</w:t>
      </w:r>
      <w:r>
        <w:rPr>
          <w:rFonts w:ascii="方正书宋_GBK" w:hAnsi="方正书宋_GBK" w:cs="方正书宋_GBK" w:eastAsia="方正书宋_GBK"/>
          <w:color w:val="000000"/>
          <w:sz w:val="22"/>
          <w:szCs w:val="22"/>
          <w:u w:val="single"/>
          <w:lang w:val="en-US" w:eastAsia="zh-CN"/>
        </w:rPr>
        <w:t>}日</w:t>
      </w:r>
      <w:r>
        <w:rPr>
          <w:rFonts w:ascii="方正书宋_GBK" w:hAnsi="方正书宋_GBK" w:cs="方正书宋_GBK" w:eastAsia="方正书宋_GBK"/>
          <w:color w:val="000000"/>
          <w:sz w:val="22"/>
          <w:szCs w:val="22"/>
          <w:u w:val="single"/>
          <w:lang w:eastAsia="zh-CN"/>
        </w:rPr>
        <w:t>至</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u w:val="single"/>
          <w:lang w:eastAsia="zh-CN"/>
        </w:rPr>
        <w:t>结</w:t>
      </w:r>
      <w:r>
        <w:rPr>
          <w:rFonts w:ascii="方正书宋_GBK" w:hAnsi="方正书宋_GBK" w:cs="方正书宋_GBK" w:eastAsia="方正书宋_GBK"/>
          <w:color w:val="000000"/>
          <w:sz w:val="22"/>
          <w:szCs w:val="22"/>
          <w:u w:val="single"/>
          <w:lang w:val="en-US" w:eastAsia="zh-CN"/>
        </w:rPr>
        <w:t>束</w:t>
      </w:r>
      <w:r>
        <w:rPr>
          <w:rFonts w:ascii="方正书宋_GBK" w:hAnsi="方正书宋_GBK" w:cs="方正书宋_GBK" w:eastAsia="方正书宋_GBK"/>
          <w:color w:val="000000"/>
          <w:sz w:val="22"/>
          <w:szCs w:val="22"/>
          <w:u w:val="single"/>
          <w:lang w:eastAsia="zh-CN"/>
        </w:rPr>
        <w:t>年</w:t>
      </w:r>
      <w:r>
        <w:rPr>
          <w:rFonts w:ascii="方正书宋_GBK" w:hAnsi="方正书宋_GBK" w:cs="方正书宋_GBK" w:eastAsia="方正书宋_GBK"/>
          <w:color w:val="000000"/>
          <w:sz w:val="22"/>
          <w:szCs w:val="22"/>
          <w:lang w:eastAsia="zh-CN"/>
        </w:rPr>
        <w:t>份</w:t>
      </w:r>
      <w:r>
        <w:rPr>
          <w:rFonts w:ascii="方正书宋_GBK" w:hAnsi="方正书宋_GBK" w:cs="方正书宋_GBK" w:eastAsia="方正书宋_GBK"/>
          <w:color w:val="000000"/>
          <w:sz w:val="22"/>
          <w:szCs w:val="22"/>
          <w:u w:val="single"/>
          <w:lang w:eastAsia="zh-CN"/>
        </w:rPr>
        <w:t>}</w:t>
      </w:r>
      <w:r>
        <w:rPr>
          <w:rFonts w:ascii="方正书宋_GBK" w:hAnsi="方正书宋_GBK" w:cs="方正书宋_GBK" w:eastAsia="方正书宋_GBK"/>
          <w:color w:val="000000"/>
          <w:sz w:val="22"/>
          <w:szCs w:val="22"/>
          <w:u w:val="single"/>
          <w:lang w:val="en-US" w:eastAsia="zh-CN"/>
        </w:rPr>
        <w:t>年</w:t>
      </w:r>
      <w:r>
        <w:rPr>
          <w:rFonts w:ascii="方正书宋_GBK" w:hAnsi="方正书宋_GBK" w:cs="方正书宋_GBK" w:eastAsia="方正书宋_GBK"/>
          <w:color w:val="000000"/>
          <w:sz w:val="22"/>
          <w:szCs w:val="22"/>
          <w:u w:val="single"/>
          <w:lang w:eastAsia="zh-CN"/>
        </w:rPr>
        <w:t>{</w:t>
      </w:r>
      <w:r>
        <w:rPr>
          <w:rFonts w:ascii="方正书宋_GBK" w:hAnsi="方正书宋_GBK" w:cs="方正书宋_GBK" w:eastAsia="方正书宋_GBK"/>
          <w:color w:val="000000"/>
          <w:sz w:val="22"/>
          <w:szCs w:val="22"/>
          <w:lang w:eastAsia="zh-CN"/>
        </w:rPr>
        <w:t>结束月份}月{结束日期}日）。</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3</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 xml:space="preserve"> {乙方或丙方选择的房间类型}为（在以下几种情况中选择一种）：</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房型</w:t>
      </w:r>
      <w:r>
        <w:rPr>
          <w:rFonts w:ascii="方正书宋_GBK" w:hAnsi="方正书宋_GBK" w:cs="方正书宋_GBK" w:eastAsia="方正书宋_GBK"/>
          <w:color w:val="000000"/>
          <w:sz w:val="22"/>
          <w:szCs w:val="22"/>
          <w:u w:val="none"/>
        </w:rPr>
        <w:t>选</w:t>
      </w:r>
      <w:r>
        <w:rPr>
          <w:rFonts w:ascii="方正书宋_GBK" w:hAnsi="方正书宋_GBK" w:cs="方正书宋_GBK" w:eastAsia="方正书宋_GBK"/>
          <w:color w:val="000000"/>
          <w:sz w:val="22"/>
          <w:szCs w:val="22"/>
          <w:lang w:eastAsia="zh-CN"/>
        </w:rPr>
        <w:t>择}</w:t>
      </w:r>
      <w:r>
        <w:rPr>
          <w:rFonts w:ascii="方正书宋_GBK" w:hAnsi="方正书宋_GBK" w:cs="方正书宋_GBK" w:eastAsia="方正书宋_GBK"/>
          <w:color w:val="000000"/>
          <w:sz w:val="22"/>
          <w:szCs w:val="22"/>
          <w:u w:val="none"/>
        </w:rPr>
      </w:r>
      <w:r>
        <w:rPr>
          <w:rFonts w:ascii="方正书宋_GBK" w:hAnsi="方正书宋_GBK" w:cs="方正书宋_GBK" w:eastAsia="方正书宋_GBK"/>
          <w:color w:val="000000"/>
          <w:sz w:val="22"/>
          <w:szCs w:val="22"/>
          <w:lang w:eastAsia="zh-CN"/>
        </w:rPr>
      </w:r>
      <w:r>
        <w:rPr>
          <w:rFonts w:ascii="方正书宋_GBK" w:hAnsi="方正书宋_GBK" w:cs="方正书宋_GBK" w:eastAsia="方正书宋_GBK"/>
          <w:color w:val="000000"/>
          <w:sz w:val="22"/>
          <w:szCs w:val="22"/>
          <w:u w:val="none"/>
        </w:rPr>
      </w:r>
      <w:r>
        <w:rPr>
          <w:rFonts w:ascii="方正书宋_GBK" w:hAnsi="方正书宋_GBK" w:cs="方正书宋_GBK" w:eastAsia="方正书宋_GBK"/>
          <w:color w:val="000000"/>
          <w:sz w:val="22"/>
          <w:szCs w:val="22"/>
          <w:lang w:eastAsia="zh-CN"/>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 xml:space="preserve"> 乙方或丙方为乙方选择的具体房间床位为</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 xml:space="preserve"> {具体房间床位}。</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乙方或丙方基于正当理由要求调整房间的，甲方在条件许可的范围内应尽量满足。若因房间变化，需要相应调整费用的，应由各方协商一致书面确认后调整，如各方不能达成一致书面确认，则仍依本合同约定房间履行。</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6</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甲方提供的服务设施除了住宿的房屋，还包括房间内生活起居必要的基础设施及公共设施，具体明细见《设备设施清单》（附件</w:t>
      </w:r>
      <w:r>
        <w:rPr>
          <w:rFonts w:eastAsia="方正书宋_GBK" w:cs="方正书宋_GBK" w:ascii="方正书宋_GBK" w:hAnsi="方正书宋_GBK"/>
          <w:color w:val="000000"/>
          <w:sz w:val="22"/>
          <w:szCs w:val="22"/>
          <w:lang w:val="en-US" w:eastAsia="zh-CN"/>
        </w:rPr>
        <w:t>8</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w:t>
      </w:r>
      <w:r>
        <w:rPr>
          <w:rFonts w:ascii="方正黑体_GBK" w:hAnsi="方正黑体_GBK" w:cs="方正黑体_GBK" w:eastAsia="方正黑体_GBK"/>
          <w:color w:val="000000"/>
          <w:sz w:val="22"/>
          <w:szCs w:val="22"/>
          <w:lang w:eastAsia="zh-CN"/>
        </w:rPr>
        <w:t>四</w:t>
      </w:r>
      <w:r>
        <w:rPr>
          <w:rFonts w:ascii="方正黑体_GBK" w:hAnsi="方正黑体_GBK" w:cs="方正黑体_GBK" w:eastAsia="方正黑体_GBK"/>
          <w:color w:val="000000"/>
          <w:sz w:val="22"/>
          <w:szCs w:val="22"/>
        </w:rPr>
        <w:t>条　收费标准及费用支付方式</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甲方的收费标准和调整应遵守养老机构服务收费管理的相关规定，预收费应当按照国家规定和《甘肃省单用途预付消费卡管理条例实施细则（试行）》要求执行，不得违规收取大额预付费、向服务对象兜售保健品，不得以许诺还本付息或者给予其他投资回报、虚假夸大宣传、承诺明显低于市场价入住、折扣返利等与事实不符的条件诱导乙方或丙方交纳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甲方提供的各种服务项目的收费标准和收费依据应在养老机构内公共区域显著位置进行公示，或以</w:t>
      </w:r>
      <w:r>
        <w:rPr>
          <w:rFonts w:ascii="方正书宋_GBK" w:hAnsi="方正书宋_GBK" w:cs="方正书宋_GBK" w:eastAsia="方正书宋_GBK"/>
          <w:color w:val="000000"/>
          <w:sz w:val="22"/>
          <w:szCs w:val="22"/>
          <w:u w:val="single"/>
          <w:lang w:eastAsia="zh-CN"/>
        </w:rPr>
        <w:t>{公示</w:t>
      </w:r>
      <w:r>
        <w:rPr>
          <w:rFonts w:ascii="方正书宋_GBK" w:hAnsi="方正书宋_GBK" w:cs="方正书宋_GBK" w:eastAsia="方正书宋_GBK"/>
          <w:color w:val="000000"/>
          <w:sz w:val="22"/>
          <w:szCs w:val="22"/>
          <w:u w:val="single"/>
          <w:lang w:val="en-US" w:eastAsia="zh-CN"/>
        </w:rPr>
        <w:t>方</w:t>
      </w:r>
      <w:r>
        <w:rPr>
          <w:rFonts w:ascii="方正书宋_GBK" w:hAnsi="方正书宋_GBK" w:cs="方正书宋_GBK" w:eastAsia="方正书宋_GBK"/>
          <w:color w:val="000000"/>
          <w:sz w:val="22"/>
          <w:szCs w:val="22"/>
          <w:u w:val="single"/>
          <w:lang w:eastAsia="zh-CN"/>
        </w:rPr>
        <w:t>式}（</w:t>
      </w:r>
      <w:r>
        <w:rPr>
          <w:rFonts w:ascii="方正书宋_GBK" w:hAnsi="方正书宋_GBK" w:cs="方正书宋_GBK" w:eastAsia="方正书宋_GBK"/>
          <w:color w:val="000000"/>
          <w:sz w:val="22"/>
          <w:szCs w:val="22"/>
          <w:lang w:eastAsia="zh-CN"/>
        </w:rPr>
        <w:t>养老机构网站、政府部门有关网站等）进行线上公示，具体明细见《服务项目及收费标准》（附件9）。</w:t>
      </w:r>
      <w:r>
        <w:rPr>
          <w:rFonts w:eastAsia="方正书宋_GBK" w:cs="方正书宋_GBK" w:ascii="方正书宋_GBK" w:hAnsi="方正书宋_GBK"/>
          <w:color w:val="000000"/>
          <w:sz w:val="22"/>
          <w:szCs w:val="22"/>
          <w:lang w:val="en-US" w:eastAsia="zh-CN"/>
        </w:rPr>
      </w:r>
      <w:r>
        <w:rPr>
          <w:rFonts w:ascii="方正书宋_GBK" w:hAnsi="方正书宋_GBK" w:cs="方正书宋_GBK" w:eastAsia="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根据乙方、丙方入住时所选择的房间、照料护理等级及服务项目，各方共同确认，乙方入住甲方需支付的养老服务总费用为</w:t>
      </w:r>
      <w:r>
        <w:rPr>
          <w:rFonts w:ascii="方正书宋_GBK" w:hAnsi="方正书宋_GBK" w:cs="方正书宋_GBK" w:eastAsia="方正书宋_GBK"/>
          <w:color w:val="000000"/>
          <w:sz w:val="22"/>
          <w:szCs w:val="22"/>
          <w:u w:val="single"/>
          <w:lang w:eastAsia="zh-CN"/>
        </w:rPr>
        <w:t xml:space="preserve"> {费用金额} 元/月</w:t>
      </w: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eastAsia="zh-CN"/>
        </w:rPr>
        <w:t>大</w:t>
      </w:r>
      <w:r>
        <w:rPr>
          <w:rFonts w:ascii="方正书宋_GBK" w:hAnsi="方正书宋_GBK" w:cs="方正书宋_GBK" w:eastAsia="方正书宋_GBK"/>
          <w:color w:val="000000"/>
          <w:sz w:val="22"/>
          <w:szCs w:val="22"/>
          <w:lang w:eastAsia="zh-CN"/>
        </w:rPr>
        <w:t>写： {费</w:t>
      </w:r>
      <w:r>
        <w:rPr>
          <w:rFonts w:ascii="方正书宋_GBK" w:hAnsi="方正书宋_GBK" w:cs="方正书宋_GBK" w:eastAsia="方正书宋_GBK"/>
          <w:color w:val="000000"/>
          <w:sz w:val="22"/>
          <w:szCs w:val="22"/>
          <w:u w:val="single"/>
          <w:lang w:eastAsia="zh-CN"/>
        </w:rPr>
        <w:t>用金额大写} 元整），</w:t>
      </w:r>
      <w:r>
        <w:rPr>
          <w:rFonts w:ascii="方正书宋_GBK" w:hAnsi="方正书宋_GBK" w:cs="方正书宋_GBK" w:eastAsia="方正书宋_GBK"/>
          <w:color w:val="000000"/>
          <w:sz w:val="22"/>
          <w:szCs w:val="22"/>
          <w:lang w:eastAsia="zh-CN"/>
        </w:rPr>
        <w:t>预收养老</w:t>
      </w:r>
      <w:r>
        <w:rPr>
          <w:rFonts w:ascii="方正书宋_GBK" w:hAnsi="方正书宋_GBK" w:cs="方正书宋_GBK" w:eastAsia="方正书宋_GBK"/>
          <w:b/>
          <w:bCs/>
          <w:color w:val="000000"/>
          <w:sz w:val="22"/>
          <w:szCs w:val="22"/>
          <w:lang w:eastAsia="zh-CN"/>
        </w:rPr>
        <w:t>服务费周期最长不得超过12个月</w:t>
      </w:r>
      <w:r>
        <w:rPr>
          <w:rFonts w:eastAsia="方正书宋_GBK" w:cs="方正书宋_GBK" w:ascii="方正书宋_GBK" w:hAnsi="方正书宋_GBK"/>
          <w:b/>
          <w:bCs/>
          <w:color w:val="000000"/>
          <w:sz w:val="22"/>
          <w:szCs w:val="22"/>
          <w:lang w:eastAsia="zh-CN"/>
        </w:rPr>
        <w:t>。其</w:t>
      </w:r>
      <w:r>
        <w:rPr>
          <w:rFonts w:ascii="方正书宋_GBK" w:hAnsi="方正书宋_GBK" w:cs="方正书宋_GBK" w:eastAsia="方正书宋_GBK"/>
          <w:b/>
          <w:bCs/>
          <w:color w:val="000000"/>
          <w:sz w:val="22"/>
          <w:szCs w:val="22"/>
          <w:lang w:eastAsia="zh-CN"/>
        </w:rPr>
        <w:t>中：</w:t>
      </w:r>
      <w:r>
        <w:rPr>
          <w:rFonts w:ascii="方正书宋_GBK" w:hAnsi="方正书宋_GBK" w:cs="方正书宋_GBK" w:eastAsia="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）床位费：</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single"/>
          <w:lang w:eastAsia="zh-CN"/>
        </w:rPr>
        <w:t xml:space="preserve">床位费金额} </w:t>
      </w:r>
      <w:r>
        <w:rPr>
          <w:rFonts w:ascii="方正书宋_GBK" w:hAnsi="方正书宋_GBK" w:cs="方正书宋_GBK" w:eastAsia="方正书宋_GBK"/>
          <w:color w:val="000000"/>
          <w:sz w:val="22"/>
          <w:szCs w:val="22"/>
          <w:lang w:eastAsia="zh-CN"/>
        </w:rPr>
        <w:t>元</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月；</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eastAsia="zh-CN"/>
        </w:rPr>
        <w:t>）护理费：</w:t>
      </w:r>
      <w:r>
        <w:rPr>
          <w:rFonts w:ascii="方正书宋_GBK" w:hAnsi="方正书宋_GBK" w:cs="方正书宋_GBK" w:eastAsia="方正书宋_GBK"/>
          <w:color w:val="000000"/>
          <w:sz w:val="22"/>
          <w:szCs w:val="22"/>
          <w:u w:val="single"/>
          <w:lang w:eastAsia="zh-CN"/>
        </w:rPr>
        <w:t xml:space="preserve">{护理费金额} </w:t>
      </w:r>
      <w:r>
        <w:rPr>
          <w:rFonts w:ascii="方正书宋_GBK" w:hAnsi="方正书宋_GBK" w:cs="方正书宋_GBK" w:eastAsia="方正书宋_GBK"/>
          <w:color w:val="000000"/>
          <w:sz w:val="22"/>
          <w:szCs w:val="22"/>
          <w:lang w:eastAsia="zh-CN"/>
        </w:rPr>
        <w:t>元</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月；</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）膳食费：</w:t>
      </w:r>
      <w:r>
        <w:rPr>
          <w:rFonts w:ascii="方正书宋_GBK" w:hAnsi="方正书宋_GBK" w:cs="方正书宋_GBK" w:eastAsia="方正书宋_GBK"/>
          <w:color w:val="000000"/>
          <w:sz w:val="22"/>
          <w:szCs w:val="22"/>
          <w:u w:val="single"/>
          <w:lang w:eastAsia="zh-CN"/>
        </w:rPr>
        <w:t xml:space="preserve">{膳食费金额} </w:t>
      </w:r>
      <w:r>
        <w:rPr>
          <w:rFonts w:ascii="方正书宋_GBK" w:hAnsi="方正书宋_GBK" w:cs="方正书宋_GBK" w:eastAsia="方正书宋_GBK"/>
          <w:color w:val="000000"/>
          <w:sz w:val="22"/>
          <w:szCs w:val="22"/>
          <w:lang w:eastAsia="zh-CN"/>
        </w:rPr>
        <w:t>元</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月；</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eastAsia="zh-CN"/>
        </w:rPr>
        <w:t>）其</w:t>
      </w:r>
      <w:del w:id="18" w:author="LY" w:date="2024-07-28T22:01:00Z">
        <w:r>
          <w:rPr>
            <w:rFonts w:ascii="方正书宋_GBK" w:hAnsi="方正书宋_GBK" w:cs="方正书宋_GBK" w:eastAsia="方正书宋_GBK"/>
            <w:color w:val="000000"/>
            <w:sz w:val="22"/>
            <w:szCs w:val="22"/>
            <w:lang w:val="en-US" w:eastAsia="zh-CN"/>
          </w:rPr>
          <w:delText>它</w:delText>
        </w:r>
      </w:del>
      <w:ins w:id="19" w:author="LY" w:date="2024-07-28T22:01:00Z">
        <w:r>
          <w:rPr>
            <w:rFonts w:ascii="方正书宋_GBK" w:hAnsi="方正书宋_GBK" w:cs="方正书宋_GBK" w:eastAsia="方正书宋_GBK"/>
            <w:color w:val="000000"/>
            <w:sz w:val="22"/>
            <w:szCs w:val="22"/>
            <w:lang w:val="en-US" w:eastAsia="zh-CN"/>
          </w:rPr>
          <w:t>他</w:t>
        </w:r>
      </w:ins>
      <w:r>
        <w:rPr>
          <w:rFonts w:ascii="方正书宋_GBK" w:hAnsi="方正书宋_GBK" w:cs="方正书宋_GBK" w:eastAsia="方正书宋_GBK"/>
          <w:color w:val="000000"/>
          <w:sz w:val="22"/>
          <w:szCs w:val="22"/>
          <w:lang w:eastAsia="zh-CN"/>
        </w:rPr>
        <w:t>费用：</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 xml:space="preserve"> {费用内容}。</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4.</w:t>
      </w:r>
      <w:r>
        <w:rPr>
          <w:rFonts w:ascii="方正书宋_GBK" w:hAnsi="方正书宋_GBK" w:cs="方正书宋_GBK" w:eastAsia="方正书宋_GBK"/>
          <w:color w:val="000000"/>
          <w:sz w:val="22"/>
          <w:szCs w:val="22"/>
          <w:lang w:eastAsia="zh-CN"/>
        </w:rPr>
        <w:t>费用按第</w:t>
      </w:r>
      <w:r>
        <w:rPr>
          <w:rFonts w:ascii="方正书宋_GBK" w:hAnsi="方正书宋_GBK" w:cs="方正书宋_GBK" w:eastAsia="方正书宋_GBK"/>
          <w:color w:val="000000"/>
          <w:sz w:val="22"/>
          <w:szCs w:val="22"/>
          <w:u w:val="single"/>
          <w:lang w:eastAsia="zh-CN"/>
        </w:rPr>
        <w:t xml:space="preserve"> {支付方式}</w:t>
      </w:r>
      <w:r>
        <w:rPr>
          <w:rFonts w:ascii="方正书宋_GBK" w:hAnsi="方正书宋_GBK" w:cs="方正书宋_GBK" w:eastAsia="方正书宋_GBK"/>
          <w:color w:val="000000"/>
          <w:sz w:val="22"/>
          <w:szCs w:val="22"/>
          <w:lang w:eastAsia="zh-CN"/>
        </w:rPr>
        <w:t xml:space="preserve"> 种方式支付：</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）按季度支付（每季度第</w:t>
      </w:r>
      <w:r>
        <w:rPr>
          <w:rFonts w:ascii="方正书宋_GBK" w:hAnsi="方正书宋_GBK" w:cs="方正书宋_GBK" w:eastAsia="方正书宋_GBK"/>
          <w:color w:val="000000"/>
          <w:sz w:val="22"/>
          <w:szCs w:val="22"/>
          <w:u w:val="single"/>
          <w:lang w:eastAsia="zh-CN"/>
        </w:rPr>
        <w:t xml:space="preserve"> {月份</w:t>
      </w:r>
      <w:r>
        <w:rPr>
          <w:rFonts w:ascii="方正书宋_GBK" w:hAnsi="方正书宋_GBK" w:cs="方正书宋_GBK" w:eastAsia="方正书宋_GBK"/>
          <w:color w:val="000000"/>
          <w:sz w:val="22"/>
          <w:szCs w:val="22"/>
          <w:lang w:eastAsia="zh-CN"/>
        </w:rPr>
        <w:t>} 的</w:t>
      </w:r>
      <w:r>
        <w:rPr>
          <w:rFonts w:ascii="方正书宋_GBK" w:hAnsi="方正书宋_GBK" w:cs="方正书宋_GBK" w:eastAsia="方正书宋_GBK"/>
          <w:color w:val="000000"/>
          <w:sz w:val="22"/>
          <w:szCs w:val="22"/>
          <w:u w:val="single"/>
          <w:lang w:eastAsia="zh-CN"/>
        </w:rPr>
        <w:t xml:space="preserve"> {日期} </w:t>
      </w:r>
      <w:r>
        <w:rPr>
          <w:rFonts w:ascii="方正书宋_GBK" w:hAnsi="方正书宋_GBK" w:cs="方正书宋_GBK" w:eastAsia="方正书宋_GBK"/>
          <w:color w:val="000000"/>
          <w:sz w:val="22"/>
          <w:szCs w:val="22"/>
          <w:lang w:eastAsia="zh-CN"/>
        </w:rPr>
        <w:t>前支付当季费用）</w:t>
      </w:r>
      <w:del w:id="20" w:author="LY" w:date="2024-07-28T23:50:00Z">
        <w:r>
          <w:rPr>
            <w:rFonts w:ascii="方正书宋_GBK" w:hAnsi="方正书宋_GBK" w:cs="方正书宋_GBK" w:eastAsia="方正书宋_GBK"/>
            <w:color w:val="000000"/>
            <w:sz w:val="22"/>
            <w:szCs w:val="22"/>
            <w:lang w:eastAsia="zh-CN"/>
          </w:rPr>
          <w:delText>；</w:delText>
        </w:r>
      </w:del>
      <w:ins w:id="21" w:author="LY" w:date="2024-07-28T23:50:00Z">
        <w:r>
          <w:rPr>
            <w:rFonts w:ascii="方正书宋_GBK" w:hAnsi="方正书宋_GBK" w:cs="方正书宋_GBK" w:eastAsia="方正书宋_GBK"/>
            <w:color w:val="000000"/>
            <w:sz w:val="22"/>
            <w:szCs w:val="22"/>
            <w:lang w:eastAsia="zh-CN"/>
          </w:rPr>
          <w:t>。</w:t>
        </w:r>
      </w:ins>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）按月支付（每月</w:t>
      </w:r>
      <w:r>
        <w:rPr>
          <w:rFonts w:ascii="方正书宋_GBK" w:hAnsi="方正书宋_GBK" w:cs="方正书宋_GBK" w:eastAsia="方正书宋_GBK"/>
          <w:color w:val="000000"/>
          <w:sz w:val="22"/>
          <w:szCs w:val="22"/>
          <w:u w:val="single"/>
          <w:lang w:eastAsia="zh-CN"/>
        </w:rPr>
        <w:t xml:space="preserve"> {日期} </w:t>
      </w:r>
      <w:r>
        <w:rPr>
          <w:rFonts w:ascii="方正书宋_GBK" w:hAnsi="方正书宋_GBK" w:cs="方正书宋_GBK" w:eastAsia="方正书宋_GBK"/>
          <w:color w:val="000000"/>
          <w:sz w:val="22"/>
          <w:szCs w:val="22"/>
          <w:lang w:eastAsia="zh-CN"/>
        </w:rPr>
        <w:t>前支付下一个月费用）。</w:t>
      </w:r>
    </w:p>
    <w:p>
      <w:pPr>
        <w:pStyle w:val="2"/>
        <w:keepNext w:val="false"/>
        <w:keepLines w:val="false"/>
        <w:pageBreakBefore w:val="false"/>
        <w:widowControl w:val="false"/>
        <w:kinsoku w:val="true"/>
        <w:overflowPunct w:val="true"/>
        <w:autoSpaceDE w:val="true"/>
        <w:bidi w:val="0"/>
        <w:snapToGrid w:val="true"/>
        <w:spacing w:lineRule="exact" w:line="416" w:before="0" w:after="0"/>
        <w:ind w:firstLine="440" w:start="0" w:end="0"/>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）其</w:t>
      </w:r>
      <w:del w:id="22" w:author="LY" w:date="2024-07-28T22:02:00Z">
        <w:r>
          <w:rPr>
            <w:rFonts w:ascii="方正书宋_GBK" w:hAnsi="方正书宋_GBK" w:cs="方正书宋_GBK" w:eastAsia="方正书宋_GBK"/>
            <w:color w:val="000000"/>
            <w:sz w:val="22"/>
            <w:szCs w:val="22"/>
            <w:lang w:val="en-US" w:eastAsia="zh-CN"/>
          </w:rPr>
          <w:delText>它</w:delText>
        </w:r>
      </w:del>
      <w:ins w:id="23" w:author="LY" w:date="2024-07-28T22:02:00Z">
        <w:r>
          <w:rPr>
            <w:rFonts w:ascii="方正书宋_GBK" w:hAnsi="方正书宋_GBK" w:cs="方正书宋_GBK" w:eastAsia="方正书宋_GBK"/>
            <w:color w:val="000000"/>
            <w:sz w:val="22"/>
            <w:szCs w:val="22"/>
            <w:lang w:val="en-US" w:eastAsia="zh-CN"/>
          </w:rPr>
          <w:t>他</w:t>
        </w:r>
      </w:ins>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{内容}</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5.</w:t>
      </w:r>
      <w:r>
        <w:rPr>
          <w:rFonts w:ascii="方正书宋_GBK" w:hAnsi="方正书宋_GBK" w:cs="方正书宋_GBK" w:eastAsia="方正书宋_GBK"/>
          <w:color w:val="000000"/>
          <w:sz w:val="22"/>
          <w:szCs w:val="22"/>
          <w:lang w:eastAsia="zh-CN"/>
        </w:rPr>
        <w:t>试住期按以上标准，根据实际入住天数结算费用，不足一天的按一天计算。</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6.</w:t>
      </w:r>
      <w:r>
        <w:rPr>
          <w:rFonts w:ascii="方正书宋_GBK" w:hAnsi="方正书宋_GBK" w:cs="方正书宋_GBK" w:eastAsia="方正书宋_GBK"/>
          <w:color w:val="000000"/>
          <w:sz w:val="22"/>
          <w:szCs w:val="22"/>
          <w:lang w:eastAsia="zh-CN"/>
        </w:rPr>
        <w:t>甲方指定的专用资金存管账户信息如下（该账户应符合《甘肃省单用途预付消费卡管理条例实施细则（试行）》规定要求）：</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lang w:eastAsia="zh-CN"/>
        </w:rPr>
        <w:t>户名：</w:t>
      </w:r>
      <w:r>
        <w:rPr>
          <w:rFonts w:ascii="方正书宋_GBK" w:hAnsi="方正书宋_GBK" w:cs="方正书宋_GBK" w:eastAsia="方正书宋_GBK"/>
          <w:color w:val="000000"/>
          <w:sz w:val="22"/>
          <w:szCs w:val="22"/>
          <w:u w:val="single"/>
          <w:lang w:val="en-US" w:eastAsia="zh-CN"/>
        </w:rPr>
        <w:t>{户名}</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lang w:eastAsia="zh-CN"/>
        </w:rPr>
        <w:t>开户银行：</w:t>
      </w:r>
      <w:r>
        <w:rPr>
          <w:rFonts w:ascii="方正书宋_GBK" w:hAnsi="方正书宋_GBK" w:cs="方正书宋_GBK" w:eastAsia="方正书宋_GBK"/>
          <w:color w:val="000000"/>
          <w:sz w:val="22"/>
          <w:szCs w:val="22"/>
          <w:u w:val="single"/>
          <w:lang w:val="en-US" w:eastAsia="zh-CN"/>
        </w:rPr>
        <w:t>{开户银行}</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lang w:eastAsia="zh-CN"/>
        </w:rPr>
        <w:t>账号：</w:t>
      </w:r>
      <w:r>
        <w:rPr>
          <w:rFonts w:ascii="方正书宋_GBK" w:hAnsi="方正书宋_GBK" w:cs="方正书宋_GBK" w:eastAsia="方正书宋_GBK"/>
          <w:color w:val="000000"/>
          <w:sz w:val="22"/>
          <w:szCs w:val="22"/>
          <w:u w:val="single"/>
          <w:lang w:val="en-US" w:eastAsia="zh-CN"/>
        </w:rPr>
        <w:t>{账号}</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7.</w:t>
      </w:r>
      <w:r>
        <w:rPr>
          <w:rFonts w:ascii="方正书宋_GBK" w:hAnsi="方正书宋_GBK" w:cs="方正书宋_GBK" w:eastAsia="方正书宋_GBK"/>
          <w:color w:val="000000"/>
          <w:sz w:val="22"/>
          <w:szCs w:val="22"/>
          <w:lang w:eastAsia="zh-CN"/>
        </w:rPr>
        <w:t>乙方或丙方指定的付款账户信息如下：{付款账户信息}</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lang w:eastAsia="zh-CN"/>
        </w:rPr>
        <w:t>户名：</w:t>
      </w:r>
      <w:r>
        <w:rPr>
          <w:rFonts w:ascii="方正书宋_GBK" w:hAnsi="方正书宋_GBK" w:cs="方正书宋_GBK" w:eastAsia="方正书宋_GBK"/>
          <w:color w:val="000000"/>
          <w:sz w:val="22"/>
          <w:szCs w:val="22"/>
          <w:u w:val="single"/>
          <w:lang w:val="en-US" w:eastAsia="zh-CN"/>
        </w:rPr>
        <w:t>{户名}</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lang w:eastAsia="zh-CN"/>
        </w:rPr>
        <w:t>开户银行：</w:t>
      </w:r>
      <w:r>
        <w:rPr>
          <w:rFonts w:ascii="方正书宋_GBK" w:hAnsi="方正书宋_GBK" w:cs="方正书宋_GBK" w:eastAsia="方正书宋_GBK"/>
          <w:color w:val="000000"/>
          <w:sz w:val="22"/>
          <w:szCs w:val="22"/>
          <w:u w:val="single"/>
          <w:lang w:val="en-US" w:eastAsia="zh-CN"/>
        </w:rPr>
        <w:t>{开户银行}</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lang w:eastAsia="zh-CN"/>
        </w:rPr>
        <w:t>账号：</w:t>
      </w:r>
      <w:r>
        <w:rPr>
          <w:rFonts w:ascii="方正书宋_GBK" w:hAnsi="方正书宋_GBK" w:cs="方正书宋_GBK" w:eastAsia="方正书宋_GBK"/>
          <w:color w:val="000000"/>
          <w:sz w:val="22"/>
          <w:szCs w:val="22"/>
          <w:u w:val="single"/>
          <w:lang w:val="en-US" w:eastAsia="zh-CN"/>
        </w:rPr>
        <w:t>{账号}</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8.</w:t>
      </w:r>
      <w:r>
        <w:rPr>
          <w:rFonts w:ascii="方正书宋_GBK" w:hAnsi="方正书宋_GBK" w:cs="方正书宋_GBK" w:eastAsia="方正书宋_GBK"/>
          <w:color w:val="000000"/>
          <w:sz w:val="22"/>
          <w:szCs w:val="22"/>
          <w:lang w:eastAsia="zh-CN"/>
        </w:rPr>
        <w:t>本合同签署生效后</w:t>
      </w:r>
      <w:r>
        <w:rPr>
          <w:rFonts w:ascii="方正书宋_GBK" w:hAnsi="方正书宋_GBK" w:cs="方正书宋_GBK" w:eastAsia="方正书宋_GBK"/>
          <w:color w:val="000000"/>
          <w:sz w:val="22"/>
          <w:szCs w:val="22"/>
          <w:u w:val="single"/>
          <w:lang w:eastAsia="zh-CN"/>
        </w:rPr>
        <w:t>{天数}日内</w:t>
      </w:r>
      <w:r>
        <w:rPr>
          <w:rFonts w:ascii="方正书宋_GBK" w:hAnsi="方正书宋_GBK" w:cs="方正书宋_GBK" w:eastAsia="方正书宋_GBK"/>
          <w:color w:val="000000"/>
          <w:sz w:val="22"/>
          <w:szCs w:val="22"/>
          <w:lang w:eastAsia="zh-CN"/>
        </w:rPr>
        <w:t>，乙方或丙方应向甲方支付入住保证金，保证金金额为：{金</w:t>
      </w:r>
      <w:r>
        <w:rPr>
          <w:rFonts w:ascii="方正书宋_GBK" w:hAnsi="方正书宋_GBK" w:cs="方正书宋_GBK" w:eastAsia="方正书宋_GBK"/>
          <w:color w:val="000000"/>
          <w:sz w:val="22"/>
          <w:szCs w:val="22"/>
          <w:u w:val="single"/>
          <w:lang w:eastAsia="zh-CN"/>
        </w:rPr>
        <w:t>额}元（大</w:t>
      </w:r>
      <w:r>
        <w:rPr>
          <w:rFonts w:ascii="方正书宋_GBK" w:hAnsi="方正书宋_GBK" w:cs="方正书宋_GBK" w:eastAsia="方正书宋_GBK"/>
          <w:color w:val="000000"/>
          <w:sz w:val="22"/>
          <w:szCs w:val="22"/>
          <w:lang w:eastAsia="zh-CN"/>
        </w:rPr>
        <w:t>写：{大写</w:t>
      </w:r>
      <w:r>
        <w:rPr>
          <w:rFonts w:ascii="方正书宋_GBK" w:hAnsi="方正书宋_GBK" w:cs="方正书宋_GBK" w:eastAsia="方正书宋_GBK"/>
          <w:color w:val="000000"/>
          <w:sz w:val="22"/>
          <w:szCs w:val="22"/>
          <w:u w:val="single"/>
          <w:lang w:eastAsia="zh-CN"/>
        </w:rPr>
        <w:t>金额}元整），入住保证</w:t>
      </w:r>
      <w:r>
        <w:rPr>
          <w:rFonts w:ascii="方正书宋_GBK" w:hAnsi="方正书宋_GBK" w:cs="方正书宋_GBK" w:eastAsia="方正书宋_GBK"/>
          <w:color w:val="000000"/>
          <w:sz w:val="22"/>
          <w:szCs w:val="22"/>
          <w:lang w:eastAsia="zh-CN"/>
        </w:rPr>
        <w:t>金最多不</w:t>
      </w:r>
      <w:r>
        <w:rPr>
          <w:rFonts w:ascii="方正书宋_GBK" w:hAnsi="方正书宋_GBK" w:cs="方正书宋_GBK" w:eastAsia="方正书宋_GBK"/>
          <w:b/>
          <w:bCs/>
          <w:color w:val="000000"/>
          <w:sz w:val="22"/>
          <w:szCs w:val="22"/>
          <w:lang w:eastAsia="zh-CN"/>
        </w:rPr>
        <w:t>得超过该老年人月床位费的12倍。</w:t>
      </w:r>
      <w:r>
        <w:rPr>
          <w:rFonts w:eastAsia="方正书宋_GBK" w:cs="方正书宋_GBK" w:ascii="方正书宋_GBK" w:hAnsi="方正书宋_GBK"/>
          <w:b/>
          <w:bCs/>
          <w:color w:val="000000"/>
          <w:sz w:val="22"/>
          <w:szCs w:val="22"/>
          <w:lang w:val="en-US" w:eastAsia="zh-CN"/>
        </w:rPr>
      </w:r>
      <w:r>
        <w:rPr>
          <w:rFonts w:ascii="方正书宋_GBK" w:hAnsi="方正书宋_GBK" w:cs="方正书宋_GBK" w:eastAsia="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9.</w:t>
      </w:r>
      <w:r>
        <w:rPr>
          <w:rFonts w:ascii="方正书宋_GBK" w:hAnsi="方正书宋_GBK" w:cs="方正书宋_GBK" w:eastAsia="方正书宋_GBK"/>
          <w:color w:val="000000"/>
          <w:sz w:val="22"/>
          <w:szCs w:val="22"/>
          <w:lang w:eastAsia="zh-CN"/>
        </w:rPr>
        <w:t>该保证金可用于抵扣乙方或丙方欠付的养老服务费用、违约金、赔偿金以及出现突发情况救治时需支付给医院的押金及相关费用等。</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10.</w:t>
      </w:r>
      <w:r>
        <w:rPr>
          <w:rFonts w:ascii="方正书宋_GBK" w:hAnsi="方正书宋_GBK" w:cs="方正书宋_GBK" w:eastAsia="方正书宋_GBK"/>
          <w:color w:val="000000"/>
          <w:sz w:val="22"/>
          <w:szCs w:val="22"/>
          <w:lang w:eastAsia="zh-CN"/>
        </w:rPr>
        <w:t>入住保证金被抵扣或者扣除后，乙方或丙方应当在收到甲方通知后</w:t>
      </w:r>
      <w:r>
        <w:rPr>
          <w:rFonts w:ascii="方正书宋_GBK" w:hAnsi="方正书宋_GBK" w:cs="方正书宋_GBK" w:eastAsia="方正书宋_GBK"/>
          <w:color w:val="000000"/>
          <w:sz w:val="22"/>
          <w:szCs w:val="22"/>
          <w:u w:val="single"/>
          <w:lang w:eastAsia="zh-CN"/>
        </w:rPr>
        <w:t>{补足</w:t>
      </w:r>
      <w:r>
        <w:rPr>
          <w:rFonts w:ascii="方正书宋_GBK" w:hAnsi="方正书宋_GBK" w:cs="方正书宋_GBK" w:eastAsia="方正书宋_GBK"/>
          <w:color w:val="000000"/>
          <w:sz w:val="22"/>
          <w:szCs w:val="22"/>
          <w:u w:val="single"/>
          <w:lang w:val="en-US" w:eastAsia="zh-CN"/>
        </w:rPr>
        <w:t>时限}</w:t>
      </w:r>
      <w:r>
        <w:rPr>
          <w:rFonts w:ascii="方正书宋_GBK" w:hAnsi="方正书宋_GBK" w:cs="方正书宋_GBK" w:eastAsia="方正书宋_GBK"/>
          <w:color w:val="000000"/>
          <w:sz w:val="22"/>
          <w:szCs w:val="22"/>
          <w:lang w:eastAsia="zh-CN"/>
        </w:rPr>
        <w:t>日内补足。</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sz w:val="22"/>
          <w:szCs w:val="22"/>
          <w:lang w:eastAsia="zh-CN"/>
        </w:rPr>
      </w:pPr>
      <w:r>
        <w:rPr>
          <w:rFonts w:eastAsia="方正书宋_GBK" w:cs="方正书宋_GBK" w:ascii="方正书宋_GBK" w:hAnsi="方正书宋_GBK"/>
          <w:color w:val="000000"/>
          <w:sz w:val="22"/>
          <w:szCs w:val="22"/>
          <w:lang w:val="en-US" w:eastAsia="zh-CN"/>
        </w:rPr>
        <w:t>11.</w:t>
      </w:r>
      <w:r>
        <w:rPr>
          <w:rFonts w:ascii="方正书宋_GBK" w:hAnsi="方正书宋_GBK" w:cs="方正书宋_GBK" w:eastAsia="方正书宋_GBK"/>
          <w:color w:val="000000"/>
          <w:sz w:val="22"/>
          <w:szCs w:val="22"/>
          <w:lang w:eastAsia="zh-CN"/>
        </w:rPr>
        <w:t>甲方不得将保证金挪作他用，在合同到期或合同提前终止、解除时，扣除应结清的相关费用后应于</w:t>
      </w:r>
      <w:r>
        <w:rPr>
          <w:rFonts w:ascii="方正书宋_GBK" w:hAnsi="方正书宋_GBK" w:cs="方正书宋_GBK" w:eastAsia="方正书宋_GBK"/>
          <w:color w:val="000000"/>
          <w:sz w:val="22"/>
          <w:szCs w:val="22"/>
          <w:u w:val="single"/>
          <w:lang w:eastAsia="zh-CN"/>
        </w:rPr>
        <w:t xml:space="preserve"> {返还日期</w:t>
      </w:r>
      <w:r>
        <w:rPr>
          <w:rFonts w:ascii="方正书宋_GBK" w:hAnsi="方正书宋_GBK" w:cs="方正书宋_GBK" w:eastAsia="方正书宋_GBK"/>
          <w:color w:val="000000"/>
          <w:sz w:val="22"/>
          <w:szCs w:val="22"/>
          <w:lang w:eastAsia="zh-CN"/>
        </w:rPr>
        <w:t>} 日内返还至乙方或丙方账户。</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12</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乙方接受甲方除本合同约定外的其他服务项目的，应根据甲方公示的收费标准或者补充合同的约定交纳费用。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13.</w:t>
      </w:r>
      <w:r>
        <w:rPr>
          <w:rFonts w:ascii="方正书宋_GBK" w:hAnsi="方正书宋_GBK" w:cs="方正书宋_GBK" w:eastAsia="方正书宋_GBK"/>
          <w:color w:val="000000"/>
          <w:sz w:val="22"/>
          <w:szCs w:val="22"/>
          <w:lang w:val="en-US" w:eastAsia="zh-CN"/>
        </w:rPr>
        <w:t>预收服务费用及入住保证金不计利息。</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甲方按照约定在合同签订后</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{工作日数}    日内向乙方或丙方提供《个人费用明细表》，乙方或丙方应{签字确认}。乙方或丙方如有异议，可在</w:t>
      </w:r>
      <w:r>
        <w:rPr>
          <w:rFonts w:eastAsia="方正书宋_GBK" w:cs="方正书宋_GBK" w:ascii="方正书宋_GBK" w:hAnsi="方正书宋_GBK"/>
          <w:color w:val="000000"/>
          <w:sz w:val="22"/>
          <w:szCs w:val="22"/>
          <w:lang w:eastAsia="zh-CN"/>
        </w:rPr>
        <w:t>收</w:t>
      </w:r>
      <w:r>
        <w:rPr>
          <w:rFonts w:ascii="方正书宋_GBK" w:hAnsi="方正书宋_GBK" w:cs="方正书宋_GBK" w:eastAsia="方正书宋_GBK"/>
          <w:color w:val="000000"/>
          <w:sz w:val="22"/>
          <w:szCs w:val="22"/>
          <w:lang w:eastAsia="zh-CN"/>
        </w:rPr>
        <w:t>到《个人费用明细表》后7日内{书面提出}，甲方应做出{书面说明}。</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对于双方无争议费用金额应按照本合同约定时间支付，乙方或丙方不得以异议费用为由拒绝支付其他费用，否则按本合同第十条第四款约定处理。</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乙方、丙方共同承担向甲方支付本合同约定价款的义务。</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6</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甲方在收到款项后应向付款人开具等额的合法收费发票或收据。</w:t>
      </w:r>
    </w:p>
    <w:p>
      <w:pPr>
        <w:pStyle w:val="2"/>
        <w:keepNext w:val="false"/>
        <w:keepLines w:val="false"/>
        <w:pageBreakBefore w:val="false"/>
        <w:widowControl w:val="false"/>
        <w:kinsoku w:val="true"/>
        <w:overflowPunct w:val="true"/>
        <w:autoSpaceDE w:val="true"/>
        <w:bidi w:val="0"/>
        <w:spacing w:lineRule="exact" w:line="416" w:before="0" w:after="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17.</w:t>
      </w:r>
      <w:r>
        <w:rPr>
          <w:rFonts w:ascii="方正书宋_GBK" w:hAnsi="方正书宋_GBK" w:cs="方正书宋_GBK" w:eastAsia="方正书宋_GBK"/>
          <w:color w:val="000000"/>
          <w:sz w:val="22"/>
          <w:szCs w:val="22"/>
          <w:lang w:val="en-US" w:eastAsia="zh-CN"/>
        </w:rPr>
        <w:t>乙方因就医或者其他原因不在甲方入住，但是应乙方、丙方的要求保留房间或者床位的，应当向甲方支付床位费。</w:t>
      </w:r>
    </w:p>
    <w:p>
      <w:pPr>
        <w:pStyle w:val="2"/>
        <w:keepNext w:val="false"/>
        <w:keepLines w:val="false"/>
        <w:pageBreakBefore w:val="false"/>
        <w:widowControl w:val="false"/>
        <w:kinsoku w:val="true"/>
        <w:overflowPunct w:val="true"/>
        <w:autoSpaceDE w:val="true"/>
        <w:bidi w:val="0"/>
        <w:spacing w:lineRule="exact" w:line="416" w:before="0" w:after="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18.</w:t>
      </w:r>
      <w:r>
        <w:rPr>
          <w:rFonts w:ascii="方正书宋_GBK" w:hAnsi="方正书宋_GBK" w:cs="方正书宋_GBK" w:eastAsia="方正书宋_GBK"/>
          <w:color w:val="000000"/>
          <w:sz w:val="22"/>
          <w:szCs w:val="22"/>
          <w:lang w:val="en-US" w:eastAsia="zh-CN"/>
        </w:rPr>
        <w:t>乙方因公共卫生突发事件被采取隔离措施的，所发生的隔离费用按照乙方被隔离的原因确定。在此情况下乙方在甲方外隔离，甲方为其保留床位的，床位费由乙方承担。如果乙方被隔离是由于甲方原因所致，则隔离费用全部由甲方承担，在此情况下乙方在甲方外隔离，甲方为其保留床位的，床位费由甲方承担。</w:t>
      </w:r>
    </w:p>
    <w:p>
      <w:pPr>
        <w:pStyle w:val="2"/>
        <w:keepNext w:val="false"/>
        <w:keepLines w:val="false"/>
        <w:pageBreakBefore w:val="false"/>
        <w:widowControl w:val="false"/>
        <w:kinsoku w:val="true"/>
        <w:overflowPunct w:val="true"/>
        <w:autoSpaceDE w:val="true"/>
        <w:bidi w:val="0"/>
        <w:spacing w:lineRule="exact" w:line="416" w:before="0" w:after="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w:t>
      </w:r>
      <w:r>
        <w:rPr>
          <w:rFonts w:ascii="方正黑体_GBK" w:hAnsi="方正黑体_GBK" w:cs="方正黑体_GBK" w:eastAsia="方正黑体_GBK"/>
          <w:color w:val="000000"/>
          <w:sz w:val="22"/>
          <w:szCs w:val="22"/>
          <w:lang w:eastAsia="zh-CN"/>
        </w:rPr>
        <w:t>五</w:t>
      </w:r>
      <w:r>
        <w:rPr>
          <w:rFonts w:ascii="方正黑体_GBK" w:hAnsi="方正黑体_GBK" w:cs="方正黑体_GBK" w:eastAsia="方正黑体_GBK"/>
          <w:color w:val="000000"/>
          <w:sz w:val="22"/>
          <w:szCs w:val="22"/>
        </w:rPr>
        <w:t>条　合同期限及期满的处理</w:t>
      </w:r>
    </w:p>
    <w:p>
      <w:pPr>
        <w:pStyle w:val="Normal"/>
        <w:keepNext w:val="false"/>
        <w:keepLines w:val="false"/>
        <w:pageBreakBefore w:val="false"/>
        <w:widowControl w:val="false"/>
        <w:kinsoku w:val="true"/>
        <w:overflowPunct w:val="true"/>
        <w:autoSpaceDE w:val="true"/>
        <w:bidi w:val="0"/>
        <w:spacing w:lineRule="exact" w:line="416"/>
        <w:ind w:firstLine="440" w:end="0"/>
        <w:jc w:val="both"/>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经协商，确定本合同期限为</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{合同</w:t>
      </w:r>
      <w:r>
        <w:rPr>
          <w:rFonts w:ascii="方正书宋_GBK" w:hAnsi="方正书宋_GBK" w:cs="方正书宋_GBK" w:eastAsia="方正书宋_GBK"/>
          <w:color w:val="000000"/>
          <w:sz w:val="22"/>
          <w:szCs w:val="22"/>
          <w:u w:val="single"/>
          <w:lang w:eastAsia="zh-CN"/>
        </w:rPr>
        <w:t xml:space="preserve">期限} </w:t>
      </w:r>
      <w:r>
        <w:rPr>
          <w:rFonts w:ascii="方正书宋_GBK" w:hAnsi="方正书宋_GBK" w:cs="方正书宋_GBK" w:eastAsia="方正书宋_GBK"/>
          <w:color w:val="000000"/>
          <w:sz w:val="22"/>
          <w:szCs w:val="22"/>
          <w:lang w:eastAsia="zh-CN"/>
        </w:rPr>
        <w:t xml:space="preserve"> </w:t>
      </w:r>
      <w:r>
        <w:rPr>
          <w:rFonts w:ascii="方正书宋_GBK" w:hAnsi="方正书宋_GBK" w:cs="方正书宋_GBK" w:eastAsia="方正书宋_GBK"/>
          <w:color w:val="000000"/>
          <w:sz w:val="22"/>
          <w:szCs w:val="22"/>
          <w:u w:val="single"/>
          <w:lang w:eastAsia="zh-CN"/>
        </w:rPr>
        <w:t xml:space="preserve"> 年，</w:t>
      </w:r>
      <w:r>
        <w:rPr>
          <w:rFonts w:ascii="方正书宋_GBK" w:hAnsi="方正书宋_GBK" w:cs="方正书宋_GBK" w:eastAsia="方正书宋_GBK"/>
          <w:color w:val="000000"/>
          <w:sz w:val="22"/>
          <w:szCs w:val="22"/>
          <w:lang w:eastAsia="zh-CN"/>
        </w:rPr>
        <w:t>自</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 xml:space="preserve"> {开</w:t>
      </w:r>
      <w:r>
        <w:rPr>
          <w:rFonts w:ascii="方正书宋_GBK" w:hAnsi="方正书宋_GBK" w:cs="方正书宋_GBK" w:eastAsia="方正书宋_GBK"/>
          <w:color w:val="000000"/>
          <w:sz w:val="22"/>
          <w:szCs w:val="22"/>
          <w:u w:val="single"/>
          <w:lang w:eastAsia="zh-CN"/>
        </w:rPr>
        <w:t xml:space="preserve">始年}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 xml:space="preserve"> </w:t>
      </w:r>
      <w:r>
        <w:rPr>
          <w:rFonts w:ascii="方正书宋_GBK" w:hAnsi="方正书宋_GBK" w:cs="方正书宋_GBK" w:eastAsia="方正书宋_GBK"/>
          <w:color w:val="000000"/>
          <w:sz w:val="22"/>
          <w:szCs w:val="22"/>
          <w:u w:val="single"/>
          <w:lang w:eastAsia="zh-CN"/>
        </w:rPr>
        <w:t>年</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 xml:space="preserve"> </w:t>
      </w:r>
      <w:r>
        <w:rPr>
          <w:rFonts w:ascii="方正书宋_GBK" w:hAnsi="方正书宋_GBK" w:cs="方正书宋_GBK" w:eastAsia="方正书宋_GBK"/>
          <w:color w:val="000000"/>
          <w:sz w:val="22"/>
          <w:szCs w:val="22"/>
          <w:u w:val="single"/>
          <w:lang w:eastAsia="zh-CN"/>
        </w:rPr>
        <w:t>{开</w:t>
      </w:r>
      <w:r>
        <w:rPr>
          <w:rFonts w:ascii="方正书宋_GBK" w:hAnsi="方正书宋_GBK" w:cs="方正书宋_GBK" w:eastAsia="方正书宋_GBK"/>
          <w:color w:val="000000"/>
          <w:sz w:val="22"/>
          <w:szCs w:val="22"/>
          <w:u w:val="single"/>
          <w:lang w:val="en-US" w:eastAsia="zh-CN"/>
        </w:rPr>
        <w:t>始</w:t>
      </w:r>
      <w:r>
        <w:rPr>
          <w:rFonts w:ascii="方正书宋_GBK" w:hAnsi="方正书宋_GBK" w:cs="方正书宋_GBK" w:eastAsia="方正书宋_GBK"/>
          <w:color w:val="000000"/>
          <w:sz w:val="22"/>
          <w:szCs w:val="22"/>
          <w:lang w:eastAsia="zh-CN"/>
        </w:rPr>
        <w:t>月}   月   {</w:t>
      </w:r>
      <w:r>
        <w:rPr>
          <w:rFonts w:ascii="方正书宋_GBK" w:hAnsi="方正书宋_GBK" w:cs="方正书宋_GBK" w:eastAsia="方正书宋_GBK"/>
          <w:color w:val="000000"/>
          <w:sz w:val="22"/>
          <w:szCs w:val="22"/>
          <w:u w:val="single"/>
          <w:lang w:eastAsia="zh-CN"/>
        </w:rPr>
        <w:t>开始日</w:t>
      </w:r>
      <w:r>
        <w:rPr>
          <w:rFonts w:ascii="方正书宋_GBK" w:hAnsi="方正书宋_GBK" w:cs="方正书宋_GBK" w:eastAsia="方正书宋_GBK"/>
          <w:color w:val="000000"/>
          <w:sz w:val="22"/>
          <w:szCs w:val="22"/>
          <w:lang w:eastAsia="zh-CN"/>
        </w:rPr>
        <w:t xml:space="preserve">}  </w:t>
      </w:r>
      <w:r>
        <w:rPr>
          <w:rFonts w:ascii="方正书宋_GBK" w:hAnsi="方正书宋_GBK" w:cs="方正书宋_GBK" w:eastAsia="方正书宋_GBK"/>
          <w:color w:val="000000"/>
          <w:sz w:val="22"/>
          <w:szCs w:val="22"/>
          <w:u w:val="single"/>
          <w:lang w:val="en-US" w:eastAsia="zh-CN"/>
        </w:rPr>
        <w:t xml:space="preserve"> 日起至 </w:t>
      </w:r>
      <w:r>
        <w:rPr>
          <w:rFonts w:ascii="方正书宋_GBK" w:hAnsi="方正书宋_GBK" w:cs="方正书宋_GBK" w:eastAsia="方正书宋_GBK"/>
          <w:color w:val="000000"/>
          <w:sz w:val="22"/>
          <w:szCs w:val="22"/>
          <w:u w:val="none"/>
          <w:lang w:val="en-US"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 xml:space="preserve"> </w:t>
      </w:r>
      <w:r>
        <w:rPr>
          <w:rFonts w:ascii="方正书宋_GBK" w:hAnsi="方正书宋_GBK" w:cs="方正书宋_GBK" w:eastAsia="方正书宋_GBK"/>
          <w:color w:val="000000"/>
          <w:sz w:val="22"/>
          <w:szCs w:val="22"/>
          <w:u w:val="single"/>
          <w:lang w:eastAsia="zh-CN"/>
        </w:rPr>
        <w:t>{结束年</w:t>
      </w:r>
      <w:r>
        <w:rPr>
          <w:rFonts w:ascii="方正书宋_GBK" w:hAnsi="方正书宋_GBK" w:cs="方正书宋_GBK" w:eastAsia="方正书宋_GBK"/>
          <w:color w:val="000000"/>
          <w:sz w:val="22"/>
          <w:szCs w:val="22"/>
          <w:lang w:eastAsia="zh-CN"/>
        </w:rPr>
        <w:t xml:space="preserve">}  </w:t>
      </w:r>
      <w:r>
        <w:rPr>
          <w:rFonts w:ascii="方正书宋_GBK" w:hAnsi="方正书宋_GBK" w:cs="方正书宋_GBK" w:eastAsia="方正书宋_GBK"/>
          <w:color w:val="000000"/>
          <w:sz w:val="22"/>
          <w:szCs w:val="22"/>
          <w:u w:val="single"/>
          <w:lang w:eastAsia="zh-CN"/>
        </w:rPr>
        <w:t xml:space="preserve"> 年  </w:t>
      </w:r>
      <w:r>
        <w:rPr>
          <w:rFonts w:ascii="方正书宋_GBK" w:hAnsi="方正书宋_GBK" w:cs="方正书宋_GBK" w:eastAsia="方正书宋_GBK"/>
          <w:color w:val="000000"/>
          <w:sz w:val="22"/>
          <w:szCs w:val="22"/>
          <w:lang w:eastAsia="zh-CN"/>
        </w:rPr>
        <w:t xml:space="preserve"> </w:t>
      </w:r>
      <w:r>
        <w:rPr>
          <w:rFonts w:ascii="方正书宋_GBK" w:hAnsi="方正书宋_GBK" w:cs="方正书宋_GBK" w:eastAsia="方正书宋_GBK"/>
          <w:color w:val="000000"/>
          <w:sz w:val="22"/>
          <w:szCs w:val="22"/>
          <w:u w:val="single"/>
          <w:lang w:eastAsia="zh-CN"/>
        </w:rPr>
        <w:t>{结束月</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u w:val="single"/>
          <w:lang w:eastAsia="zh-CN"/>
        </w:rPr>
        <w:t xml:space="preserve">   月</w:t>
      </w:r>
      <w:r>
        <w:rPr>
          <w:rFonts w:ascii="方正书宋_GBK" w:hAnsi="方正书宋_GBK" w:cs="方正书宋_GBK" w:eastAsia="方正书宋_GBK"/>
          <w:color w:val="000000"/>
          <w:sz w:val="22"/>
          <w:szCs w:val="22"/>
          <w:lang w:eastAsia="zh-CN"/>
        </w:rPr>
        <w:t xml:space="preserve">   {结束日} </w:t>
      </w:r>
      <w:r>
        <w:rPr>
          <w:rFonts w:eastAsia="方正书宋_GBK" w:cs="方正书宋_GBK" w:ascii="方正书宋_GBK" w:hAnsi="方正书宋_GBK"/>
          <w:color w:val="000000"/>
          <w:sz w:val="22"/>
          <w:szCs w:val="22"/>
          <w:lang w:eastAsia="zh-CN"/>
        </w:rPr>
        <w:t xml:space="preserve">  </w:t>
      </w:r>
      <w:r>
        <w:rPr>
          <w:rFonts w:ascii="方正书宋_GBK" w:hAnsi="方正书宋_GBK" w:cs="方正书宋_GBK" w:eastAsia="方正书宋_GBK"/>
          <w:color w:val="000000"/>
          <w:sz w:val="22"/>
          <w:szCs w:val="22"/>
          <w:lang w:eastAsia="zh-CN"/>
        </w:rPr>
        <w:t>日止。其中，试住期为   {试住期日数}   日，自     {试住期开始年}   年  {试住期开始月}   月    {试住期开始日}   日起至    {试住期结束年}   年    {试住期结束月}   月    {试住期结束日}   日止（原则上不超过15日）。</w:t>
      </w:r>
    </w:p>
    <w:p>
      <w:pPr>
        <w:pStyle w:val="Normal"/>
        <w:keepNext w:val="false"/>
        <w:keepLines w:val="false"/>
        <w:pageBreakBefore w:val="false"/>
        <w:widowControl w:val="false"/>
        <w:kinsoku w:val="true"/>
        <w:overflowPunct w:val="true"/>
        <w:autoSpaceDE w:val="true"/>
        <w:bidi w:val="0"/>
        <w:spacing w:lineRule="exact" w:line="416"/>
        <w:ind w:firstLine="440" w:end="0"/>
        <w:jc w:val="both"/>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乙方自签署本合同的次日起，有</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冷静期天数}天冷静期，冷静期期间，在未入住机构的情况下，有权无条件解除本合同，乙方经与甲方以{联系方式类型}方式确认退费申请后，甲</w:t>
      </w:r>
      <w:r>
        <w:rPr>
          <w:rFonts w:ascii="方正书宋_GBK" w:hAnsi="方正书宋_GBK" w:cs="方正书宋_GBK" w:eastAsia="方正书宋_GBK"/>
          <w:color w:val="000000"/>
          <w:sz w:val="22"/>
          <w:szCs w:val="22"/>
          <w:u w:val="single"/>
          <w:lang w:eastAsia="zh-CN"/>
        </w:rPr>
        <w:t>方应于{退费处</w:t>
      </w:r>
      <w:r>
        <w:rPr>
          <w:rFonts w:ascii="方正书宋_GBK" w:hAnsi="方正书宋_GBK" w:cs="方正书宋_GBK" w:eastAsia="方正书宋_GBK"/>
          <w:color w:val="000000"/>
          <w:sz w:val="22"/>
          <w:szCs w:val="22"/>
          <w:lang w:eastAsia="zh-CN"/>
        </w:rPr>
        <w:t>理天数}日内一次性返还全部预</w:t>
      </w:r>
      <w:r>
        <w:rPr>
          <w:rFonts w:eastAsia="方正书宋_GBK" w:cs="方正书宋_GBK" w:ascii="方正书宋_GBK" w:hAnsi="方正书宋_GBK"/>
          <w:color w:val="000000"/>
          <w:sz w:val="22"/>
          <w:szCs w:val="22"/>
          <w:lang w:eastAsia="zh-CN"/>
        </w:rPr>
        <w:t>付</w:t>
      </w:r>
      <w:r>
        <w:rPr>
          <w:rFonts w:ascii="方正书宋_GBK" w:hAnsi="方正书宋_GBK" w:cs="方正书宋_GBK" w:eastAsia="方正书宋_GBK"/>
          <w:color w:val="000000"/>
          <w:sz w:val="22"/>
          <w:szCs w:val="22"/>
          <w:lang w:eastAsia="zh-CN"/>
        </w:rPr>
        <w:t>费用。</w:t>
      </w:r>
    </w:p>
    <w:p>
      <w:pPr>
        <w:pStyle w:val="Normal"/>
        <w:keepNext w:val="false"/>
        <w:keepLines w:val="false"/>
        <w:pageBreakBefore w:val="false"/>
        <w:widowControl w:val="false"/>
        <w:kinsoku w:val="true"/>
        <w:overflowPunct w:val="true"/>
        <w:autoSpaceDE w:val="true"/>
        <w:bidi w:val="0"/>
        <w:spacing w:lineRule="exact" w:line="416"/>
        <w:ind w:firstLine="440" w:end="0"/>
        <w:jc w:val="both"/>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合同期满前</w:t>
      </w:r>
      <w:r>
        <w:rPr>
          <w:rFonts w:eastAsia="方正书宋_GBK" w:cs="方正书宋_GBK" w:ascii="方正书宋_GBK" w:hAnsi="方正书宋_GBK"/>
          <w:color w:val="000000"/>
          <w:sz w:val="22"/>
          <w:szCs w:val="22"/>
          <w:lang w:eastAsia="zh-CN"/>
        </w:rPr>
        <w:t>30</w:t>
      </w:r>
      <w:r>
        <w:rPr>
          <w:rFonts w:ascii="方正书宋_GBK" w:hAnsi="方正书宋_GBK" w:cs="方正书宋_GBK" w:eastAsia="方正书宋_GBK"/>
          <w:color w:val="000000"/>
          <w:sz w:val="22"/>
          <w:szCs w:val="22"/>
          <w:lang w:eastAsia="zh-CN"/>
        </w:rPr>
        <w:t>日，乙方可申请续签合同，也可由丙方代为申请续签。</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续签的养老服务合同内容应当由甲方、乙方和丙方协商确定。</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如果乙方或丙方未在合同期限届满前</w:t>
      </w:r>
      <w:r>
        <w:rPr>
          <w:rFonts w:eastAsia="方正书宋_GBK" w:cs="方正书宋_GBK" w:ascii="方正书宋_GBK" w:hAnsi="方正书宋_GBK"/>
          <w:color w:val="000000"/>
          <w:sz w:val="22"/>
          <w:szCs w:val="22"/>
          <w:lang w:eastAsia="zh-CN"/>
        </w:rPr>
        <w:t>30</w:t>
      </w:r>
      <w:r>
        <w:rPr>
          <w:rFonts w:ascii="方正书宋_GBK" w:hAnsi="方正书宋_GBK" w:cs="方正书宋_GBK" w:eastAsia="方正书宋_GBK"/>
          <w:color w:val="000000"/>
          <w:sz w:val="22"/>
          <w:szCs w:val="22"/>
          <w:lang w:eastAsia="zh-CN"/>
        </w:rPr>
        <w:t>日提出续签合同，或者乙方或丙方虽在合同期限届满前</w:t>
      </w:r>
      <w:r>
        <w:rPr>
          <w:rFonts w:eastAsia="方正书宋_GBK" w:cs="方正书宋_GBK" w:ascii="方正书宋_GBK" w:hAnsi="方正书宋_GBK"/>
          <w:color w:val="000000"/>
          <w:sz w:val="22"/>
          <w:szCs w:val="22"/>
          <w:lang w:eastAsia="zh-CN"/>
        </w:rPr>
        <w:t>30</w:t>
      </w:r>
      <w:r>
        <w:rPr>
          <w:rFonts w:ascii="方正书宋_GBK" w:hAnsi="方正书宋_GBK" w:cs="方正书宋_GBK" w:eastAsia="方正书宋_GBK"/>
          <w:color w:val="000000"/>
          <w:sz w:val="22"/>
          <w:szCs w:val="22"/>
          <w:lang w:eastAsia="zh-CN"/>
        </w:rPr>
        <w:t>日提出续签合同申请，但各方未就合同续签达成一致，乙方应于合同到期后</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{搬离期限}     日内搬离甲方，办理离院手续并结清所有费用。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w:t>
      </w:r>
      <w:r>
        <w:rPr>
          <w:rFonts w:ascii="方正黑体_GBK" w:hAnsi="方正黑体_GBK" w:cs="方正黑体_GBK" w:eastAsia="方正黑体_GBK"/>
          <w:color w:val="000000"/>
          <w:sz w:val="22"/>
          <w:szCs w:val="22"/>
          <w:lang w:eastAsia="zh-CN"/>
        </w:rPr>
        <w:t>六</w:t>
      </w:r>
      <w:r>
        <w:rPr>
          <w:rFonts w:ascii="方正黑体_GBK" w:hAnsi="方正黑体_GBK" w:cs="方正黑体_GBK" w:eastAsia="方正黑体_GBK"/>
          <w:color w:val="000000"/>
          <w:sz w:val="22"/>
          <w:szCs w:val="22"/>
        </w:rPr>
        <w:t>条　甲方权利及义务</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甲方权利</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1.1</w:t>
      </w:r>
      <w:r>
        <w:rPr>
          <w:rFonts w:ascii="方正书宋_GBK" w:hAnsi="方正书宋_GBK" w:cs="方正书宋_GBK" w:eastAsia="方正书宋_GBK"/>
          <w:color w:val="000000"/>
          <w:sz w:val="22"/>
          <w:szCs w:val="22"/>
          <w:lang w:eastAsia="zh-CN"/>
        </w:rPr>
        <w:t>有权按照本合同约定收取相关费用。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1.2</w:t>
      </w:r>
      <w:r>
        <w:rPr>
          <w:rFonts w:ascii="方正书宋_GBK" w:hAnsi="方正书宋_GBK" w:cs="方正书宋_GBK" w:eastAsia="方正书宋_GBK"/>
          <w:color w:val="000000"/>
          <w:sz w:val="22"/>
          <w:szCs w:val="22"/>
          <w:lang w:eastAsia="zh-CN"/>
        </w:rPr>
        <w:t>有权依法依规并合理的制订、修改甲方的规章制度并按照公示的规章制度对乙方进行管理，且该规章制度应作为本合同附件。</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1.3</w:t>
      </w:r>
      <w:r>
        <w:rPr>
          <w:rFonts w:ascii="方正书宋_GBK" w:hAnsi="方正书宋_GBK" w:cs="方正书宋_GBK" w:eastAsia="方正书宋_GBK"/>
          <w:color w:val="000000"/>
          <w:sz w:val="22"/>
          <w:szCs w:val="22"/>
          <w:lang w:eastAsia="zh-CN"/>
        </w:rPr>
        <w:t>有权拒收不适合乙方身体状况的食品、非医嘱药品及具有危险性的物品。</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val="en-US" w:eastAsia="zh-CN"/>
        </w:rPr>
        <w:t>乙方出现机能进行性衰退、认知能力下降至不可自控、精神异常导致行为不能自主，危及自身或他人安全的，经丙方同意（紧急情况除外），甲方有权采取必要的安全保护措施，安全保护措施相关内容、程度、评级等需提前向乙方或丙方公示，取得乙方或丙方同意。</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1.5</w:t>
      </w:r>
      <w:r>
        <w:rPr>
          <w:rFonts w:ascii="方正书宋_GBK" w:hAnsi="方正书宋_GBK" w:cs="方正书宋_GBK" w:eastAsia="方正书宋_GBK"/>
          <w:color w:val="000000"/>
          <w:sz w:val="22"/>
          <w:szCs w:val="22"/>
          <w:lang w:eastAsia="zh-CN"/>
        </w:rPr>
        <w:t>为了乙方的健康和安全，乙方出现紧急情况时，有权在通知乙方或丙方同意的同时（紧急情况除外），采取必要的处置措施，包括但不限于转送医疗机构，由此产生的费用由乙方或丙方承担。</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sz w:val="22"/>
          <w:szCs w:val="22"/>
          <w:lang w:eastAsia="zh-CN"/>
        </w:rPr>
      </w:pPr>
      <w:r>
        <w:rPr>
          <w:rFonts w:eastAsia="方正书宋_GBK" w:cs="方正书宋_GBK" w:ascii="方正书宋_GBK" w:hAnsi="方正书宋_GBK"/>
          <w:color w:val="000000"/>
          <w:sz w:val="22"/>
          <w:szCs w:val="22"/>
          <w:lang w:val="en-US" w:eastAsia="zh-CN"/>
        </w:rPr>
        <w:t>1.6</w:t>
      </w:r>
      <w:r>
        <w:rPr>
          <w:rFonts w:ascii="方正书宋_GBK" w:hAnsi="方正书宋_GBK" w:cs="方正书宋_GBK" w:eastAsia="方正书宋_GBK"/>
          <w:color w:val="000000"/>
          <w:sz w:val="22"/>
          <w:szCs w:val="22"/>
          <w:lang w:eastAsia="zh-CN"/>
        </w:rPr>
        <w:t>在法律允许范围内，在征得乙方、丙方的同意后，可以合理使用乙方入住期间信息资料，如纪念、收藏、活动展览等，但不得以营利为目的使用乙方的信息资料。</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甲方义务</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2.1</w:t>
      </w:r>
      <w:r>
        <w:rPr>
          <w:rFonts w:ascii="方正书宋_GBK" w:hAnsi="方正书宋_GBK" w:cs="方正书宋_GBK" w:eastAsia="方正书宋_GBK"/>
          <w:color w:val="000000"/>
          <w:sz w:val="22"/>
          <w:szCs w:val="22"/>
          <w:lang w:eastAsia="zh-CN"/>
        </w:rPr>
        <w:t>甲方应是依法成立的养老服务机构，应按照建筑、消防、食品安全、医疗卫生、特种设备等法律、法规和强制性标准及相关规范要求开展服务活动，确保按约定向乙方提供符合服务质量标准的养老服务；建立安全应急预案，并应定期对应急预案进行演练。</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eastAsia="zh-CN"/>
        </w:rPr>
        <w:t>应当根据登记类型、经营性质、运营方式、设施设备条件、管理水平、服务质量、照料护理等级等因素合理确定服务项目收费标准，调整收费标准时应遵守国家和甘肃省价格管理的有关规定。</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2.3</w:t>
      </w:r>
      <w:r>
        <w:rPr>
          <w:rFonts w:ascii="方正书宋_GBK" w:hAnsi="方正书宋_GBK" w:cs="方正书宋_GBK" w:eastAsia="方正书宋_GBK"/>
          <w:color w:val="000000"/>
          <w:sz w:val="22"/>
          <w:szCs w:val="22"/>
          <w:lang w:val="en-US" w:eastAsia="zh-CN"/>
        </w:rPr>
        <w:t>应当依法与乙方及丙方签订服务协议，明确双方的权利和义务。未签订服务协议，不得收住乙方。甲方不得以任何理由向乙方宣传或动员乙方参加任何形式的投资、入股、集资等活动。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eastAsia="zh-CN"/>
        </w:rPr>
        <w:t>应当提供符合乙方住宿条件的居住用房，并配备适合乙方安全保护要求的设施、设备及用具，定期对乙方的活动场所和物品进行消毒和清洗；甲方提供的饮食应当符合食品安全要求、适宜乙方食用、有利于乙方营养平衡和身体健康。</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5</w:t>
      </w:r>
      <w:r>
        <w:rPr>
          <w:rFonts w:ascii="方正书宋_GBK" w:hAnsi="方正书宋_GBK" w:cs="方正书宋_GBK" w:eastAsia="方正书宋_GBK"/>
          <w:color w:val="000000"/>
          <w:sz w:val="22"/>
          <w:szCs w:val="22"/>
          <w:lang w:eastAsia="zh-CN"/>
        </w:rPr>
        <w:t>应保证从事医疗、康复、消防等服务人员持有关部门颁发的相应专业技术等级证书上岗，保证养老护理人员接受专业技能培训，并定期组织工作人员进行职业道德教育和业务培训，能够满足岗位职责要求。</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6</w:t>
      </w:r>
      <w:r>
        <w:rPr>
          <w:rFonts w:ascii="方正书宋_GBK" w:hAnsi="方正书宋_GBK" w:cs="方正书宋_GBK" w:eastAsia="方正书宋_GBK"/>
          <w:color w:val="000000"/>
          <w:sz w:val="22"/>
          <w:szCs w:val="22"/>
          <w:lang w:eastAsia="zh-CN"/>
        </w:rPr>
        <w:t>在提供服务过程中，甲方及其工作人员应尊重乙方，尽力合理地保障乙方的人格尊严和人身、财产安全，并接受乙方、丙方的合理建议和监督。</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7</w:t>
      </w:r>
      <w:r>
        <w:rPr>
          <w:rFonts w:ascii="方正书宋_GBK" w:hAnsi="方正书宋_GBK" w:cs="方正书宋_GBK" w:eastAsia="方正书宋_GBK"/>
          <w:color w:val="000000"/>
          <w:sz w:val="22"/>
          <w:szCs w:val="22"/>
          <w:lang w:eastAsia="zh-CN"/>
        </w:rPr>
        <w:t>应当根据合同约定为乙方提供情绪疏导、心理咨询、危机干预等精神慰藉服务；应当开展适合老年人的文化、教育、体育、娱乐活动，丰富老年人的精神文化生活。甲方开展文化、教育、体育、娱乐活动时，应当为乙方提供必要的安全防护措施。</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8</w:t>
      </w:r>
      <w:r>
        <w:rPr>
          <w:rFonts w:ascii="方正书宋_GBK" w:hAnsi="方正书宋_GBK" w:cs="方正书宋_GBK" w:eastAsia="方正书宋_GBK"/>
          <w:color w:val="000000"/>
          <w:sz w:val="22"/>
          <w:szCs w:val="22"/>
          <w:lang w:eastAsia="zh-CN"/>
        </w:rPr>
        <w:t>定期组织乙方参加体检并建立个人健康档案。保存乙方的入住登记表、体检报告等健康资料以及日常经费开支情况等个人信息。应当建立各类信息资料档案的保管和归档，除向乙方、丙方和其他有权部门（公安局、检察院、法院、纪委监察、养老服务行业主管机关因办案、监督、检查需要）提供查阅、允许复制外，不得对外透露。</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9</w:t>
      </w:r>
      <w:r>
        <w:rPr>
          <w:rFonts w:ascii="方正书宋_GBK" w:hAnsi="方正书宋_GBK" w:cs="方正书宋_GBK" w:eastAsia="方正书宋_GBK"/>
          <w:color w:val="000000"/>
          <w:sz w:val="22"/>
          <w:szCs w:val="22"/>
          <w:lang w:eastAsia="zh-CN"/>
        </w:rPr>
        <w:t>发现乙方为疑似传染病病人或者精神障碍患者时，应依照传染病防治、精神卫生等相关法律法规的规定处理，及时向附近的疾病预防控制机构或者医疗机构报告，配合实施卫生处理、隔离等预防控制措施，并及时通知丙方。乙方需要外出就医的，甲方应及时告知丙方并由丙方携乙方就诊。</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10</w:t>
      </w:r>
      <w:r>
        <w:rPr>
          <w:rFonts w:ascii="方正书宋_GBK" w:hAnsi="方正书宋_GBK" w:cs="方正书宋_GBK" w:eastAsia="方正书宋_GBK"/>
          <w:color w:val="000000"/>
          <w:sz w:val="22"/>
          <w:szCs w:val="22"/>
          <w:lang w:eastAsia="zh-CN"/>
        </w:rPr>
        <w:t>应当为乙方家庭成员（或其他亲友）看望或者问候老年人提供便利，为乙方联系家庭成员提供帮助；但不得影响甲方对于乙方正常服务或管理，否则甲方有权拒绝。</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11</w:t>
      </w:r>
      <w:r>
        <w:rPr>
          <w:rFonts w:ascii="方正书宋_GBK" w:hAnsi="方正书宋_GBK" w:cs="方正书宋_GBK" w:eastAsia="方正书宋_GBK"/>
          <w:color w:val="000000"/>
          <w:sz w:val="22"/>
          <w:szCs w:val="22"/>
          <w:lang w:eastAsia="zh-CN"/>
        </w:rPr>
        <w:t>在发生公共卫生事件等特殊情况，甲方应贯彻执行政府部门的防控政策规定，积极落实疫情防控措施，并对乙方或丙方做好解释工作。</w:t>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color w:val="000000"/>
          <w:sz w:val="22"/>
          <w:szCs w:val="22"/>
          <w:lang w:val="en-US" w:eastAsia="zh-CN"/>
        </w:rPr>
        <w:t>2.12</w:t>
      </w:r>
      <w:r>
        <w:rPr>
          <w:rFonts w:eastAsia="方正书宋_GBK" w:cs="方正书宋_GBK" w:ascii="方正书宋_GBK" w:hAnsi="方正书宋_GBK"/>
          <w:color w:val="000000"/>
          <w:sz w:val="22"/>
          <w:szCs w:val="22"/>
          <w:lang w:val="en-US" w:eastAsia="zh-CN"/>
        </w:rPr>
        <w:t>乙方存在</w:t>
      </w:r>
      <w:r>
        <w:rPr>
          <w:rFonts w:ascii="方正书宋_GBK" w:hAnsi="方正书宋_GBK" w:cs="方正书宋_GBK" w:eastAsia="方正书宋_GBK"/>
          <w:color w:val="000000"/>
          <w:sz w:val="22"/>
          <w:szCs w:val="22"/>
          <w:lang w:val="en-US" w:eastAsia="zh-CN"/>
        </w:rPr>
        <w:t>不适宜继续续约情况的（甲方和乙方、丙方商定不适宜续约情况列表），{甲方}应在合同期满30</w:t>
      </w:r>
      <w:r>
        <w:rPr>
          <w:rFonts w:eastAsia="方正书宋_GBK" w:cs="方正书宋_GBK" w:ascii="方正书宋_GBK" w:hAnsi="方正书宋_GBK"/>
          <w:color w:val="000000"/>
          <w:sz w:val="22"/>
          <w:szCs w:val="22"/>
          <w:lang w:val="en-US" w:eastAsia="zh-CN"/>
        </w:rPr>
        <w:t>日前</w:t>
      </w:r>
      <w:r>
        <w:rPr>
          <w:rFonts w:ascii="方正书宋_GBK" w:hAnsi="方正书宋_GBK" w:cs="方正书宋_GBK" w:eastAsia="方正书宋_GBK"/>
          <w:color w:val="000000"/>
          <w:sz w:val="22"/>
          <w:szCs w:val="22"/>
          <w:lang w:val="en-US" w:eastAsia="zh-CN"/>
        </w:rPr>
        <w:t>，向{乙方}及{丙方}说明情况，并发出{不予续约通知}。</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13</w:t>
      </w:r>
      <w:r>
        <w:rPr>
          <w:rFonts w:ascii="方正书宋_GBK" w:hAnsi="方正书宋_GBK" w:cs="方正书宋_GBK" w:eastAsia="方正书宋_GBK"/>
          <w:color w:val="000000"/>
          <w:sz w:val="22"/>
          <w:szCs w:val="22"/>
          <w:lang w:eastAsia="zh-CN"/>
        </w:rPr>
        <w:t>甲方因停业、歇业等原因暂停、终止服务的，应当提前</w:t>
      </w:r>
      <w:r>
        <w:rPr>
          <w:rFonts w:eastAsia="方正书宋_GBK" w:cs="方正书宋_GBK" w:ascii="方正书宋_GBK" w:hAnsi="方正书宋_GBK"/>
          <w:color w:val="000000"/>
          <w:sz w:val="22"/>
          <w:szCs w:val="22"/>
          <w:lang w:val="en-US" w:eastAsia="zh-CN"/>
        </w:rPr>
        <w:t>30</w:t>
      </w:r>
      <w:r>
        <w:rPr>
          <w:rFonts w:ascii="方正书宋_GBK" w:hAnsi="方正书宋_GBK" w:cs="方正书宋_GBK" w:eastAsia="方正书宋_GBK"/>
          <w:color w:val="000000"/>
          <w:sz w:val="22"/>
          <w:szCs w:val="22"/>
          <w:lang w:val="en-US" w:eastAsia="zh-CN"/>
        </w:rPr>
        <w:t>日</w:t>
      </w:r>
      <w:r>
        <w:rPr>
          <w:rFonts w:ascii="方正书宋_GBK" w:hAnsi="方正书宋_GBK" w:cs="方正书宋_GBK" w:eastAsia="方正书宋_GBK"/>
          <w:color w:val="000000"/>
          <w:sz w:val="22"/>
          <w:szCs w:val="22"/>
          <w:lang w:eastAsia="zh-CN"/>
        </w:rPr>
        <w:t>，书面通知乙方或丙方，并在其服务场所、门户网站等醒目位置向社会公告；将入住老年人的安置方案书面告知甲方所在属地的民政部门。在解散清算前，甲方应当依法妥善安置乙方。如乙方或丙方有意与其他养老机构签订服务协议的，甲方应当积极为乙方联系与甲方具有同等资质同等服务的养老服务机构，并促进双方合同成立；如乙方或丙方需解除或终止服务协议的，甲方应当及时退还乙方或丙方剩余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14</w:t>
      </w:r>
      <w:r>
        <w:rPr>
          <w:rFonts w:ascii="方正书宋_GBK" w:hAnsi="方正书宋_GBK" w:cs="方正书宋_GBK" w:eastAsia="方正书宋_GBK"/>
          <w:color w:val="000000"/>
          <w:sz w:val="22"/>
          <w:szCs w:val="22"/>
          <w:lang w:eastAsia="zh-CN"/>
        </w:rPr>
        <w:t>当乙方出现紧急情况时，应及时联系和通知丙方。</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15</w:t>
      </w:r>
      <w:r>
        <w:rPr>
          <w:rFonts w:ascii="方正书宋_GBK" w:hAnsi="方正书宋_GBK" w:cs="方正书宋_GBK" w:eastAsia="方正书宋_GBK"/>
          <w:color w:val="000000"/>
          <w:sz w:val="22"/>
          <w:szCs w:val="22"/>
          <w:lang w:eastAsia="zh-CN"/>
        </w:rPr>
        <w:t>乙方在甲方服务期间去世的，甲方应及时与乙方监护人或丙方取得联系，无法与乙方监护人或丙方取得联系的，应及时联系殡仪馆，妥善保存遗体，发生的费用由乙方监护人或丙方承担。</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2.16</w:t>
      </w:r>
      <w:r>
        <w:rPr>
          <w:rFonts w:ascii="方正书宋_GBK" w:hAnsi="方正书宋_GBK" w:cs="方正书宋_GBK" w:eastAsia="方正书宋_GBK"/>
          <w:color w:val="000000"/>
          <w:sz w:val="22"/>
          <w:szCs w:val="22"/>
          <w:lang w:eastAsia="zh-CN"/>
        </w:rPr>
        <w:t>甲方应当实行</w:t>
      </w:r>
      <w:r>
        <w:rPr>
          <w:rFonts w:eastAsia="方正书宋_GBK" w:cs="方正书宋_GBK" w:ascii="方正书宋_GBK" w:hAnsi="方正书宋_GBK"/>
          <w:color w:val="000000"/>
          <w:sz w:val="22"/>
          <w:szCs w:val="22"/>
          <w:lang w:eastAsia="zh-CN"/>
        </w:rPr>
        <w:t>24</w:t>
      </w:r>
      <w:r>
        <w:rPr>
          <w:rFonts w:ascii="方正书宋_GBK" w:hAnsi="方正书宋_GBK" w:cs="方正书宋_GBK" w:eastAsia="方正书宋_GBK"/>
          <w:color w:val="000000"/>
          <w:sz w:val="22"/>
          <w:szCs w:val="22"/>
          <w:lang w:eastAsia="zh-CN"/>
        </w:rPr>
        <w:t>小时值班，做好老年人安全保障工作。甲方应当在各出入口、接待大厅、值班室、楼道、食堂等公共场所安装视频监控设施，并妥善保管视频监控记录。</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w:t>
      </w:r>
      <w:r>
        <w:rPr>
          <w:rFonts w:ascii="方正黑体_GBK" w:hAnsi="方正黑体_GBK" w:cs="方正黑体_GBK" w:eastAsia="方正黑体_GBK"/>
          <w:color w:val="000000"/>
          <w:sz w:val="22"/>
          <w:szCs w:val="22"/>
          <w:lang w:eastAsia="zh-CN"/>
        </w:rPr>
        <w:t>七</w:t>
      </w:r>
      <w:r>
        <w:rPr>
          <w:rFonts w:ascii="方正黑体_GBK" w:hAnsi="方正黑体_GBK" w:cs="方正黑体_GBK" w:eastAsia="方正黑体_GBK"/>
          <w:color w:val="000000"/>
          <w:sz w:val="22"/>
          <w:szCs w:val="22"/>
        </w:rPr>
        <w:t>条　乙方权利及义务</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乙方的权利</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1.1</w:t>
      </w:r>
      <w:r>
        <w:rPr>
          <w:rFonts w:ascii="方正书宋_GBK" w:hAnsi="方正书宋_GBK" w:cs="方正书宋_GBK" w:eastAsia="方正书宋_GBK"/>
          <w:color w:val="000000"/>
          <w:sz w:val="22"/>
          <w:szCs w:val="22"/>
          <w:lang w:eastAsia="zh-CN"/>
        </w:rPr>
        <w:t>委托丙方全权处理与本合同的订立、履行、变更、解除、终止、续约等有关的全部事项，并认可代理行为，接受代理结果。</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1.2</w:t>
      </w:r>
      <w:r>
        <w:rPr>
          <w:rFonts w:ascii="方正书宋_GBK" w:hAnsi="方正书宋_GBK" w:cs="方正书宋_GBK" w:eastAsia="方正书宋_GBK"/>
          <w:color w:val="000000"/>
          <w:sz w:val="22"/>
          <w:szCs w:val="22"/>
          <w:lang w:eastAsia="zh-CN"/>
        </w:rPr>
        <w:t>享有隐私权，人格尊严和人身、财产安全不受非法侵害的权利。</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1.3</w:t>
      </w:r>
      <w:r>
        <w:rPr>
          <w:rFonts w:ascii="方正书宋_GBK" w:hAnsi="方正书宋_GBK" w:cs="方正书宋_GBK" w:eastAsia="方正书宋_GBK"/>
          <w:color w:val="000000"/>
          <w:sz w:val="22"/>
          <w:szCs w:val="22"/>
          <w:lang w:eastAsia="zh-CN"/>
        </w:rPr>
        <w:t>有权按照本合同的约定获得甲方提供的养老服务。</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eastAsia="zh-CN"/>
        </w:rPr>
        <w:t>有权对甲方的管理服务提出意见和建议。</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5</w:t>
      </w:r>
      <w:r>
        <w:rPr>
          <w:rFonts w:ascii="方正书宋_GBK" w:hAnsi="方正书宋_GBK" w:cs="方正书宋_GBK" w:eastAsia="方正书宋_GBK"/>
          <w:color w:val="000000"/>
          <w:sz w:val="22"/>
          <w:szCs w:val="22"/>
          <w:lang w:eastAsia="zh-CN"/>
        </w:rPr>
        <w:t>有权查阅、复印甲方为其建立的个人档案，对自身的健康状况、费用支出、入院记录等有知情权。</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6</w:t>
      </w:r>
      <w:r>
        <w:rPr>
          <w:rFonts w:ascii="方正书宋_GBK" w:hAnsi="方正书宋_GBK" w:cs="方正书宋_GBK" w:eastAsia="方正书宋_GBK"/>
          <w:color w:val="000000"/>
          <w:sz w:val="22"/>
          <w:szCs w:val="22"/>
          <w:lang w:eastAsia="zh-CN"/>
        </w:rPr>
        <w:t>有权参加甲方组织的适合乙方健康状况的活动。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7</w:t>
      </w:r>
      <w:r>
        <w:rPr>
          <w:rFonts w:ascii="方正书宋_GBK" w:hAnsi="方正书宋_GBK" w:cs="方正书宋_GBK" w:eastAsia="方正书宋_GBK"/>
          <w:color w:val="000000"/>
          <w:sz w:val="22"/>
          <w:szCs w:val="22"/>
          <w:lang w:eastAsia="zh-CN"/>
        </w:rPr>
        <w:t>有权了解提供服务的人员是否经过专业培训，是否具备相应资质，有权要求甲方更换未经专业培训或不具备相应资质或提供服务不合格的人员。</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8</w:t>
      </w:r>
      <w:r>
        <w:rPr>
          <w:rFonts w:ascii="方正书宋_GBK" w:hAnsi="方正书宋_GBK" w:cs="方正书宋_GBK" w:eastAsia="方正书宋_GBK"/>
          <w:color w:val="000000"/>
          <w:sz w:val="22"/>
          <w:szCs w:val="22"/>
          <w:lang w:eastAsia="zh-CN"/>
        </w:rPr>
        <w:t>有权在突发疾病的情况下获得甲方及时、必要的医疗帮助。</w:t>
      </w:r>
    </w:p>
    <w:p>
      <w:pPr>
        <w:pStyle w:val="2"/>
        <w:keepNext w:val="false"/>
        <w:keepLines w:val="false"/>
        <w:pageBreakBefore w:val="false"/>
        <w:widowControl w:val="false"/>
        <w:kinsoku w:val="true"/>
        <w:overflowPunct w:val="true"/>
        <w:autoSpaceDE w:val="true"/>
        <w:bidi w:val="0"/>
        <w:spacing w:lineRule="exact" w:line="416" w:before="0" w:after="0"/>
        <w:ind w:firstLine="440" w:start="0" w:end="0"/>
        <w:textAlignment w:val="auto"/>
        <w:rPr>
          <w:rFonts w:ascii="方正书宋_GBK" w:hAnsi="方正书宋_GBK" w:eastAsia="方正书宋_GBK" w:cs="方正书宋_GBK"/>
          <w:sz w:val="22"/>
          <w:szCs w:val="22"/>
          <w:lang w:val="en-US" w:eastAsia="zh-CN"/>
        </w:rPr>
      </w:pPr>
      <w:r>
        <w:rPr>
          <w:rFonts w:eastAsia="方正书宋_GBK" w:cs="方正书宋_GBK" w:ascii="方正书宋_GBK" w:hAnsi="方正书宋_GBK"/>
          <w:color w:val="000000"/>
          <w:sz w:val="22"/>
          <w:szCs w:val="22"/>
          <w:lang w:val="en-US" w:eastAsia="zh-CN"/>
        </w:rPr>
        <w:t>1.9</w:t>
      </w:r>
      <w:r>
        <w:rPr>
          <w:rFonts w:ascii="方正书宋_GBK" w:hAnsi="方正书宋_GBK" w:cs="方正书宋_GBK" w:eastAsia="方正书宋_GBK"/>
          <w:color w:val="000000"/>
          <w:sz w:val="22"/>
          <w:szCs w:val="22"/>
          <w:lang w:val="en-US" w:eastAsia="zh-CN"/>
        </w:rPr>
        <w:t>乙方不存在不适宜续约情况列表中所列情形的，享有优先续约权，可以在合同期满</w:t>
      </w:r>
      <w:r>
        <w:rPr>
          <w:rFonts w:eastAsia="方正书宋_GBK" w:cs="方正书宋_GBK" w:ascii="方正书宋_GBK" w:hAnsi="方正书宋_GBK"/>
          <w:color w:val="000000"/>
          <w:sz w:val="22"/>
          <w:szCs w:val="22"/>
          <w:lang w:val="en-US" w:eastAsia="zh-CN"/>
        </w:rPr>
        <w:t>30</w:t>
      </w:r>
      <w:r>
        <w:rPr>
          <w:rFonts w:ascii="方正书宋_GBK" w:hAnsi="方正书宋_GBK" w:cs="方正书宋_GBK" w:eastAsia="方正书宋_GBK"/>
          <w:color w:val="000000"/>
          <w:sz w:val="22"/>
          <w:szCs w:val="22"/>
          <w:lang w:val="en-US" w:eastAsia="zh-CN"/>
        </w:rPr>
        <w:t>日前提出续约。</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乙方的义务</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2.1</w:t>
      </w:r>
      <w:r>
        <w:rPr>
          <w:rFonts w:ascii="方正书宋_GBK" w:hAnsi="方正书宋_GBK" w:cs="方正书宋_GBK" w:eastAsia="方正书宋_GBK"/>
          <w:color w:val="000000"/>
          <w:sz w:val="22"/>
          <w:szCs w:val="22"/>
          <w:lang w:eastAsia="zh-CN"/>
        </w:rPr>
        <w:t>应当按照本合同约定的时间和金额支付养老服务费用。自行承担在医院就医治疗所发生的医疗费、住院押金等一切费用。对于甲方垫付的费用应及时结清。</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2.2</w:t>
      </w:r>
      <w:r>
        <w:rPr>
          <w:rFonts w:ascii="方正书宋_GBK" w:hAnsi="方正书宋_GBK" w:cs="方正书宋_GBK" w:eastAsia="方正书宋_GBK"/>
          <w:color w:val="000000"/>
          <w:sz w:val="22"/>
          <w:szCs w:val="22"/>
          <w:lang w:eastAsia="zh-CN"/>
        </w:rPr>
        <w:t>应当如实提供甲方所需的信息材料（包括但不限于乙方的家庭成员、既往病史、健康状况、脾气秉性和药品使用情况等信息），并确保真实、有效、无虚假与隐瞒，如实填写《入住登记表》。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2.3</w:t>
      </w:r>
      <w:r>
        <w:rPr>
          <w:rFonts w:ascii="方正书宋_GBK" w:hAnsi="方正书宋_GBK" w:cs="方正书宋_GBK" w:eastAsia="方正书宋_GBK"/>
          <w:color w:val="000000"/>
          <w:sz w:val="22"/>
          <w:szCs w:val="22"/>
          <w:lang w:eastAsia="zh-CN"/>
        </w:rPr>
        <w:t>应当配合甲方做好评估，确认照料护理等级，配合甲方参加定期体检，并承担体检费用。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2.4</w:t>
      </w:r>
      <w:r>
        <w:rPr>
          <w:rFonts w:ascii="方正书宋_GBK" w:hAnsi="方正书宋_GBK" w:cs="方正书宋_GBK" w:eastAsia="方正书宋_GBK"/>
          <w:color w:val="000000"/>
          <w:sz w:val="22"/>
          <w:szCs w:val="22"/>
          <w:lang w:eastAsia="zh-CN"/>
        </w:rPr>
        <w:t>应当自觉遵守甲方的规章制度，维护甲方正常运营秩序。爱护甲方的设施设备，不得改变或者破坏入住房间及其设施设备。未经甲方书面同意，不得在房间内添置任何设施设备。</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2.5</w:t>
      </w:r>
      <w:r>
        <w:rPr>
          <w:rFonts w:ascii="方正书宋_GBK" w:hAnsi="方正书宋_GBK" w:cs="方正书宋_GBK" w:eastAsia="方正书宋_GBK"/>
          <w:color w:val="000000"/>
          <w:sz w:val="22"/>
          <w:szCs w:val="22"/>
          <w:lang w:eastAsia="zh-CN"/>
        </w:rPr>
        <w:t>未经甲方书面同意，不得带入电器，不得违规使用电器；不得存放危险物品。</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2.6</w:t>
      </w:r>
      <w:r>
        <w:rPr>
          <w:rFonts w:ascii="方正书宋_GBK" w:hAnsi="方正书宋_GBK" w:cs="方正书宋_GBK" w:eastAsia="方正书宋_GBK"/>
          <w:color w:val="000000"/>
          <w:sz w:val="22"/>
          <w:szCs w:val="22"/>
          <w:lang w:eastAsia="zh-CN"/>
        </w:rPr>
        <w:t>不得在房间内和甲方的禁烟区吸烟</w:t>
      </w:r>
      <w:del w:id="24" w:author="LY" w:date="2024-07-28T22:19:00Z">
        <w:r>
          <w:rPr>
            <w:rFonts w:ascii="方正书宋_GBK" w:hAnsi="方正书宋_GBK" w:cs="方正书宋_GBK" w:eastAsia="方正书宋_GBK"/>
            <w:color w:val="000000"/>
            <w:sz w:val="22"/>
            <w:szCs w:val="22"/>
            <w:lang w:eastAsia="zh-CN"/>
          </w:rPr>
          <w:delText>；</w:delText>
        </w:r>
      </w:del>
      <w:ins w:id="25" w:author="LY" w:date="2024-07-28T22:19:00Z">
        <w:r>
          <w:rPr>
            <w:rFonts w:ascii="方正书宋_GBK" w:hAnsi="方正书宋_GBK" w:cs="方正书宋_GBK" w:eastAsia="方正书宋_GBK"/>
            <w:color w:val="000000"/>
            <w:sz w:val="22"/>
            <w:szCs w:val="22"/>
            <w:lang w:eastAsia="zh-CN"/>
          </w:rPr>
          <w:t>，</w:t>
        </w:r>
      </w:ins>
      <w:r>
        <w:rPr>
          <w:rFonts w:ascii="方正书宋_GBK" w:hAnsi="方正书宋_GBK" w:cs="方正书宋_GBK" w:eastAsia="方正书宋_GBK"/>
          <w:color w:val="000000"/>
          <w:sz w:val="22"/>
          <w:szCs w:val="22"/>
          <w:lang w:eastAsia="zh-CN"/>
        </w:rPr>
        <w:t>不得酗酒。</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2.7</w:t>
      </w:r>
      <w:r>
        <w:rPr>
          <w:rFonts w:ascii="方正书宋_GBK" w:hAnsi="方正书宋_GBK" w:cs="方正书宋_GBK" w:eastAsia="方正书宋_GBK"/>
          <w:color w:val="000000"/>
          <w:sz w:val="22"/>
          <w:szCs w:val="22"/>
          <w:lang w:eastAsia="zh-CN"/>
        </w:rPr>
        <w:t>乙方因疾病需要治疗的，在治疗期间应当遵守医嘱，配合治疗。如外出就医需在医院观察治疗的，应当及时通知甲方。</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2.8</w:t>
      </w:r>
      <w:r>
        <w:rPr>
          <w:rFonts w:ascii="方正书宋_GBK" w:hAnsi="方正书宋_GBK" w:cs="方正书宋_GBK" w:eastAsia="方正书宋_GBK"/>
          <w:color w:val="000000"/>
          <w:sz w:val="22"/>
          <w:szCs w:val="22"/>
          <w:lang w:eastAsia="zh-CN"/>
        </w:rPr>
        <w:t>不得私自留宿他人。外出应当做好请假、销假登记，在外留宿应当及时通知甲方。</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2.9</w:t>
      </w:r>
      <w:r>
        <w:rPr>
          <w:rFonts w:ascii="方正书宋_GBK" w:hAnsi="方正书宋_GBK" w:cs="方正书宋_GBK" w:eastAsia="方正书宋_GBK"/>
          <w:color w:val="000000"/>
          <w:sz w:val="22"/>
          <w:szCs w:val="22"/>
          <w:lang w:eastAsia="zh-CN"/>
        </w:rPr>
        <w:t>如损坏甲方设施设备的，应当按照《设备设施清单》上标明的价格赔偿甲方损失。</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2.10</w:t>
      </w:r>
      <w:r>
        <w:rPr>
          <w:rFonts w:ascii="方正书宋_GBK" w:hAnsi="方正书宋_GBK" w:cs="方正书宋_GBK" w:eastAsia="方正书宋_GBK"/>
          <w:color w:val="000000"/>
          <w:sz w:val="22"/>
          <w:szCs w:val="22"/>
          <w:lang w:eastAsia="zh-CN"/>
        </w:rPr>
        <w:t>对于甲方提供的其他符合合同约定、法律规定的养老服务，乙方应予配合甲方的服务工作。</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2.11</w:t>
      </w:r>
      <w:r>
        <w:rPr>
          <w:rFonts w:ascii="方正书宋_GBK" w:hAnsi="方正书宋_GBK" w:cs="方正书宋_GBK" w:eastAsia="方正书宋_GBK"/>
          <w:color w:val="000000"/>
          <w:sz w:val="22"/>
          <w:szCs w:val="22"/>
          <w:lang w:val="en-US" w:eastAsia="zh-CN"/>
        </w:rPr>
        <w:t>乙方入院携带贵重物品的，应提前告知甲方并按甲方要求存放。</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lang w:eastAsia="zh-CN"/>
        </w:rPr>
        <w:t>第八条</w:t>
      </w:r>
      <w:r>
        <w:rPr>
          <w:rFonts w:ascii="方正黑体_GBK" w:hAnsi="方正黑体_GBK" w:cs="方正黑体_GBK" w:eastAsia="方正黑体_GBK"/>
          <w:color w:val="000000"/>
          <w:sz w:val="22"/>
          <w:szCs w:val="22"/>
          <w:lang w:val="en-US" w:eastAsia="zh-CN"/>
        </w:rPr>
        <w:t xml:space="preserve">  </w:t>
      </w:r>
      <w:r>
        <w:rPr>
          <w:rFonts w:ascii="方正黑体_GBK" w:hAnsi="方正黑体_GBK" w:cs="方正黑体_GBK" w:eastAsia="方正黑体_GBK"/>
          <w:color w:val="000000"/>
          <w:sz w:val="22"/>
          <w:szCs w:val="22"/>
        </w:rPr>
        <w:t>{丙方权利及义务}</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16"/>
        <w:ind w:firstLine="440" w:start="0"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丙方的权利</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1.1</w:t>
      </w:r>
      <w:r>
        <w:rPr>
          <w:rFonts w:ascii="方正书宋_GBK" w:hAnsi="方正书宋_GBK" w:cs="方正书宋_GBK" w:eastAsia="方正书宋_GBK"/>
          <w:color w:val="000000"/>
          <w:sz w:val="22"/>
          <w:szCs w:val="22"/>
          <w:lang w:eastAsia="zh-CN"/>
        </w:rPr>
        <w:t>有权依据法律规定或者与乙方的约定，接受乙方的指定，代理乙方全权处理与本合同的订立、履行、变更、解除、终止、续约等有关的全部事项，维护乙方的合法权益。</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eastAsia="zh-CN"/>
        </w:rPr>
        <w:t>对乙方有探视权，但不得影响甲方对于乙方正常服务或管理。</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对乙方的健康状况、享受服务情况、费用支出、入院记录等有知情权，有权查阅、复印甲方为乙方建立的个人档案。</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eastAsia="zh-CN"/>
        </w:rPr>
        <w:t>有权了解提供服务的人员是否经过专业培训，是否具备相应资质，有权要求甲方更换未经专业培训或不具备相应资质或提供服务不合格的人员。</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5</w:t>
      </w:r>
      <w:r>
        <w:rPr>
          <w:rFonts w:ascii="方正书宋_GBK" w:hAnsi="方正书宋_GBK" w:cs="方正书宋_GBK" w:eastAsia="方正书宋_GBK"/>
          <w:color w:val="000000"/>
          <w:sz w:val="22"/>
          <w:szCs w:val="22"/>
          <w:lang w:eastAsia="zh-CN"/>
        </w:rPr>
        <w:t>遇紧急情况，包括但不限于乙方走失、身体健康状况出现紧急情况时，有权及时从甲方得到相关信息。</w:t>
      </w:r>
    </w:p>
    <w:p>
      <w:pPr>
        <w:pStyle w:val="BodyText"/>
        <w:keepNext w:val="false"/>
        <w:keepLines w:val="false"/>
        <w:pageBreakBefore w:val="false"/>
        <w:widowControl w:val="false"/>
        <w:kinsoku w:val="true"/>
        <w:overflowPunct w:val="true"/>
        <w:autoSpaceDE w:val="true"/>
        <w:bidi w:val="0"/>
        <w:spacing w:lineRule="exact" w:line="416" w:before="0" w:after="0"/>
        <w:ind w:firstLine="440" w:end="0"/>
        <w:jc w:val="both"/>
        <w:textAlignment w:val="auto"/>
        <w:rPr>
          <w:rFonts w:ascii="方正书宋_GBK" w:hAnsi="方正书宋_GBK" w:eastAsia="方正书宋_GBK" w:cs="方正书宋_GBK"/>
          <w:b w:val="false"/>
          <w:color w:val="000000"/>
          <w:kern w:val="2"/>
          <w:sz w:val="22"/>
          <w:szCs w:val="22"/>
          <w:lang w:val="en-US" w:eastAsia="zh-CN" w:bidi="ar-SA"/>
        </w:rPr>
      </w:pPr>
      <w:r>
        <w:rPr>
          <w:rFonts w:eastAsia="方正书宋_GBK" w:cs="方正书宋_GBK" w:ascii="方正书宋_GBK" w:hAnsi="方正书宋_GBK"/>
          <w:b w:val="false"/>
          <w:color w:val="000000"/>
          <w:kern w:val="2"/>
          <w:sz w:val="22"/>
          <w:szCs w:val="22"/>
          <w:lang w:val="en-US" w:eastAsia="zh-CN" w:bidi="ar-SA"/>
        </w:rPr>
        <w:t>1.6</w:t>
      </w:r>
      <w:r>
        <w:rPr>
          <w:rFonts w:ascii="方正书宋_GBK" w:hAnsi="方正书宋_GBK" w:cs="方正书宋_GBK" w:eastAsia="方正书宋_GBK"/>
          <w:b w:val="false"/>
          <w:color w:val="000000"/>
          <w:kern w:val="2"/>
          <w:sz w:val="22"/>
          <w:szCs w:val="22"/>
          <w:lang w:val="en-US" w:eastAsia="zh-CN" w:bidi="ar-SA"/>
        </w:rPr>
        <w:t>有权对甲方的管理服务提出批评建议。</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丙方的义务</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2.1</w:t>
      </w:r>
      <w:r>
        <w:rPr>
          <w:rFonts w:ascii="方正书宋_GBK" w:hAnsi="方正书宋_GBK" w:cs="方正书宋_GBK" w:eastAsia="方正书宋_GBK"/>
          <w:color w:val="000000"/>
          <w:sz w:val="22"/>
          <w:szCs w:val="22"/>
          <w:lang w:eastAsia="zh-CN"/>
        </w:rPr>
        <w:t>乙方入住前，丙方要如实向甲方反映乙方的情况，如脾气秉性、家庭成员、既往病史、健康状况和药品使用情况等，协助乙方如实填写《入住登记表》，并确保真实、有效、无虚假与隐瞒。</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2.2</w:t>
      </w:r>
      <w:r>
        <w:rPr>
          <w:rFonts w:ascii="方正书宋_GBK" w:hAnsi="方正书宋_GBK" w:cs="方正书宋_GBK" w:eastAsia="方正书宋_GBK"/>
          <w:color w:val="000000"/>
          <w:sz w:val="22"/>
          <w:szCs w:val="22"/>
          <w:lang w:eastAsia="zh-CN"/>
        </w:rPr>
        <w:t>劝导乙方入住后要自觉遵守甲方的规章制度，接受管理，爱护甲方提供的各项服务设施。在甲方规章制度合理合法合规的情况下，因乙方自身原因导致违反本合同约定或甲方制定的规章制度，造成甲方损失或第三人人身、财产损害的，乙方需承担赔偿责任，丙方应当承担连带赔偿责任。但甲方规章制度存在不合法、不合理情形的除外。</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应劝导乙方在接</w:t>
      </w:r>
      <w:del w:id="26" w:author="LY" w:date="2024-07-28T22:23:00Z">
        <w:r>
          <w:rPr>
            <w:rFonts w:ascii="方正书宋_GBK" w:hAnsi="方正书宋_GBK" w:cs="方正书宋_GBK" w:eastAsia="方正书宋_GBK"/>
            <w:color w:val="000000"/>
            <w:sz w:val="22"/>
            <w:szCs w:val="22"/>
            <w:lang w:val="en-US" w:eastAsia="zh-CN"/>
          </w:rPr>
          <w:delText>收</w:delText>
        </w:r>
      </w:del>
      <w:ins w:id="27" w:author="LY" w:date="2024-07-28T22:23:00Z">
        <w:r>
          <w:rPr>
            <w:rFonts w:ascii="方正书宋_GBK" w:hAnsi="方正书宋_GBK" w:cs="方正书宋_GBK" w:eastAsia="方正书宋_GBK"/>
            <w:color w:val="000000"/>
            <w:sz w:val="22"/>
            <w:szCs w:val="22"/>
            <w:lang w:val="en-US" w:eastAsia="zh-CN"/>
          </w:rPr>
          <w:t>受</w:t>
        </w:r>
      </w:ins>
      <w:r>
        <w:rPr>
          <w:rFonts w:ascii="方正书宋_GBK" w:hAnsi="方正书宋_GBK" w:cs="方正书宋_GBK" w:eastAsia="方正书宋_GBK"/>
          <w:color w:val="000000"/>
          <w:sz w:val="22"/>
          <w:szCs w:val="22"/>
          <w:lang w:eastAsia="zh-CN"/>
        </w:rPr>
        <w:t>甲方提供的养老服务期间，因疾病进行诊疗时，应在治疗期间遵守医嘱，配合治疗。乙方需外出就医的，丙方应当及时携乙方到医院就诊，并向甲方如实告知乙方的就医情况。</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2.4</w:t>
      </w:r>
      <w:r>
        <w:rPr>
          <w:rFonts w:ascii="方正书宋_GBK" w:hAnsi="方正书宋_GBK" w:cs="方正书宋_GBK" w:eastAsia="方正书宋_GBK"/>
          <w:color w:val="000000"/>
          <w:sz w:val="22"/>
          <w:szCs w:val="22"/>
          <w:lang w:eastAsia="zh-CN"/>
        </w:rPr>
        <w:t>应当经常与乙方沟通、探视，满足乙方的精神需求。</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5</w:t>
      </w:r>
      <w:r>
        <w:rPr>
          <w:rFonts w:ascii="方正书宋_GBK" w:hAnsi="方正书宋_GBK" w:cs="方正书宋_GBK" w:eastAsia="方正书宋_GBK"/>
          <w:color w:val="000000"/>
          <w:sz w:val="22"/>
          <w:szCs w:val="22"/>
          <w:lang w:eastAsia="zh-CN"/>
        </w:rPr>
        <w:t>按时足额向甲方支付约定的养老服务费、保证金及相关费用。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6</w:t>
      </w:r>
      <w:r>
        <w:rPr>
          <w:rFonts w:eastAsia="方正书宋_GBK" w:cs="方正书宋_GBK" w:ascii="方正书宋_GBK" w:hAnsi="方正书宋_GBK"/>
          <w:color w:val="000000"/>
          <w:sz w:val="22"/>
          <w:szCs w:val="22"/>
          <w:lang w:eastAsia="zh-CN"/>
        </w:rPr>
        <w:t xml:space="preserve"> </w:t>
      </w:r>
      <w:r>
        <w:rPr>
          <w:rFonts w:ascii="方正书宋_GBK" w:hAnsi="方正书宋_GBK" w:cs="方正书宋_GBK" w:eastAsia="方正书宋_GBK"/>
          <w:color w:val="000000"/>
          <w:sz w:val="22"/>
          <w:szCs w:val="22"/>
          <w:lang w:eastAsia="zh-CN"/>
        </w:rPr>
        <w:t>及时协助甲方处理乙方出现的紧急情况。当甲方按照第六条第</w:t>
      </w:r>
      <w:r>
        <w:rPr>
          <w:rFonts w:eastAsia="方正书宋_GBK" w:cs="方正书宋_GBK" w:ascii="方正书宋_GBK" w:hAnsi="方正书宋_GBK"/>
          <w:color w:val="000000"/>
          <w:sz w:val="22"/>
          <w:szCs w:val="22"/>
          <w:lang w:eastAsia="zh-CN"/>
        </w:rPr>
        <w:t>{相</w:t>
      </w:r>
      <w:r>
        <w:rPr>
          <w:rFonts w:eastAsia="方正书宋_GBK" w:cs="方正书宋_GBK" w:ascii="方正书宋_GBK" w:hAnsi="方正书宋_GBK"/>
          <w:color w:val="000000"/>
          <w:sz w:val="22"/>
          <w:szCs w:val="22"/>
          <w:lang w:val="en-US" w:eastAsia="zh-CN"/>
        </w:rPr>
        <w:t>关</w:t>
      </w:r>
      <w:r>
        <w:rPr>
          <w:rFonts w:ascii="方正书宋_GBK" w:hAnsi="方正书宋_GBK" w:cs="方正书宋_GBK" w:eastAsia="方正书宋_GBK"/>
          <w:color w:val="000000"/>
          <w:sz w:val="22"/>
          <w:szCs w:val="22"/>
          <w:lang w:eastAsia="zh-CN"/>
        </w:rPr>
        <w:t>条款}约定处理时，丙方应及时足额支付由此产生的费用。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7</w:t>
      </w:r>
      <w:r>
        <w:rPr>
          <w:rFonts w:ascii="方正书宋_GBK" w:hAnsi="方正书宋_GBK" w:cs="方正书宋_GBK" w:eastAsia="方正书宋_GBK"/>
          <w:color w:val="000000"/>
          <w:sz w:val="22"/>
          <w:szCs w:val="22"/>
          <w:lang w:eastAsia="zh-CN"/>
        </w:rPr>
        <w:t>如若家庭及单位地址、联系方式变更时，应及时通知甲方。</w:t>
      </w:r>
    </w:p>
    <w:p>
      <w:pPr>
        <w:pStyle w:val="BodyText"/>
        <w:keepNext w:val="false"/>
        <w:keepLines w:val="false"/>
        <w:pageBreakBefore w:val="false"/>
        <w:widowControl w:val="false"/>
        <w:kinsoku w:val="true"/>
        <w:overflowPunct w:val="true"/>
        <w:autoSpaceDE w:val="true"/>
        <w:bidi w:val="0"/>
        <w:spacing w:lineRule="exact" w:line="416" w:before="0" w:after="0"/>
        <w:ind w:firstLine="440" w:end="0"/>
        <w:jc w:val="both"/>
        <w:textAlignment w:val="auto"/>
        <w:rPr>
          <w:rFonts w:ascii="方正书宋_GBK" w:hAnsi="方正书宋_GBK" w:eastAsia="方正书宋_GBK" w:cs="方正书宋_GBK"/>
          <w:b w:val="false"/>
          <w:color w:val="000000"/>
          <w:kern w:val="2"/>
          <w:sz w:val="22"/>
          <w:szCs w:val="22"/>
          <w:lang w:val="en-US" w:eastAsia="zh-CN" w:bidi="ar-SA"/>
        </w:rPr>
      </w:pPr>
      <w:r>
        <w:rPr>
          <w:rFonts w:eastAsia="方正书宋_GBK" w:cs="方正书宋_GBK" w:ascii="方正书宋_GBK" w:hAnsi="方正书宋_GBK"/>
          <w:b w:val="false"/>
          <w:color w:val="000000"/>
          <w:kern w:val="2"/>
          <w:sz w:val="22"/>
          <w:szCs w:val="22"/>
          <w:lang w:val="en-US" w:eastAsia="zh-CN" w:bidi="ar-SA"/>
        </w:rPr>
        <w:t>2.8</w:t>
      </w:r>
      <w:r>
        <w:rPr>
          <w:rFonts w:ascii="方正书宋_GBK" w:hAnsi="方正书宋_GBK" w:cs="方正书宋_GBK" w:eastAsia="方正书宋_GBK"/>
          <w:b w:val="false"/>
          <w:color w:val="000000"/>
          <w:kern w:val="2"/>
          <w:sz w:val="22"/>
          <w:szCs w:val="22"/>
          <w:lang w:val="en-US" w:eastAsia="zh-CN" w:bidi="ar-SA"/>
        </w:rPr>
        <w:t>如乙方突发危重疾病，应当在接到甲方电话通知后及时赶达医院，负责处理乙方的治疗事宜。</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2.9</w:t>
      </w:r>
      <w:r>
        <w:rPr>
          <w:rFonts w:ascii="方正书宋_GBK" w:hAnsi="方正书宋_GBK" w:cs="方正书宋_GBK" w:eastAsia="方正书宋_GBK"/>
          <w:color w:val="000000"/>
          <w:sz w:val="22"/>
          <w:szCs w:val="22"/>
          <w:lang w:eastAsia="zh-CN"/>
        </w:rPr>
        <w:t>如乙方</w:t>
      </w:r>
      <w:r>
        <w:rPr>
          <w:rFonts w:ascii="方正书宋_GBK" w:hAnsi="方正书宋_GBK" w:cs="方正书宋_GBK" w:eastAsia="方正书宋_GBK"/>
          <w:b w:val="false"/>
          <w:color w:val="000000"/>
          <w:kern w:val="2"/>
          <w:sz w:val="22"/>
          <w:szCs w:val="22"/>
          <w:lang w:val="en-US" w:eastAsia="zh-CN" w:bidi="ar-SA"/>
        </w:rPr>
        <w:t>在入住甲方期间去世的</w:t>
      </w:r>
      <w:ins w:id="28" w:author="LY" w:date="2024-07-28T22:23:00Z">
        <w:r>
          <w:rPr>
            <w:rFonts w:ascii="方正书宋_GBK" w:hAnsi="方正书宋_GBK" w:cs="方正书宋_GBK" w:eastAsia="方正书宋_GBK"/>
            <w:b w:val="false"/>
            <w:color w:val="000000"/>
            <w:kern w:val="2"/>
            <w:sz w:val="22"/>
            <w:szCs w:val="22"/>
            <w:lang w:val="en-US" w:eastAsia="zh-CN" w:bidi="ar-SA"/>
          </w:rPr>
          <w:t>，</w:t>
        </w:r>
      </w:ins>
      <w:del w:id="29" w:author="LY" w:date="2024-07-28T22:23:00Z">
        <w:r>
          <w:rPr>
            <w:rFonts w:eastAsia="方正书宋_GBK" w:cs="方正书宋_GBK" w:ascii="方正书宋_GBK" w:hAnsi="方正书宋_GBK"/>
            <w:b w:val="false"/>
            <w:color w:val="000000"/>
            <w:kern w:val="2"/>
            <w:sz w:val="22"/>
            <w:szCs w:val="22"/>
            <w:lang w:val="en-US" w:eastAsia="zh-CN" w:bidi="ar-SA"/>
          </w:rPr>
          <w:delText>,</w:delText>
        </w:r>
      </w:del>
      <w:r>
        <w:rPr>
          <w:rFonts w:ascii="方正书宋_GBK" w:hAnsi="方正书宋_GBK" w:cs="方正书宋_GBK" w:eastAsia="方正书宋_GBK"/>
          <w:color w:val="000000"/>
          <w:sz w:val="22"/>
          <w:szCs w:val="22"/>
          <w:lang w:eastAsia="zh-CN"/>
        </w:rPr>
        <w:t>应及时进行善后处理并支付相关费用。</w:t>
      </w:r>
    </w:p>
    <w:p>
      <w:pPr>
        <w:pStyle w:val="Normal"/>
        <w:keepNext w:val="false"/>
        <w:keepLines w:val="false"/>
        <w:pageBreakBefore w:val="false"/>
        <w:widowControl w:val="false"/>
        <w:kinsoku w:val="true"/>
        <w:overflowPunct w:val="true"/>
        <w:autoSpaceDE w:val="true"/>
        <w:bidi w:val="0"/>
        <w:spacing w:lineRule="exact" w:line="416"/>
        <w:ind w:firstLine="442" w:end="0"/>
        <w:textAlignment w:val="auto"/>
        <w:rPr>
          <w:rFonts w:ascii="方正书宋_GBK" w:hAnsi="方正书宋_GBK" w:eastAsia="方正书宋_GBK" w:cs="方正书宋_GBK"/>
          <w:b/>
          <w:bCs/>
          <w:color w:val="000000"/>
          <w:sz w:val="22"/>
          <w:szCs w:val="22"/>
          <w:lang w:eastAsia="zh-CN"/>
        </w:rPr>
      </w:pPr>
      <w:r>
        <w:rPr>
          <w:rFonts w:ascii="方正书宋_GBK" w:hAnsi="方正书宋_GBK" w:cs="方正书宋_GBK" w:eastAsia="方正书宋_GBK"/>
          <w:b/>
          <w:bCs/>
          <w:color w:val="000000"/>
          <w:sz w:val="22"/>
          <w:szCs w:val="22"/>
          <w:lang w:eastAsia="zh-CN"/>
        </w:rPr>
        <w:t>丙方为付款义务人、连带责任保证人、联系人、代理人以及其他主体时，具体的权利义务内容可根据实际情况，经甲方、乙方同意后进行增减。</w:t>
      </w:r>
    </w:p>
    <w:p>
      <w:pPr>
        <w:pStyle w:val="Normal"/>
        <w:keepNext w:val="false"/>
        <w:keepLines w:val="false"/>
        <w:pageBreakBefore w:val="false"/>
        <w:widowControl w:val="false"/>
        <w:kinsoku w:val="true"/>
        <w:overflowPunct w:val="true"/>
        <w:autoSpaceDE w:val="true"/>
        <w:bidi w:val="0"/>
        <w:snapToGrid w:val="true"/>
        <w:spacing w:lineRule="exact" w:line="416"/>
        <w:ind w:firstLine="442" w:end="0"/>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b/>
          <w:bCs/>
          <w:color w:val="000000"/>
          <w:sz w:val="22"/>
          <w:szCs w:val="22"/>
          <w:lang w:eastAsia="zh-CN"/>
        </w:rPr>
      </w:pPr>
      <w:r>
        <w:rPr>
          <w:rFonts w:eastAsia="方正黑体_GBK" w:cs="方正黑体_GBK" w:ascii="方正黑体_GBK" w:hAnsi="方正黑体_GBK"/>
          <w:b/>
          <w:bCs/>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w:t>
      </w:r>
      <w:r>
        <w:rPr>
          <w:rFonts w:ascii="方正黑体_GBK" w:hAnsi="方正黑体_GBK" w:cs="方正黑体_GBK" w:eastAsia="方正黑体_GBK"/>
          <w:color w:val="000000"/>
          <w:sz w:val="22"/>
          <w:szCs w:val="22"/>
          <w:lang w:eastAsia="zh-CN"/>
        </w:rPr>
        <w:t>九</w:t>
      </w:r>
      <w:r>
        <w:rPr>
          <w:rFonts w:ascii="方正黑体_GBK" w:hAnsi="方正黑体_GBK" w:cs="方正黑体_GBK" w:eastAsia="方正黑体_GBK"/>
          <w:color w:val="000000"/>
          <w:sz w:val="22"/>
          <w:szCs w:val="22"/>
        </w:rPr>
        <w:t>条　合同的变更和解除</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合同的变更</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b w:val="false"/>
          <w:color w:val="000000"/>
          <w:kern w:val="2"/>
          <w:sz w:val="22"/>
          <w:szCs w:val="22"/>
          <w:lang w:val="en-US" w:eastAsia="zh-CN" w:bidi="ar-SA"/>
        </w:rPr>
        <w:t>在本合同履行过程中，各方经协商一致，可以签订补充协议，对合同相关内容进行变更。</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合同的解除</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2.1</w:t>
      </w:r>
      <w:r>
        <w:rPr>
          <w:rFonts w:ascii="方正书宋_GBK" w:hAnsi="方正书宋_GBK" w:cs="方正书宋_GBK" w:eastAsia="方正书宋_GBK"/>
          <w:color w:val="000000"/>
          <w:sz w:val="22"/>
          <w:szCs w:val="22"/>
          <w:lang w:eastAsia="zh-CN"/>
        </w:rPr>
        <w:t>除本合同另有约定外，出现下列情形之一的，{乙方、丙方}有权解除本合同：</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2.1.1</w:t>
      </w:r>
      <w:r>
        <w:rPr>
          <w:rFonts w:ascii="方正书宋_GBK" w:hAnsi="方正书宋_GBK" w:cs="方正书宋_GBK" w:eastAsia="方正书宋_GBK"/>
          <w:color w:val="000000"/>
          <w:sz w:val="22"/>
          <w:szCs w:val="22"/>
          <w:lang w:eastAsia="zh-CN"/>
        </w:rPr>
        <w:t>甲方提供的服务不符合合同约定，经乙方、丙方书面提出后</w:t>
      </w:r>
      <w:r>
        <w:rPr>
          <w:rFonts w:eastAsia="方正书宋_GBK" w:cs="方正书宋_GBK" w:ascii="方正书宋_GBK" w:hAnsi="方正书宋_GBK"/>
          <w:color w:val="000000"/>
          <w:sz w:val="22"/>
          <w:szCs w:val="22"/>
          <w:lang w:eastAsia="zh-CN"/>
        </w:rPr>
        <w:t>15</w:t>
      </w:r>
      <w:r>
        <w:rPr>
          <w:rFonts w:ascii="方正书宋_GBK" w:hAnsi="方正书宋_GBK" w:cs="方正书宋_GBK" w:eastAsia="方正书宋_GBK"/>
          <w:color w:val="000000"/>
          <w:sz w:val="22"/>
          <w:szCs w:val="22"/>
          <w:lang w:eastAsia="zh-CN"/>
        </w:rPr>
        <w:t>日内不改正的。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2.1.2</w:t>
      </w:r>
      <w:r>
        <w:rPr>
          <w:rFonts w:ascii="方正书宋_GBK" w:hAnsi="方正书宋_GBK" w:cs="方正书宋_GBK" w:eastAsia="方正书宋_GBK"/>
          <w:color w:val="000000"/>
          <w:sz w:val="22"/>
          <w:szCs w:val="22"/>
          <w:lang w:eastAsia="zh-CN"/>
        </w:rPr>
        <w:t>因甲方或甲方工作人员的故意或者重大过失造成乙方人身或重大财产损害的。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2.1.3</w:t>
      </w:r>
      <w:r>
        <w:rPr>
          <w:rFonts w:ascii="方正书宋_GBK" w:hAnsi="方正书宋_GBK" w:cs="方正书宋_GBK" w:eastAsia="方正书宋_GBK"/>
          <w:color w:val="000000"/>
          <w:sz w:val="22"/>
          <w:szCs w:val="22"/>
          <w:lang w:eastAsia="zh-CN"/>
        </w:rPr>
        <w:t>乙方在试住期内不适应居住环境或管理方式的。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2.1.4</w:t>
      </w:r>
      <w:r>
        <w:rPr>
          <w:rFonts w:ascii="方正书宋_GBK" w:hAnsi="方正书宋_GBK" w:cs="方正书宋_GBK" w:eastAsia="方正书宋_GBK"/>
          <w:color w:val="000000"/>
          <w:sz w:val="22"/>
          <w:szCs w:val="22"/>
          <w:lang w:eastAsia="zh-CN"/>
        </w:rPr>
        <w:t>乙方在冷静期内要求解除合同的。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2.1.5</w:t>
      </w:r>
      <w:r>
        <w:rPr>
          <w:rFonts w:ascii="方正书宋_GBK" w:hAnsi="方正书宋_GBK" w:cs="方正书宋_GBK" w:eastAsia="方正书宋_GBK"/>
          <w:color w:val="000000"/>
          <w:sz w:val="22"/>
          <w:szCs w:val="22"/>
          <w:lang w:eastAsia="zh-CN"/>
        </w:rPr>
        <w:t>本合同履行过程中，乙方或丙方提前</w:t>
      </w:r>
      <w:r>
        <w:rPr>
          <w:rFonts w:eastAsia="方正书宋_GBK" w:cs="方正书宋_GBK" w:ascii="方正书宋_GBK" w:hAnsi="方正书宋_GBK"/>
          <w:color w:val="000000"/>
          <w:sz w:val="22"/>
          <w:szCs w:val="22"/>
          <w:lang w:eastAsia="zh-CN"/>
        </w:rPr>
        <w:t>30</w:t>
      </w:r>
      <w:r>
        <w:rPr>
          <w:rFonts w:ascii="方正书宋_GBK" w:hAnsi="方正书宋_GBK" w:cs="方正书宋_GBK" w:eastAsia="方正书宋_GBK"/>
          <w:color w:val="000000"/>
          <w:sz w:val="22"/>
          <w:szCs w:val="22"/>
          <w:lang w:eastAsia="zh-CN"/>
        </w:rPr>
        <w:t>日书面通知甲方解除合同并结清服务费用的。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2.1.6</w:t>
      </w:r>
      <w:r>
        <w:rPr>
          <w:rFonts w:ascii="方正书宋_GBK" w:hAnsi="方正书宋_GBK" w:cs="方正书宋_GBK" w:eastAsia="方正书宋_GBK"/>
          <w:color w:val="000000"/>
          <w:sz w:val="22"/>
          <w:szCs w:val="22"/>
          <w:lang w:eastAsia="zh-CN"/>
        </w:rPr>
        <w:t>乙方因疾病或其他个人原因离院的，但乙方或丙方不提出解除本合同而要求保留床位或房间的除外。</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2.2</w:t>
      </w:r>
      <w:r>
        <w:rPr>
          <w:rFonts w:ascii="方正书宋_GBK" w:hAnsi="方正书宋_GBK" w:cs="方正书宋_GBK" w:eastAsia="方正书宋_GBK"/>
          <w:color w:val="000000"/>
          <w:sz w:val="22"/>
          <w:szCs w:val="22"/>
          <w:lang w:eastAsia="zh-CN"/>
        </w:rPr>
        <w:t>除本合同另有约定外，出现下列情形之一的，甲方有权解除本合同：</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2.2.1</w:t>
      </w:r>
      <w:r>
        <w:rPr>
          <w:rFonts w:ascii="方正书宋_GBK" w:hAnsi="方正书宋_GBK" w:cs="方正书宋_GBK" w:eastAsia="方正书宋_GBK"/>
          <w:color w:val="000000"/>
          <w:sz w:val="22"/>
          <w:szCs w:val="22"/>
          <w:lang w:eastAsia="zh-CN"/>
        </w:rPr>
        <w:t>乙方或丙方无故拖欠各项费用，或逾期未补足入住保证金超过</w:t>
      </w:r>
      <w:del w:id="30" w:author="LY" w:date="2024-07-28T22:26:00Z">
        <w:r>
          <w:rPr>
            <w:rFonts w:ascii="方正书宋_GBK" w:hAnsi="方正书宋_GBK" w:cs="方正书宋_GBK" w:eastAsia="方正书宋_GBK"/>
            <w:color w:val="000000"/>
            <w:sz w:val="22"/>
            <w:szCs w:val="22"/>
            <w:lang w:eastAsia="zh-CN"/>
          </w:rPr>
          <w:delText xml:space="preserve"> </w:delText>
        </w:r>
      </w:del>
      <w:r>
        <w:rPr>
          <w:rFonts w:eastAsia="方正书宋_GBK" w:cs="方正书宋_GBK" w:ascii="方正书宋_GBK" w:hAnsi="方正书宋_GBK"/>
          <w:color w:val="000000"/>
          <w:sz w:val="22"/>
          <w:szCs w:val="22"/>
          <w:lang w:eastAsia="zh-CN"/>
        </w:rPr>
        <w:t>15</w:t>
      </w:r>
      <w:r>
        <w:rPr>
          <w:rFonts w:ascii="方正书宋_GBK" w:hAnsi="方正书宋_GBK" w:cs="方正书宋_GBK" w:eastAsia="方正书宋_GBK"/>
          <w:color w:val="000000"/>
          <w:sz w:val="22"/>
          <w:szCs w:val="22"/>
          <w:lang w:eastAsia="zh-CN"/>
        </w:rPr>
        <w:t>日，经甲方催告后</w:t>
      </w:r>
      <w:r>
        <w:rPr>
          <w:rFonts w:eastAsia="方正书宋_GBK" w:cs="方正书宋_GBK" w:ascii="方正书宋_GBK" w:hAnsi="方正书宋_GBK"/>
          <w:color w:val="000000"/>
          <w:sz w:val="22"/>
          <w:szCs w:val="22"/>
          <w:lang w:eastAsia="zh-CN"/>
        </w:rPr>
        <w:t>7</w:t>
      </w:r>
      <w:r>
        <w:rPr>
          <w:rFonts w:ascii="方正书宋_GBK" w:hAnsi="方正书宋_GBK" w:cs="方正书宋_GBK" w:eastAsia="方正书宋_GBK"/>
          <w:color w:val="000000"/>
          <w:sz w:val="22"/>
          <w:szCs w:val="22"/>
          <w:lang w:eastAsia="zh-CN"/>
        </w:rPr>
        <w:t>日内仍不支付的。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2.2.2</w:t>
      </w:r>
      <w:r>
        <w:rPr>
          <w:rFonts w:ascii="方正书宋_GBK" w:hAnsi="方正书宋_GBK" w:cs="方正书宋_GBK" w:eastAsia="方正书宋_GBK"/>
          <w:color w:val="000000"/>
          <w:sz w:val="22"/>
          <w:szCs w:val="22"/>
          <w:lang w:eastAsia="zh-CN"/>
        </w:rPr>
        <w:t>乙方出现精神障碍、患有必须隔离治疗的疾病或者具有暴力倾向等人身危险的。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2.3</w:t>
      </w:r>
      <w:r>
        <w:rPr>
          <w:rFonts w:ascii="方正书宋_GBK" w:hAnsi="方正书宋_GBK" w:cs="方正书宋_GBK" w:eastAsia="方正书宋_GBK"/>
          <w:color w:val="000000"/>
          <w:sz w:val="22"/>
          <w:szCs w:val="22"/>
          <w:lang w:eastAsia="zh-CN"/>
        </w:rPr>
        <w:t>除本合同另有约定外，出现下列情形之一的，{甲方}、{乙方}、{丙方}均有权解除本合同：</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2.3.1</w:t>
      </w:r>
      <w:r>
        <w:rPr>
          <w:rFonts w:ascii="方正书宋_GBK" w:hAnsi="方正书宋_GBK" w:cs="方正书宋_GBK" w:eastAsia="方正书宋_GBK"/>
          <w:color w:val="000000"/>
          <w:sz w:val="22"/>
          <w:szCs w:val="22"/>
          <w:lang w:eastAsia="zh-CN"/>
        </w:rPr>
        <w:t>乙方、丙方对评估结果如有异议，可自行向有资质的第三方机构申请复评，根据复评结果，仍需要调整乙方相应的照料护理等级、服务内容和服务费用，但乙方、丙方拒绝签署《变更事项确认表》（附件</w:t>
      </w:r>
      <w:r>
        <w:rPr>
          <w:rFonts w:eastAsia="方正书宋_GBK" w:cs="方正书宋_GBK" w:ascii="方正书宋_GBK" w:hAnsi="方正书宋_GBK"/>
          <w:color w:val="000000"/>
          <w:sz w:val="22"/>
          <w:szCs w:val="22"/>
          <w:lang w:val="en-US" w:eastAsia="zh-CN"/>
        </w:rPr>
        <w:t>7</w:t>
      </w:r>
      <w:r>
        <w:rPr>
          <w:rFonts w:ascii="方正书宋_GBK" w:hAnsi="方正书宋_GBK" w:cs="方正书宋_GBK" w:eastAsia="方正书宋_GBK"/>
          <w:color w:val="000000"/>
          <w:sz w:val="22"/>
          <w:szCs w:val="22"/>
          <w:lang w:eastAsia="zh-CN"/>
        </w:rPr>
        <w:t>）的，或者乙方或丙方对评估结果有异议，但又不与甲方协商进行复评的。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2.3.2</w:t>
      </w:r>
      <w:r>
        <w:rPr>
          <w:rFonts w:ascii="方正书宋_GBK" w:hAnsi="方正书宋_GBK" w:cs="方正书宋_GBK" w:eastAsia="方正书宋_GBK"/>
          <w:color w:val="000000"/>
          <w:sz w:val="22"/>
          <w:szCs w:val="22"/>
          <w:lang w:eastAsia="zh-CN"/>
        </w:rPr>
        <w:t>如果根据乙方健康状况的变化，不调整服务项目将导致乙方的健康安全无法保障的，在甲方提出变更的服务方案后，乙方、丙方拒绝变更服务方案的。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w:t>
      </w:r>
      <w:r>
        <w:rPr>
          <w:rFonts w:ascii="方正黑体_GBK" w:hAnsi="方正黑体_GBK" w:cs="方正黑体_GBK" w:eastAsia="方正黑体_GBK"/>
          <w:color w:val="000000"/>
          <w:sz w:val="22"/>
          <w:szCs w:val="22"/>
          <w:lang w:eastAsia="zh-CN"/>
        </w:rPr>
        <w:t>十</w:t>
      </w:r>
      <w:r>
        <w:rPr>
          <w:rFonts w:ascii="方正黑体_GBK" w:hAnsi="方正黑体_GBK" w:cs="方正黑体_GBK" w:eastAsia="方正黑体_GBK"/>
          <w:color w:val="000000"/>
          <w:sz w:val="22"/>
          <w:szCs w:val="22"/>
        </w:rPr>
        <w:t>条　违约责任</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因甲方及其工作人员的过错，损害乙方人身或财产权利的，由甲方承担赔偿责任。</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甲方提供的服务不符合第六条约定的标准，乙方、丙方有权要求甲方改正，甲方须在</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{整改期限}日内完成改正，造成乙方人身或财产损失的，甲方应当赔偿相应损失，逾期不改正的，乙方、丙方有权解除合同，并</w:t>
      </w:r>
      <w:r>
        <w:rPr>
          <w:rFonts w:ascii="方正书宋_GBK" w:hAnsi="方正书宋_GBK" w:cs="方正书宋_GBK" w:eastAsia="方正书宋_GBK"/>
          <w:color w:val="000000"/>
          <w:sz w:val="22"/>
          <w:szCs w:val="22"/>
          <w:u w:val="single"/>
          <w:lang w:val="en-US" w:eastAsia="zh-CN"/>
        </w:rPr>
        <w:t>要求甲方</w:t>
      </w:r>
      <w:r>
        <w:rPr>
          <w:rFonts w:ascii="方正书宋_GBK" w:hAnsi="方正书宋_GBK" w:cs="方正书宋_GBK" w:eastAsia="方正书宋_GBK"/>
          <w:color w:val="000000"/>
          <w:sz w:val="22"/>
          <w:szCs w:val="22"/>
          <w:lang w:eastAsia="zh-CN"/>
        </w:rPr>
        <w:t>承担    {违约金金额}的违约金及因此给乙方、丙方造成的所有损失。</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甲方或其工作人员侵犯乙方、丙方知情权的，乙方、丙方有权要求甲方改正，甲方应在</w:t>
      </w:r>
      <w:r>
        <w:rPr>
          <w:rFonts w:ascii="方正书宋_GBK" w:hAnsi="方正书宋_GBK" w:cs="方正书宋_GBK" w:eastAsia="方正书宋_GBK"/>
          <w:color w:val="000000"/>
          <w:sz w:val="22"/>
          <w:szCs w:val="22"/>
          <w:u w:val="single"/>
          <w:lang w:val="en-US" w:eastAsia="zh-CN"/>
        </w:rPr>
        <w:t xml:space="preserve"> {整改</w:t>
      </w:r>
      <w:r>
        <w:rPr>
          <w:rFonts w:ascii="方正书宋_GBK" w:hAnsi="方正书宋_GBK" w:cs="方正书宋_GBK" w:eastAsia="方正书宋_GBK"/>
          <w:color w:val="000000"/>
          <w:sz w:val="22"/>
          <w:szCs w:val="22"/>
          <w:lang w:eastAsia="zh-CN"/>
        </w:rPr>
        <w:t>期限} 日内完成改正，并应当赔偿因此给乙方、丙方造成的损失。</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4</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 xml:space="preserve"> 乙方或丙方逾期支付入住费用或保证金的，每逾期一日应按逾期未付金额的万分</w:t>
      </w:r>
      <w:r>
        <w:rPr>
          <w:rFonts w:ascii="方正书宋_GBK" w:hAnsi="方正书宋_GBK" w:cs="方正书宋_GBK" w:eastAsia="方正书宋_GBK"/>
          <w:color w:val="000000"/>
          <w:sz w:val="22"/>
          <w:szCs w:val="22"/>
          <w:u w:val="single"/>
          <w:lang w:eastAsia="zh-CN"/>
        </w:rPr>
        <w:t>之{违约</w:t>
      </w:r>
      <w:ins w:id="31" w:author="LY" w:date="2024-07-28T22:30:00Z">
        <w:r>
          <w:rPr>
            <w:rFonts w:ascii="方正书宋_GBK" w:hAnsi="方正书宋_GBK" w:cs="方正书宋_GBK" w:eastAsia="方正书宋_GBK"/>
            <w:color w:val="000000"/>
            <w:sz w:val="22"/>
            <w:szCs w:val="22"/>
            <w:u w:val="single"/>
            <w:lang w:val="en-US" w:eastAsia="zh-CN"/>
          </w:rPr>
          <w:t xml:space="preserve">   </w:t>
        </w:r>
      </w:ins>
      <w:r>
        <w:rPr>
          <w:rFonts w:ascii="方正书宋_GBK" w:hAnsi="方正书宋_GBK" w:cs="方正书宋_GBK" w:eastAsia="方正书宋_GBK"/>
          <w:color w:val="000000"/>
          <w:sz w:val="22"/>
          <w:szCs w:val="22"/>
          <w:lang w:eastAsia="zh-CN"/>
        </w:rPr>
        <w:t>金比例}向甲方支付违约金（违约金比例不得超过万分之三，违约金总额不超过应补</w:t>
      </w:r>
      <w:r>
        <w:rPr>
          <w:rFonts w:eastAsia="方正书宋_GBK" w:cs="方正书宋_GBK" w:ascii="方正书宋_GBK" w:hAnsi="方正书宋_GBK"/>
          <w:color w:val="000000"/>
          <w:sz w:val="22"/>
          <w:szCs w:val="22"/>
          <w:lang w:eastAsia="zh-CN"/>
        </w:rPr>
        <w:t>足金额</w:t>
      </w:r>
      <w:r>
        <w:rPr>
          <w:rFonts w:ascii="方正书宋_GBK" w:hAnsi="方正书宋_GBK" w:cs="方正书宋_GBK" w:eastAsia="方正书宋_GBK"/>
          <w:color w:val="000000"/>
          <w:sz w:val="22"/>
          <w:szCs w:val="22"/>
          <w:lang w:eastAsia="zh-CN"/>
        </w:rPr>
        <w:t>的30%）。</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5</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乙方或丙方未将乙方健康状况、用药情况及过往病史如实告知甲方，造成甲方在提供服务过程中护理失当的，由乙方或丙方承担相应的后果和责任。</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6</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因乙方原因造成甲方或第三人人身或财产损失的，乙方、丙方应承担连带赔偿责任。</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7.</w:t>
      </w:r>
      <w:r>
        <w:rPr>
          <w:rFonts w:ascii="方正书宋_GBK" w:hAnsi="方正书宋_GBK" w:cs="方正书宋_GBK" w:eastAsia="方正书宋_GBK"/>
          <w:color w:val="000000"/>
          <w:sz w:val="22"/>
          <w:szCs w:val="22"/>
          <w:lang w:val="en-US" w:eastAsia="zh-CN"/>
        </w:rPr>
        <w:t>如有下列情形，甲方不承担责任：</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7.1</w:t>
      </w:r>
      <w:r>
        <w:rPr>
          <w:rFonts w:ascii="方正书宋_GBK" w:hAnsi="方正书宋_GBK" w:cs="方正书宋_GBK" w:eastAsia="方正书宋_GBK"/>
          <w:color w:val="000000"/>
          <w:sz w:val="22"/>
          <w:szCs w:val="22"/>
          <w:lang w:val="en-US" w:eastAsia="zh-CN"/>
        </w:rPr>
        <w:t>乙方入住期间，乙方因自身身体原因患病或去世的；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7.2</w:t>
      </w:r>
      <w:r>
        <w:rPr>
          <w:rFonts w:ascii="方正书宋_GBK" w:hAnsi="方正书宋_GBK" w:cs="方正书宋_GBK" w:eastAsia="方正书宋_GBK"/>
          <w:color w:val="000000"/>
          <w:sz w:val="22"/>
          <w:szCs w:val="22"/>
          <w:lang w:val="en-US" w:eastAsia="zh-CN"/>
        </w:rPr>
        <w:t>乙方被丙方接出、陪伴期间发生事故的；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7.3</w:t>
      </w:r>
      <w:r>
        <w:rPr>
          <w:rFonts w:ascii="方正书宋_GBK" w:hAnsi="方正书宋_GBK" w:cs="方正书宋_GBK" w:eastAsia="方正书宋_GBK"/>
          <w:color w:val="000000"/>
          <w:sz w:val="22"/>
          <w:szCs w:val="22"/>
          <w:lang w:val="en-US" w:eastAsia="zh-CN"/>
        </w:rPr>
        <w:t>乙方未按合同约定在养老机构擅自存放贵重物品并造成贵重物品损毁或丢失的；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7.4</w:t>
      </w:r>
      <w:r>
        <w:rPr>
          <w:rFonts w:ascii="方正书宋_GBK" w:hAnsi="方正书宋_GBK" w:cs="方正书宋_GBK" w:eastAsia="方正书宋_GBK"/>
          <w:color w:val="000000"/>
          <w:sz w:val="22"/>
          <w:szCs w:val="22"/>
          <w:lang w:val="en-US" w:eastAsia="zh-CN"/>
        </w:rPr>
        <w:t>合同解除后，乙方滞留在甲方期间发生事件导致乙方受到损失的；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7.5</w:t>
      </w:r>
      <w:r>
        <w:rPr>
          <w:rFonts w:ascii="方正书宋_GBK" w:hAnsi="方正书宋_GBK" w:cs="方正书宋_GBK" w:eastAsia="方正书宋_GBK"/>
          <w:color w:val="000000"/>
          <w:sz w:val="22"/>
          <w:szCs w:val="22"/>
          <w:lang w:val="en-US" w:eastAsia="zh-CN"/>
        </w:rPr>
        <w:t>其他不可抗力造成乙方损失和伤害的。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w:t>
      </w:r>
      <w:r>
        <w:rPr>
          <w:rFonts w:ascii="方正黑体_GBK" w:hAnsi="方正黑体_GBK" w:cs="方正黑体_GBK" w:eastAsia="方正黑体_GBK"/>
          <w:color w:val="000000"/>
          <w:sz w:val="22"/>
          <w:szCs w:val="22"/>
          <w:lang w:eastAsia="zh-CN"/>
        </w:rPr>
        <w:t>一</w:t>
      </w:r>
      <w:r>
        <w:rPr>
          <w:rFonts w:ascii="方正黑体_GBK" w:hAnsi="方正黑体_GBK" w:cs="方正黑体_GBK" w:eastAsia="方正黑体_GBK"/>
          <w:color w:val="000000"/>
          <w:sz w:val="22"/>
          <w:szCs w:val="22"/>
        </w:rPr>
        <w:t>条 {不可抗力具体内容}</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val="en-US" w:eastAsia="zh-CN"/>
        </w:rPr>
        <w:t>甲、乙、丙三方中的任何一方因遭受不可抗力导致未能履行其在本合同下的全部或部分义务的，不承担违约责任。遭受不可抗力的一方应及时将发生不可抗力的情形通知对方，并在</w:t>
      </w:r>
      <w:r>
        <w:rPr>
          <w:rFonts w:eastAsia="方正书宋_GBK" w:cs="方正书宋_GBK" w:ascii="方正书宋_GBK" w:hAnsi="方正书宋_GBK"/>
          <w:color w:val="000000"/>
          <w:sz w:val="22"/>
          <w:szCs w:val="22"/>
          <w:lang w:val="en-US" w:eastAsia="zh-CN"/>
        </w:rPr>
        <w:t>15</w:t>
      </w:r>
      <w:r>
        <w:rPr>
          <w:rFonts w:ascii="方正书宋_GBK" w:hAnsi="方正书宋_GBK" w:cs="方正书宋_GBK" w:eastAsia="方正书宋_GBK"/>
          <w:color w:val="000000"/>
          <w:sz w:val="22"/>
          <w:szCs w:val="22"/>
          <w:lang w:val="en-US" w:eastAsia="zh-CN"/>
        </w:rPr>
        <w:t>个工作日内将不可抗力发生的有效证明提供给对方。</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val="en-US" w:eastAsia="zh-CN"/>
        </w:rPr>
        <w:t>不可抗力指在签订合同时不可预见，在合同履行过程中不可避免且不能克服的自然灾害和社会性突发事件，包括但不限于疫情、地震、骚乱、戒严、暴动、战争、政府行为等其他情形。</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val="en-US" w:eastAsia="zh-CN"/>
        </w:rPr>
        <w:t>因不可抗力导致本合同无法履行的，遭受不可抗力的一方应在不可抗力发生后及时通知合同其他当事人，本合同自动解除，各方互不承担违约责任。甲方、乙方、丙方应积极协调，妥善安置乙方。</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w:t>
      </w:r>
      <w:r>
        <w:rPr>
          <w:rFonts w:ascii="方正黑体_GBK" w:hAnsi="方正黑体_GBK" w:cs="方正黑体_GBK" w:eastAsia="方正黑体_GBK"/>
          <w:color w:val="000000"/>
          <w:sz w:val="22"/>
          <w:szCs w:val="22"/>
          <w:lang w:eastAsia="zh-CN"/>
        </w:rPr>
        <w:t>二</w:t>
      </w:r>
      <w:r>
        <w:rPr>
          <w:rFonts w:ascii="方正黑体_GBK" w:hAnsi="方正黑体_GBK" w:cs="方正黑体_GBK" w:eastAsia="方正黑体_GBK"/>
          <w:color w:val="000000"/>
          <w:sz w:val="22"/>
          <w:szCs w:val="22"/>
        </w:rPr>
        <w:t>条　通知与送达</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在本合同首页中所标明的甲方、乙方和丙方的地址和联系方式为各方各自有效的通讯地址和联系方式。一方变更通讯地址和联络方式应及时通知其他各方。</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以下情形，视为送达，但受送达人有证据证明其因客观原因未实际接收到通知的除外：</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需采用其他方式送达的，能当面送达的，应当当面送达，无法当面送达的，采用电话送达，电话无法送达的，可采用电子邮箱送达，电子邮箱无法送达的，可采用传真送达。</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因受送达人通讯地址或其他相关信息错误、不详或发生变更未及时通知其他各方造成无法送达的，由受送达人自行承担相关后果。</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w:t>
      </w:r>
      <w:r>
        <w:rPr>
          <w:rFonts w:ascii="方正黑体_GBK" w:hAnsi="方正黑体_GBK" w:cs="方正黑体_GBK" w:eastAsia="方正黑体_GBK"/>
          <w:color w:val="000000"/>
          <w:sz w:val="22"/>
          <w:szCs w:val="22"/>
          <w:lang w:eastAsia="zh-CN"/>
        </w:rPr>
        <w:t>三</w:t>
      </w:r>
      <w:r>
        <w:rPr>
          <w:rFonts w:ascii="方正黑体_GBK" w:hAnsi="方正黑体_GBK" w:cs="方正黑体_GBK" w:eastAsia="方正黑体_GBK"/>
          <w:color w:val="000000"/>
          <w:sz w:val="22"/>
          <w:szCs w:val="22"/>
        </w:rPr>
        <w:t>条　其他约定</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外出约定：</w:t>
      </w:r>
      <w:r>
        <w:rPr>
          <w:rFonts w:ascii="方正书宋_GBK" w:hAnsi="方正书宋_GBK" w:cs="方正书宋_GBK" w:eastAsia="方正书宋_GBK"/>
          <w:color w:val="000000"/>
          <w:sz w:val="22"/>
          <w:szCs w:val="22"/>
          <w:u w:val="single"/>
          <w:lang w:eastAsia="zh-CN"/>
        </w:rPr>
        <w:t>{外出约定内容}。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lang w:eastAsia="zh-CN"/>
        </w:rPr>
      </w:r>
      <w:r>
        <w:rPr>
          <w:rFonts w:ascii="方正书宋_GBK" w:hAnsi="方正书宋_GBK" w:cs="方正书宋_GBK" w:eastAsia="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委托发放外配药品约定：</w:t>
      </w:r>
      <w:r>
        <w:rPr>
          <w:rFonts w:ascii="方正书宋_GBK" w:hAnsi="方正书宋_GBK" w:cs="方正书宋_GBK" w:eastAsia="方正书宋_GBK"/>
          <w:color w:val="000000"/>
          <w:sz w:val="22"/>
          <w:szCs w:val="22"/>
          <w:u w:val="single"/>
          <w:lang w:eastAsia="zh-CN"/>
        </w:rPr>
        <w:t>{内容}。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lang w:eastAsia="zh-CN"/>
        </w:rPr>
      </w:r>
      <w:r>
        <w:rPr>
          <w:rFonts w:ascii="方正书宋_GBK" w:hAnsi="方正书宋_GBK" w:cs="方正书宋_GBK" w:eastAsia="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3</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紧急联系人约定：</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{紧急联系人信息}</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4</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其</w:t>
      </w:r>
      <w:del w:id="32" w:author="LY" w:date="2024-07-28T22:34:00Z">
        <w:r>
          <w:rPr>
            <w:rFonts w:ascii="方正书宋_GBK" w:hAnsi="方正书宋_GBK" w:cs="方正书宋_GBK" w:eastAsia="方正书宋_GBK"/>
            <w:color w:val="000000"/>
            <w:sz w:val="22"/>
            <w:szCs w:val="22"/>
            <w:lang w:val="en-US" w:eastAsia="zh-CN"/>
          </w:rPr>
          <w:delText>它</w:delText>
        </w:r>
      </w:del>
      <w:ins w:id="33" w:author="LY" w:date="2024-07-28T22:34:00Z">
        <w:r>
          <w:rPr>
            <w:rFonts w:ascii="方正书宋_GBK" w:hAnsi="方正书宋_GBK" w:cs="方正书宋_GBK" w:eastAsia="方正书宋_GBK"/>
            <w:color w:val="000000"/>
            <w:sz w:val="22"/>
            <w:szCs w:val="22"/>
            <w:lang w:val="en-US" w:eastAsia="zh-CN"/>
          </w:rPr>
          <w:t>他</w:t>
        </w:r>
      </w:ins>
      <w:r>
        <w:rPr>
          <w:rFonts w:ascii="方正书宋_GBK" w:hAnsi="方正书宋_GBK" w:cs="方正书宋_GBK" w:eastAsia="方正书宋_GBK"/>
          <w:color w:val="000000"/>
          <w:sz w:val="22"/>
          <w:szCs w:val="22"/>
          <w:lang w:eastAsia="zh-CN"/>
        </w:rPr>
        <w:t>约定：</w:t>
      </w:r>
      <w:r>
        <w:rPr>
          <w:rFonts w:ascii="方正书宋_GBK" w:hAnsi="方正书宋_GBK" w:cs="方正书宋_GBK" w:eastAsia="方正书宋_GBK"/>
          <w:color w:val="000000"/>
          <w:sz w:val="22"/>
          <w:szCs w:val="22"/>
          <w:u w:val="single"/>
          <w:lang w:eastAsia="zh-CN"/>
        </w:rPr>
        <w:t>{内容}。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lang w:eastAsia="zh-CN"/>
        </w:rPr>
      </w:r>
      <w:r>
        <w:rPr>
          <w:rFonts w:ascii="方正书宋_GBK" w:hAnsi="方正书宋_GBK" w:cs="方正书宋_GBK" w:eastAsia="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w:t>
      </w:r>
      <w:r>
        <w:rPr>
          <w:rFonts w:ascii="方正黑体_GBK" w:hAnsi="方正黑体_GBK" w:cs="方正黑体_GBK" w:eastAsia="方正黑体_GBK"/>
          <w:color w:val="000000"/>
          <w:sz w:val="22"/>
          <w:szCs w:val="22"/>
          <w:lang w:eastAsia="zh-CN"/>
        </w:rPr>
        <w:t>四</w:t>
      </w:r>
      <w:r>
        <w:rPr>
          <w:rFonts w:ascii="方正黑体_GBK" w:hAnsi="方正黑体_GBK" w:cs="方正黑体_GBK" w:eastAsia="方正黑体_GBK"/>
          <w:color w:val="000000"/>
          <w:sz w:val="22"/>
          <w:szCs w:val="22"/>
        </w:rPr>
        <w:t>条　争议解决方式</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本合同在履行过程中发生争议，当事人可以协商解决。协商不成的，任何一方均可向甲方所在地有管辖权的人民法院提起诉讼。</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w:t>
      </w:r>
      <w:r>
        <w:rPr>
          <w:rFonts w:ascii="方正黑体_GBK" w:hAnsi="方正黑体_GBK" w:cs="方正黑体_GBK" w:eastAsia="方正黑体_GBK"/>
          <w:color w:val="000000"/>
          <w:sz w:val="22"/>
          <w:szCs w:val="22"/>
          <w:lang w:eastAsia="zh-CN"/>
        </w:rPr>
        <w:t>五</w:t>
      </w:r>
      <w:r>
        <w:rPr>
          <w:rFonts w:ascii="方正黑体_GBK" w:hAnsi="方正黑体_GBK" w:cs="方正黑体_GBK" w:eastAsia="方正黑体_GBK"/>
          <w:color w:val="000000"/>
          <w:sz w:val="22"/>
          <w:szCs w:val="22"/>
        </w:rPr>
        <w:t>条　附</w:t>
      </w:r>
      <w:r>
        <w:rPr>
          <w:rFonts w:ascii="方正黑体_GBK" w:hAnsi="方正黑体_GBK" w:cs="方正黑体_GBK" w:eastAsia="方正黑体_GBK"/>
          <w:color w:val="000000"/>
          <w:sz w:val="22"/>
          <w:szCs w:val="22"/>
          <w:lang w:val="en-US" w:eastAsia="zh-CN"/>
        </w:rPr>
        <w:t xml:space="preserve"> </w:t>
      </w:r>
      <w:r>
        <w:rPr>
          <w:rFonts w:ascii="方正黑体_GBK" w:hAnsi="方正黑体_GBK" w:cs="方正黑体_GBK" w:eastAsia="方正黑体_GBK"/>
          <w:color w:val="000000"/>
          <w:sz w:val="22"/>
          <w:szCs w:val="22"/>
        </w:rPr>
        <w:t>则</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本合同一式六份，甲方、乙方、丙方各执两份，自各方签字或盖章之日起生效。本合同未尽事宜，可以另行协商签订补充协议。本合同补充协议与本合同具有同等法律效力。</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本合同的附件如下：</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：{甲方经营资质、房产证明复印件}；{乙方、乙方监护人、丙方身份证件、户口本复印件及授权委托书}（{丙方系单位的，提供加盖公章的有效注册登记证照材料复印件}）</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lang w:eastAsia="zh-CN"/>
        </w:rPr>
        <w:t>《入住登记</w:t>
      </w:r>
      <w:r>
        <w:rPr>
          <w:rFonts w:ascii="方正书宋_GBK" w:hAnsi="方正书宋_GBK" w:cs="方正书宋_GBK" w:eastAsia="方正书宋_GBK"/>
          <w:color w:val="000000"/>
          <w:sz w:val="22"/>
          <w:szCs w:val="22"/>
          <w:lang w:val="en-US" w:eastAsia="zh-CN"/>
        </w:rPr>
        <w:t>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：{《综合告知书》}</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lang w:eastAsia="zh-CN"/>
        </w:rPr>
        <w:t>{《体检报告项目说明》}</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5</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lang w:eastAsia="zh-CN"/>
        </w:rPr>
        <w:t>{《老年人能力综合评估结果》}</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6</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lang w:eastAsia="zh-CN"/>
        </w:rPr>
        <w:t>《护理等级与服务项</w:t>
      </w:r>
      <w:r>
        <w:rPr>
          <w:rFonts w:ascii="方正书宋_GBK" w:hAnsi="方正书宋_GBK" w:cs="方正书宋_GBK" w:eastAsia="方正书宋_GBK"/>
          <w:color w:val="000000"/>
          <w:sz w:val="22"/>
          <w:szCs w:val="22"/>
          <w:lang w:val="en-US" w:eastAsia="zh-CN"/>
        </w:rPr>
        <w:t>目》}</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7</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lang w:eastAsia="zh-CN"/>
        </w:rPr>
        <w:t>{《变更事项确认表》}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8</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lang w:eastAsia="zh-CN"/>
        </w:rPr>
        <w:t>《设</w:t>
      </w:r>
      <w:r>
        <w:rPr>
          <w:rFonts w:ascii="方正书宋_GBK" w:hAnsi="方正书宋_GBK" w:cs="方正书宋_GBK" w:eastAsia="方正书宋_GBK"/>
          <w:color w:val="000000"/>
          <w:sz w:val="22"/>
          <w:szCs w:val="22"/>
          <w:lang w:val="en-US" w:eastAsia="zh-CN"/>
        </w:rPr>
        <w:t>备设</w:t>
      </w:r>
      <w:r>
        <w:rPr>
          <w:rFonts w:ascii="方正书宋_GBK" w:hAnsi="方正书宋_GBK" w:cs="方正书宋_GBK" w:eastAsia="方正书宋_GBK"/>
          <w:color w:val="000000"/>
          <w:sz w:val="22"/>
          <w:szCs w:val="22"/>
          <w:lang w:eastAsia="zh-CN"/>
        </w:rPr>
        <w:t>施清</w:t>
      </w:r>
      <w:r>
        <w:rPr>
          <w:rFonts w:ascii="方正书宋_GBK" w:hAnsi="方正书宋_GBK" w:cs="方正书宋_GBK" w:eastAsia="方正书宋_GBK"/>
          <w:color w:val="000000"/>
          <w:sz w:val="22"/>
          <w:szCs w:val="22"/>
          <w:lang w:val="en-US" w:eastAsia="zh-CN"/>
        </w:rPr>
        <w:t>单》}</w:t>
      </w:r>
    </w:p>
    <w:p>
      <w:pPr>
        <w:pStyle w:val="2"/>
        <w:keepNext w:val="false"/>
        <w:keepLines w:val="false"/>
        <w:pageBreakBefore w:val="false"/>
        <w:widowControl w:val="false"/>
        <w:kinsoku w:val="true"/>
        <w:overflowPunct w:val="true"/>
        <w:autoSpaceDE w:val="true"/>
        <w:bidi w:val="0"/>
        <w:spacing w:lineRule="exact" w:line="416" w:before="0" w:after="0"/>
        <w:ind w:firstLine="440" w:start="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9</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lang w:eastAsia="zh-CN"/>
        </w:rPr>
        <w:t>《服务项目及收费标</w:t>
      </w:r>
      <w:r>
        <w:rPr>
          <w:rFonts w:ascii="方正书宋_GBK" w:hAnsi="方正书宋_GBK" w:cs="方正书宋_GBK" w:eastAsia="方正书宋_GBK"/>
          <w:color w:val="000000"/>
          <w:sz w:val="22"/>
          <w:szCs w:val="22"/>
          <w:lang w:val="en-US" w:eastAsia="zh-CN"/>
        </w:rPr>
        <w:t>准》}</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经甲方与乙方、丙方协商一致，还包括以下附件</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none"/>
          <w:lang w:val="en-US"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u w:val="single"/>
          <w:lang w:val="en-US" w:eastAsia="zh-CN"/>
        </w:rPr>
        <w:t>{内容}。</w:t>
      </w:r>
      <w:r>
        <w:rPr>
          <w:rFonts w:ascii="方正书宋_GBK" w:hAnsi="方正书宋_GBK" w:cs="方正书宋_GBK" w:eastAsia="方正书宋_GBK"/>
          <w:color w:val="000000"/>
          <w:sz w:val="22"/>
          <w:szCs w:val="22"/>
          <w:u w:val="none"/>
          <w:lang w:val="en-US"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none"/>
          <w:lang w:val="en-US"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u w:val="single"/>
          <w:lang w:val="en-US" w:eastAsia="zh-CN"/>
        </w:rPr>
        <w:t>{内容}。</w:t>
      </w:r>
      <w:r>
        <w:rPr>
          <w:rFonts w:ascii="方正书宋_GBK" w:hAnsi="方正书宋_GBK" w:cs="方正书宋_GBK" w:eastAsia="方正书宋_GBK"/>
          <w:color w:val="000000"/>
          <w:sz w:val="22"/>
          <w:szCs w:val="22"/>
          <w:u w:val="none"/>
          <w:lang w:val="en-US"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u w:val="single"/>
          <w:lang w:val="en-US" w:eastAsia="zh-CN"/>
        </w:rPr>
        <w:t xml:space="preserve"> {空白部分} 。</w:t>
      </w:r>
      <w:r>
        <w:rPr>
          <w:rFonts w:ascii="方正书宋_GBK" w:hAnsi="方正书宋_GBK" w:cs="方正书宋_GBK" w:eastAsia="方正书宋_GBK"/>
          <w:color w:val="000000"/>
          <w:sz w:val="22"/>
          <w:szCs w:val="22"/>
          <w:u w:val="none"/>
          <w:lang w:val="en-US" w:eastAsia="zh-CN"/>
        </w:rPr>
      </w:r>
      <w:r>
        <w:rPr>
          <w:rFonts w:ascii="方正书宋_GBK" w:hAnsi="方正书宋_GBK" w:cs="方正书宋_GBK" w:eastAsia="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4</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本合同附件是本合同的组成部分，与合同正文具有同等法律效力。</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（本文以下无正文，为合同签署页）</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{甲方（盖章）}</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法定代表人或授权代表（签名</w:t>
      </w:r>
      <w:ins w:id="34" w:author="LY" w:date="2024-07-28T22:36:00Z">
        <w:r>
          <w:rPr>
            <w:rFonts w:ascii="方正书宋_GBK" w:hAnsi="方正书宋_GBK" w:cs="方正书宋_GBK" w:eastAsia="方正书宋_GBK"/>
            <w:color w:val="000000"/>
            <w:sz w:val="22"/>
            <w:szCs w:val="22"/>
            <w:lang w:val="en-US" w:eastAsia="zh-CN"/>
          </w:rPr>
          <w:t>并</w:t>
        </w:r>
      </w:ins>
      <w:r>
        <w:rPr>
          <w:rFonts w:ascii="方正书宋_GBK" w:hAnsi="方正书宋_GBK" w:cs="方正书宋_GBK" w:eastAsia="方正书宋_GBK"/>
          <w:color w:val="000000"/>
          <w:sz w:val="22"/>
          <w:szCs w:val="22"/>
          <w:lang w:eastAsia="zh-CN"/>
        </w:rPr>
        <w:t>按指印）：   {签字}</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日期：{日期}</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BodyText"/>
        <w:keepNext w:val="false"/>
        <w:keepLines w:val="false"/>
        <w:pageBreakBefore w:val="false"/>
        <w:widowControl w:val="false"/>
        <w:kinsoku w:val="true"/>
        <w:overflowPunct w:val="true"/>
        <w:autoSpaceDE w:val="true"/>
        <w:bidi w:val="0"/>
        <w:spacing w:lineRule="exact" w:line="416" w:before="0" w:after="0"/>
        <w:ind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乙方（签名并按指印）：   {乙方签名}</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日期：{日期}</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BodyText"/>
        <w:keepNext w:val="false"/>
        <w:keepLines w:val="false"/>
        <w:pageBreakBefore w:val="false"/>
        <w:widowControl w:val="false"/>
        <w:kinsoku w:val="true"/>
        <w:overflowPunct w:val="true"/>
        <w:autoSpaceDE w:val="true"/>
        <w:bidi w:val="0"/>
        <w:spacing w:lineRule="exact" w:line="416" w:before="0" w:after="0"/>
        <w:ind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丙方（签名并按指印，系单位的{盖章}）：</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法定代表人或授权代表（签名并按指印）</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日期：{日期}</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BodyText"/>
        <w:keepNext w:val="false"/>
        <w:keepLines w:val="false"/>
        <w:pageBreakBefore w:val="false"/>
        <w:widowControl w:val="false"/>
        <w:kinsoku w:val="true"/>
        <w:overflowPunct w:val="true"/>
        <w:autoSpaceDE w:val="true"/>
        <w:bidi w:val="0"/>
        <w:spacing w:lineRule="exact" w:line="416" w:before="0" w:after="0"/>
        <w:ind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toc11"/>
        <w:keepNext w:val="false"/>
        <w:keepLines w:val="false"/>
        <w:pageBreakBefore w:val="false"/>
        <w:widowControl w:val="false"/>
        <w:kinsoku w:val="true"/>
        <w:overflowPunct w:val="true"/>
        <w:autoSpaceDE w:val="true"/>
        <w:bidi w:val="0"/>
        <w:spacing w:lineRule="exact" w:line="416"/>
        <w:ind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single"/>
          <w:lang w:eastAsia="zh-CN"/>
        </w:rPr>
      </w:pPr>
      <w:r>
        <w:rPr>
          <w:rFonts w:ascii="方正书宋_GBK" w:hAnsi="方正书宋_GBK" w:cs="方正书宋_GBK" w:eastAsia="方正书宋_GBK"/>
          <w:color w:val="000000"/>
          <w:sz w:val="22"/>
          <w:szCs w:val="22"/>
          <w:lang w:eastAsia="zh-CN"/>
        </w:rPr>
        <w:t>签订地点</w:t>
      </w:r>
      <w:r>
        <w:rPr>
          <w:rFonts w:eastAsia="方正书宋_GBK" w:cs="方正书宋_GBK" w:ascii="方正书宋_GBK" w:hAnsi="方正书宋_GBK"/>
          <w:color w:val="000000"/>
          <w:sz w:val="22"/>
          <w:szCs w:val="22"/>
          <w:lang w:eastAsia="zh-CN"/>
        </w:rPr>
        <w:t xml:space="preserve">: </w:t>
      </w:r>
      <w:r>
        <w:rPr>
          <w:rFonts w:eastAsia="方正书宋_GBK" w:cs="方正书宋_GBK" w:ascii="方正书宋_GBK" w:hAnsi="方正书宋_GBK"/>
          <w:color w:val="000000"/>
          <w:sz w:val="22"/>
          <w:szCs w:val="22"/>
          <w:u w:val="single"/>
          <w:lang w:eastAsia="zh-CN"/>
        </w:rPr>
        <w:t>{签订地点}</w:t>
      </w:r>
      <w:r>
        <w:rPr>
          <w:rFonts w:eastAsia="方正书宋_GBK" w:cs="方正书宋_GBK" w:ascii="方正书宋_GBK" w:hAnsi="方正书宋_GBK"/>
          <w:color w:val="000000"/>
          <w:sz w:val="22"/>
          <w:szCs w:val="22"/>
          <w:u w:val="single"/>
          <w:lang w:val="en-US" w:eastAsia="zh-CN"/>
        </w:rPr>
      </w:r>
      <w:r>
        <w:rPr>
          <w:rFonts w:eastAsia="方正书宋_GBK" w:cs="方正书宋_GBK" w:ascii="方正书宋_GBK" w:hAnsi="方正书宋_GBK"/>
          <w:color w:val="000000"/>
          <w:sz w:val="22"/>
          <w:szCs w:val="22"/>
          <w:u w:val="single"/>
          <w:lang w:eastAsia="zh-CN"/>
        </w:rPr>
      </w:r>
    </w:p>
    <w:p>
      <w:pPr>
        <w:pStyle w:val="Normal"/>
        <w:keepNext w:val="false"/>
        <w:keepLines w:val="false"/>
        <w:pageBreakBefore w:val="false"/>
        <w:kinsoku w:val="true"/>
        <w:autoSpaceDE w:val="true"/>
        <w:bidi w:val="0"/>
        <w:spacing w:lineRule="exact" w:line="600"/>
        <w:ind w:end="0"/>
        <w:rPr>
          <w:rFonts w:ascii="CESI黑体-GB2312;黑体" w:hAnsi="CESI黑体-GB2312;黑体" w:eastAsia="CESI黑体-GB2312;黑体" w:cs="CESI黑体-GB2312;黑体"/>
          <w:color w:val="000000"/>
          <w:sz w:val="32"/>
          <w:szCs w:val="32"/>
        </w:rPr>
      </w:pPr>
      <w:r>
        <w:rPr>
          <w:rFonts w:ascii="方正黑体_GBK" w:hAnsi="方正黑体_GBK" w:cs="方正黑体_GBK" w:eastAsia="方正黑体_GBK"/>
          <w:color w:val="000000"/>
          <w:sz w:val="28"/>
          <w:szCs w:val="28"/>
        </w:rPr>
        <w:t>附件</w:t>
      </w:r>
      <w:r>
        <w:rPr>
          <w:rFonts w:eastAsia="方正黑体_GBK" w:cs="方正黑体_GBK" w:ascii="方正黑体_GBK" w:hAnsi="方正黑体_GBK"/>
          <w:color w:val="000000"/>
          <w:sz w:val="28"/>
          <w:szCs w:val="28"/>
        </w:rPr>
        <w:t>1</w:t>
      </w:r>
    </w:p>
    <w:p>
      <w:pPr>
        <w:pStyle w:val="BodyText"/>
        <w:rPr>
          <w:rFonts w:ascii="CESI黑体-GB2312;黑体" w:hAnsi="CESI黑体-GB2312;黑体" w:eastAsia="CESI黑体-GB2312;黑体" w:cs="CESI黑体-GB2312;黑体"/>
          <w:color w:val="000000"/>
          <w:sz w:val="32"/>
          <w:szCs w:val="32"/>
        </w:rPr>
      </w:pPr>
      <w:r>
        <w:rPr>
          <w:rFonts w:eastAsia="CESI黑体-GB2312;黑体" w:cs="CESI黑体-GB2312;黑体" w:ascii="CESI黑体-GB2312;黑体" w:hAnsi="CESI黑体-GB2312;黑体"/>
          <w:color w:val="000000"/>
          <w:sz w:val="32"/>
          <w:szCs w:val="32"/>
        </w:rPr>
      </w:r>
    </w:p>
    <w:tbl>
      <w:tblPr>
        <w:tblpPr w:vertAnchor="text" w:horzAnchor="page" w:leftFromText="180" w:rightFromText="180" w:tblpX="1508" w:tblpY="1923"/>
        <w:tblOverlap w:val="never"/>
        <w:tblW w:w="9240" w:type="dxa"/>
        <w:jc w:val="start"/>
        <w:tblInd w:w="108" w:type="dxa"/>
        <w:tblLayout w:type="fixed"/>
        <w:tblCellMar>
          <w:top w:w="0" w:type="dxa"/>
          <w:start w:w="108" w:type="dxa"/>
          <w:bottom w:w="0" w:type="dxa"/>
          <w:end w:w="108" w:type="dxa"/>
        </w:tblCellMar>
      </w:tblPr>
      <w:tblGrid>
        <w:gridCol w:w="9240"/>
      </w:tblGrid>
      <w:tr>
        <w:trPr>
          <w:trHeight w:val="10282" w:hRule="atLeast"/>
        </w:trPr>
        <w:tc>
          <w:tcPr>
            <w:tcW w:w="9240" w:type="dxa"/>
            <w:tcBorders>
              <w:top w:val="single" w:sz="4" w:space="0" w:color="000000"/>
              <w:start w:val="single" w:sz="4" w:space="0" w:color="000000"/>
              <w:bottom w:val="single" w:sz="4" w:space="0" w:color="000000"/>
              <w:end w:val="single" w:sz="4" w:space="0" w:color="000000"/>
            </w:tcBorders>
          </w:tcPr>
          <w:p>
            <w:pPr>
              <w:pStyle w:val="Normal"/>
              <w:tabs>
                <w:tab w:val="clear" w:pos="420"/>
                <w:tab w:val="left" w:pos="790" w:leader="none"/>
                <w:tab w:val="left" w:pos="1264" w:leader="none"/>
              </w:tabs>
              <w:overflowPunct w:val="false"/>
              <w:snapToGrid w:val="false"/>
              <w:spacing w:lineRule="exact" w:line="520"/>
              <w:ind w:firstLine="36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甲方经营资质、房产证明复印件</w:t>
            </w:r>
            <w:r>
              <w:rPr>
                <w:rFonts w:ascii="方正书宋_GBK" w:hAnsi="方正书宋_GBK" w:cs="方正书宋_GBK" w:eastAsia="方正书宋_GBK"/>
                <w:sz w:val="18"/>
                <w:szCs w:val="18"/>
                <w:lang w:eastAsia="zh-CN"/>
              </w:rPr>
              <w:t>（</w:t>
            </w:r>
            <w:r>
              <w:rPr>
                <w:rFonts w:ascii="方正书宋_GBK" w:hAnsi="方正书宋_GBK" w:cs="方正书宋_GBK" w:eastAsia="方正书宋_GBK"/>
                <w:sz w:val="18"/>
                <w:szCs w:val="18"/>
              </w:rPr>
              <w:t>甲方应向乙方、丙方出示养老机构的经营资质、房屋产权证明或房屋租赁式留存</w:t>
            </w:r>
            <w:r>
              <w:rPr>
                <w:rFonts w:ascii="方正书宋_GBK" w:hAnsi="方正书宋_GBK" w:cs="方正书宋_GBK" w:eastAsia="方正书宋_GBK"/>
                <w:sz w:val="18"/>
                <w:szCs w:val="18"/>
                <w:lang w:eastAsia="zh-CN"/>
              </w:rPr>
              <w:t>）</w:t>
            </w:r>
          </w:p>
          <w:p>
            <w:pPr>
              <w:pStyle w:val="Normal"/>
              <w:tabs>
                <w:tab w:val="clear" w:pos="420"/>
                <w:tab w:val="left" w:pos="790" w:leader="none"/>
                <w:tab w:val="left" w:pos="1264" w:leader="none"/>
              </w:tabs>
              <w:overflowPunct w:val="false"/>
              <w:snapToGrid w:val="false"/>
              <w:spacing w:lineRule="exact" w:line="520"/>
              <w:ind w:firstLine="420" w:end="0"/>
              <w:rPr>
                <w:rFonts w:ascii="方正书宋_GBK" w:hAnsi="方正书宋_GBK" w:eastAsia="方正书宋_GBK" w:cs="仿宋_GB2312"/>
                <w:sz w:val="18"/>
                <w:szCs w:val="32"/>
              </w:rPr>
            </w:pPr>
            <w:r>
              <w:rPr>
                <w:rFonts w:eastAsia="方正书宋_GBK" w:cs="仿宋_GB2312" w:ascii="方正书宋_GBK" w:hAnsi="方正书宋_GBK"/>
                <w:sz w:val="18"/>
                <w:szCs w:val="32"/>
              </w:rPr>
            </w:r>
          </w:p>
          <w:p>
            <w:pPr>
              <w:pStyle w:val="Normal"/>
              <w:rPr>
                <w:rFonts w:cs="仿宋_GB2312"/>
                <w:szCs w:val="32"/>
              </w:rPr>
            </w:pPr>
            <w:r>
              <w:rPr>
                <w:rFonts w:cs="仿宋_GB2312"/>
                <w:szCs w:val="32"/>
              </w:rPr>
            </w:r>
          </w:p>
          <w:p>
            <w:pPr>
              <w:pStyle w:val="Normal"/>
              <w:overflowPunct w:val="false"/>
              <w:snapToGrid w:val="false"/>
              <w:spacing w:lineRule="exact" w:line="540"/>
              <w:jc w:val="start"/>
              <w:rPr>
                <w:rFonts w:cs="仿宋_GB2312"/>
                <w:szCs w:val="32"/>
              </w:rPr>
            </w:pPr>
            <w:r>
              <w:rPr>
                <w:rFonts w:cs="仿宋_GB2312"/>
                <w:szCs w:val="32"/>
              </w:rPr>
            </w:r>
          </w:p>
          <w:p>
            <w:pPr>
              <w:pStyle w:val="Normal"/>
              <w:overflowPunct w:val="false"/>
              <w:snapToGrid w:val="false"/>
              <w:spacing w:lineRule="exact" w:line="540"/>
              <w:rPr>
                <w:rFonts w:cs="仿宋_GB2312"/>
                <w:szCs w:val="32"/>
              </w:rPr>
            </w:pPr>
            <w:r>
              <w:rPr>
                <w:rFonts w:cs="仿宋_GB2312"/>
                <w:szCs w:val="32"/>
              </w:rPr>
            </w:r>
          </w:p>
        </w:tc>
      </w:tr>
    </w:tbl>
    <w:p>
      <w:pPr>
        <w:pStyle w:val="Normal"/>
        <w:keepNext w:val="false"/>
        <w:keepLines w:val="false"/>
        <w:pageBreakBefore w:val="false"/>
        <w:widowControl/>
        <w:kinsoku w:val="true"/>
        <w:overflowPunct w:val="true"/>
        <w:autoSpaceDE w:val="true"/>
        <w:bidi w:val="0"/>
        <w:snapToGrid w:val="true"/>
        <w:spacing w:lineRule="exact" w:line="560"/>
        <w:ind w:end="0"/>
        <w:jc w:val="center"/>
        <w:textAlignment w:val="auto"/>
        <w:rPr>
          <w:rFonts w:ascii="方正小标宋_GBK" w:hAnsi="方正小标宋_GBK" w:eastAsia="方正小标宋_GBK" w:cs="方正小标宋_GBK"/>
          <w:color w:val="000000"/>
          <w:sz w:val="40"/>
          <w:szCs w:val="40"/>
        </w:rPr>
      </w:pPr>
      <w:r>
        <w:rPr>
          <w:rFonts w:ascii="方正小标宋_GBK" w:hAnsi="方正小标宋_GBK" w:cs="方正小标宋_GBK" w:eastAsia="方正小标宋_GBK"/>
          <w:color w:val="000000"/>
          <w:sz w:val="40"/>
          <w:szCs w:val="40"/>
        </w:rPr>
        <w:t>甲方经营资质、房产证明复印件；乙方、乙方监护人、丙方身份证件、户口本复印件及</w:t>
      </w:r>
    </w:p>
    <w:p>
      <w:pPr>
        <w:pStyle w:val="Normal"/>
        <w:keepNext w:val="false"/>
        <w:keepLines w:val="false"/>
        <w:pageBreakBefore w:val="false"/>
        <w:widowControl/>
        <w:kinsoku w:val="true"/>
        <w:overflowPunct w:val="true"/>
        <w:autoSpaceDE w:val="true"/>
        <w:bidi w:val="0"/>
        <w:snapToGrid w:val="true"/>
        <w:spacing w:lineRule="exact" w:line="560"/>
        <w:ind w:end="0"/>
        <w:jc w:val="center"/>
        <w:textAlignment w:val="auto"/>
        <w:rPr>
          <w:rFonts w:ascii="方正小标宋_GBK" w:hAnsi="方正小标宋_GBK" w:eastAsia="方正小标宋_GBK" w:cs="方正小标宋_GBK"/>
          <w:color w:val="000000"/>
          <w:sz w:val="40"/>
          <w:szCs w:val="40"/>
        </w:rPr>
      </w:pPr>
      <w:r>
        <w:rPr>
          <w:rFonts w:ascii="方正小标宋_GBK" w:hAnsi="方正小标宋_GBK" w:cs="方正小标宋_GBK" w:eastAsia="方正小标宋_GBK"/>
          <w:color w:val="000000"/>
          <w:sz w:val="40"/>
          <w:szCs w:val="40"/>
        </w:rPr>
        <w:t>授权委托书</w:t>
      </w:r>
    </w:p>
    <w:tbl>
      <w:tblPr>
        <w:tblW w:w="9317" w:type="dxa"/>
        <w:jc w:val="start"/>
        <w:tblInd w:w="0" w:type="dxa"/>
        <w:tblLayout w:type="fixed"/>
        <w:tblCellMar>
          <w:top w:w="0" w:type="dxa"/>
          <w:start w:w="108" w:type="dxa"/>
          <w:bottom w:w="0" w:type="dxa"/>
          <w:end w:w="108" w:type="dxa"/>
        </w:tblCellMar>
      </w:tblPr>
      <w:tblGrid>
        <w:gridCol w:w="9300"/>
        <w:gridCol w:w="17"/>
      </w:tblGrid>
      <w:tr>
        <w:trPr>
          <w:trHeight w:val="12526" w:hRule="atLeast"/>
        </w:trPr>
        <w:tc>
          <w:tcPr>
            <w:tcW w:w="9300" w:type="dxa"/>
            <w:tcBorders>
              <w:top w:val="single" w:sz="4" w:space="0" w:color="000000"/>
              <w:start w:val="single" w:sz="4" w:space="0" w:color="000000"/>
              <w:bottom w:val="single" w:sz="4" w:space="0" w:color="000000"/>
              <w:end w:val="single" w:sz="4" w:space="0" w:color="000000"/>
            </w:tcBorders>
          </w:tcPr>
          <w:p>
            <w:pPr>
              <w:pStyle w:val="Normal"/>
              <w:tabs>
                <w:tab w:val="clear" w:pos="420"/>
                <w:tab w:val="left" w:pos="790" w:leader="none"/>
                <w:tab w:val="left" w:pos="1264" w:leader="none"/>
              </w:tabs>
              <w:overflowPunct w:val="false"/>
              <w:snapToGrid w:val="false"/>
              <w:spacing w:lineRule="exact" w:line="520"/>
              <w:ind w:firstLine="36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乙方有效身份证件复印件（正反面复印）及户口本复印件（户主页和本人页）</w:t>
            </w:r>
          </w:p>
          <w:p>
            <w:pPr>
              <w:pStyle w:val="Normal"/>
              <w:widowControl/>
              <w:ind w:firstLine="560" w:end="0"/>
              <w:jc w:val="start"/>
              <w:rPr>
                <w:rFonts w:ascii="仿宋" w:hAnsi="仿宋" w:eastAsia="仿宋" w:cs="仿宋"/>
                <w:sz w:val="28"/>
                <w:szCs w:val="28"/>
              </w:rPr>
            </w:pPr>
            <w:r>
              <w:rPr>
                <w:rFonts w:eastAsia="仿宋" w:cs="仿宋" w:ascii="仿宋" w:hAnsi="仿宋"/>
                <w:sz w:val="28"/>
                <w:szCs w:val="28"/>
              </w:rPr>
            </w:r>
          </w:p>
        </w:tc>
      </w:tr>
      <w:tr>
        <w:trPr>
          <w:trHeight w:val="12190" w:hRule="atLeast"/>
        </w:trPr>
        <w:tc>
          <w:tcPr>
            <w:tcW w:w="9317" w:type="dxa"/>
            <w:tcBorders>
              <w:top w:val="single" w:sz="4" w:space="0" w:color="000000"/>
              <w:start w:val="single" w:sz="4" w:space="0" w:color="000000"/>
              <w:bottom w:val="single" w:sz="4" w:space="0" w:color="000000"/>
              <w:end w:val="single" w:sz="4" w:space="0" w:color="000000"/>
            </w:tcBorders>
          </w:tcPr>
          <w:p>
            <w:pPr>
              <w:pStyle w:val="Normal"/>
              <w:tabs>
                <w:tab w:val="clear" w:pos="420"/>
                <w:tab w:val="left" w:pos="790" w:leader="none"/>
                <w:tab w:val="left" w:pos="1264" w:leader="none"/>
              </w:tabs>
              <w:overflowPunct w:val="false"/>
              <w:snapToGrid w:val="false"/>
              <w:spacing w:lineRule="exact" w:line="520"/>
              <w:ind w:firstLine="36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丙方：（系自然人的）有效身份证件复印件（正反面复印）及户口本复印件（户主页和本人页）</w:t>
            </w:r>
          </w:p>
          <w:p>
            <w:pPr>
              <w:pStyle w:val="Normal"/>
              <w:tabs>
                <w:tab w:val="clear" w:pos="420"/>
                <w:tab w:val="left" w:pos="790" w:leader="none"/>
                <w:tab w:val="left" w:pos="1264" w:leader="none"/>
              </w:tabs>
              <w:overflowPunct w:val="false"/>
              <w:snapToGrid w:val="false"/>
              <w:spacing w:lineRule="exact" w:line="520"/>
              <w:ind w:firstLine="360" w:end="0"/>
              <w:rPr>
                <w:rFonts w:ascii="仿宋" w:hAnsi="仿宋" w:eastAsia="仿宋" w:cs="仿宋"/>
                <w:sz w:val="28"/>
                <w:szCs w:val="28"/>
              </w:rPr>
            </w:pPr>
            <w:r>
              <w:rPr>
                <w:rFonts w:ascii="方正书宋_GBK" w:hAnsi="方正书宋_GBK" w:cs="方正书宋_GBK" w:eastAsia="方正书宋_GBK"/>
                <w:sz w:val="18"/>
                <w:szCs w:val="18"/>
              </w:rPr>
              <w:t>丙方：（系单位的）</w:t>
            </w:r>
            <w:del w:id="35" w:author="LY" w:date="2024-07-28T22:42:00Z">
              <w:r>
                <w:rPr>
                  <w:rFonts w:ascii="方正书宋_GBK" w:hAnsi="方正书宋_GBK" w:cs="方正书宋_GBK" w:eastAsia="方正书宋_GBK"/>
                  <w:sz w:val="18"/>
                  <w:szCs w:val="18"/>
                </w:rPr>
                <w:delText>的</w:delText>
              </w:r>
            </w:del>
            <w:r>
              <w:rPr>
                <w:rFonts w:ascii="方正书宋_GBK" w:hAnsi="方正书宋_GBK" w:cs="方正书宋_GBK" w:eastAsia="方正书宋_GBK"/>
                <w:sz w:val="18"/>
                <w:szCs w:val="18"/>
              </w:rPr>
              <w:t>有效注册登记</w:t>
            </w:r>
            <w:r>
              <w:rPr>
                <w:rFonts w:ascii="方正书宋_GBK" w:hAnsi="方正书宋_GBK" w:cs="方正书宋_GBK" w:eastAsia="方正书宋_GBK"/>
                <w:sz w:val="18"/>
                <w:szCs w:val="18"/>
                <w:lang w:eastAsia="zh-CN"/>
              </w:rPr>
              <w:t>证照</w:t>
            </w:r>
            <w:r>
              <w:rPr>
                <w:rFonts w:ascii="方正书宋_GBK" w:hAnsi="方正书宋_GBK" w:cs="方正书宋_GBK" w:eastAsia="方正书宋_GBK"/>
                <w:sz w:val="18"/>
                <w:szCs w:val="18"/>
              </w:rPr>
              <w:t>材料复印件（加盖公章）、法定代表人</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负责人及联系人的身份证件复印件（身份证件需正反面复印）</w:t>
            </w:r>
          </w:p>
        </w:tc>
      </w:tr>
    </w:tbl>
    <w:p>
      <w:pPr>
        <w:pStyle w:val="Normal"/>
        <w:keepNext w:val="false"/>
        <w:keepLines w:val="false"/>
        <w:pageBreakBefore w:val="false"/>
        <w:widowControl/>
        <w:kinsoku w:val="true"/>
        <w:autoSpaceDE w:val="true"/>
        <w:bidi w:val="0"/>
        <w:spacing w:lineRule="exact" w:line="600"/>
        <w:ind w:end="0"/>
        <w:jc w:val="start"/>
        <w:rPr>
          <w:rFonts w:ascii="黑体" w:hAnsi="黑体" w:eastAsia="黑体" w:cs="黑体"/>
          <w:color w:val="000000"/>
          <w:sz w:val="32"/>
          <w:szCs w:val="32"/>
        </w:rPr>
      </w:pPr>
      <w:r>
        <w:rPr>
          <w:rFonts w:eastAsia="黑体" w:cs="黑体" w:ascii="黑体" w:hAnsi="黑体"/>
          <w:color w:val="000000"/>
          <w:sz w:val="32"/>
          <w:szCs w:val="32"/>
        </w:rPr>
      </w:r>
    </w:p>
    <w:p>
      <w:pPr>
        <w:pStyle w:val="Normal"/>
        <w:keepNext w:val="false"/>
        <w:keepLines w:val="false"/>
        <w:pageBreakBefore w:val="false"/>
        <w:widowControl/>
        <w:kinsoku w:val="true"/>
        <w:overflowPunct w:val="true"/>
        <w:autoSpaceDE w:val="true"/>
        <w:bidi w:val="0"/>
        <w:spacing w:lineRule="exact" w:line="600"/>
        <w:ind w:end="0"/>
        <w:jc w:val="center"/>
        <w:textAlignment w:val="auto"/>
        <w:rPr>
          <w:rFonts w:ascii="方正小标宋简体" w:hAnsi="方正小标宋简体" w:eastAsia="方正小标宋简体" w:cs="方正小标宋简体"/>
          <w:color w:val="000000"/>
          <w:sz w:val="44"/>
          <w:szCs w:val="44"/>
        </w:rPr>
      </w:pPr>
      <w:r>
        <w:rPr>
          <w:rFonts w:eastAsia="方正小标宋简体" w:cs="方正小标宋简体" w:ascii="方正小标宋简体" w:hAnsi="方正小标宋简体"/>
          <w:color w:val="000000"/>
          <w:sz w:val="44"/>
          <w:szCs w:val="44"/>
        </w:rPr>
      </w:r>
    </w:p>
    <w:p>
      <w:pPr>
        <w:pStyle w:val="Normal"/>
        <w:keepNext w:val="false"/>
        <w:keepLines w:val="false"/>
        <w:pageBreakBefore w:val="false"/>
        <w:widowControl/>
        <w:kinsoku w:val="true"/>
        <w:overflowPunct w:val="true"/>
        <w:autoSpaceDE w:val="true"/>
        <w:bidi w:val="0"/>
        <w:snapToGrid w:val="true"/>
        <w:spacing w:lineRule="exact" w:line="560"/>
        <w:ind w:end="0"/>
        <w:jc w:val="center"/>
        <w:textAlignment w:val="auto"/>
        <w:rPr>
          <w:rFonts w:ascii="方正小标宋_GBK" w:hAnsi="方正小标宋_GBK" w:eastAsia="方正小标宋_GBK" w:cs="方正小标宋_GBK"/>
          <w:color w:val="000000"/>
          <w:sz w:val="40"/>
          <w:szCs w:val="40"/>
        </w:rPr>
      </w:pPr>
      <w:r>
        <w:rPr>
          <w:rFonts w:ascii="方正小标宋_GBK" w:hAnsi="方正小标宋_GBK" w:cs="方正小标宋_GBK" w:eastAsia="方正小标宋_GBK"/>
          <w:color w:val="000000"/>
          <w:sz w:val="40"/>
          <w:szCs w:val="40"/>
        </w:rPr>
        <w:t>授权委托书</w:t>
      </w:r>
    </w:p>
    <w:p>
      <w:pPr>
        <w:pStyle w:val="Normal"/>
        <w:keepNext w:val="false"/>
        <w:keepLines w:val="false"/>
        <w:pageBreakBefore w:val="false"/>
        <w:widowControl/>
        <w:kinsoku w:val="true"/>
        <w:overflowPunct w:val="true"/>
        <w:autoSpaceDE w:val="true"/>
        <w:bidi w:val="0"/>
        <w:spacing w:lineRule="exact" w:line="600"/>
        <w:ind w:end="0"/>
        <w:jc w:val="start"/>
        <w:textAlignment w:val="auto"/>
        <w:rPr>
          <w:rFonts w:ascii="黑体" w:hAnsi="黑体" w:eastAsia="黑体" w:cs="黑体"/>
          <w:color w:val="000000"/>
          <w:sz w:val="32"/>
          <w:szCs w:val="32"/>
        </w:rPr>
      </w:pPr>
      <w:r>
        <w:rPr>
          <w:rFonts w:eastAsia="黑体" w:cs="黑体" w:ascii="黑体" w:hAnsi="黑体"/>
          <w:color w:val="000000"/>
          <w:sz w:val="32"/>
          <w:szCs w:val="3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委托人：{委托人姓名}</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证件号码：{证件号码}</w:t>
      </w:r>
    </w:p>
    <w:p>
      <w:pPr>
        <w:pStyle w:val="Normal"/>
        <w:keepNext w:val="false"/>
        <w:keepLines w:val="false"/>
        <w:pageBreakBefore w:val="false"/>
        <w:widowControl/>
        <w:kinsoku w:val="true"/>
        <w:overflowPunct w:val="true"/>
        <w:autoSpaceDE w:val="true"/>
        <w:bidi w:val="0"/>
        <w:snapToGrid w:val="true"/>
        <w:spacing w:lineRule="exact" w:line="420"/>
        <w:ind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代理人（自然人）：{代理人姓名}</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身份证件号码：{证件号码}</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电子邮箱：{电子邮箱}</w:t>
      </w:r>
    </w:p>
    <w:p>
      <w:pPr>
        <w:pStyle w:val="Normal"/>
        <w:keepNext w:val="false"/>
        <w:keepLines w:val="false"/>
        <w:pageBreakBefore w:val="false"/>
        <w:widowControl/>
        <w:kinsoku w:val="true"/>
        <w:overflowPunct w:val="true"/>
        <w:autoSpaceDE w:val="true"/>
        <w:bidi w:val="0"/>
        <w:snapToGrid w:val="true"/>
        <w:spacing w:lineRule="exact" w:line="420"/>
        <w:ind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{代理人（单位）}</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法定代表人（或负责人）：{法定代表人名称}</w:t>
      </w:r>
    </w:p>
    <w:p>
      <w:pPr>
        <w:pStyle w:val="Normal"/>
        <w:keepNext w:val="false"/>
        <w:keepLines w:val="false"/>
        <w:pageBreakBefore w:val="false"/>
        <w:widowControl/>
        <w:kinsoku w:val="true"/>
        <w:overflowPunct w:val="true"/>
        <w:autoSpaceDE w:val="true"/>
        <w:bidi w:val="0"/>
        <w:snapToGrid w:val="true"/>
        <w:spacing w:lineRule="exact" w:line="420"/>
        <w:ind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我因入住</w:t>
      </w:r>
      <w:r>
        <w:rPr>
          <w:rFonts w:ascii="方正书宋_GBK" w:hAnsi="方正书宋_GBK" w:cs="方正书宋_GBK" w:eastAsia="方正书宋_GBK"/>
          <w:color w:val="000000"/>
          <w:sz w:val="22"/>
          <w:szCs w:val="22"/>
        </w:rPr>
        <w:t>养老机构的需要，特委托授权代理人代我处理相关事宜。</w:t>
      </w:r>
    </w:p>
    <w:p>
      <w:pPr>
        <w:pStyle w:val="Normal"/>
        <w:keepNext w:val="false"/>
        <w:keepLines w:val="false"/>
        <w:pageBreakBefore w:val="false"/>
        <w:widowControl/>
        <w:kinsoku w:val="true"/>
        <w:overflowPunct w:val="true"/>
        <w:autoSpaceDE w:val="true"/>
        <w:bidi w:val="0"/>
        <w:snapToGrid w:val="true"/>
        <w:spacing w:lineRule="exact" w:line="420"/>
        <w:ind w:firstLine="480" w:end="0"/>
        <w:jc w:val="both"/>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一、委托事项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全权代理我处理与养老机构因养老服务合同的订立、履行、变更、解除、终止、续订等有关的全部事项。</w:t>
      </w:r>
    </w:p>
    <w:p>
      <w:pPr>
        <w:pStyle w:val="Normal"/>
        <w:keepNext w:val="false"/>
        <w:keepLines w:val="false"/>
        <w:pageBreakBefore w:val="false"/>
        <w:widowControl/>
        <w:kinsoku w:val="true"/>
        <w:overflowPunct w:val="true"/>
        <w:autoSpaceDE w:val="true"/>
        <w:bidi w:val="0"/>
        <w:snapToGrid w:val="true"/>
        <w:spacing w:lineRule="exact" w:line="420"/>
        <w:ind w:firstLine="480" w:end="0"/>
        <w:jc w:val="both"/>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二、委托期限</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委托期限自我和代理人在本授权委托书上签字之日起至养老服务合同完毕并结清全部债权债务时止。</w:t>
      </w:r>
    </w:p>
    <w:p>
      <w:pPr>
        <w:pStyle w:val="Normal"/>
        <w:keepNext w:val="false"/>
        <w:keepLines w:val="false"/>
        <w:pageBreakBefore w:val="false"/>
        <w:widowControl/>
        <w:kinsoku w:val="true"/>
        <w:overflowPunct w:val="true"/>
        <w:autoSpaceDE w:val="true"/>
        <w:bidi w:val="0"/>
        <w:snapToGrid w:val="true"/>
        <w:spacing w:lineRule="exact" w:line="420"/>
        <w:ind w:firstLine="480" w:end="0"/>
        <w:jc w:val="both"/>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三、效力</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代理人的代理行为，均视同我本人亲自实施的行为。对于代理人所为的代理行为以及代理结果，我均无条件地承认和接受。</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本授权委托书一经签署，即生法律效力，并提交给养老机构作为养老服务合同的附件。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如果我变更代理人，将及时向养老机构提交变更后的授权委托书。</w:t>
      </w:r>
    </w:p>
    <w:p>
      <w:pPr>
        <w:pStyle w:val="Normal"/>
        <w:keepNext w:val="false"/>
        <w:keepLines w:val="false"/>
        <w:pageBreakBefore w:val="false"/>
        <w:widowControl/>
        <w:kinsoku w:val="true"/>
        <w:overflowPunct w:val="true"/>
        <w:autoSpaceDE w:val="true"/>
        <w:bidi w:val="0"/>
        <w:snapToGrid w:val="true"/>
        <w:spacing w:lineRule="exact" w:line="420"/>
        <w:ind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委托人（签名并按指印）：{签字}              日期：{日期}</w:t>
      </w:r>
    </w:p>
    <w:p>
      <w:pPr>
        <w:pStyle w:val="Normal"/>
        <w:keepNext w:val="false"/>
        <w:keepLines w:val="false"/>
        <w:pageBreakBefore w:val="false"/>
        <w:widowControl/>
        <w:kinsoku w:val="true"/>
        <w:overflowPunct w:val="true"/>
        <w:autoSpaceDE w:val="true"/>
        <w:bidi w:val="0"/>
        <w:snapToGrid w:val="true"/>
        <w:spacing w:lineRule="exact" w:line="420"/>
        <w:ind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代理人（签名并按指印或盖章）：{代理人签名}        日期：{日期}</w:t>
      </w:r>
    </w:p>
    <w:p>
      <w:pPr>
        <w:pStyle w:val="Normal"/>
        <w:keepNext w:val="false"/>
        <w:keepLines w:val="false"/>
        <w:pageBreakBefore w:val="false"/>
        <w:kinsoku w:val="true"/>
        <w:autoSpaceDE w:val="true"/>
        <w:bidi w:val="0"/>
        <w:spacing w:lineRule="exact" w:line="600"/>
        <w:ind w:end="0"/>
        <w:rPr>
          <w:rFonts w:ascii="方正黑体_GBK" w:hAnsi="方正黑体_GBK" w:eastAsia="方正黑体_GBK" w:cs="方正黑体_GBK"/>
          <w:color w:val="000000"/>
          <w:sz w:val="28"/>
          <w:szCs w:val="28"/>
        </w:rPr>
      </w:pPr>
      <w:r>
        <w:rPr>
          <w:rFonts w:ascii="方正黑体_GBK" w:hAnsi="方正黑体_GBK" w:cs="方正黑体_GBK" w:eastAsia="方正黑体_GBK"/>
          <w:color w:val="000000"/>
          <w:sz w:val="28"/>
          <w:szCs w:val="28"/>
        </w:rPr>
        <w:t>附件</w:t>
      </w:r>
      <w:r>
        <w:rPr>
          <w:rFonts w:eastAsia="方正黑体_GBK" w:cs="方正黑体_GBK" w:ascii="方正黑体_GBK" w:hAnsi="方正黑体_GBK"/>
          <w:color w:val="000000"/>
          <w:sz w:val="28"/>
          <w:szCs w:val="28"/>
        </w:rPr>
        <w:t>2</w:t>
      </w:r>
    </w:p>
    <w:p>
      <w:pPr>
        <w:pStyle w:val="Normal"/>
        <w:keepNext w:val="false"/>
        <w:keepLines w:val="false"/>
        <w:pageBreakBefore w:val="false"/>
        <w:kinsoku w:val="true"/>
        <w:overflowPunct w:val="true"/>
        <w:autoSpaceDE w:val="true"/>
        <w:bidi w:val="0"/>
        <w:snapToGrid w:val="false"/>
        <w:spacing w:lineRule="exact" w:line="600"/>
        <w:ind w:end="0"/>
        <w:jc w:val="center"/>
        <w:textAlignment w:val="auto"/>
        <w:rPr>
          <w:rFonts w:ascii="方正小标宋_GBK" w:hAnsi="方正小标宋_GBK" w:eastAsia="方正小标宋_GBK" w:cs="方正小标宋_GBK"/>
          <w:bCs/>
          <w:color w:val="000000"/>
          <w:sz w:val="40"/>
          <w:szCs w:val="40"/>
        </w:rPr>
      </w:pPr>
      <w:r>
        <w:rPr>
          <w:rFonts w:ascii="方正小标宋_GBK" w:hAnsi="方正小标宋_GBK" w:cs="方正小标宋_GBK" w:eastAsia="方正小标宋_GBK"/>
          <w:bCs/>
          <w:color w:val="000000"/>
          <w:sz w:val="40"/>
          <w:szCs w:val="40"/>
        </w:rPr>
        <w:t>入住登记表</w:t>
      </w:r>
    </w:p>
    <w:p>
      <w:pPr>
        <w:pStyle w:val="Normal"/>
        <w:keepNext w:val="false"/>
        <w:keepLines w:val="false"/>
        <w:pageBreakBefore w:val="false"/>
        <w:kinsoku w:val="true"/>
        <w:overflowPunct w:val="false"/>
        <w:autoSpaceDE w:val="true"/>
        <w:bidi w:val="0"/>
        <w:snapToGrid w:val="false"/>
        <w:spacing w:lineRule="exact" w:line="600"/>
        <w:ind w:end="0"/>
        <w:rPr>
          <w:rFonts w:ascii="方正书宋_GBK" w:hAnsi="方正书宋_GBK" w:eastAsia="方正书宋_GBK" w:cs="方正书宋_GBK"/>
          <w:sz w:val="22"/>
          <w:szCs w:val="22"/>
        </w:rPr>
      </w:pPr>
      <w:r>
        <w:rPr>
          <w:rFonts w:ascii="方正书宋_GBK" w:hAnsi="方正书宋_GBK" w:cs="方正书宋_GBK" w:eastAsia="方正书宋_GBK"/>
          <w:b/>
          <w:color w:val="000000"/>
          <w:sz w:val="22"/>
          <w:szCs w:val="22"/>
        </w:rPr>
        <w:t>入住编号：{入住编号}       填写</w:t>
      </w:r>
      <w:r>
        <w:rPr>
          <w:rFonts w:ascii="方正书宋_GBK" w:hAnsi="方正书宋_GBK" w:cs="方正书宋_GBK" w:eastAsia="方正书宋_GBK"/>
          <w:b/>
          <w:color w:val="000000"/>
          <w:sz w:val="22"/>
          <w:szCs w:val="22"/>
          <w:lang w:val="en-US" w:eastAsia="zh-CN"/>
        </w:rPr>
        <w:t>日期：{</w:t>
      </w:r>
      <w:r>
        <w:rPr>
          <w:rFonts w:ascii="方正书宋_GBK" w:hAnsi="方正书宋_GBK" w:cs="方正书宋_GBK" w:eastAsia="方正书宋_GBK"/>
          <w:b/>
          <w:color w:val="000000"/>
          <w:sz w:val="22"/>
          <w:szCs w:val="22"/>
        </w:rPr>
        <w:t xml:space="preserve">年}      {月}     </w:t>
      </w:r>
      <w:r>
        <w:rPr>
          <w:rFonts w:ascii="方正书宋_GBK" w:hAnsi="方正书宋_GBK" w:cs="方正书宋_GBK" w:eastAsia="方正书宋_GBK"/>
          <w:b/>
          <w:bCs/>
          <w:color w:val="000000"/>
          <w:kern w:val="0"/>
          <w:sz w:val="22"/>
          <w:szCs w:val="22"/>
        </w:rPr>
        <w:t xml:space="preserve"> {日}</w:t>
      </w:r>
      <w:r>
        <w:rPr>
          <w:rFonts w:ascii="方正书宋_GBK" w:hAnsi="方正书宋_GBK" w:cs="方正书宋_GBK" w:eastAsia="方正书宋_GBK"/>
          <w:b/>
          <w:bCs/>
          <w:color w:val="000000"/>
          <w:kern w:val="0"/>
          <w:sz w:val="22"/>
          <w:szCs w:val="22"/>
          <w:lang w:val="en-US" w:eastAsia="zh-CN"/>
        </w:rPr>
      </w:r>
      <w:r>
        <w:rPr>
          <w:rFonts w:ascii="方正书宋_GBK" w:hAnsi="方正书宋_GBK" w:cs="方正书宋_GBK" w:eastAsia="方正书宋_GBK"/>
          <w:b/>
          <w:bCs/>
          <w:color w:val="000000"/>
          <w:kern w:val="0"/>
          <w:sz w:val="22"/>
          <w:szCs w:val="22"/>
        </w:rPr>
      </w:r>
      <w:r>
        <w:rPr>
          <w:rFonts w:ascii="方正书宋_GBK" w:hAnsi="方正书宋_GBK" w:cs="方正书宋_GBK" w:eastAsia="方正书宋_GBK"/>
          <w:b/>
          <w:bCs/>
          <w:color w:val="000000"/>
          <w:kern w:val="0"/>
          <w:sz w:val="22"/>
          <w:szCs w:val="22"/>
          <w:lang w:val="en-US" w:eastAsia="zh-CN"/>
        </w:rPr>
      </w:r>
      <w:r>
        <w:rPr>
          <w:rFonts w:ascii="方正书宋_GBK" w:hAnsi="方正书宋_GBK" w:cs="方正书宋_GBK" w:eastAsia="方正书宋_GBK"/>
          <w:b/>
          <w:bCs/>
          <w:color w:val="000000"/>
          <w:kern w:val="0"/>
          <w:sz w:val="22"/>
          <w:szCs w:val="22"/>
        </w:rPr>
      </w:r>
      <w:r>
        <w:rPr>
          <w:rFonts w:ascii="方正书宋_GBK" w:hAnsi="方正书宋_GBK" w:cs="方正书宋_GBK" w:eastAsia="方正书宋_GBK"/>
          <w:b/>
          <w:bCs/>
          <w:color w:val="000000"/>
          <w:kern w:val="0"/>
          <w:sz w:val="22"/>
          <w:szCs w:val="22"/>
          <w:lang w:val="en-US" w:eastAsia="zh-CN"/>
        </w:rPr>
      </w:r>
      <w:r>
        <w:rPr>
          <w:rFonts w:ascii="方正书宋_GBK" w:hAnsi="方正书宋_GBK" w:cs="方正书宋_GBK" w:eastAsia="方正书宋_GBK"/>
          <w:b/>
          <w:bCs/>
          <w:color w:val="000000"/>
          <w:kern w:val="0"/>
          <w:sz w:val="22"/>
          <w:szCs w:val="22"/>
        </w:rPr>
      </w:r>
    </w:p>
    <w:tbl>
      <w:tblPr>
        <w:tblW w:w="9617" w:type="dxa"/>
        <w:jc w:val="center"/>
        <w:tblInd w:w="0" w:type="dxa"/>
        <w:tblLayout w:type="fixed"/>
        <w:tblCellMar>
          <w:top w:w="0" w:type="dxa"/>
          <w:start w:w="108" w:type="dxa"/>
          <w:bottom w:w="0" w:type="dxa"/>
          <w:end w:w="108" w:type="dxa"/>
        </w:tblCellMar>
      </w:tblPr>
      <w:tblGrid>
        <w:gridCol w:w="1063"/>
        <w:gridCol w:w="1367"/>
        <w:gridCol w:w="1608"/>
        <w:gridCol w:w="38"/>
        <w:gridCol w:w="670"/>
        <w:gridCol w:w="586"/>
        <w:gridCol w:w="127"/>
        <w:gridCol w:w="559"/>
        <w:gridCol w:w="150"/>
        <w:gridCol w:w="523"/>
        <w:gridCol w:w="150"/>
        <w:gridCol w:w="517"/>
        <w:gridCol w:w="876"/>
        <w:gridCol w:w="1383"/>
      </w:tblGrid>
      <w:tr>
        <w:trPr>
          <w:trHeight w:val="454" w:hRule="exact"/>
        </w:trPr>
        <w:tc>
          <w:tcPr>
            <w:tcW w:w="1063" w:type="dxa"/>
            <w:tcBorders>
              <w:top w:val="doub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lang w:eastAsia="zh-CN"/>
              </w:rPr>
            </w:pPr>
            <w:r>
              <w:rPr>
                <w:rFonts w:ascii="方正书宋_GBK" w:hAnsi="方正书宋_GBK" w:cs="方正书宋_GBK" w:eastAsia="方正书宋_GBK"/>
                <w:color w:val="000000"/>
                <w:kern w:val="0"/>
                <w:sz w:val="18"/>
                <w:szCs w:val="18"/>
                <w:lang w:eastAsia="zh-CN"/>
              </w:rPr>
              <w:t>姓名</w:t>
            </w:r>
          </w:p>
        </w:tc>
        <w:tc>
          <w:tcPr>
            <w:tcW w:w="1367" w:type="dxa"/>
            <w:tcBorders>
              <w:top w:val="doub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lang w:eastAsia="zh-CN"/>
              </w:rPr>
            </w:pPr>
            <w:r>
              <w:rPr>
                <w:rFonts w:eastAsia="方正书宋_GBK" w:cs="方正书宋_GBK" w:ascii="方正书宋_GBK" w:hAnsi="方正书宋_GBK"/>
                <w:color w:val="000000"/>
                <w:kern w:val="0"/>
                <w:sz w:val="18"/>
                <w:szCs w:val="18"/>
                <w:lang w:eastAsia="zh-CN"/>
              </w:rPr>
            </w:r>
          </w:p>
        </w:tc>
        <w:tc>
          <w:tcPr>
            <w:tcW w:w="1608" w:type="dxa"/>
            <w:tcBorders>
              <w:top w:val="doub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性别</w:t>
            </w:r>
          </w:p>
        </w:tc>
        <w:tc>
          <w:tcPr>
            <w:tcW w:w="1980" w:type="dxa"/>
            <w:gridSpan w:val="5"/>
            <w:tcBorders>
              <w:top w:val="doub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男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女</w:t>
            </w:r>
          </w:p>
        </w:tc>
        <w:tc>
          <w:tcPr>
            <w:tcW w:w="673" w:type="dxa"/>
            <w:gridSpan w:val="2"/>
            <w:tcBorders>
              <w:top w:val="doub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年龄</w:t>
            </w:r>
          </w:p>
        </w:tc>
        <w:tc>
          <w:tcPr>
            <w:tcW w:w="667" w:type="dxa"/>
            <w:gridSpan w:val="2"/>
            <w:tcBorders>
              <w:top w:val="doub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259" w:type="dxa"/>
            <w:gridSpan w:val="2"/>
            <w:tcBorders>
              <w:top w:val="doub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照片</w:t>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国籍</w:t>
            </w:r>
          </w:p>
        </w:tc>
        <w:tc>
          <w:tcPr>
            <w:tcW w:w="136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6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出生日期</w:t>
            </w:r>
          </w:p>
        </w:tc>
        <w:tc>
          <w:tcPr>
            <w:tcW w:w="3320" w:type="dxa"/>
            <w:gridSpan w:val="9"/>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259" w:type="dxa"/>
            <w:gridSpan w:val="2"/>
            <w:vMerge w:val="restart"/>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籍贯</w:t>
            </w:r>
          </w:p>
        </w:tc>
        <w:tc>
          <w:tcPr>
            <w:tcW w:w="2975"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294"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户籍地</w:t>
            </w:r>
          </w:p>
        </w:tc>
        <w:tc>
          <w:tcPr>
            <w:tcW w:w="2026" w:type="dxa"/>
            <w:gridSpan w:val="6"/>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民族</w:t>
            </w:r>
          </w:p>
        </w:tc>
        <w:tc>
          <w:tcPr>
            <w:tcW w:w="2975"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both"/>
              <w:textAlignment w:val="auto"/>
              <w:rPr>
                <w:rFonts w:ascii="方正书宋_GBK" w:hAnsi="方正书宋_GBK" w:eastAsia="方正书宋_GBK" w:cs="方正书宋_GBK"/>
                <w:color w:val="000000"/>
                <w:kern w:val="0"/>
                <w:sz w:val="18"/>
                <w:szCs w:val="18"/>
                <w:lang w:val="en-US" w:eastAsia="zh-CN"/>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汉族  </w:t>
            </w:r>
            <w:r>
              <w:rPr>
                <w:rFonts w:ascii="方正书宋_GBK" w:hAnsi="方正书宋_GBK" w:cs="方正书宋_GBK" w:eastAsia="方正书宋_GBK"/>
                <w:color w:val="000000"/>
                <w:sz w:val="18"/>
                <w:szCs w:val="18"/>
              </w:rPr>
              <w:t>□其他：</w:t>
            </w:r>
            <w:r>
              <w:rPr>
                <w:rFonts w:ascii="方正书宋_GBK" w:hAnsi="方正书宋_GBK" w:cs="方正书宋_GBK" w:eastAsia="方正书宋_GBK"/>
                <w:color w:val="000000"/>
                <w:sz w:val="18"/>
                <w:szCs w:val="18"/>
                <w:u w:val="single"/>
                <w:lang w:val="en-US" w:eastAsia="zh-CN"/>
              </w:rPr>
              <w:t xml:space="preserve">              </w:t>
            </w:r>
          </w:p>
        </w:tc>
        <w:tc>
          <w:tcPr>
            <w:tcW w:w="1294"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政治面貌</w:t>
            </w:r>
          </w:p>
        </w:tc>
        <w:tc>
          <w:tcPr>
            <w:tcW w:w="2026" w:type="dxa"/>
            <w:gridSpan w:val="6"/>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婚姻状况</w:t>
            </w:r>
          </w:p>
        </w:tc>
        <w:tc>
          <w:tcPr>
            <w:tcW w:w="6295" w:type="dxa"/>
            <w:gridSpan w:val="11"/>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未婚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已婚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丧偶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离异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未说明婚姻情况</w:t>
            </w:r>
          </w:p>
        </w:tc>
        <w:tc>
          <w:tcPr>
            <w:tcW w:w="2259" w:type="dxa"/>
            <w:gridSpan w:val="2"/>
            <w:vMerge w:val="continue"/>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证件类型</w:t>
            </w:r>
          </w:p>
        </w:tc>
        <w:tc>
          <w:tcPr>
            <w:tcW w:w="136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6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证件号码</w:t>
            </w:r>
          </w:p>
        </w:tc>
        <w:tc>
          <w:tcPr>
            <w:tcW w:w="3320" w:type="dxa"/>
            <w:gridSpan w:val="9"/>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文化程度</w:t>
            </w:r>
          </w:p>
        </w:tc>
        <w:tc>
          <w:tcPr>
            <w:tcW w:w="8554" w:type="dxa"/>
            <w:gridSpan w:val="13"/>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文盲半文盲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小学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初中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高中</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技校</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 xml:space="preserve">中专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大学专科及以上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不详</w:t>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原单位</w:t>
            </w:r>
          </w:p>
        </w:tc>
        <w:tc>
          <w:tcPr>
            <w:tcW w:w="2975"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130" w:type="dxa"/>
            <w:gridSpan w:val="6"/>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原职业</w:t>
            </w:r>
          </w:p>
        </w:tc>
        <w:tc>
          <w:tcPr>
            <w:tcW w:w="3449" w:type="dxa"/>
            <w:gridSpan w:val="5"/>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居住地址</w:t>
            </w:r>
          </w:p>
        </w:tc>
        <w:tc>
          <w:tcPr>
            <w:tcW w:w="2975"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130" w:type="dxa"/>
            <w:gridSpan w:val="6"/>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电话</w:t>
            </w:r>
          </w:p>
        </w:tc>
        <w:tc>
          <w:tcPr>
            <w:tcW w:w="3449" w:type="dxa"/>
            <w:gridSpan w:val="5"/>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vMerge w:val="restart"/>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担保人</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监护人</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紧急联系人</w:t>
            </w:r>
          </w:p>
        </w:tc>
        <w:tc>
          <w:tcPr>
            <w:tcW w:w="136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姓名</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名称</w:t>
            </w:r>
          </w:p>
        </w:tc>
        <w:tc>
          <w:tcPr>
            <w:tcW w:w="16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708"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关系</w:t>
            </w:r>
          </w:p>
        </w:tc>
        <w:tc>
          <w:tcPr>
            <w:tcW w:w="1422"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手机号码</w:t>
            </w:r>
          </w:p>
        </w:tc>
        <w:tc>
          <w:tcPr>
            <w:tcW w:w="2259" w:type="dxa"/>
            <w:gridSpan w:val="2"/>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证件类型</w:t>
            </w:r>
          </w:p>
        </w:tc>
        <w:tc>
          <w:tcPr>
            <w:tcW w:w="16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130" w:type="dxa"/>
            <w:gridSpan w:val="6"/>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证件号码</w:t>
            </w:r>
          </w:p>
        </w:tc>
        <w:tc>
          <w:tcPr>
            <w:tcW w:w="3449" w:type="dxa"/>
            <w:gridSpan w:val="5"/>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611" w:hRule="exac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通信地址</w:t>
            </w:r>
          </w:p>
        </w:tc>
        <w:tc>
          <w:tcPr>
            <w:tcW w:w="373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电子邮箱</w:t>
            </w:r>
          </w:p>
        </w:tc>
        <w:tc>
          <w:tcPr>
            <w:tcW w:w="2259" w:type="dxa"/>
            <w:gridSpan w:val="2"/>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2430" w:type="dxa"/>
            <w:gridSpan w:val="2"/>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医保定点医院</w:t>
            </w:r>
          </w:p>
        </w:tc>
        <w:tc>
          <w:tcPr>
            <w:tcW w:w="373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社保卡号</w:t>
            </w:r>
          </w:p>
        </w:tc>
        <w:tc>
          <w:tcPr>
            <w:tcW w:w="2259" w:type="dxa"/>
            <w:gridSpan w:val="2"/>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695" w:hRule="exact"/>
        </w:trPr>
        <w:tc>
          <w:tcPr>
            <w:tcW w:w="2430" w:type="dxa"/>
            <w:gridSpan w:val="2"/>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医疗费用支付方式</w:t>
            </w:r>
          </w:p>
        </w:tc>
        <w:tc>
          <w:tcPr>
            <w:tcW w:w="7187" w:type="dxa"/>
            <w:gridSpan w:val="12"/>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firstLine="360" w:end="0"/>
              <w:jc w:val="both"/>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城镇职工基本医疗保险   □城镇居民基本医疗保险   □全公费</w:t>
            </w:r>
          </w:p>
          <w:p>
            <w:pPr>
              <w:pStyle w:val="Normal"/>
              <w:keepNext w:val="false"/>
              <w:keepLines w:val="false"/>
              <w:widowControl w:val="false"/>
              <w:kinsoku w:val="true"/>
              <w:overflowPunct w:val="true"/>
              <w:autoSpaceDE w:val="true"/>
              <w:bidi w:val="0"/>
              <w:snapToGrid w:val="false"/>
              <w:spacing w:lineRule="exact" w:line="320"/>
              <w:ind w:firstLine="360" w:end="0"/>
              <w:jc w:val="both"/>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 xml:space="preserve">新型农村合作医疗  </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 xml:space="preserve"> □商业医疗保险   □全自费   □其他</w:t>
            </w:r>
          </w:p>
        </w:tc>
      </w:tr>
      <w:tr>
        <w:trPr>
          <w:trHeight w:val="500"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经济来源</w:t>
            </w:r>
          </w:p>
        </w:tc>
        <w:tc>
          <w:tcPr>
            <w:tcW w:w="8554" w:type="dxa"/>
            <w:gridSpan w:val="13"/>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退休金</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 xml:space="preserve">养老金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子女补贴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亲友资助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其他补贴：</w:t>
            </w:r>
            <w:r>
              <w:rPr>
                <w:rFonts w:eastAsia="方正书宋_GBK" w:cs="方正书宋_GBK" w:ascii="方正书宋_GBK" w:hAnsi="方正书宋_GBK"/>
                <w:color w:val="000000"/>
                <w:kern w:val="0"/>
                <w:sz w:val="18"/>
                <w:szCs w:val="18"/>
              </w:rPr>
              <w:t>________</w:t>
            </w:r>
          </w:p>
        </w:tc>
      </w:tr>
      <w:tr>
        <w:trPr>
          <w:trHeight w:val="74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入住前</w:t>
            </w:r>
            <w:r>
              <w:rPr>
                <w:rFonts w:ascii="方正书宋_GBK" w:hAnsi="方正书宋_GBK" w:cs="方正书宋_GBK" w:eastAsia="方正书宋_GBK"/>
                <w:color w:val="000000"/>
                <w:kern w:val="0"/>
                <w:sz w:val="18"/>
                <w:szCs w:val="18"/>
                <w:lang w:val="en-US" w:eastAsia="zh-CN"/>
              </w:rPr>
              <w:t xml:space="preserve">      </w:t>
            </w:r>
            <w:r>
              <w:rPr>
                <w:rFonts w:ascii="方正书宋_GBK" w:hAnsi="方正书宋_GBK" w:cs="方正书宋_GBK" w:eastAsia="方正书宋_GBK"/>
                <w:color w:val="000000"/>
                <w:kern w:val="0"/>
                <w:sz w:val="18"/>
                <w:szCs w:val="18"/>
              </w:rPr>
              <w:t>住处</w:t>
            </w:r>
          </w:p>
        </w:tc>
        <w:tc>
          <w:tcPr>
            <w:tcW w:w="8554" w:type="dxa"/>
            <w:gridSpan w:val="13"/>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firstLine="180" w:end="0"/>
              <w:jc w:val="both"/>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家（</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独居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配偶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子女  </w:t>
            </w:r>
            <w:del w:id="36" w:author="LY" w:date="2024-07-28T23:40:00Z">
              <w:r>
                <w:rPr>
                  <w:rFonts w:ascii="方正书宋_GBK" w:hAnsi="方正书宋_GBK" w:cs="方正书宋_GBK" w:eastAsia="方正书宋_GBK"/>
                  <w:color w:val="000000"/>
                  <w:sz w:val="18"/>
                  <w:szCs w:val="18"/>
                </w:rPr>
                <w:delText>□</w:delText>
              </w:r>
            </w:del>
            <w:ins w:id="37" w:author="LY" w:date="2024-07-28T23:40: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保姆</w:t>
            </w:r>
            <w:ins w:id="38" w:author="LY" w:date="2024-07-28T22:47:00Z">
              <w:r>
                <w:rPr>
                  <w:rFonts w:ascii="方正书宋_GBK" w:hAnsi="方正书宋_GBK" w:cs="方正书宋_GBK" w:eastAsia="方正书宋_GBK"/>
                  <w:color w:val="000000"/>
                  <w:kern w:val="0"/>
                  <w:sz w:val="18"/>
                  <w:szCs w:val="18"/>
                </w:rPr>
                <w:t xml:space="preserve">  </w:t>
              </w:r>
            </w:ins>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其他：</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 xml:space="preserve">）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医院</w:t>
            </w:r>
          </w:p>
          <w:p>
            <w:pPr>
              <w:pStyle w:val="Normal"/>
              <w:keepNext w:val="false"/>
              <w:keepLines w:val="false"/>
              <w:widowControl w:val="false"/>
              <w:kinsoku w:val="true"/>
              <w:overflowPunct w:val="true"/>
              <w:autoSpaceDE w:val="true"/>
              <w:bidi w:val="0"/>
              <w:snapToGrid w:val="false"/>
              <w:spacing w:lineRule="exact" w:line="320"/>
              <w:ind w:firstLine="180" w:end="0"/>
              <w:jc w:val="both"/>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其他养老机构（名称：</w:t>
            </w:r>
            <w:r>
              <w:rPr>
                <w:rFonts w:ascii="方正书宋_GBK" w:hAnsi="方正书宋_GBK" w:cs="方正书宋_GBK" w:eastAsia="方正书宋_GBK"/>
                <w:color w:val="000000"/>
                <w:kern w:val="0"/>
                <w:sz w:val="18"/>
                <w:szCs w:val="18"/>
                <w:u w:val="single"/>
                <w:lang w:val="en-US" w:eastAsia="zh-CN"/>
              </w:rPr>
              <w:t xml:space="preserve">              </w:t>
            </w:r>
            <w:ins w:id="39" w:author="LY" w:date="2024-07-28T22:48:00Z">
              <w:r>
                <w:rPr>
                  <w:rFonts w:ascii="方正书宋_GBK" w:hAnsi="方正书宋_GBK" w:cs="方正书宋_GBK" w:eastAsia="方正书宋_GBK"/>
                  <w:color w:val="000000"/>
                  <w:kern w:val="0"/>
                  <w:sz w:val="18"/>
                  <w:szCs w:val="18"/>
                </w:rPr>
                <w:t>，</w:t>
              </w:r>
            </w:ins>
            <w:del w:id="40" w:author="LY" w:date="2024-07-28T22:48:00Z">
              <w:r>
                <w:rPr>
                  <w:rFonts w:eastAsia="方正书宋_GBK" w:cs="方正书宋_GBK" w:ascii="方正书宋_GBK" w:hAnsi="方正书宋_GBK"/>
                  <w:color w:val="000000"/>
                  <w:kern w:val="0"/>
                  <w:sz w:val="18"/>
                  <w:szCs w:val="18"/>
                </w:rPr>
                <w:delText>,</w:delText>
              </w:r>
            </w:del>
            <w:r>
              <w:rPr>
                <w:rFonts w:ascii="方正书宋_GBK" w:hAnsi="方正书宋_GBK" w:cs="方正书宋_GBK" w:eastAsia="方正书宋_GBK"/>
                <w:color w:val="000000"/>
                <w:kern w:val="0"/>
                <w:sz w:val="18"/>
                <w:szCs w:val="18"/>
              </w:rPr>
              <w:t>入住时间：</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离开原因：</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w:t>
            </w:r>
          </w:p>
        </w:tc>
      </w:tr>
      <w:tr>
        <w:trPr>
          <w:trHeight w:val="500" w:hRule="exact"/>
        </w:trPr>
        <w:tc>
          <w:tcPr>
            <w:tcW w:w="2430" w:type="dxa"/>
            <w:gridSpan w:val="2"/>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入住机构原因</w:t>
            </w:r>
          </w:p>
        </w:tc>
        <w:tc>
          <w:tcPr>
            <w:tcW w:w="7187" w:type="dxa"/>
            <w:gridSpan w:val="12"/>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727" w:hRule="atLeast"/>
        </w:trPr>
        <w:tc>
          <w:tcPr>
            <w:tcW w:w="1063" w:type="dxa"/>
            <w:vMerge w:val="restart"/>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健康状况</w:t>
            </w:r>
          </w:p>
        </w:tc>
        <w:tc>
          <w:tcPr>
            <w:tcW w:w="13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既往史</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无</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□有：</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kern w:val="0"/>
                <w:sz w:val="18"/>
                <w:szCs w:val="18"/>
              </w:rPr>
              <w:t>疾病名称：</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rPr>
              <w:t>，确诊时间：</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rPr>
              <w:t xml:space="preserve">       </w:t>
            </w:r>
          </w:p>
          <w:p>
            <w:pPr>
              <w:pStyle w:val="Normal"/>
              <w:keepNext w:val="false"/>
              <w:keepLines w:val="false"/>
              <w:widowControl w:val="false"/>
              <w:kinsoku w:val="true"/>
              <w:overflowPunct w:val="true"/>
              <w:autoSpaceDE w:val="true"/>
              <w:bidi w:val="0"/>
              <w:snapToGrid w:val="false"/>
              <w:spacing w:lineRule="exact" w:line="320"/>
              <w:ind w:firstLine="1080" w:end="0"/>
              <w:jc w:val="start"/>
              <w:textAlignment w:val="auto"/>
              <w:rPr>
                <w:rFonts w:ascii="方正书宋_GBK" w:hAnsi="方正书宋_GBK" w:eastAsia="方正书宋_GBK" w:cs="方正书宋_GBK"/>
                <w:color w:val="000000"/>
                <w:kern w:val="0"/>
                <w:sz w:val="18"/>
                <w:szCs w:val="18"/>
                <w:u w:val="single"/>
                <w:lang w:val="en-US" w:eastAsia="zh-CN"/>
              </w:rPr>
            </w:pPr>
            <w:r>
              <w:rPr>
                <w:rFonts w:ascii="方正书宋_GBK" w:hAnsi="方正书宋_GBK" w:cs="方正书宋_GBK" w:eastAsia="方正书宋_GBK"/>
                <w:color w:val="000000"/>
                <w:kern w:val="0"/>
                <w:sz w:val="18"/>
                <w:szCs w:val="18"/>
              </w:rPr>
              <w:t>疾病名称：</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rPr>
              <w:t>，确诊时间：</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u w:val="single"/>
                <w:lang w:val="en-US" w:eastAsia="zh-CN"/>
              </w:rPr>
              <w:t xml:space="preserve"> </w:t>
            </w:r>
          </w:p>
        </w:tc>
      </w:tr>
      <w:tr>
        <w:trPr>
          <w:trHeight w:val="683"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CN"/>
              </w:rPr>
            </w:pPr>
            <w:r>
              <w:rPr>
                <w:rFonts w:eastAsia="方正书宋_GBK" w:cs="方正书宋_GBK" w:ascii="方正书宋_GBK" w:hAnsi="方正书宋_GBK"/>
                <w:color w:val="000000"/>
                <w:kern w:val="0"/>
                <w:sz w:val="18"/>
                <w:szCs w:val="18"/>
                <w:u w:val="single"/>
                <w:lang w:val="en-US" w:eastAsia="zh-CN"/>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none"/>
                <w:lang w:val="en-US" w:eastAsia="zh-CN"/>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无 □有：</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kern w:val="0"/>
                <w:sz w:val="18"/>
                <w:szCs w:val="18"/>
              </w:rPr>
              <w:t>手术名称：</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，手术时间</w:t>
            </w:r>
            <w:r>
              <w:rPr>
                <w:rFonts w:ascii="方正书宋_GBK" w:hAnsi="方正书宋_GBK" w:cs="方正书宋_GBK" w:eastAsia="方正书宋_GBK"/>
                <w:color w:val="000000"/>
                <w:kern w:val="0"/>
                <w:sz w:val="18"/>
                <w:szCs w:val="18"/>
                <w:lang w:eastAsia="zh-CN"/>
              </w:rPr>
              <w:t>：</w:t>
            </w:r>
            <w:r>
              <w:rPr>
                <w:rFonts w:ascii="方正书宋_GBK" w:hAnsi="方正书宋_GBK" w:cs="方正书宋_GBK" w:eastAsia="方正书宋_GBK"/>
                <w:color w:val="000000"/>
                <w:kern w:val="0"/>
                <w:sz w:val="18"/>
                <w:szCs w:val="18"/>
                <w:u w:val="single"/>
                <w:lang w:val="en-US" w:eastAsia="zh-CN"/>
              </w:rPr>
              <w:t xml:space="preserve">                 </w:t>
            </w:r>
          </w:p>
          <w:p>
            <w:pPr>
              <w:pStyle w:val="Normal"/>
              <w:keepNext w:val="false"/>
              <w:keepLines w:val="false"/>
              <w:widowControl w:val="false"/>
              <w:kinsoku w:val="true"/>
              <w:overflowPunct w:val="true"/>
              <w:autoSpaceDE w:val="true"/>
              <w:bidi w:val="0"/>
              <w:snapToGrid w:val="false"/>
              <w:spacing w:lineRule="exact" w:line="320"/>
              <w:ind w:firstLine="1080" w:end="0"/>
              <w:jc w:val="start"/>
              <w:textAlignment w:val="auto"/>
              <w:rPr>
                <w:rFonts w:ascii="方正书宋_GBK" w:hAnsi="方正书宋_GBK" w:eastAsia="方正书宋_GBK" w:cs="方正书宋_GBK"/>
                <w:color w:val="000000"/>
                <w:kern w:val="0"/>
                <w:sz w:val="18"/>
                <w:szCs w:val="18"/>
                <w:u w:val="single"/>
                <w:lang w:val="en-US" w:eastAsia="zh-CN"/>
              </w:rPr>
            </w:pPr>
            <w:r>
              <w:rPr>
                <w:rFonts w:ascii="方正书宋_GBK" w:hAnsi="方正书宋_GBK" w:cs="方正书宋_GBK" w:eastAsia="方正书宋_GBK"/>
                <w:color w:val="000000"/>
                <w:kern w:val="0"/>
                <w:sz w:val="18"/>
                <w:szCs w:val="18"/>
              </w:rPr>
              <w:t>手术名称：</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，手术时间</w:t>
            </w:r>
            <w:r>
              <w:rPr>
                <w:rFonts w:ascii="方正书宋_GBK" w:hAnsi="方正书宋_GBK" w:cs="方正书宋_GBK" w:eastAsia="方正书宋_GBK"/>
                <w:color w:val="000000"/>
                <w:kern w:val="0"/>
                <w:sz w:val="18"/>
                <w:szCs w:val="18"/>
                <w:lang w:eastAsia="zh-CN"/>
              </w:rPr>
              <w:t>：</w:t>
            </w:r>
            <w:r>
              <w:rPr>
                <w:rFonts w:ascii="方正书宋_GBK" w:hAnsi="方正书宋_GBK" w:cs="方正书宋_GBK" w:eastAsia="方正书宋_GBK"/>
                <w:color w:val="000000"/>
                <w:kern w:val="0"/>
                <w:sz w:val="18"/>
                <w:szCs w:val="18"/>
                <w:u w:val="single"/>
                <w:lang w:val="en-US" w:eastAsia="zh-CN"/>
              </w:rPr>
              <w:t xml:space="preserve">                </w:t>
            </w:r>
          </w:p>
        </w:tc>
      </w:tr>
      <w:tr>
        <w:trPr>
          <w:trHeight w:val="770"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CN"/>
              </w:rPr>
            </w:pPr>
            <w:r>
              <w:rPr>
                <w:rFonts w:eastAsia="方正书宋_GBK" w:cs="方正书宋_GBK" w:ascii="方正书宋_GBK" w:hAnsi="方正书宋_GBK"/>
                <w:color w:val="000000"/>
                <w:kern w:val="0"/>
                <w:sz w:val="18"/>
                <w:szCs w:val="18"/>
                <w:u w:val="single"/>
                <w:lang w:val="en-US" w:eastAsia="zh-CN"/>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rPr>
            </w:pPr>
            <w:r>
              <w:rPr>
                <w:rFonts w:eastAsia="方正书宋_GBK" w:cs="方正书宋_GBK" w:ascii="方正书宋_GBK" w:hAnsi="方正书宋_GBK"/>
                <w:color w:val="000000"/>
                <w:kern w:val="0"/>
                <w:sz w:val="18"/>
                <w:szCs w:val="18"/>
                <w:u w:val="single"/>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tabs>
                <w:tab w:val="clear" w:pos="420"/>
                <w:tab w:val="left" w:pos="1050" w:leader="none"/>
              </w:tabs>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CN"/>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无</w:t>
            </w:r>
            <w:ins w:id="41" w:author="LY" w:date="2024-07-28T22:49:00Z">
              <w:r>
                <w:rPr>
                  <w:rFonts w:ascii="方正书宋_GBK" w:hAnsi="方正书宋_GBK" w:cs="方正书宋_GBK" w:eastAsia="方正书宋_GBK"/>
                  <w:color w:val="000000"/>
                  <w:sz w:val="18"/>
                  <w:szCs w:val="18"/>
                </w:rPr>
                <w:t xml:space="preserve"> </w:t>
              </w:r>
            </w:ins>
            <w:del w:id="42" w:author="LY" w:date="2024-07-28T22:49: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□有：</w:t>
            </w:r>
            <w:ins w:id="43" w:author="LY" w:date="2024-07-28T22:50:00Z">
              <w:r>
                <w:rPr>
                  <w:rFonts w:ascii="方正书宋_GBK" w:hAnsi="方正书宋_GBK" w:cs="方正书宋_GBK" w:eastAsia="方正书宋_GBK"/>
                  <w:color w:val="000000"/>
                  <w:sz w:val="18"/>
                  <w:szCs w:val="18"/>
                  <w:lang w:val="en-US" w:eastAsia="zh-CN"/>
                </w:rPr>
                <w:t xml:space="preserve"> </w:t>
              </w:r>
            </w:ins>
            <w:r>
              <w:rPr>
                <w:rFonts w:ascii="方正书宋_GBK" w:hAnsi="方正书宋_GBK" w:cs="方正书宋_GBK" w:eastAsia="方正书宋_GBK"/>
                <w:color w:val="000000"/>
                <w:kern w:val="0"/>
                <w:sz w:val="18"/>
                <w:szCs w:val="18"/>
              </w:rPr>
              <w:t>外伤部位：</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，发生时间</w:t>
            </w:r>
            <w:r>
              <w:rPr>
                <w:rFonts w:ascii="方正书宋_GBK" w:hAnsi="方正书宋_GBK" w:cs="方正书宋_GBK" w:eastAsia="方正书宋_GBK"/>
                <w:color w:val="000000"/>
                <w:kern w:val="0"/>
                <w:sz w:val="18"/>
                <w:szCs w:val="18"/>
                <w:lang w:eastAsia="zh-CN"/>
              </w:rPr>
              <w:t>：</w:t>
            </w:r>
            <w:r>
              <w:rPr>
                <w:rFonts w:ascii="方正书宋_GBK" w:hAnsi="方正书宋_GBK" w:cs="方正书宋_GBK" w:eastAsia="方正书宋_GBK"/>
                <w:color w:val="000000"/>
                <w:kern w:val="0"/>
                <w:sz w:val="18"/>
                <w:szCs w:val="18"/>
                <w:u w:val="single"/>
                <w:lang w:val="en-US" w:eastAsia="zh-CN"/>
              </w:rPr>
              <w:t xml:space="preserve">               </w:t>
            </w:r>
          </w:p>
          <w:p>
            <w:pPr>
              <w:pStyle w:val="Normal"/>
              <w:keepNext w:val="false"/>
              <w:keepLines w:val="false"/>
              <w:widowControl w:val="false"/>
              <w:kinsoku w:val="true"/>
              <w:overflowPunct w:val="true"/>
              <w:autoSpaceDE w:val="true"/>
              <w:bidi w:val="0"/>
              <w:snapToGrid w:val="false"/>
              <w:spacing w:lineRule="exact" w:line="320"/>
              <w:ind w:firstLine="1058" w:end="0"/>
              <w:jc w:val="start"/>
              <w:textAlignment w:val="auto"/>
              <w:rPr>
                <w:rFonts w:ascii="方正书宋_GBK" w:hAnsi="方正书宋_GBK" w:eastAsia="方正书宋_GBK" w:cs="方正书宋_GBK"/>
                <w:color w:val="000000"/>
                <w:kern w:val="0"/>
                <w:sz w:val="18"/>
                <w:szCs w:val="18"/>
                <w:u w:val="single"/>
                <w:lang w:val="en-US" w:eastAsia="zh-CN"/>
              </w:rPr>
            </w:pPr>
            <w:r>
              <w:rPr>
                <w:rFonts w:ascii="方正书宋_GBK" w:hAnsi="方正书宋_GBK" w:cs="方正书宋_GBK" w:eastAsia="方正书宋_GBK"/>
                <w:color w:val="000000"/>
                <w:kern w:val="0"/>
                <w:sz w:val="18"/>
                <w:szCs w:val="18"/>
              </w:rPr>
              <w:t>外伤部位：</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，发生时间</w:t>
            </w:r>
            <w:r>
              <w:rPr>
                <w:rFonts w:ascii="方正书宋_GBK" w:hAnsi="方正书宋_GBK" w:cs="方正书宋_GBK" w:eastAsia="方正书宋_GBK"/>
                <w:color w:val="000000"/>
                <w:kern w:val="0"/>
                <w:sz w:val="18"/>
                <w:szCs w:val="18"/>
                <w:lang w:eastAsia="zh-CN"/>
              </w:rPr>
              <w:t>：</w:t>
            </w:r>
            <w:r>
              <w:rPr>
                <w:rFonts w:ascii="方正书宋_GBK" w:hAnsi="方正书宋_GBK" w:cs="方正书宋_GBK" w:eastAsia="方正书宋_GBK"/>
                <w:color w:val="000000"/>
                <w:kern w:val="0"/>
                <w:sz w:val="18"/>
                <w:szCs w:val="18"/>
                <w:u w:val="single"/>
                <w:lang w:val="en-US" w:eastAsia="zh-CN"/>
              </w:rPr>
              <w:t xml:space="preserve">               </w:t>
            </w:r>
          </w:p>
        </w:tc>
      </w:tr>
      <w:tr>
        <w:trPr>
          <w:trHeight w:val="780"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CN"/>
              </w:rPr>
            </w:pPr>
            <w:r>
              <w:rPr>
                <w:rFonts w:eastAsia="方正书宋_GBK" w:cs="方正书宋_GBK" w:ascii="方正书宋_GBK" w:hAnsi="方正书宋_GBK"/>
                <w:color w:val="000000"/>
                <w:kern w:val="0"/>
                <w:sz w:val="18"/>
                <w:szCs w:val="18"/>
                <w:u w:val="single"/>
                <w:lang w:val="en-US" w:eastAsia="zh-CN"/>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现患疾病</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kern w:val="0"/>
                <w:sz w:val="18"/>
                <w:szCs w:val="18"/>
                <w:u w:val="single"/>
                <w:lang w:val="en-US" w:eastAsia="zh-CN"/>
              </w:rPr>
            </w:pPr>
            <w:r>
              <w:rPr>
                <w:rFonts w:ascii="方正书宋_GBK" w:hAnsi="方正书宋_GBK" w:cs="方正书宋_GBK" w:eastAsia="方正书宋_GBK"/>
                <w:color w:val="000000"/>
                <w:kern w:val="0"/>
                <w:sz w:val="18"/>
                <w:szCs w:val="18"/>
              </w:rPr>
              <w:t>疾病名称：</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，确诊时间：</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，目前状况：</w:t>
            </w:r>
            <w:r>
              <w:rPr>
                <w:rFonts w:ascii="方正书宋_GBK" w:hAnsi="方正书宋_GBK" w:cs="方正书宋_GBK" w:eastAsia="方正书宋_GBK"/>
                <w:color w:val="000000"/>
                <w:kern w:val="0"/>
                <w:sz w:val="18"/>
                <w:szCs w:val="18"/>
                <w:u w:val="single"/>
                <w:lang w:val="en-US" w:eastAsia="zh-CN"/>
              </w:rPr>
              <w:t xml:space="preserve">       </w:t>
            </w:r>
          </w:p>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kern w:val="0"/>
                <w:sz w:val="18"/>
                <w:szCs w:val="18"/>
                <w:u w:val="single"/>
                <w:lang w:val="en-US" w:eastAsia="zh-CN"/>
              </w:rPr>
            </w:pPr>
            <w:r>
              <w:rPr>
                <w:rFonts w:ascii="方正书宋_GBK" w:hAnsi="方正书宋_GBK" w:cs="方正书宋_GBK" w:eastAsia="方正书宋_GBK"/>
                <w:color w:val="000000"/>
                <w:kern w:val="0"/>
                <w:sz w:val="18"/>
                <w:szCs w:val="18"/>
              </w:rPr>
              <w:t>疾病名称：</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，确诊时间：</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，目前状况：</w:t>
            </w:r>
            <w:r>
              <w:rPr>
                <w:rFonts w:ascii="方正书宋_GBK" w:hAnsi="方正书宋_GBK" w:cs="方正书宋_GBK" w:eastAsia="方正书宋_GBK"/>
                <w:color w:val="000000"/>
                <w:kern w:val="0"/>
                <w:sz w:val="18"/>
                <w:szCs w:val="18"/>
                <w:u w:val="single"/>
                <w:lang w:val="en-US" w:eastAsia="zh-CN"/>
              </w:rPr>
              <w:t xml:space="preserve">        </w:t>
            </w:r>
          </w:p>
        </w:tc>
      </w:tr>
      <w:tr>
        <w:trPr>
          <w:trHeight w:val="549"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CN"/>
              </w:rPr>
            </w:pPr>
            <w:r>
              <w:rPr>
                <w:rFonts w:eastAsia="方正书宋_GBK" w:cs="方正书宋_GBK" w:ascii="方正书宋_GBK" w:hAnsi="方正书宋_GBK"/>
                <w:color w:val="000000"/>
                <w:kern w:val="0"/>
                <w:sz w:val="18"/>
                <w:szCs w:val="18"/>
                <w:u w:val="single"/>
                <w:lang w:val="en-US" w:eastAsia="zh-CN"/>
              </w:rPr>
            </w:r>
          </w:p>
        </w:tc>
        <w:tc>
          <w:tcPr>
            <w:tcW w:w="13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就医情况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固定时间就诊：</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无   </w:t>
            </w:r>
            <w:r>
              <w:rPr>
                <w:rFonts w:ascii="方正书宋_GBK" w:hAnsi="方正书宋_GBK" w:cs="方正书宋_GBK" w:eastAsia="方正书宋_GBK"/>
                <w:color w:val="000000"/>
                <w:sz w:val="18"/>
                <w:szCs w:val="18"/>
              </w:rPr>
              <w:t>□有（原因：</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，频率</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次</w:t>
            </w:r>
            <w:r>
              <w:rPr>
                <w:rFonts w:eastAsia="方正书宋_GBK" w:cs="方正书宋_GBK" w:ascii="方正书宋_GBK" w:hAnsi="方正书宋_GBK"/>
                <w:color w:val="000000"/>
                <w:sz w:val="18"/>
                <w:szCs w:val="18"/>
              </w:rPr>
              <w:t>/</w:t>
            </w:r>
            <w:r>
              <w:rPr>
                <w:rFonts w:eastAsia="方正书宋_GBK" w:cs="方正书宋_GBK" w:ascii="方正书宋_GBK" w:hAnsi="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月）</w:t>
            </w:r>
          </w:p>
        </w:tc>
      </w:tr>
      <w:tr>
        <w:trPr>
          <w:trHeight w:val="656"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kern w:val="0"/>
                <w:sz w:val="18"/>
                <w:szCs w:val="18"/>
              </w:rPr>
              <w:t>近一年内住院情况：</w:t>
            </w:r>
            <w:r>
              <w:rPr>
                <w:rFonts w:ascii="方正书宋_GBK" w:hAnsi="方正书宋_GBK" w:cs="方正书宋_GBK" w:eastAsia="方正书宋_GBK"/>
                <w:color w:val="000000"/>
                <w:sz w:val="18"/>
                <w:szCs w:val="18"/>
              </w:rPr>
              <w:t>□未住院   □住过院（住院次数：</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次）</w:t>
            </w:r>
          </w:p>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sz w:val="18"/>
                <w:szCs w:val="18"/>
                <w:u w:val="single"/>
                <w:lang w:val="en-US" w:eastAsia="zh"/>
              </w:rPr>
            </w:pPr>
            <w:r>
              <w:rPr>
                <w:rFonts w:ascii="方正书宋_GBK" w:hAnsi="方正书宋_GBK" w:cs="方正书宋_GBK" w:eastAsia="方正书宋_GBK"/>
                <w:color w:val="000000"/>
                <w:sz w:val="18"/>
                <w:szCs w:val="18"/>
              </w:rPr>
              <w:t>入</w:t>
            </w:r>
            <w:r>
              <w:rPr>
                <w:rFonts w:eastAsia="方正书宋_GBK" w:cs="方正书宋_GBK" w:ascii="方正书宋_GBK" w:hAnsi="方正书宋_GBK"/>
                <w:color w:val="000000"/>
                <w:sz w:val="18"/>
                <w:szCs w:val="18"/>
              </w:rPr>
              <w:t>/</w:t>
            </w:r>
            <w:r>
              <w:rPr>
                <w:rFonts w:ascii="方正书宋_GBK" w:hAnsi="方正书宋_GBK" w:cs="方正书宋_GBK" w:eastAsia="方正书宋_GBK"/>
                <w:color w:val="000000"/>
                <w:sz w:val="18"/>
                <w:szCs w:val="18"/>
              </w:rPr>
              <w:t>出院时间：</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至</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，原因：</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，医院名称：</w:t>
            </w:r>
            <w:r>
              <w:rPr>
                <w:rFonts w:ascii="方正书宋_GBK" w:hAnsi="方正书宋_GBK" w:cs="方正书宋_GBK" w:eastAsia="方正书宋_GBK"/>
                <w:color w:val="00000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lang w:val="en-US" w:eastAsia="zh"/>
              </w:rPr>
            </w:pPr>
            <w:r>
              <w:rPr>
                <w:rFonts w:ascii="方正书宋_GBK" w:hAnsi="方正书宋_GBK" w:cs="方正书宋_GBK" w:eastAsia="方正书宋_GBK"/>
                <w:color w:val="000000"/>
                <w:sz w:val="18"/>
                <w:szCs w:val="18"/>
              </w:rPr>
              <w:t>入</w:t>
            </w:r>
            <w:r>
              <w:rPr>
                <w:rFonts w:eastAsia="方正书宋_GBK" w:cs="方正书宋_GBK" w:ascii="方正书宋_GBK" w:hAnsi="方正书宋_GBK"/>
                <w:color w:val="000000"/>
                <w:sz w:val="18"/>
                <w:szCs w:val="18"/>
              </w:rPr>
              <w:t>/</w:t>
            </w:r>
            <w:r>
              <w:rPr>
                <w:rFonts w:ascii="方正书宋_GBK" w:hAnsi="方正书宋_GBK" w:cs="方正书宋_GBK" w:eastAsia="方正书宋_GBK"/>
                <w:color w:val="000000"/>
                <w:sz w:val="18"/>
                <w:szCs w:val="18"/>
              </w:rPr>
              <w:t>出院时间：</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至</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，原因：</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u w:val="single"/>
                <w:lang w:val="en-US" w:eastAsia="zh-CN"/>
              </w:rPr>
              <w:t xml:space="preserve"> </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，医院名称：</w:t>
            </w:r>
            <w:r>
              <w:rPr>
                <w:rFonts w:ascii="方正书宋_GBK" w:hAnsi="方正书宋_GBK" w:cs="方正书宋_GBK" w:eastAsia="方正书宋_GBK"/>
                <w:color w:val="000000"/>
                <w:sz w:val="18"/>
                <w:szCs w:val="18"/>
                <w:u w:val="single"/>
                <w:lang w:val="en-US" w:eastAsia="zh"/>
              </w:rPr>
              <w:t xml:space="preserve">          </w:t>
            </w:r>
          </w:p>
        </w:tc>
      </w:tr>
      <w:tr>
        <w:trPr>
          <w:trHeight w:val="656"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lang w:val="en-US" w:eastAsia="zh"/>
              </w:rPr>
            </w:pPr>
            <w:r>
              <w:rPr>
                <w:rFonts w:eastAsia="方正书宋_GBK" w:cs="方正书宋_GBK" w:ascii="方正书宋_GBK" w:hAnsi="方正书宋_GBK"/>
                <w:color w:val="000000"/>
                <w:kern w:val="0"/>
                <w:sz w:val="18"/>
                <w:szCs w:val="18"/>
                <w:lang w:val="en-US" w:eastAsia="zh"/>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近一年内急诊情况：□未去过   □去过急诊（去急诊次数：</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次）</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lang w:val="en-US" w:eastAsia="zh"/>
              </w:rPr>
            </w:pPr>
            <w:r>
              <w:rPr>
                <w:rFonts w:ascii="方正书宋_GBK" w:hAnsi="方正书宋_GBK" w:cs="方正书宋_GBK" w:eastAsia="方正书宋_GBK"/>
                <w:color w:val="000000"/>
                <w:sz w:val="18"/>
                <w:szCs w:val="18"/>
              </w:rPr>
              <w:t>就诊时间：</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，原因：</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，医院名称：</w:t>
            </w:r>
            <w:r>
              <w:rPr>
                <w:rFonts w:ascii="方正书宋_GBK" w:hAnsi="方正书宋_GBK" w:cs="方正书宋_GBK" w:eastAsia="方正书宋_GBK"/>
                <w:color w:val="000000"/>
                <w:sz w:val="18"/>
                <w:szCs w:val="18"/>
                <w:u w:val="single"/>
                <w:lang w:val="en-US" w:eastAsia="zh"/>
              </w:rPr>
              <w:t xml:space="preserve">           </w:t>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lang w:val="en-US" w:eastAsia="zh"/>
              </w:rPr>
            </w:pPr>
            <w:r>
              <w:rPr>
                <w:rFonts w:eastAsia="方正书宋_GBK" w:cs="方正书宋_GBK" w:ascii="方正书宋_GBK" w:hAnsi="方正书宋_GBK"/>
                <w:color w:val="000000"/>
                <w:sz w:val="18"/>
                <w:szCs w:val="18"/>
                <w:lang w:val="en-US" w:eastAsia="zh"/>
              </w:rPr>
            </w:r>
          </w:p>
        </w:tc>
        <w:tc>
          <w:tcPr>
            <w:tcW w:w="13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用药情况</w:t>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药品名称</w:t>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剂量</w:t>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频次</w:t>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时间</w:t>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用法</w:t>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1670"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不适症状（近一个月内情况）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sz w:val="18"/>
                <w:szCs w:val="18"/>
                <w:del w:id="56" w:author="LY" w:date="2024-07-28T22:53:00Z"/>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无症状 □头痛 □头晕 □心悸 □胸闷 □胸痛 □慢性咳嗽 □咳痰</w:t>
            </w:r>
            <w:ins w:id="44" w:author="LY" w:date="2024-07-28T22:51:00Z">
              <w:r>
                <w:rPr>
                  <w:rFonts w:ascii="方正书宋_GBK" w:hAnsi="方正书宋_GBK" w:cs="方正书宋_GBK" w:eastAsia="方正书宋_GBK"/>
                  <w:color w:val="000000"/>
                  <w:sz w:val="18"/>
                  <w:szCs w:val="18"/>
                </w:rPr>
                <w:t xml:space="preserve"> </w:t>
              </w:r>
            </w:ins>
            <w:del w:id="45" w:author="LY" w:date="2024-07-28T22:51: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□呼吸困难</w:t>
            </w:r>
            <w:ins w:id="46" w:author="LY" w:date="2024-07-28T22:52:00Z">
              <w:r>
                <w:rPr>
                  <w:rFonts w:ascii="方正书宋_GBK" w:hAnsi="方正书宋_GBK" w:cs="方正书宋_GBK" w:eastAsia="方正书宋_GBK"/>
                  <w:color w:val="000000"/>
                  <w:sz w:val="18"/>
                  <w:szCs w:val="18"/>
                </w:rPr>
                <w:t xml:space="preserve"> </w:t>
              </w:r>
            </w:ins>
            <w:del w:id="47" w:author="LY" w:date="2024-07-28T22:52: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□多饮 □多尿 □体重下降 □乏力 □关节肿痛</w:t>
            </w:r>
            <w:ins w:id="48" w:author="LY" w:date="2024-07-28T22:51:00Z">
              <w:r>
                <w:rPr>
                  <w:rFonts w:ascii="方正书宋_GBK" w:hAnsi="方正书宋_GBK" w:cs="方正书宋_GBK" w:eastAsia="方正书宋_GBK"/>
                  <w:color w:val="000000"/>
                  <w:sz w:val="18"/>
                  <w:szCs w:val="18"/>
                </w:rPr>
                <w:t xml:space="preserve"> </w:t>
              </w:r>
            </w:ins>
            <w:del w:id="49" w:author="LY" w:date="2024-07-28T22:51: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□手脚麻木</w:t>
            </w:r>
            <w:ins w:id="50" w:author="LY" w:date="2024-07-28T22:51:00Z">
              <w:r>
                <w:rPr>
                  <w:rFonts w:ascii="方正书宋_GBK" w:hAnsi="方正书宋_GBK" w:cs="方正书宋_GBK" w:eastAsia="方正书宋_GBK"/>
                  <w:color w:val="000000"/>
                  <w:sz w:val="18"/>
                  <w:szCs w:val="18"/>
                </w:rPr>
                <w:t xml:space="preserve"> </w:t>
              </w:r>
            </w:ins>
            <w:del w:id="51" w:author="LY" w:date="2024-07-28T22:51: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□视力模糊</w:t>
            </w:r>
            <w:ins w:id="52" w:author="LY" w:date="2024-07-28T22:51:00Z">
              <w:r>
                <w:rPr>
                  <w:rFonts w:ascii="方正书宋_GBK" w:hAnsi="方正书宋_GBK" w:cs="方正书宋_GBK" w:eastAsia="方正书宋_GBK"/>
                  <w:color w:val="000000"/>
                  <w:sz w:val="18"/>
                  <w:szCs w:val="18"/>
                </w:rPr>
                <w:t xml:space="preserve"> </w:t>
              </w:r>
            </w:ins>
            <w:del w:id="53" w:author="LY" w:date="2024-07-28T22:51: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□眼花</w:t>
            </w:r>
            <w:ins w:id="54" w:author="LY" w:date="2024-07-28T22:51:00Z">
              <w:r>
                <w:rPr>
                  <w:rFonts w:ascii="方正书宋_GBK" w:hAnsi="方正书宋_GBK" w:cs="方正书宋_GBK" w:eastAsia="方正书宋_GBK"/>
                  <w:color w:val="000000"/>
                  <w:sz w:val="18"/>
                  <w:szCs w:val="18"/>
                </w:rPr>
                <w:t xml:space="preserve"> </w:t>
              </w:r>
            </w:ins>
            <w:del w:id="55" w:author="LY" w:date="2024-07-28T22:51: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 xml:space="preserve">□耳鸣 □尿急 □尿痛 □便秘 □腹泻 </w:t>
            </w:r>
          </w:p>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恶心呕吐</w:t>
            </w:r>
            <w:ins w:id="57" w:author="LY" w:date="2024-07-28T22:53:00Z">
              <w:r>
                <w:rPr>
                  <w:rFonts w:ascii="方正书宋_GBK" w:hAnsi="方正书宋_GBK" w:cs="方正书宋_GBK" w:eastAsia="方正书宋_GBK"/>
                  <w:color w:val="000000"/>
                  <w:sz w:val="18"/>
                  <w:szCs w:val="18"/>
                </w:rPr>
                <w:t xml:space="preserve"> </w:t>
              </w:r>
            </w:ins>
            <w:del w:id="58" w:author="LY" w:date="2024-07-28T22:53: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□食欲减退</w:t>
            </w:r>
            <w:ins w:id="59" w:author="LY" w:date="2024-07-28T22:53:00Z">
              <w:r>
                <w:rPr>
                  <w:rFonts w:ascii="方正书宋_GBK" w:hAnsi="方正书宋_GBK" w:cs="方正书宋_GBK" w:eastAsia="方正书宋_GBK"/>
                  <w:color w:val="000000"/>
                  <w:sz w:val="18"/>
                  <w:szCs w:val="18"/>
                </w:rPr>
                <w:t xml:space="preserve"> </w:t>
              </w:r>
            </w:ins>
            <w:del w:id="60" w:author="LY" w:date="2024-07-28T22:53: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□乳房胀痛</w:t>
            </w:r>
            <w:ins w:id="61" w:author="LY" w:date="2024-07-28T22:53:00Z">
              <w:r>
                <w:rPr>
                  <w:rFonts w:ascii="方正书宋_GBK" w:hAnsi="方正书宋_GBK" w:cs="方正书宋_GBK" w:eastAsia="方正书宋_GBK"/>
                  <w:color w:val="000000"/>
                  <w:sz w:val="18"/>
                  <w:szCs w:val="18"/>
                </w:rPr>
                <w:t xml:space="preserve"> </w:t>
              </w:r>
            </w:ins>
            <w:del w:id="62" w:author="LY" w:date="2024-07-28T22:53: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□体位性低血压</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lang w:val="en-US" w:eastAsia="zh"/>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其他：</w:t>
            </w:r>
            <w:r>
              <w:rPr>
                <w:rFonts w:ascii="方正书宋_GBK" w:hAnsi="方正书宋_GBK" w:cs="方正书宋_GBK" w:eastAsia="方正书宋_GBK"/>
                <w:color w:val="000000"/>
                <w:sz w:val="18"/>
                <w:szCs w:val="18"/>
                <w:u w:val="single"/>
                <w:lang w:val="en-US" w:eastAsia="zh"/>
              </w:rPr>
              <w:t xml:space="preserve">                                                      </w:t>
            </w:r>
          </w:p>
        </w:tc>
      </w:tr>
      <w:tr>
        <w:trPr>
          <w:trHeight w:val="1038"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lang w:val="en-US" w:eastAsia="zh"/>
              </w:rPr>
            </w:pPr>
            <w:r>
              <w:rPr>
                <w:rFonts w:eastAsia="方正书宋_GBK" w:cs="方正书宋_GBK" w:ascii="方正书宋_GBK" w:hAnsi="方正书宋_GBK"/>
                <w:color w:val="000000"/>
                <w:kern w:val="0"/>
                <w:sz w:val="18"/>
                <w:szCs w:val="18"/>
                <w:lang w:val="en-US" w:eastAsia="zh"/>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过敏史</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rPr>
            </w:pPr>
            <w:r>
              <w:rPr>
                <w:rFonts w:ascii="方正书宋_GBK" w:hAnsi="方正书宋_GBK" w:cs="方正书宋_GBK" w:eastAsia="方正书宋_GBK"/>
                <w:color w:val="000000"/>
                <w:kern w:val="0"/>
                <w:sz w:val="18"/>
                <w:szCs w:val="18"/>
              </w:rPr>
              <w:t>药物过敏：</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无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有：</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rPr>
            </w:pPr>
            <w:r>
              <w:rPr>
                <w:rFonts w:ascii="方正书宋_GBK" w:hAnsi="方正书宋_GBK" w:cs="方正书宋_GBK" w:eastAsia="方正书宋_GBK"/>
                <w:color w:val="000000"/>
                <w:kern w:val="0"/>
                <w:sz w:val="18"/>
                <w:szCs w:val="18"/>
              </w:rPr>
              <w:t>食物过敏：</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无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有：</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rPr>
            </w:pPr>
            <w:r>
              <w:rPr>
                <w:rFonts w:ascii="方正书宋_GBK" w:hAnsi="方正书宋_GBK" w:cs="方正书宋_GBK" w:eastAsia="方正书宋_GBK"/>
                <w:color w:val="000000"/>
                <w:kern w:val="0"/>
                <w:sz w:val="18"/>
                <w:szCs w:val="18"/>
              </w:rPr>
              <w:t>环境过敏：</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无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有：</w:t>
            </w:r>
          </w:p>
        </w:tc>
      </w:tr>
      <w:tr>
        <w:trPr>
          <w:trHeight w:val="2612"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rPr>
            </w:pPr>
            <w:r>
              <w:rPr>
                <w:rFonts w:eastAsia="方正书宋_GBK" w:cs="方正书宋_GBK" w:ascii="方正书宋_GBK" w:hAnsi="方正书宋_GBK"/>
                <w:color w:val="000000"/>
                <w:kern w:val="0"/>
                <w:sz w:val="18"/>
                <w:szCs w:val="18"/>
                <w:u w:val="single"/>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老年综合征（近三月内情况）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sz w:val="18"/>
                <w:szCs w:val="18"/>
              </w:rPr>
              <w:t>跌倒：□无    □</w:t>
            </w:r>
            <w:r>
              <w:rPr>
                <w:rFonts w:ascii="方正书宋_GBK" w:hAnsi="方正书宋_GBK" w:cs="方正书宋_GBK" w:eastAsia="方正书宋_GBK"/>
                <w:color w:val="000000"/>
                <w:kern w:val="0"/>
                <w:sz w:val="18"/>
                <w:szCs w:val="18"/>
              </w:rPr>
              <w:t>有：次数、地点</w:t>
            </w:r>
            <w:r>
              <w:rPr>
                <w:rFonts w:ascii="方正书宋_GBK" w:hAnsi="方正书宋_GBK" w:cs="方正书宋_GBK" w:eastAsia="方正书宋_GBK"/>
                <w:color w:val="000000"/>
                <w:kern w:val="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kern w:val="0"/>
                <w:sz w:val="18"/>
                <w:szCs w:val="18"/>
              </w:rPr>
              <w:t>记忆下降：</w:t>
            </w:r>
            <w:r>
              <w:rPr>
                <w:rFonts w:ascii="方正书宋_GBK" w:hAnsi="方正书宋_GBK" w:cs="方正书宋_GBK" w:eastAsia="方正书宋_GBK"/>
                <w:color w:val="000000"/>
                <w:sz w:val="18"/>
                <w:szCs w:val="18"/>
              </w:rPr>
              <w:t>□无    □</w:t>
            </w:r>
            <w:r>
              <w:rPr>
                <w:rFonts w:ascii="方正书宋_GBK" w:hAnsi="方正书宋_GBK" w:cs="方正书宋_GBK" w:eastAsia="方正书宋_GBK"/>
                <w:color w:val="000000"/>
                <w:kern w:val="0"/>
                <w:sz w:val="18"/>
                <w:szCs w:val="18"/>
              </w:rPr>
              <w:t>有</w:t>
            </w:r>
            <w:ins w:id="63" w:author="LY" w:date="2024-07-28T23:56:00Z">
              <w:r>
                <w:rPr>
                  <w:rFonts w:ascii="方正书宋_GBK" w:hAnsi="方正书宋_GBK" w:cs="方正书宋_GBK" w:eastAsia="方正书宋_GBK"/>
                  <w:color w:val="000000"/>
                  <w:kern w:val="0"/>
                  <w:sz w:val="18"/>
                  <w:szCs w:val="18"/>
                </w:rPr>
                <w:t>：</w:t>
              </w:r>
            </w:ins>
            <w:del w:id="64" w:author="LY" w:date="2024-07-28T23:56:00Z">
              <w:r>
                <w:rPr>
                  <w:rFonts w:ascii="方正书宋_GBK" w:hAnsi="方正书宋_GBK" w:cs="方正书宋_GBK" w:eastAsia="方正书宋_GBK"/>
                  <w:color w:val="000000"/>
                  <w:kern w:val="0"/>
                  <w:sz w:val="18"/>
                  <w:szCs w:val="18"/>
                </w:rPr>
                <w:delText xml:space="preserve">  </w:delText>
              </w:r>
            </w:del>
            <w:r>
              <w:rPr>
                <w:rFonts w:ascii="方正书宋_GBK" w:hAnsi="方正书宋_GBK" w:cs="方正书宋_GBK" w:eastAsia="方正书宋_GBK"/>
                <w:color w:val="000000"/>
                <w:kern w:val="0"/>
                <w:sz w:val="18"/>
                <w:szCs w:val="18"/>
              </w:rPr>
              <w:t>具体表现</w:t>
            </w:r>
            <w:r>
              <w:rPr>
                <w:rFonts w:ascii="方正书宋_GBK" w:hAnsi="方正书宋_GBK" w:cs="方正书宋_GBK" w:eastAsia="方正书宋_GBK"/>
                <w:color w:val="000000"/>
                <w:kern w:val="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kern w:val="0"/>
                <w:sz w:val="18"/>
                <w:szCs w:val="18"/>
              </w:rPr>
              <w:t>体重下降：</w:t>
            </w:r>
            <w:r>
              <w:rPr>
                <w:rFonts w:ascii="方正书宋_GBK" w:hAnsi="方正书宋_GBK" w:cs="方正书宋_GBK" w:eastAsia="方正书宋_GBK"/>
                <w:color w:val="000000"/>
                <w:sz w:val="18"/>
                <w:szCs w:val="18"/>
              </w:rPr>
              <w:t>□无    □</w:t>
            </w:r>
            <w:r>
              <w:rPr>
                <w:rFonts w:ascii="方正书宋_GBK" w:hAnsi="方正书宋_GBK" w:cs="方正书宋_GBK" w:eastAsia="方正书宋_GBK"/>
                <w:color w:val="000000"/>
                <w:kern w:val="0"/>
                <w:sz w:val="18"/>
                <w:szCs w:val="18"/>
              </w:rPr>
              <w:t>有：下降重量（</w:t>
            </w:r>
            <w:r>
              <w:rPr>
                <w:rFonts w:eastAsia="方正书宋_GBK" w:cs="方正书宋_GBK" w:ascii="方正书宋_GBK" w:hAnsi="方正书宋_GBK"/>
                <w:color w:val="000000"/>
                <w:kern w:val="0"/>
                <w:sz w:val="18"/>
                <w:szCs w:val="18"/>
              </w:rPr>
              <w:t>kg</w:t>
            </w:r>
            <w:r>
              <w:rPr>
                <w:rFonts w:ascii="方正书宋_GBK" w:hAnsi="方正书宋_GBK" w:cs="方正书宋_GBK" w:eastAsia="方正书宋_GBK"/>
                <w:color w:val="000000"/>
                <w:kern w:val="0"/>
                <w:sz w:val="18"/>
                <w:szCs w:val="18"/>
              </w:rPr>
              <w:t>）</w:t>
            </w:r>
            <w:r>
              <w:rPr>
                <w:rFonts w:ascii="方正书宋_GBK" w:hAnsi="方正书宋_GBK" w:cs="方正书宋_GBK" w:eastAsia="方正书宋_GBK"/>
                <w:color w:val="000000"/>
                <w:kern w:val="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kern w:val="0"/>
                <w:sz w:val="18"/>
                <w:szCs w:val="18"/>
              </w:rPr>
              <w:t>小便失禁：</w:t>
            </w:r>
            <w:r>
              <w:rPr>
                <w:rFonts w:ascii="方正书宋_GBK" w:hAnsi="方正书宋_GBK" w:cs="方正书宋_GBK" w:eastAsia="方正书宋_GBK"/>
                <w:color w:val="000000"/>
                <w:sz w:val="18"/>
                <w:szCs w:val="18"/>
              </w:rPr>
              <w:t>□无    □</w:t>
            </w:r>
            <w:r>
              <w:rPr>
                <w:rFonts w:ascii="方正书宋_GBK" w:hAnsi="方正书宋_GBK" w:cs="方正书宋_GBK" w:eastAsia="方正书宋_GBK"/>
                <w:color w:val="000000"/>
                <w:kern w:val="0"/>
                <w:sz w:val="18"/>
                <w:szCs w:val="18"/>
              </w:rPr>
              <w:t>有：次数</w:t>
            </w:r>
            <w:r>
              <w:rPr>
                <w:rFonts w:ascii="方正书宋_GBK" w:hAnsi="方正书宋_GBK" w:cs="方正书宋_GBK" w:eastAsia="方正书宋_GBK"/>
                <w:color w:val="000000"/>
                <w:kern w:val="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kern w:val="0"/>
                <w:sz w:val="18"/>
                <w:szCs w:val="18"/>
              </w:rPr>
              <w:t>睡眠障碍：</w:t>
            </w:r>
            <w:r>
              <w:rPr>
                <w:rFonts w:ascii="方正书宋_GBK" w:hAnsi="方正书宋_GBK" w:cs="方正书宋_GBK" w:eastAsia="方正书宋_GBK"/>
                <w:color w:val="000000"/>
                <w:sz w:val="18"/>
                <w:szCs w:val="18"/>
              </w:rPr>
              <w:t>□无    □</w:t>
            </w:r>
            <w:r>
              <w:rPr>
                <w:rFonts w:ascii="方正书宋_GBK" w:hAnsi="方正书宋_GBK" w:cs="方正书宋_GBK" w:eastAsia="方正书宋_GBK"/>
                <w:color w:val="000000"/>
                <w:kern w:val="0"/>
                <w:sz w:val="18"/>
                <w:szCs w:val="18"/>
              </w:rPr>
              <w:t>有：</w:t>
            </w:r>
            <w:r>
              <w:rPr>
                <w:rFonts w:ascii="方正书宋_GBK" w:hAnsi="方正书宋_GBK" w:cs="方正书宋_GBK" w:eastAsia="方正书宋_GBK"/>
                <w:color w:val="000000"/>
                <w:sz w:val="18"/>
                <w:szCs w:val="18"/>
              </w:rPr>
              <w:t>□睡眠增多 □睡眠减少 □异常行为</w:t>
            </w:r>
            <w:r>
              <w:rPr>
                <w:rFonts w:ascii="方正书宋_GBK" w:hAnsi="方正书宋_GBK" w:cs="方正书宋_GBK" w:eastAsia="方正书宋_GBK"/>
                <w:color w:val="00000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kern w:val="0"/>
                <w:sz w:val="18"/>
                <w:szCs w:val="18"/>
              </w:rPr>
              <w:t>疼痛：</w:t>
            </w:r>
            <w:r>
              <w:rPr>
                <w:rFonts w:ascii="方正书宋_GBK" w:hAnsi="方正书宋_GBK" w:cs="方正书宋_GBK" w:eastAsia="方正书宋_GBK"/>
                <w:color w:val="000000"/>
                <w:sz w:val="18"/>
                <w:szCs w:val="18"/>
              </w:rPr>
              <w:t>□无    □</w:t>
            </w:r>
            <w:r>
              <w:rPr>
                <w:rFonts w:ascii="方正书宋_GBK" w:hAnsi="方正书宋_GBK" w:cs="方正书宋_GBK" w:eastAsia="方正书宋_GBK"/>
                <w:color w:val="000000"/>
                <w:kern w:val="0"/>
                <w:sz w:val="18"/>
                <w:szCs w:val="18"/>
              </w:rPr>
              <w:t>有：疼痛部位</w:t>
            </w:r>
            <w:r>
              <w:rPr>
                <w:rFonts w:ascii="方正书宋_GBK" w:hAnsi="方正书宋_GBK" w:cs="方正书宋_GBK" w:eastAsia="方正书宋_GBK"/>
                <w:color w:val="000000"/>
                <w:kern w:val="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u w:val="single"/>
                <w:lang w:val="en-US" w:eastAsia="zh"/>
              </w:rPr>
            </w:pPr>
            <w:r>
              <w:rPr>
                <w:rFonts w:ascii="方正书宋_GBK" w:hAnsi="方正书宋_GBK" w:cs="方正书宋_GBK" w:eastAsia="方正书宋_GBK"/>
                <w:color w:val="000000"/>
                <w:kern w:val="0"/>
                <w:sz w:val="18"/>
                <w:szCs w:val="18"/>
              </w:rPr>
              <w:t>视力异常：</w:t>
            </w:r>
            <w:r>
              <w:rPr>
                <w:rFonts w:ascii="方正书宋_GBK" w:hAnsi="方正书宋_GBK" w:cs="方正书宋_GBK" w:eastAsia="方正书宋_GBK"/>
                <w:color w:val="000000"/>
                <w:sz w:val="18"/>
                <w:szCs w:val="18"/>
              </w:rPr>
              <w:t>□无  □</w:t>
            </w:r>
            <w:r>
              <w:rPr>
                <w:rFonts w:ascii="方正书宋_GBK" w:hAnsi="方正书宋_GBK" w:cs="方正书宋_GBK" w:eastAsia="方正书宋_GBK"/>
                <w:color w:val="000000"/>
                <w:kern w:val="0"/>
                <w:sz w:val="18"/>
                <w:szCs w:val="18"/>
              </w:rPr>
              <w:t>有：</w:t>
            </w:r>
            <w:r>
              <w:rPr>
                <w:rFonts w:ascii="方正书宋_GBK" w:hAnsi="方正书宋_GBK" w:cs="方正书宋_GBK" w:eastAsia="方正书宋_GBK"/>
                <w:color w:val="000000"/>
                <w:sz w:val="18"/>
                <w:szCs w:val="18"/>
              </w:rPr>
              <w:t>□老视 □近视 □远视，度数（左、右眼）</w:t>
            </w:r>
            <w:r>
              <w:rPr>
                <w:rFonts w:ascii="方正书宋_GBK" w:hAnsi="方正书宋_GBK" w:cs="方正书宋_GBK" w:eastAsia="方正书宋_GBK"/>
                <w:color w:val="00000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kern w:val="0"/>
                <w:sz w:val="18"/>
                <w:szCs w:val="18"/>
              </w:rPr>
              <w:t>听力下降：</w:t>
            </w:r>
            <w:r>
              <w:rPr>
                <w:rFonts w:ascii="方正书宋_GBK" w:hAnsi="方正书宋_GBK" w:cs="方正书宋_GBK" w:eastAsia="方正书宋_GBK"/>
                <w:color w:val="000000"/>
                <w:sz w:val="18"/>
                <w:szCs w:val="18"/>
              </w:rPr>
              <w:t xml:space="preserve">□无  </w:t>
            </w:r>
            <w:del w:id="65" w:author="LY" w:date="2024-07-28T22:55: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有：具体表现</w:t>
            </w:r>
            <w:r>
              <w:rPr>
                <w:rFonts w:ascii="方正书宋_GBK" w:hAnsi="方正书宋_GBK" w:cs="方正书宋_GBK" w:eastAsia="方正书宋_GBK"/>
                <w:color w:val="000000"/>
                <w:kern w:val="0"/>
                <w:sz w:val="18"/>
                <w:szCs w:val="18"/>
                <w:u w:val="single"/>
                <w:lang w:val="en-US" w:eastAsia="zh"/>
              </w:rPr>
              <w:t xml:space="preserve">                              </w:t>
            </w:r>
            <w:ins w:id="66" w:author="LY" w:date="2024-07-28T22:56:00Z">
              <w:r>
                <w:rPr>
                  <w:rFonts w:ascii="方正书宋_GBK" w:hAnsi="方正书宋_GBK" w:cs="方正书宋_GBK" w:eastAsia="方正书宋_GBK"/>
                  <w:color w:val="000000"/>
                  <w:kern w:val="0"/>
                  <w:sz w:val="18"/>
                  <w:szCs w:val="18"/>
                  <w:u w:val="single"/>
                  <w:lang w:val="en-US" w:eastAsia="zh-CN"/>
                </w:rPr>
                <w:t xml:space="preserve">  </w:t>
              </w:r>
            </w:ins>
            <w:r>
              <w:rPr>
                <w:rFonts w:ascii="方正书宋_GBK" w:hAnsi="方正书宋_GBK" w:cs="方正书宋_GBK" w:eastAsia="方正书宋_GBK"/>
                <w:color w:val="000000"/>
                <w:kern w:val="0"/>
                <w:sz w:val="18"/>
                <w:szCs w:val="18"/>
                <w:u w:val="single"/>
                <w:lang w:val="en-US" w:eastAsia="zh"/>
              </w:rPr>
              <w:t xml:space="preserve">  </w:t>
            </w:r>
          </w:p>
        </w:tc>
      </w:tr>
      <w:tr>
        <w:trPr>
          <w:trHeight w:val="1074"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eastAsia="方正书宋_GBK" w:cs="方正书宋_GBK" w:ascii="方正书宋_GBK" w:hAnsi="方正书宋_GBK"/>
                <w:color w:val="000000"/>
                <w:kern w:val="0"/>
                <w:sz w:val="18"/>
                <w:szCs w:val="18"/>
                <w:u w:val="single"/>
                <w:lang w:val="en-US" w:eastAsia="zh"/>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精神状况（近三月内情况）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hanging="1260" w:start="1470" w:end="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w:t>
            </w:r>
            <w:r>
              <w:rPr>
                <w:rFonts w:ascii="方正书宋_GBK" w:hAnsi="方正书宋_GBK" w:cs="方正书宋_GBK" w:eastAsia="方正书宋_GBK"/>
                <w:color w:val="000000"/>
                <w:kern w:val="0"/>
                <w:sz w:val="18"/>
                <w:szCs w:val="18"/>
              </w:rPr>
              <w:t>无   □有：□游走  □日夜颠倒   □语言攻击行为   □肢体攻击行为</w:t>
            </w:r>
          </w:p>
          <w:p>
            <w:pPr>
              <w:pStyle w:val="Normal"/>
              <w:keepNext w:val="false"/>
              <w:keepLines w:val="false"/>
              <w:widowControl w:val="false"/>
              <w:kinsoku w:val="true"/>
              <w:overflowPunct w:val="true"/>
              <w:autoSpaceDE w:val="true"/>
              <w:bidi w:val="0"/>
              <w:snapToGrid w:val="false"/>
              <w:spacing w:lineRule="exact" w:line="320"/>
              <w:ind w:firstLine="900" w:end="0"/>
              <w:jc w:val="start"/>
              <w:textAlignment w:val="auto"/>
              <w:rPr>
                <w:rFonts w:ascii="方正书宋_GBK" w:hAnsi="方正书宋_GBK" w:eastAsia="方正书宋_GBK" w:cs="方正书宋_GBK"/>
                <w:color w:val="000000"/>
                <w:kern w:val="0"/>
                <w:sz w:val="18"/>
                <w:szCs w:val="18"/>
                <w:lang w:val="en-US" w:eastAsia="zh-CN"/>
              </w:rPr>
            </w:pPr>
            <w:r>
              <w:rPr>
                <w:rFonts w:ascii="方正书宋_GBK" w:hAnsi="方正书宋_GBK" w:cs="方正书宋_GBK" w:eastAsia="方正书宋_GBK"/>
                <w:color w:val="000000"/>
                <w:kern w:val="0"/>
                <w:sz w:val="18"/>
                <w:szCs w:val="18"/>
              </w:rPr>
              <w:t>□</w:t>
            </w:r>
            <w:r>
              <w:rPr>
                <w:rFonts w:ascii="方正书宋_GBK" w:hAnsi="方正书宋_GBK" w:cs="方正书宋_GBK" w:eastAsia="方正书宋_GBK"/>
                <w:color w:val="000000"/>
                <w:kern w:val="0"/>
                <w:sz w:val="18"/>
                <w:szCs w:val="18"/>
              </w:rPr>
              <w:t>对物品的攻击行为   □妄想   □幻觉   □焦虑</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恐惧</w:t>
            </w:r>
            <w:r>
              <w:rPr>
                <w:rFonts w:ascii="方正书宋_GBK" w:hAnsi="方正书宋_GBK" w:cs="方正书宋_GBK" w:eastAsia="方正书宋_GBK"/>
                <w:color w:val="000000"/>
                <w:kern w:val="0"/>
                <w:sz w:val="18"/>
                <w:szCs w:val="18"/>
                <w:lang w:val="en-US" w:eastAsia="zh-CN"/>
              </w:rPr>
              <w:t xml:space="preserve">     </w:t>
            </w:r>
          </w:p>
          <w:p>
            <w:pPr>
              <w:pStyle w:val="Normal"/>
              <w:keepNext w:val="false"/>
              <w:keepLines w:val="false"/>
              <w:widowControl w:val="false"/>
              <w:kinsoku w:val="true"/>
              <w:overflowPunct w:val="true"/>
              <w:autoSpaceDE w:val="true"/>
              <w:bidi w:val="0"/>
              <w:snapToGrid w:val="false"/>
              <w:spacing w:lineRule="exact" w:line="320"/>
              <w:ind w:firstLine="900"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kern w:val="0"/>
                <w:sz w:val="18"/>
                <w:szCs w:val="18"/>
              </w:rPr>
              <w:t>□</w:t>
            </w:r>
            <w:r>
              <w:rPr>
                <w:rFonts w:ascii="方正书宋_GBK" w:hAnsi="方正书宋_GBK" w:cs="方正书宋_GBK" w:eastAsia="方正书宋_GBK"/>
                <w:color w:val="000000"/>
                <w:kern w:val="0"/>
                <w:sz w:val="18"/>
                <w:szCs w:val="18"/>
              </w:rPr>
              <w:t>自伤</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自杀   □重复行为   □其他状况：</w:t>
            </w:r>
            <w:r>
              <w:rPr>
                <w:rFonts w:ascii="方正书宋_GBK" w:hAnsi="方正书宋_GBK" w:cs="方正书宋_GBK" w:eastAsia="方正书宋_GBK"/>
                <w:color w:val="000000"/>
                <w:kern w:val="0"/>
                <w:sz w:val="18"/>
                <w:szCs w:val="18"/>
                <w:u w:val="single"/>
                <w:lang w:val="en-US" w:eastAsia="zh"/>
              </w:rPr>
              <w:t xml:space="preserve">                </w:t>
            </w:r>
          </w:p>
        </w:tc>
      </w:tr>
      <w:tr>
        <w:trPr>
          <w:trHeight w:val="424"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eastAsia="方正书宋_GBK" w:cs="方正书宋_GBK" w:ascii="方正书宋_GBK" w:hAnsi="方正书宋_GBK"/>
                <w:color w:val="000000"/>
                <w:kern w:val="0"/>
                <w:sz w:val="18"/>
                <w:szCs w:val="18"/>
                <w:u w:val="single"/>
                <w:lang w:val="en-US" w:eastAsia="zh"/>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语言表达</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 xml:space="preserve">流利   □含糊   □体语   □失语  </w:t>
            </w:r>
            <w:r>
              <w:rPr>
                <w:rFonts w:ascii="方正书宋_GBK" w:hAnsi="方正书宋_GBK" w:cs="方正书宋_GBK" w:eastAsia="方正书宋_GBK"/>
                <w:color w:val="000000"/>
                <w:kern w:val="0"/>
                <w:sz w:val="18"/>
                <w:szCs w:val="18"/>
              </w:rPr>
              <w:t>□其他：</w:t>
            </w:r>
            <w:r>
              <w:rPr>
                <w:rFonts w:ascii="方正书宋_GBK" w:hAnsi="方正书宋_GBK" w:cs="方正书宋_GBK" w:eastAsia="方正书宋_GBK"/>
                <w:color w:val="000000"/>
                <w:kern w:val="0"/>
                <w:sz w:val="18"/>
                <w:szCs w:val="18"/>
                <w:u w:val="single"/>
                <w:lang w:val="en-US" w:eastAsia="zh"/>
              </w:rPr>
              <w:t xml:space="preserve">                      </w:t>
            </w:r>
          </w:p>
        </w:tc>
      </w:tr>
      <w:tr>
        <w:trPr>
          <w:trHeight w:val="479" w:hRule="atLeast"/>
        </w:trPr>
        <w:tc>
          <w:tcPr>
            <w:tcW w:w="9617" w:type="dxa"/>
            <w:gridSpan w:val="14"/>
            <w:tcBorders>
              <w:top w:val="single" w:sz="4" w:space="0" w:color="000000"/>
              <w:start w:val="doub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其他特别说明事项：</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789" w:hRule="atLeast"/>
        </w:trPr>
        <w:tc>
          <w:tcPr>
            <w:tcW w:w="9617" w:type="dxa"/>
            <w:gridSpan w:val="14"/>
            <w:tcBorders>
              <w:top w:val="single" w:sz="4" w:space="0" w:color="000000"/>
              <w:start w:val="doub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b/>
                <w:color w:val="000000"/>
                <w:kern w:val="0"/>
                <w:sz w:val="18"/>
                <w:szCs w:val="18"/>
              </w:rPr>
            </w:pPr>
            <w:r>
              <w:rPr>
                <w:rFonts w:ascii="方正书宋_GBK" w:hAnsi="方正书宋_GBK" w:cs="方正书宋_GBK" w:eastAsia="方正书宋_GBK"/>
                <w:b/>
                <w:color w:val="000000"/>
                <w:kern w:val="0"/>
                <w:sz w:val="18"/>
                <w:szCs w:val="18"/>
              </w:rPr>
              <w:t>本人声明上述各项内容均属实。如有变化，及时通知贵院。</w:t>
            </w:r>
          </w:p>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入住人（签名）：          监护人</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担保人</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 xml:space="preserve">紧急联系人（签名或盖章）：  </w:t>
            </w:r>
          </w:p>
        </w:tc>
      </w:tr>
      <w:tr>
        <w:trPr>
          <w:trHeight w:val="887" w:hRule="atLeast"/>
        </w:trPr>
        <w:tc>
          <w:tcPr>
            <w:tcW w:w="9617" w:type="dxa"/>
            <w:gridSpan w:val="14"/>
            <w:tcBorders>
              <w:top w:val="single" w:sz="4" w:space="0" w:color="000000"/>
              <w:start w:val="double" w:sz="4" w:space="0" w:color="000000"/>
              <w:bottom w:val="doub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注：</w:t>
            </w:r>
            <w:r>
              <w:rPr>
                <w:rFonts w:eastAsia="方正书宋_GBK" w:cs="方正书宋_GBK" w:ascii="方正书宋_GBK" w:hAnsi="方正书宋_GBK"/>
                <w:color w:val="000000"/>
                <w:kern w:val="0"/>
                <w:sz w:val="18"/>
                <w:szCs w:val="18"/>
              </w:rPr>
              <w:t>1</w:t>
            </w:r>
            <w:r>
              <w:rPr>
                <w:rFonts w:ascii="方正书宋_GBK" w:hAnsi="方正书宋_GBK" w:cs="方正书宋_GBK" w:eastAsia="方正书宋_GBK"/>
                <w:color w:val="000000"/>
                <w:kern w:val="0"/>
                <w:sz w:val="18"/>
                <w:szCs w:val="18"/>
              </w:rPr>
              <w:t>．本表应当如实填写。</w:t>
            </w:r>
          </w:p>
          <w:p>
            <w:pPr>
              <w:pStyle w:val="Normal"/>
              <w:keepNext w:val="false"/>
              <w:keepLines w:val="false"/>
              <w:widowControl w:val="false"/>
              <w:kinsoku w:val="true"/>
              <w:overflowPunct w:val="true"/>
              <w:autoSpaceDE w:val="true"/>
              <w:bidi w:val="0"/>
              <w:snapToGrid w:val="false"/>
              <w:spacing w:lineRule="exact" w:line="320"/>
              <w:ind w:firstLine="360" w:end="0"/>
              <w:textAlignment w:val="auto"/>
              <w:rPr>
                <w:rFonts w:ascii="方正书宋_GBK" w:hAnsi="方正书宋_GBK" w:eastAsia="方正书宋_GBK" w:cs="方正书宋_GBK"/>
                <w:color w:val="000000"/>
                <w:kern w:val="0"/>
                <w:sz w:val="18"/>
                <w:szCs w:val="18"/>
                <w:lang w:eastAsia="zh-CN"/>
              </w:rPr>
            </w:pPr>
            <w:r>
              <w:rPr>
                <w:rFonts w:eastAsia="方正书宋_GBK" w:cs="方正书宋_GBK" w:ascii="方正书宋_GBK" w:hAnsi="方正书宋_GBK"/>
                <w:color w:val="000000"/>
                <w:kern w:val="0"/>
                <w:sz w:val="18"/>
                <w:szCs w:val="18"/>
              </w:rPr>
              <w:t>2</w:t>
            </w:r>
            <w:r>
              <w:rPr>
                <w:rFonts w:ascii="方正书宋_GBK" w:hAnsi="方正书宋_GBK" w:cs="方正书宋_GBK" w:eastAsia="方正书宋_GBK"/>
                <w:color w:val="000000"/>
                <w:kern w:val="0"/>
                <w:sz w:val="18"/>
                <w:szCs w:val="18"/>
              </w:rPr>
              <w:t>．在选中的“□”打“√”表示确认，不选的在“□”打“</w:t>
            </w:r>
            <w:r>
              <w:rPr>
                <w:rFonts w:eastAsia="方正书宋_GBK" w:cs="方正书宋_GBK" w:ascii="方正书宋_GBK" w:hAnsi="方正书宋_GBK"/>
                <w:color w:val="000000"/>
                <w:kern w:val="0"/>
                <w:sz w:val="18"/>
                <w:szCs w:val="18"/>
              </w:rPr>
              <w:t>×”</w:t>
            </w:r>
            <w:ins w:id="67" w:author="LY" w:date="2024-07-28T23:56:00Z">
              <w:r>
                <w:rPr>
                  <w:rFonts w:ascii="方正书宋_GBK" w:hAnsi="方正书宋_GBK" w:cs="方正书宋_GBK" w:eastAsia="方正书宋_GBK"/>
                  <w:color w:val="000000"/>
                  <w:kern w:val="0"/>
                  <w:sz w:val="18"/>
                  <w:szCs w:val="18"/>
                  <w:lang w:eastAsia="zh-CN"/>
                </w:rPr>
                <w:t>。</w:t>
              </w:r>
            </w:ins>
          </w:p>
        </w:tc>
      </w:tr>
    </w:tbl>
    <w:p>
      <w:pPr>
        <w:pStyle w:val="Normal"/>
        <w:overflowPunct w:val="false"/>
        <w:snapToGrid w:val="false"/>
        <w:spacing w:lineRule="exact" w:line="540"/>
        <w:rPr>
          <w:rFonts w:ascii="黑体" w:hAnsi="黑体" w:eastAsia="黑体" w:cs="黑体"/>
          <w:sz w:val="44"/>
          <w:szCs w:val="44"/>
        </w:rPr>
      </w:pPr>
      <w:r>
        <w:br w:type="page"/>
      </w:r>
      <w:r>
        <w:rPr>
          <w:rFonts w:ascii="方正黑体_GBK" w:hAnsi="方正黑体_GBK" w:cs="方正黑体_GBK" w:eastAsia="方正黑体_GBK"/>
          <w:color w:val="000000"/>
          <w:sz w:val="28"/>
          <w:szCs w:val="28"/>
        </w:rPr>
        <w:t>附件</w:t>
      </w:r>
      <w:r>
        <w:rPr>
          <w:rFonts w:eastAsia="方正黑体_GBK" w:cs="方正黑体_GBK" w:ascii="方正黑体_GBK" w:hAnsi="方正黑体_GBK"/>
          <w:color w:val="000000"/>
          <w:sz w:val="28"/>
          <w:szCs w:val="28"/>
        </w:rPr>
        <w:t>3</w:t>
      </w:r>
    </w:p>
    <w:p>
      <w:pPr>
        <w:pStyle w:val="Normal"/>
        <w:keepNext w:val="false"/>
        <w:keepLines w:val="false"/>
        <w:pageBreakBefore w:val="false"/>
        <w:widowControl w:val="false"/>
        <w:kinsoku w:val="true"/>
        <w:overflowPunct w:val="true"/>
        <w:autoSpaceDE w:val="true"/>
        <w:bidi w:val="0"/>
        <w:snapToGrid w:val="false"/>
        <w:spacing w:lineRule="exact" w:line="346"/>
        <w:ind w:end="0"/>
        <w:jc w:val="center"/>
        <w:textAlignment w:val="auto"/>
        <w:rPr>
          <w:rFonts w:ascii="方正小标宋_GBK" w:hAnsi="方正小标宋_GBK" w:eastAsia="方正小标宋_GBK" w:cs="方正小标宋_GBK"/>
          <w:bCs/>
          <w:color w:val="000000"/>
          <w:sz w:val="40"/>
          <w:szCs w:val="40"/>
        </w:rPr>
      </w:pPr>
      <w:r>
        <w:rPr>
          <w:rFonts w:eastAsia="方正小标宋_GBK" w:cs="方正小标宋_GBK" w:ascii="方正小标宋_GBK" w:hAnsi="方正小标宋_GBK"/>
          <w:bCs/>
          <w:color w:val="000000"/>
          <w:sz w:val="40"/>
          <w:szCs w:val="40"/>
        </w:rPr>
      </w:r>
    </w:p>
    <w:p>
      <w:pPr>
        <w:pStyle w:val="Normal"/>
        <w:keepNext w:val="false"/>
        <w:keepLines w:val="false"/>
        <w:pageBreakBefore w:val="false"/>
        <w:widowControl w:val="false"/>
        <w:kinsoku w:val="true"/>
        <w:overflowPunct w:val="true"/>
        <w:autoSpaceDE w:val="true"/>
        <w:bidi w:val="0"/>
        <w:snapToGrid w:val="false"/>
        <w:spacing w:lineRule="exact" w:line="406"/>
        <w:ind w:end="0"/>
        <w:jc w:val="center"/>
        <w:textAlignment w:val="auto"/>
        <w:rPr>
          <w:rFonts w:ascii="方正小标宋_GBK" w:hAnsi="方正小标宋_GBK" w:eastAsia="方正小标宋_GBK" w:cs="方正小标宋_GBK"/>
          <w:bCs/>
          <w:color w:val="000000"/>
          <w:sz w:val="40"/>
          <w:szCs w:val="40"/>
        </w:rPr>
      </w:pPr>
      <w:r>
        <w:rPr>
          <w:rFonts w:ascii="方正小标宋_GBK" w:hAnsi="方正小标宋_GBK" w:cs="方正小标宋_GBK" w:eastAsia="方正小标宋_GBK"/>
          <w:bCs/>
          <w:color w:val="000000"/>
          <w:sz w:val="40"/>
          <w:szCs w:val="40"/>
        </w:rPr>
        <w:t>综合告知书</w:t>
      </w:r>
    </w:p>
    <w:p>
      <w:pPr>
        <w:pStyle w:val="Normal"/>
        <w:keepNext w:val="false"/>
        <w:keepLines w:val="false"/>
        <w:pageBreakBefore w:val="false"/>
        <w:widowControl w:val="false"/>
        <w:kinsoku w:val="true"/>
        <w:overflowPunct w:val="false"/>
        <w:autoSpaceDE w:val="true"/>
        <w:bidi w:val="0"/>
        <w:snapToGrid w:val="false"/>
        <w:spacing w:lineRule="exact" w:line="346"/>
        <w:textAlignment w:val="auto"/>
        <w:rPr>
          <w:rFonts w:ascii="仿宋_GB2312" w:hAnsi="仿宋_GB2312" w:eastAsia="仿宋_GB2312" w:cs="仿宋_GB2312"/>
          <w:bCs/>
          <w:color w:val="000000"/>
          <w:sz w:val="32"/>
          <w:szCs w:val="32"/>
        </w:rPr>
      </w:pPr>
      <w:r>
        <w:rPr>
          <w:rFonts w:eastAsia="仿宋_GB2312" w:cs="仿宋_GB2312" w:ascii="仿宋_GB2312" w:hAnsi="仿宋_GB2312"/>
          <w:bCs/>
          <w:color w:val="000000"/>
          <w:sz w:val="32"/>
          <w:szCs w:val="32"/>
        </w:rPr>
      </w:r>
    </w:p>
    <w:p>
      <w:pPr>
        <w:pStyle w:val="Normal"/>
        <w:keepNext w:val="false"/>
        <w:keepLines w:val="false"/>
        <w:pageBreakBefore w:val="false"/>
        <w:widowControl w:val="false"/>
        <w:kinsoku w:val="true"/>
        <w:overflowPunct w:val="false"/>
        <w:autoSpaceDE w:val="true"/>
        <w:bidi w:val="0"/>
        <w:snapToGrid w:val="false"/>
        <w:spacing w:lineRule="exact" w:line="406"/>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尊敬的</w:t>
      </w:r>
      <w:r>
        <w:rPr>
          <w:rFonts w:ascii="方正书宋_GBK" w:hAnsi="方正书宋_GBK" w:cs="方正书宋_GBK" w:eastAsia="方正书宋_GBK"/>
          <w:sz w:val="22"/>
          <w:szCs w:val="22"/>
          <w:u w:val="single"/>
        </w:rPr>
        <w:t xml:space="preserve"> {收件人}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您好！</w:t>
      </w:r>
    </w:p>
    <w:p>
      <w:pPr>
        <w:pStyle w:val="Normal"/>
        <w:keepNext w:val="false"/>
        <w:keepLines w:val="false"/>
        <w:pageBreakBefore w:val="false"/>
        <w:widowControl/>
        <w:kinsoku w:val="true"/>
        <w:overflowPunct w:val="true"/>
        <w:autoSpaceDE w:val="true"/>
        <w:bidi w:val="0"/>
        <w:snapToGrid w:val="true"/>
        <w:spacing w:lineRule="exact" w:line="406"/>
        <w:ind w:firstLine="480" w:end="0"/>
        <w:jc w:val="both"/>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lang w:eastAsia="zh-CN"/>
        </w:rPr>
        <w:t>一、</w:t>
      </w:r>
      <w:r>
        <w:rPr>
          <w:rFonts w:ascii="方正小标宋_GBK" w:hAnsi="方正小标宋_GBK" w:cs="方正小标宋_GBK" w:eastAsia="方正小标宋_GBK"/>
          <w:color w:val="000000"/>
          <w:sz w:val="24"/>
          <w:szCs w:val="24"/>
        </w:rPr>
        <w:t>安全风险方面</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现将老年人常见的安全风险，向您做如下告知：</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患有心脑血管疾病的老年人，可能发生心脑血管类疾病，如突发性心肌梗塞、脑卒中等，甚至造成死亡。</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患有骨质疏松等疾病的老年人，可能会因自身行走不稳而跌倒，或在坐立、活动时用力不均等导致软组织损伤、骨折、骨裂等意外，甚至造成死亡。</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患有脑卒中后遗症、脑萎缩等疾病的老年人，可能会出现吞咽功能障碍，发生噎食、误吸等导致窒息、死亡等意外发生。</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老年人可能因心理问题、家庭矛盾、情绪波动等原因，产生自杀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自伤行为，如坠楼、割腕、自缢等。</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老年人可能因性格孤僻、猜疑、抑郁、脾气暴躁等原因采取极端行为，包括</w:t>
      </w:r>
      <w:ins w:id="68" w:author="LY" w:date="2024-07-28T22:59:00Z">
        <w:r>
          <w:rPr>
            <w:rFonts w:ascii="方正书宋_GBK" w:hAnsi="方正书宋_GBK" w:cs="方正书宋_GBK" w:eastAsia="方正书宋_GBK"/>
            <w:sz w:val="22"/>
            <w:szCs w:val="22"/>
            <w:lang w:val="en-US" w:eastAsia="zh-CN"/>
          </w:rPr>
          <w:t>与</w:t>
        </w:r>
      </w:ins>
      <w:r>
        <w:rPr>
          <w:rFonts w:ascii="方正书宋_GBK" w:hAnsi="方正书宋_GBK" w:cs="方正书宋_GBK" w:eastAsia="方正书宋_GBK"/>
          <w:sz w:val="22"/>
          <w:szCs w:val="22"/>
        </w:rPr>
        <w:t>他人产生语言、肢体冲突，采取攻击性或伤害性的行为，导致受伤、死亡等意外。</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为避免认知症老年人可能出现的意外情况，我院在必要时将对有暴力伤害倾向行为的认知症老年人提供必要的保护性约束措施，但约束可能会导致老年人软组织损伤、皮肤破溃等后果。</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对于长期卧床的老年人，可能出现不同程度的低蛋白血症或其他疾病，有可能出现皮肤水肿、压疮等。</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在配合院内管理服务的同时，您还要注意自我防范，有效避免意外风险事件发生：</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预防跌倒：</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pacing w:val="-6"/>
          <w:sz w:val="22"/>
          <w:szCs w:val="22"/>
        </w:rPr>
        <w:t>穿戴要合身、合脚，鞋底要防滑，外出或活动时不穿拖鞋。</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）起床要慢，坐立要稳、弯腰穿鞋要缓。</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）居室物品放置位置固定、安全的地方，注意观察身边的环境和障碍物，行动要慢，尤其在转身和拐弯时要特别注意。</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）在光线暗、光滑或不平的地面行走，以及上下台阶时，要小心谨慎。遇到雨、雪、大风等恶劣天气，尽量避免外出。</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）使用特殊药物或高危药品时（退烧药、降压药、降糖药、睡眠诱导剂、抗心律失常、抗惊厥、抗焦虑、利尿剂等），请听从护理人员的建议，切勿私自服用。</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）请遵守我院的作息时间，配合照料护理计划的执行。如有需求（包括二便）请及时呼叫护理人员协助。</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2.</w:t>
      </w:r>
      <w:r>
        <w:rPr>
          <w:rFonts w:ascii="方正书宋_GBK" w:hAnsi="方正书宋_GBK" w:cs="方正书宋_GBK" w:eastAsia="方正书宋_GBK"/>
          <w:b/>
          <w:bCs/>
          <w:sz w:val="22"/>
          <w:szCs w:val="22"/>
        </w:rPr>
        <w:t>预防坠床</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根据院内管理要求放置床挡，不私自拆卸床挡；白天活动时，一侧加床挡；夜间或睡觉时，二侧均要加床挡保护。</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b/>
          <w:bCs/>
          <w:sz w:val="22"/>
          <w:szCs w:val="22"/>
        </w:rPr>
        <w:t>3.</w:t>
      </w:r>
      <w:r>
        <w:rPr>
          <w:rFonts w:ascii="方正书宋_GBK" w:hAnsi="方正书宋_GBK" w:cs="方正书宋_GBK" w:eastAsia="方正书宋_GBK"/>
          <w:b/>
          <w:bCs/>
          <w:sz w:val="22"/>
          <w:szCs w:val="22"/>
        </w:rPr>
        <w:t>预防走失</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）请听从代理人和服务人员的嘱咐，不要独自外出；如需外出时，请通知家人陪同，并随身携带手机便于联系。</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pacing w:val="-6"/>
          <w:sz w:val="22"/>
          <w:szCs w:val="22"/>
        </w:rPr>
        <w:t>请做好请、销假登记，如不能按时回院，请电话告知我院。</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b/>
          <w:bCs/>
          <w:sz w:val="22"/>
          <w:szCs w:val="22"/>
        </w:rPr>
        <w:t>4.</w:t>
      </w:r>
      <w:r>
        <w:rPr>
          <w:rFonts w:ascii="方正书宋_GBK" w:hAnsi="方正书宋_GBK" w:cs="方正书宋_GBK" w:eastAsia="方正书宋_GBK"/>
          <w:b/>
          <w:bCs/>
          <w:sz w:val="22"/>
          <w:szCs w:val="22"/>
        </w:rPr>
        <w:t>预防呛咳、噎食</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）请根据身体状况适量饮水，保持口腔湿润。吃饭</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喝水时，要坐起来，或者半卧位（上身与床的角度≥</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）进餐时注意力要集中，不要说笑吵闹，不要看电视；吃饭、喝水要慢，每口食物不宜过多，一般以汤匙的</w:t>
      </w: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食物为宜，稀稠交替，细嚼慢咽。</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）要吃较软、易消化的食物，避免吃干、粘性的食物。</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）坚持做吞咽保健操。</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5.</w:t>
      </w:r>
      <w:r>
        <w:rPr>
          <w:rFonts w:ascii="方正书宋_GBK" w:hAnsi="方正书宋_GBK" w:cs="方正书宋_GBK" w:eastAsia="方正书宋_GBK"/>
          <w:b/>
          <w:bCs/>
          <w:sz w:val="22"/>
          <w:szCs w:val="22"/>
        </w:rPr>
        <w:t>预防压疮</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）如果您长期卧床或者坐轮椅，请经常查看皮肤情况。如皮肤发红或者破损，请及时告知护理人员。</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轮椅座位上需增加</w:t>
      </w:r>
      <w:r>
        <w:rPr>
          <w:rFonts w:eastAsia="方正书宋_GBK" w:cs="方正书宋_GBK" w:ascii="方正书宋_GBK" w:hAnsi="方正书宋_GBK"/>
          <w:sz w:val="22"/>
          <w:szCs w:val="22"/>
        </w:rPr>
        <w:t>4</w:t>
      </w:r>
      <w:del w:id="69" w:author="LY" w:date="2024-07-28T23:42:00Z">
        <w:r>
          <w:rPr>
            <w:rFonts w:ascii="方正书宋_GBK" w:hAnsi="方正书宋_GBK" w:cs="方正书宋_GBK" w:eastAsia="方正书宋_GBK"/>
            <w:color w:val="0000FF"/>
            <w:sz w:val="22"/>
            <w:szCs w:val="22"/>
          </w:rPr>
          <w:delText>～</w:delText>
        </w:r>
      </w:del>
      <w:ins w:id="70" w:author="LY" w:date="2024-07-28T23:42:00Z">
        <w:r>
          <w:rPr>
            <w:rFonts w:eastAsia="方正书宋_GBK" w:cs="方正书宋_GBK" w:ascii="方正书宋_GBK" w:hAnsi="方正书宋_GBK"/>
            <w:color w:val="0000FF"/>
            <w:sz w:val="22"/>
            <w:szCs w:val="22"/>
            <w:lang w:eastAsia="zh-CN"/>
          </w:rPr>
          <w:t>-</w:t>
        </w:r>
      </w:ins>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厘米厚的海绵垫，且每</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分钟抬起身体一次，变换身体着力点。</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卧床时，至少每</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小时翻身一次，更换体位，避免骶尾部长时间受压，可使用充气床垫。</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）内衣穿着要柔软、棉质、宽松，且勤更换内衣。</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）床铺要保持清洁、干燥、平整；尽量多活动，不能下地活动的，可在床上进行适当的活动或在护理人员的协助下被动运动，促进血液循环。</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）适当加强营养，以保持良好身体状况。</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出现上述意外情况的，如果我院不存在过错，则我院不承担责任</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06"/>
        <w:ind w:firstLine="480" w:end="0"/>
        <w:jc w:val="both"/>
        <w:textAlignment w:val="auto"/>
        <w:rPr>
          <w:rFonts w:ascii="方正小标宋_GBK" w:hAnsi="方正小标宋_GBK" w:eastAsia="方正小标宋_GBK" w:cs="方正小标宋_GBK"/>
          <w:color w:val="000000"/>
          <w:sz w:val="24"/>
          <w:szCs w:val="24"/>
          <w:lang w:eastAsia="zh-CN"/>
        </w:rPr>
      </w:pPr>
      <w:r>
        <w:rPr>
          <w:rFonts w:ascii="方正小标宋_GBK" w:hAnsi="方正小标宋_GBK" w:cs="方正小标宋_GBK" w:eastAsia="方正小标宋_GBK"/>
          <w:color w:val="000000"/>
          <w:sz w:val="24"/>
          <w:szCs w:val="24"/>
          <w:lang w:eastAsia="zh-CN"/>
        </w:rPr>
        <w:t>二、限制外出管理方面</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现将我院有关入住老年人外出事项告知如下：</w:t>
      </w:r>
    </w:p>
    <w:p>
      <w:pPr>
        <w:pStyle w:val="Normal"/>
        <w:keepNext w:val="false"/>
        <w:keepLines w:val="false"/>
        <w:pageBreakBefore w:val="false"/>
        <w:widowControl w:val="false"/>
        <w:kinsoku w:val="tru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rPr>
        <w:t>在您入住期间，我院不对您是否具备独自外出能力进行判断，亦不对此承担责任。由您或代理人在以下选项中“二选一”确认（{选项一</w:t>
      </w:r>
      <w:ins w:id="71" w:author="LY" w:date="2024-07-28T23:11:00Z">
        <w:r>
          <w:rPr>
            <w:rFonts w:ascii="方正书宋_GBK" w:hAnsi="方正书宋_GBK" w:cs="方正书宋_GBK" w:eastAsia="方正书宋_GBK"/>
            <w:sz w:val="22"/>
            <w:szCs w:val="22"/>
            <w:lang w:eastAsia="zh-CN"/>
          </w:rPr>
          <w:t>“</w:t>
        </w:r>
      </w:ins>
      <w:ins w:id="72" w:author="LY" w:date="2024-07-28T23:11:00Z">
        <w:r>
          <w:rPr>
            <w:rFonts w:ascii="方正书宋_GBK" w:hAnsi="方正书宋_GBK" w:cs="方正书宋_GBK" w:eastAsia="方正书宋_GBK"/>
            <w:sz w:val="22"/>
            <w:szCs w:val="22"/>
          </w:rPr>
          <w:t>√</w:t>
        </w:r>
      </w:ins>
      <w:ins w:id="73" w:author="LY" w:date="2024-07-28T23:11:00Z">
        <w:r>
          <w:rPr>
            <w:rFonts w:ascii="方正书宋_GBK" w:hAnsi="方正书宋_GBK" w:cs="方正书宋_GBK" w:eastAsia="方正书宋_GBK"/>
            <w:sz w:val="22"/>
            <w:szCs w:val="22"/>
            <w:lang w:eastAsia="zh-CN"/>
          </w:rPr>
          <w:t>”</w:t>
        </w:r>
      </w:ins>
      <w:del w:id="74" w:author="LY" w:date="2024-07-28T23:11:00Z">
        <w:r>
          <w:rPr>
            <w:rFonts w:ascii="方正书宋_GBK" w:hAnsi="方正书宋_GBK" w:cs="方正书宋_GBK" w:eastAsia="方正书宋_GBK"/>
            <w:sz w:val="22"/>
            <w:szCs w:val="22"/>
          </w:rPr>
          <w:delText>√</w:delText>
        </w:r>
      </w:del>
      <w:r>
        <w:rPr>
          <w:rFonts w:ascii="方正书宋_GBK" w:hAnsi="方正书宋_GBK" w:cs="方正书宋_GBK" w:eastAsia="方正书宋_GBK"/>
          <w:sz w:val="22"/>
          <w:szCs w:val="22"/>
        </w:rPr>
        <w:t>}，{选项</w:t>
      </w:r>
      <w:ins w:id="75" w:author="LY" w:date="2024-07-28T23:11:00Z">
        <w:r>
          <w:rPr>
            <w:rFonts w:ascii="方正书宋_GBK" w:hAnsi="方正书宋_GBK" w:cs="方正书宋_GBK" w:eastAsia="方正书宋_GBK"/>
            <w:sz w:val="22"/>
            <w:szCs w:val="22"/>
            <w:lang w:eastAsia="zh-CN"/>
          </w:rPr>
          <w:t>“</w:t>
        </w:r>
      </w:ins>
      <w:ins w:id="76" w:author="LY" w:date="2024-07-28T23:11:00Z">
        <w:r>
          <w:rPr>
            <w:rFonts w:eastAsia="方正书宋_GBK" w:cs="方正书宋_GBK" w:ascii="方正书宋_GBK" w:hAnsi="方正书宋_GBK"/>
            <w:sz w:val="22"/>
            <w:szCs w:val="22"/>
          </w:rPr>
          <w:t>×</w:t>
        </w:r>
      </w:ins>
      <w:ins w:id="77" w:author="LY" w:date="2024-07-28T23:11:00Z">
        <w:r>
          <w:rPr>
            <w:rFonts w:eastAsia="方正书宋_GBK" w:cs="方正书宋_GBK" w:ascii="方正书宋_GBK" w:hAnsi="方正书宋_GBK"/>
            <w:sz w:val="22"/>
            <w:szCs w:val="22"/>
            <w:lang w:eastAsia="zh-CN"/>
          </w:rPr>
          <w:t>”</w:t>
        </w:r>
      </w:ins>
      <w:del w:id="78" w:author="LY" w:date="2024-07-28T23:11:00Z">
        <w:r>
          <w:rPr>
            <w:rFonts w:eastAsia="方正书宋_GBK" w:cs="方正书宋_GBK" w:ascii="方正书宋_GBK" w:hAnsi="方正书宋_GBK"/>
            <w:sz w:val="22"/>
            <w:szCs w:val="22"/>
          </w:rPr>
          <w:delText>×</w:delText>
        </w:r>
      </w:del>
      <w:r>
        <w:rPr>
          <w:rFonts w:ascii="方正书宋_GBK" w:hAnsi="方正书宋_GBK" w:cs="方正书宋_GBK" w:eastAsia="方正书宋_GBK"/>
          <w:sz w:val="22"/>
          <w:szCs w:val="22"/>
        </w:rPr>
        <w:t>二}）：</w:t>
      </w:r>
    </w:p>
    <w:p>
      <w:pPr>
        <w:pStyle w:val="Normal"/>
        <w:keepNext w:val="false"/>
        <w:keepLines w:val="false"/>
        <w:pageBreakBefore w:val="false"/>
        <w:widowControl w:val="false"/>
        <w:kinsoku w:val="tru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不具备独自外出能力，需{限制外出服务管理}。</w:t>
      </w:r>
    </w:p>
    <w:p>
      <w:pPr>
        <w:pStyle w:val="Normal"/>
        <w:keepNext w:val="false"/>
        <w:keepLines w:val="false"/>
        <w:pageBreakBefore w:val="false"/>
        <w:widowControl w:val="false"/>
        <w:kinsoku w:val="tru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具备独自外出能力，不需{限制外出服务管理}。</w:t>
      </w:r>
    </w:p>
    <w:p>
      <w:pPr>
        <w:pStyle w:val="Normal"/>
        <w:keepNext w:val="false"/>
        <w:keepLines w:val="false"/>
        <w:pageBreakBefore w:val="false"/>
        <w:widowControl w:val="false"/>
        <w:kinsoku w:val="true"/>
        <w:autoSpaceDE w:val="true"/>
        <w:bidi w:val="0"/>
        <w:snapToGrid w:val="false"/>
        <w:spacing w:lineRule="exact" w:line="406"/>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lang w:val="en-US" w:eastAsia="zh-CN"/>
        </w:rPr>
        <w:t>2.</w:t>
      </w:r>
      <w:r>
        <w:rPr>
          <w:rFonts w:ascii="方正书宋_GBK" w:hAnsi="方正书宋_GBK" w:cs="方正书宋_GBK" w:eastAsia="方正书宋_GBK"/>
          <w:kern w:val="0"/>
          <w:sz w:val="22"/>
          <w:szCs w:val="22"/>
        </w:rPr>
        <w:t>如您不具备独自外出能力，则您或代理人应向我院确认“{需限制外出}”服务管理。我院对您外出进行统一管理。您外出必须指定{陪同人员}（如家属等），且每次外出须由您或代理人提前通知我院，{陪同人员}应在您外出及返回时登记。</w:t>
      </w:r>
    </w:p>
    <w:p>
      <w:pPr>
        <w:pStyle w:val="Normal"/>
        <w:keepNext w:val="false"/>
        <w:keepLines w:val="false"/>
        <w:pageBreakBefore w:val="false"/>
        <w:widowControl w:val="false"/>
        <w:kinsoku w:val="true"/>
        <w:autoSpaceDE w:val="true"/>
        <w:bidi w:val="0"/>
        <w:snapToGrid w:val="false"/>
        <w:spacing w:lineRule="exact" w:line="406"/>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lang w:val="en-US" w:eastAsia="zh-CN"/>
        </w:rPr>
        <w:t>3.</w:t>
      </w:r>
      <w:r>
        <w:rPr>
          <w:rFonts w:ascii="方正书宋_GBK" w:hAnsi="方正书宋_GBK" w:cs="方正书宋_GBK" w:eastAsia="方正书宋_GBK"/>
          <w:kern w:val="0"/>
          <w:sz w:val="22"/>
          <w:szCs w:val="22"/>
        </w:rPr>
        <w:t>如您具备独自外出能力，则您或代理人应向我院确认“不需限制外出”服务管理。您每次外出，应在外出及返回时登记。</w:t>
      </w:r>
    </w:p>
    <w:p>
      <w:pPr>
        <w:pStyle w:val="Normal"/>
        <w:keepNext w:val="false"/>
        <w:keepLines w:val="false"/>
        <w:pageBreakBefore w:val="false"/>
        <w:widowControl w:val="false"/>
        <w:kinsoku w:val="true"/>
        <w:autoSpaceDE w:val="true"/>
        <w:bidi w:val="0"/>
        <w:snapToGrid w:val="false"/>
        <w:spacing w:lineRule="exact" w:line="406"/>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lang w:val="en-US" w:eastAsia="zh-CN"/>
        </w:rPr>
        <w:t>4.</w:t>
      </w:r>
      <w:r>
        <w:rPr>
          <w:rFonts w:ascii="方正书宋_GBK" w:hAnsi="方正书宋_GBK" w:cs="方正书宋_GBK" w:eastAsia="方正书宋_GBK"/>
          <w:kern w:val="0"/>
          <w:sz w:val="22"/>
          <w:szCs w:val="22"/>
        </w:rPr>
        <w:t>如果您患有认知症等疾病，我院统一实行“限制外出”服务管理。但是如您或代理人拒绝我院为您提供限制外出管理服务的，因此造成的后果由您或者代理人承担，我院不承担责任。</w:t>
      </w:r>
    </w:p>
    <w:p>
      <w:pPr>
        <w:pStyle w:val="Normal"/>
        <w:keepNext w:val="false"/>
        <w:keepLines w:val="false"/>
        <w:pageBreakBefore w:val="false"/>
        <w:widowControl w:val="false"/>
        <w:kinsoku w:val="true"/>
        <w:autoSpaceDE w:val="true"/>
        <w:bidi w:val="0"/>
        <w:snapToGrid w:val="false"/>
        <w:spacing w:lineRule="exact" w:line="406"/>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lang w:val="en-US" w:eastAsia="zh-CN"/>
        </w:rPr>
        <w:t>5.</w:t>
      </w:r>
      <w:r>
        <w:rPr>
          <w:rFonts w:ascii="方正书宋_GBK" w:hAnsi="方正书宋_GBK" w:cs="方正书宋_GBK" w:eastAsia="方正书宋_GBK"/>
          <w:kern w:val="0"/>
          <w:sz w:val="22"/>
          <w:szCs w:val="22"/>
        </w:rPr>
        <w:t>无论您是否具备独自外出能力、外出是否进行登记，如您外出期间发生事故（包括但不限于摔伤、走失、财物丢失）、突发疾病、遭受人身损害、死亡或者造成他人损害的，因此造成的后果由您或者代理人承担，我院不承担责任。</w:t>
      </w:r>
    </w:p>
    <w:p>
      <w:pPr>
        <w:pStyle w:val="Normal"/>
        <w:keepNext w:val="false"/>
        <w:keepLines w:val="false"/>
        <w:pageBreakBefore w:val="false"/>
        <w:widowControl/>
        <w:kinsoku w:val="true"/>
        <w:overflowPunct w:val="true"/>
        <w:autoSpaceDE w:val="true"/>
        <w:bidi w:val="0"/>
        <w:snapToGrid w:val="true"/>
        <w:spacing w:lineRule="exact" w:line="406"/>
        <w:ind w:firstLine="480" w:end="0"/>
        <w:jc w:val="both"/>
        <w:textAlignment w:val="auto"/>
        <w:rPr>
          <w:rFonts w:ascii="方正小标宋_GBK" w:hAnsi="方正小标宋_GBK" w:eastAsia="方正小标宋_GBK" w:cs="方正小标宋_GBK"/>
          <w:color w:val="000000"/>
          <w:sz w:val="24"/>
          <w:szCs w:val="24"/>
          <w:lang w:eastAsia="zh-CN"/>
        </w:rPr>
      </w:pPr>
      <w:r>
        <w:rPr>
          <w:rFonts w:ascii="方正小标宋_GBK" w:hAnsi="方正小标宋_GBK" w:cs="方正小标宋_GBK" w:eastAsia="方正小标宋_GBK"/>
          <w:color w:val="000000"/>
          <w:sz w:val="24"/>
          <w:szCs w:val="24"/>
          <w:lang w:eastAsia="zh-CN"/>
        </w:rPr>
        <w:t>三、拒绝转院治疗风险方面</w:t>
      </w:r>
    </w:p>
    <w:p>
      <w:pPr>
        <w:pStyle w:val="Normal"/>
        <w:keepNext w:val="false"/>
        <w:keepLines w:val="false"/>
        <w:pageBreakBefore w:val="false"/>
        <w:widowControl w:val="false"/>
        <w:kinsoku w:val="true"/>
        <w:overflowPunct w:val="false"/>
        <w:autoSpaceDE w:val="true"/>
        <w:bidi w:val="0"/>
        <w:snapToGrid w:val="false"/>
        <w:spacing w:lineRule="exact" w:line="406"/>
        <w:textAlignment w:val="auto"/>
        <w:rPr>
          <w:rStyle w:val="apple-converted-space"/>
          <w:rFonts w:ascii="方正书宋_GBK" w:hAnsi="方正书宋_GBK" w:eastAsia="方正书宋_GBK" w:cs="方正书宋_GBK"/>
          <w:sz w:val="22"/>
          <w:szCs w:val="22"/>
        </w:rPr>
      </w:pPr>
      <w:r>
        <w:rPr>
          <w:rFonts w:ascii="方正书宋_GBK" w:hAnsi="方正书宋_GBK" w:cs="方正书宋_GBK" w:eastAsia="方正书宋_GBK"/>
          <w:sz w:val="22"/>
          <w:szCs w:val="22"/>
        </w:rPr>
        <w:t>因我院医</w:t>
      </w:r>
      <w:r>
        <w:rPr>
          <w:rStyle w:val="apple-converted-space"/>
          <w:rFonts w:ascii="方正书宋_GBK" w:hAnsi="方正书宋_GBK" w:cs="方正书宋_GBK" w:eastAsia="方正书宋_GBK"/>
          <w:sz w:val="22"/>
          <w:szCs w:val="22"/>
        </w:rPr>
        <w:t>疗条件有限，根据您目前的疾病状况，应当及时转院治疗。现将相关风险告知如下：</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textAlignment w:val="auto"/>
        <w:rPr>
          <w:rStyle w:val="apple-converted-space"/>
          <w:rFonts w:ascii="方正书宋_GBK" w:hAnsi="方正书宋_GBK" w:eastAsia="方正书宋_GBK" w:cs="方正书宋_GBK"/>
          <w:b/>
          <w:bCs/>
          <w:sz w:val="22"/>
          <w:szCs w:val="22"/>
          <w:u w:val="single"/>
        </w:rPr>
      </w:pPr>
      <w:r>
        <w:rPr>
          <w:rStyle w:val="apple-converted-space"/>
          <w:rFonts w:ascii="方正书宋_GBK" w:hAnsi="方正书宋_GBK" w:cs="方正书宋_GBK" w:eastAsia="方正书宋_GBK"/>
          <w:b/>
          <w:bCs/>
          <w:sz w:val="22"/>
          <w:szCs w:val="22"/>
          <w:u w:val="single"/>
        </w:rPr>
        <w:t>如果拒绝转院治疗，您可能产生的风险包括但不限于：{风险后果}。</w:t>
      </w:r>
    </w:p>
    <w:p>
      <w:pPr>
        <w:pStyle w:val="Normal"/>
        <w:keepNext w:val="false"/>
        <w:keepLines w:val="false"/>
        <w:pageBreakBefore w:val="false"/>
        <w:widowControl w:val="false"/>
        <w:kinsoku w:val="true"/>
        <w:overflowPunct w:val="false"/>
        <w:autoSpaceDE w:val="true"/>
        <w:bidi w:val="0"/>
        <w:snapToGrid w:val="false"/>
        <w:spacing w:lineRule="exact" w:line="406"/>
        <w:textAlignment w:val="auto"/>
        <w:rPr>
          <w:rStyle w:val="apple-converted-space"/>
          <w:rFonts w:ascii="方正书宋_GBK" w:hAnsi="方正书宋_GBK" w:eastAsia="方正书宋_GBK" w:cs="方正书宋_GBK"/>
          <w:sz w:val="22"/>
          <w:szCs w:val="22"/>
          <w:u w:val="single"/>
        </w:rPr>
      </w:pPr>
      <w:r>
        <w:rPr>
          <w:rStyle w:val="apple-converted-space"/>
          <w:rFonts w:ascii="方正书宋_GBK" w:hAnsi="方正书宋_GBK" w:cs="方正书宋_GBK" w:eastAsia="方正书宋_GBK"/>
          <w:sz w:val="22"/>
          <w:szCs w:val="22"/>
          <w:u w:val="single"/>
        </w:rPr>
        <w:t xml:space="preserve">                                 </w:t>
      </w:r>
      <w:r>
        <w:rPr>
          <w:rStyle w:val="apple-converted-space"/>
          <w:rFonts w:ascii="方正书宋_GBK" w:hAnsi="方正书宋_GBK" w:cs="方正书宋_GBK" w:eastAsia="方正书宋_GBK"/>
          <w:sz w:val="22"/>
          <w:szCs w:val="22"/>
          <w:u w:val="single"/>
          <w:lang w:val="en-US" w:eastAsia="zh-CN"/>
        </w:rPr>
        <w:t xml:space="preserve">                           </w:t>
      </w:r>
      <w:r>
        <w:rPr>
          <w:rStyle w:val="apple-converted-space"/>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false"/>
        <w:autoSpaceDE w:val="true"/>
        <w:bidi w:val="0"/>
        <w:snapToGrid w:val="false"/>
        <w:spacing w:lineRule="exact" w:line="406"/>
        <w:textAlignment w:val="auto"/>
        <w:rPr>
          <w:rStyle w:val="apple-converted-space"/>
          <w:rFonts w:ascii="方正书宋_GBK" w:hAnsi="方正书宋_GBK" w:eastAsia="方正书宋_GBK" w:cs="方正书宋_GBK"/>
          <w:b/>
          <w:bCs/>
          <w:kern w:val="0"/>
          <w:sz w:val="22"/>
          <w:szCs w:val="22"/>
        </w:rPr>
      </w:pPr>
      <w:r>
        <w:rPr>
          <w:rStyle w:val="apple-converted-space"/>
          <w:rFonts w:ascii="方正书宋_GBK" w:hAnsi="方正书宋_GBK" w:cs="方正书宋_GBK" w:eastAsia="方正书宋_GBK"/>
          <w:sz w:val="22"/>
          <w:szCs w:val="22"/>
          <w:u w:val="single"/>
        </w:rPr>
        <w:t xml:space="preserve">                                          </w:t>
      </w:r>
      <w:r>
        <w:rPr>
          <w:rStyle w:val="apple-converted-space"/>
          <w:rFonts w:ascii="方正书宋_GBK" w:hAnsi="方正书宋_GBK" w:cs="方正书宋_GBK" w:eastAsia="方正书宋_GBK"/>
          <w:sz w:val="22"/>
          <w:szCs w:val="22"/>
          <w:u w:val="single"/>
          <w:lang w:val="en-US" w:eastAsia="zh-CN"/>
        </w:rPr>
        <w:t xml:space="preserve">                           </w:t>
      </w:r>
      <w:r>
        <w:rPr>
          <w:rStyle w:val="apple-converted-space"/>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我已经阅读了上述安全风险、限制外出管理、拒绝转院治疗风险综合告知书，知悉养老机构提示的上述风险。</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我们特此确认：如果出现告知书中所明示的养老机构免责事由、{限制外出管理</w:t>
      </w:r>
      <w:r>
        <w:rPr>
          <w:rStyle w:val="apple-converted-space"/>
          <w:rFonts w:ascii="方正书宋_GBK" w:hAnsi="方正书宋_GBK" w:cs="方正书宋_GBK" w:eastAsia="方正书宋_GBK"/>
          <w:b/>
          <w:bCs/>
          <w:sz w:val="22"/>
          <w:szCs w:val="22"/>
        </w:rPr>
        <w:t>}、{拒绝转院治疗可能产生的风险}，我</w:t>
      </w:r>
      <w:r>
        <w:rPr>
          <w:rFonts w:ascii="方正书宋_GBK" w:hAnsi="方正书宋_GBK" w:cs="方正书宋_GBK" w:eastAsia="方正书宋_GBK"/>
          <w:b/>
          <w:bCs/>
          <w:sz w:val="22"/>
          <w:szCs w:val="22"/>
        </w:rPr>
        <w:t>们自</w:t>
      </w:r>
      <w:r>
        <w:rPr>
          <w:rStyle w:val="apple-converted-space"/>
          <w:rFonts w:ascii="方正书宋_GBK" w:hAnsi="方正书宋_GBK" w:cs="方正书宋_GBK" w:eastAsia="方正书宋_GBK"/>
          <w:b/>
          <w:bCs/>
          <w:sz w:val="22"/>
          <w:szCs w:val="22"/>
        </w:rPr>
        <w:t>愿、自行承担由此产生的全</w:t>
      </w:r>
      <w:r>
        <w:rPr>
          <w:rFonts w:ascii="方正书宋_GBK" w:hAnsi="方正书宋_GBK" w:cs="方正书宋_GBK" w:eastAsia="方正书宋_GBK"/>
          <w:b/>
          <w:bCs/>
          <w:sz w:val="22"/>
          <w:szCs w:val="22"/>
        </w:rPr>
        <w:t>部风</w:t>
      </w:r>
      <w:r>
        <w:rPr>
          <w:rStyle w:val="apple-converted-space"/>
          <w:rFonts w:ascii="方正书宋_GBK" w:hAnsi="方正书宋_GBK" w:cs="方正书宋_GBK" w:eastAsia="方正书宋_GBK"/>
          <w:b/>
          <w:bCs/>
          <w:sz w:val="22"/>
          <w:szCs w:val="22"/>
        </w:rPr>
        <w:t>险、责</w:t>
      </w:r>
      <w:r>
        <w:rPr>
          <w:rFonts w:ascii="方正书宋_GBK" w:hAnsi="方正书宋_GBK" w:cs="方正书宋_GBK" w:eastAsia="方正书宋_GBK"/>
          <w:b/>
          <w:bCs/>
          <w:sz w:val="22"/>
          <w:szCs w:val="22"/>
        </w:rPr>
        <w:t>任和后果。</w:t>
      </w:r>
    </w:p>
    <w:p>
      <w:pPr>
        <w:pStyle w:val="Normal"/>
        <w:keepNext w:val="false"/>
        <w:keepLines w:val="false"/>
        <w:pageBreakBefore w:val="false"/>
        <w:widowControl w:val="false"/>
        <w:kinsoku w:val="true"/>
        <w:autoSpaceDE w:val="true"/>
        <w:bidi w:val="0"/>
        <w:snapToGrid w:val="false"/>
        <w:spacing w:lineRule="exact" w:line="420"/>
        <w:jc w:val="end"/>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val="false"/>
        <w:kinsoku w:val="true"/>
        <w:autoSpaceDE w:val="true"/>
        <w:bidi w:val="0"/>
        <w:snapToGrid w:val="false"/>
        <w:spacing w:lineRule="exact" w:line="420"/>
        <w:jc w:val="both"/>
        <w:textAlignment w:val="auto"/>
        <w:rPr>
          <w:rFonts w:ascii="方正书宋_GBK" w:hAnsi="方正书宋_GBK" w:eastAsia="方正书宋_GBK" w:cs="方正书宋_GBK"/>
          <w:kern w:val="0"/>
          <w:sz w:val="22"/>
          <w:szCs w:val="22"/>
          <w:lang w:eastAsia="zh-CN"/>
        </w:rPr>
      </w:pPr>
      <w:r>
        <w:rPr>
          <w:rFonts w:eastAsia="方正书宋_GBK" w:cs="方正书宋_GBK" w:ascii="方正书宋_GBK" w:hAnsi="方正书宋_GBK"/>
          <w:kern w:val="0"/>
          <w:sz w:val="22"/>
          <w:szCs w:val="22"/>
          <w:lang w:eastAsia="zh-CN"/>
        </w:rPr>
      </w:r>
    </w:p>
    <w:p>
      <w:pPr>
        <w:pStyle w:val="Normal"/>
        <w:keepNext w:val="false"/>
        <w:keepLines w:val="false"/>
        <w:pageBreakBefore w:val="false"/>
        <w:widowControl w:val="false"/>
        <w:kinsoku w:val="true"/>
        <w:autoSpaceDE w:val="true"/>
        <w:bidi w:val="0"/>
        <w:snapToGrid w:val="false"/>
        <w:spacing w:lineRule="exact" w:line="42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lang w:eastAsia="zh-CN"/>
        </w:rPr>
        <w:t>甲方：</w:t>
      </w:r>
      <w:r>
        <w:rPr>
          <w:rFonts w:ascii="方正书宋_GBK" w:hAnsi="方正书宋_GBK" w:cs="方正书宋_GBK" w:eastAsia="方正书宋_GBK"/>
          <w:kern w:val="0"/>
          <w:sz w:val="22"/>
          <w:szCs w:val="22"/>
        </w:rPr>
        <w:t>{甲方盖章}</w:t>
      </w:r>
    </w:p>
    <w:p>
      <w:pPr>
        <w:pStyle w:val="Normal"/>
        <w:keepNext w:val="false"/>
        <w:keepLines w:val="false"/>
        <w:pageBreakBefore w:val="false"/>
        <w:widowControl w:val="false"/>
        <w:kinsoku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乙方（签名</w:t>
      </w:r>
      <w:r>
        <w:rPr>
          <w:rFonts w:ascii="方正书宋_GBK" w:hAnsi="方正书宋_GBK" w:cs="方正书宋_GBK" w:eastAsia="方正书宋_GBK"/>
          <w:sz w:val="22"/>
          <w:szCs w:val="22"/>
          <w:lang w:eastAsia="zh-CN"/>
        </w:rPr>
        <w:t>或盖章</w:t>
      </w:r>
      <w:r>
        <w:rPr>
          <w:rFonts w:ascii="方正书宋_GBK" w:hAnsi="方正书宋_GBK" w:cs="方正书宋_GBK" w:eastAsia="方正书宋_GBK"/>
          <w:sz w:val="22"/>
          <w:szCs w:val="22"/>
        </w:rPr>
        <w:t>）：{签名或盖章}</w:t>
      </w:r>
    </w:p>
    <w:p>
      <w:pPr>
        <w:pStyle w:val="Normal"/>
        <w:keepNext w:val="false"/>
        <w:keepLines w:val="false"/>
        <w:pageBreakBefore w:val="false"/>
        <w:widowControl w:val="false"/>
        <w:kinsoku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丙方（签名或盖章）：{丙方签名或盖章}</w:t>
      </w:r>
    </w:p>
    <w:p>
      <w:pPr>
        <w:pStyle w:val="Normal"/>
        <w:keepNext w:val="false"/>
        <w:keepLines w:val="false"/>
        <w:pageBreakBefore w:val="false"/>
        <w:widowControl w:val="false"/>
        <w:kinsoku w:val="true"/>
        <w:overflowPunct w:val="false"/>
        <w:autoSpaceDE w:val="true"/>
        <w:bidi w:val="0"/>
        <w:snapToGrid w:val="false"/>
        <w:spacing w:lineRule="exact" w:line="420"/>
        <w:ind w:firstLine="26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false"/>
        <w:autoSpaceDE w:val="true"/>
        <w:bidi w:val="0"/>
        <w:snapToGrid w:val="false"/>
        <w:spacing w:lineRule="exact" w:line="420"/>
        <w:ind w:firstLine="41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日期：{日</w:t>
      </w:r>
      <w:r>
        <w:rPr>
          <w:rFonts w:ascii="方正书宋_GBK" w:hAnsi="方正书宋_GBK" w:cs="方正书宋_GBK" w:eastAsia="方正书宋_GBK"/>
          <w:sz w:val="22"/>
          <w:szCs w:val="22"/>
          <w:lang w:val="en-US" w:eastAsia="zh-CN"/>
        </w:rPr>
        <w:t>期}年{月</w:t>
      </w:r>
      <w:r>
        <w:rPr>
          <w:rFonts w:ascii="方正书宋_GBK" w:hAnsi="方正书宋_GBK" w:cs="方正书宋_GBK" w:eastAsia="方正书宋_GBK"/>
          <w:sz w:val="22"/>
          <w:szCs w:val="22"/>
        </w:rPr>
        <w:t>份}月{</w:t>
      </w:r>
      <w:r>
        <w:rPr>
          <w:rFonts w:ascii="方正书宋_GBK" w:hAnsi="方正书宋_GBK" w:cs="方正书宋_GBK" w:eastAsia="方正书宋_GBK"/>
          <w:sz w:val="22"/>
          <w:szCs w:val="22"/>
          <w:lang w:val="en-US" w:eastAsia="zh-CN"/>
        </w:rPr>
        <w:t>日}日</w:t>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p>
    <w:p>
      <w:pPr>
        <w:pStyle w:val="Normal"/>
        <w:keepNext w:val="false"/>
        <w:keepLines w:val="false"/>
        <w:pageBreakBefore w:val="false"/>
        <w:kinsoku w:val="true"/>
        <w:autoSpaceDE w:val="true"/>
        <w:bidi w:val="0"/>
        <w:spacing w:lineRule="exact" w:line="600"/>
        <w:ind w:end="0"/>
        <w:rPr>
          <w:rFonts w:ascii="方正黑体_GBK" w:hAnsi="方正黑体_GBK" w:eastAsia="方正黑体_GBK" w:cs="方正黑体_GBK"/>
          <w:color w:val="000000"/>
          <w:sz w:val="28"/>
          <w:szCs w:val="28"/>
          <w:lang w:eastAsia="zh-CN"/>
        </w:rPr>
      </w:pPr>
      <w:r>
        <w:rPr>
          <w:rFonts w:ascii="方正黑体_GBK" w:hAnsi="方正黑体_GBK" w:cs="方正黑体_GBK" w:eastAsia="方正黑体_GBK"/>
          <w:color w:val="000000"/>
          <w:sz w:val="28"/>
          <w:szCs w:val="28"/>
        </w:rPr>
        <w:t>附件</w:t>
      </w:r>
      <w:r>
        <w:rPr>
          <w:rFonts w:eastAsia="方正黑体_GBK" w:cs="方正黑体_GBK" w:ascii="方正黑体_GBK" w:hAnsi="方正黑体_GBK"/>
          <w:color w:val="000000"/>
          <w:sz w:val="28"/>
          <w:szCs w:val="28"/>
          <w:lang w:val="en-US" w:eastAsia="zh-CN"/>
        </w:rPr>
        <w:t>4</w:t>
      </w:r>
    </w:p>
    <w:p>
      <w:pPr>
        <w:pStyle w:val="21"/>
        <w:keepNext w:val="false"/>
        <w:keepLines w:val="false"/>
        <w:pageBreakBefore w:val="false"/>
        <w:widowControl w:val="false"/>
        <w:kinsoku w:val="true"/>
        <w:overflowPunct w:val="false"/>
        <w:autoSpaceDE w:val="true"/>
        <w:bidi w:val="0"/>
        <w:spacing w:lineRule="exact" w:line="420"/>
        <w:ind w:hanging="0" w:end="0"/>
        <w:jc w:val="center"/>
        <w:textAlignment w:val="auto"/>
        <w:rPr>
          <w:rStyle w:val="Emphasis"/>
          <w:rFonts w:ascii="方正书宋_GBK" w:hAnsi="方正书宋_GBK" w:eastAsia="方正书宋_GBK" w:cs="方正书宋_GBK"/>
          <w:b w:val="false"/>
          <w:bCs/>
          <w:color w:val="000000"/>
          <w:sz w:val="22"/>
          <w:szCs w:val="22"/>
        </w:rPr>
      </w:pPr>
      <w:r>
        <w:rPr>
          <w:rFonts w:eastAsia="方正黑体_GBK" w:cs="方正书宋_GBK" w:ascii="方正黑体_GBK" w:hAnsi="方正黑体_GBK"/>
          <w:color w:val="000000"/>
          <w:sz w:val="28"/>
          <w:szCs w:val="28"/>
          <w:lang w:eastAsia="zh-CN"/>
        </w:rPr>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rPr>
      </w:pPr>
      <w:r>
        <w:rPr>
          <w:rFonts w:ascii="方正小标宋_GBK" w:hAnsi="方正小标宋_GBK" w:cs="方正小标宋_GBK" w:eastAsia="方正小标宋_GBK"/>
          <w:bCs/>
          <w:color w:val="000000"/>
          <w:sz w:val="40"/>
          <w:szCs w:val="40"/>
        </w:rPr>
        <w:t>体检报告项目说明</w:t>
      </w:r>
    </w:p>
    <w:p>
      <w:pPr>
        <w:pStyle w:val="21"/>
        <w:keepNext w:val="false"/>
        <w:keepLines w:val="false"/>
        <w:pageBreakBefore w:val="false"/>
        <w:widowControl w:val="false"/>
        <w:kinsoku w:val="true"/>
        <w:overflowPunct w:val="false"/>
        <w:autoSpaceDE w:val="true"/>
        <w:bidi w:val="0"/>
        <w:spacing w:lineRule="exact" w:line="420"/>
        <w:ind w:hanging="0" w:end="0"/>
        <w:jc w:val="center"/>
        <w:textAlignment w:val="auto"/>
        <w:rPr>
          <w:rStyle w:val="Emphasis"/>
          <w:rFonts w:ascii="方正书宋_GBK" w:hAnsi="方正书宋_GBK" w:eastAsia="方正书宋_GBK" w:cs="方正书宋_GBK"/>
          <w:b w:val="false"/>
          <w:bCs/>
          <w:color w:val="000000"/>
          <w:sz w:val="22"/>
          <w:szCs w:val="22"/>
        </w:rPr>
      </w:pPr>
      <w:r>
        <w:rPr>
          <w:rFonts w:eastAsia="方正小标宋_GBK" w:cs="方正书宋_GBK" w:ascii="方正小标宋_GBK" w:hAnsi="方正小标宋_GBK"/>
          <w:bCs/>
          <w:color w:val="000000"/>
          <w:sz w:val="40"/>
          <w:szCs w:val="40"/>
        </w:rPr>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根据合同要求，乙方、</w:t>
      </w:r>
      <w:r>
        <w:rPr>
          <w:rFonts w:ascii="方正书宋_GBK" w:hAnsi="方正书宋_GBK" w:cs="方正书宋_GBK" w:eastAsia="方正书宋_GBK"/>
          <w:color w:val="000000"/>
          <w:sz w:val="22"/>
          <w:szCs w:val="22"/>
          <w:lang w:eastAsia="zh-CN"/>
        </w:rPr>
        <w:t>丙方</w:t>
      </w:r>
      <w:r>
        <w:rPr>
          <w:rFonts w:ascii="方正书宋_GBK" w:hAnsi="方正书宋_GBK" w:cs="方正书宋_GBK" w:eastAsia="方正书宋_GBK"/>
          <w:color w:val="000000"/>
          <w:sz w:val="22"/>
          <w:szCs w:val="22"/>
        </w:rPr>
        <w:t>应当向甲方提供乙方在本合同签署前</w:t>
      </w:r>
      <w:r>
        <w:rPr>
          <w:rFonts w:eastAsia="方正书宋_GBK" w:cs="方正书宋_GBK" w:ascii="方正书宋_GBK" w:hAnsi="方正书宋_GBK"/>
          <w:color w:val="000000"/>
          <w:sz w:val="22"/>
          <w:szCs w:val="22"/>
          <w:lang w:val="en-US" w:eastAsia="zh-CN"/>
        </w:rPr>
        <w:t>30</w:t>
      </w:r>
      <w:r>
        <w:rPr>
          <w:rFonts w:ascii="方正书宋_GBK" w:hAnsi="方正书宋_GBK" w:cs="方正书宋_GBK" w:eastAsia="方正书宋_GBK"/>
          <w:color w:val="000000"/>
          <w:sz w:val="22"/>
          <w:szCs w:val="22"/>
        </w:rPr>
        <w:t>日内在</w:t>
      </w:r>
      <w:r>
        <w:rPr>
          <w:rFonts w:ascii="方正书宋_GBK" w:hAnsi="方正书宋_GBK" w:cs="方正书宋_GBK" w:eastAsia="方正书宋_GBK"/>
          <w:color w:val="000000"/>
          <w:sz w:val="22"/>
          <w:szCs w:val="22"/>
          <w:lang w:eastAsia="zh-CN"/>
        </w:rPr>
        <w:t>本省范围内</w:t>
      </w:r>
      <w:r>
        <w:rPr>
          <w:rFonts w:ascii="方正书宋_GBK" w:hAnsi="方正书宋_GBK" w:cs="方正书宋_GBK" w:eastAsia="方正书宋_GBK"/>
          <w:color w:val="000000"/>
          <w:sz w:val="22"/>
          <w:szCs w:val="22"/>
        </w:rPr>
        <w:t>二级甲等以上级别医院进行体检的{体检报告}，《体检报告》作为本合同附件</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rPr>
        <w:t>留存。《体检报告》应包含以下内容：</w:t>
      </w:r>
    </w:p>
    <w:p>
      <w:pPr>
        <w:pStyle w:val="Normal"/>
        <w:keepNext w:val="false"/>
        <w:keepLines w:val="false"/>
        <w:pageBreakBefore w:val="false"/>
        <w:widowControl w:val="false"/>
        <w:kinsoku w:val="true"/>
        <w:overflowPunct w:val="false"/>
        <w:autoSpaceDE w:val="true"/>
        <w:bidi w:val="0"/>
        <w:snapToGrid w:val="false"/>
        <w:spacing w:lineRule="exact" w:line="420"/>
        <w:ind w:firstLine="442"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bCs/>
          <w:color w:val="000000"/>
          <w:sz w:val="22"/>
          <w:szCs w:val="22"/>
        </w:rPr>
        <w:t>1.</w:t>
      </w:r>
      <w:r>
        <w:rPr>
          <w:rFonts w:ascii="方正书宋_GBK" w:hAnsi="方正书宋_GBK" w:cs="方正书宋_GBK" w:eastAsia="方正书宋_GBK"/>
          <w:b/>
          <w:bCs/>
          <w:color w:val="000000"/>
          <w:sz w:val="22"/>
          <w:szCs w:val="22"/>
        </w:rPr>
        <w:t>科室检查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）一般检查；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）内科检查；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）外科检查；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）视力、色觉检查；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）耳鼻喉科检查；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）口腔科检查</w:t>
      </w:r>
      <w:r>
        <w:rPr>
          <w:rFonts w:eastAsia="方正书宋_GBK" w:cs="方正书宋_GBK" w:ascii="方正书宋_GBK" w:hAnsi="方正书宋_GBK"/>
          <w:color w:val="000000"/>
          <w:sz w:val="22"/>
          <w:szCs w:val="22"/>
        </w:rPr>
        <w:t>;</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）其他：</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{其他内容}</w:t>
      </w:r>
    </w:p>
    <w:p>
      <w:pPr>
        <w:pStyle w:val="Normal"/>
        <w:keepNext w:val="false"/>
        <w:keepLines w:val="false"/>
        <w:pageBreakBefore w:val="false"/>
        <w:widowControl w:val="false"/>
        <w:kinsoku w:val="true"/>
        <w:overflowPunct w:val="false"/>
        <w:autoSpaceDE w:val="true"/>
        <w:bidi w:val="0"/>
        <w:snapToGrid w:val="false"/>
        <w:spacing w:lineRule="exact" w:line="420"/>
        <w:ind w:firstLine="442"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bCs/>
          <w:color w:val="000000"/>
          <w:sz w:val="22"/>
          <w:szCs w:val="22"/>
        </w:rPr>
        <w:t>2.</w:t>
      </w:r>
      <w:r>
        <w:rPr>
          <w:rFonts w:ascii="方正书宋_GBK" w:hAnsi="方正书宋_GBK" w:cs="方正书宋_GBK" w:eastAsia="方正书宋_GBK"/>
          <w:b/>
          <w:bCs/>
          <w:color w:val="000000"/>
          <w:sz w:val="22"/>
          <w:szCs w:val="22"/>
        </w:rPr>
        <w:t>实验室检查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）血常规检查：{指标项目}等；</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）尿常规检查：{尿比重}、{尿白细胞}、{尿蛋白质}、{尿糖}等；</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）肝功</w:t>
      </w:r>
      <w:ins w:id="79" w:author="LY" w:date="2024-07-28T23:16:00Z">
        <w:r>
          <w:rPr>
            <w:rFonts w:ascii="方正书宋_GBK" w:hAnsi="方正书宋_GBK" w:cs="方正书宋_GBK" w:eastAsia="方正书宋_GBK"/>
            <w:color w:val="000000"/>
            <w:sz w:val="22"/>
            <w:szCs w:val="22"/>
            <w:lang w:val="en-US" w:eastAsia="zh-CN"/>
          </w:rPr>
          <w:t>能</w:t>
        </w:r>
      </w:ins>
      <w:r>
        <w:rPr>
          <w:rFonts w:ascii="方正书宋_GBK" w:hAnsi="方正书宋_GBK" w:cs="方正书宋_GBK" w:eastAsia="方正书宋_GBK"/>
          <w:color w:val="000000"/>
          <w:sz w:val="22"/>
          <w:szCs w:val="22"/>
        </w:rPr>
        <w:t>检查：{丙氨酸氨基转移酶}、{天门冬氨酸氨基转</w:t>
      </w:r>
      <w:r>
        <w:rPr>
          <w:rFonts w:eastAsia="方正书宋_GBK" w:cs="方正书宋_GBK" w:ascii="方正书宋_GBK" w:hAnsi="方正书宋_GBK"/>
          <w:color w:val="000000"/>
          <w:sz w:val="22"/>
          <w:szCs w:val="22"/>
        </w:rPr>
        <w:t>移酶</w:t>
      </w:r>
      <w:r>
        <w:rPr>
          <w:rFonts w:ascii="方正书宋_GBK" w:hAnsi="方正书宋_GBK" w:cs="方正书宋_GBK" w:eastAsia="方正书宋_GBK"/>
          <w:color w:val="000000"/>
          <w:sz w:val="22"/>
          <w:szCs w:val="22"/>
        </w:rPr>
        <w:t>}、{γ-谷氨酰胺转移酶}等；</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）空腹血糖：{空腹血葡萄糖}；</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）血脂检查：{指标名称}、{指标名称}等；</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）感染检查：{乙肝表面抗原}、{乙肝表面抗体</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、{乙肝e</w:t>
      </w:r>
      <w:r>
        <w:rPr>
          <w:rFonts w:eastAsia="方正书宋_GBK" w:cs="方正书宋_GBK" w:ascii="方正书宋_GBK" w:hAnsi="方正书宋_GBK"/>
          <w:color w:val="000000"/>
          <w:sz w:val="22"/>
          <w:szCs w:val="22"/>
        </w:rPr>
        <w:t>抗</w:t>
      </w:r>
      <w:r>
        <w:rPr>
          <w:rFonts w:ascii="方正书宋_GBK" w:hAnsi="方正书宋_GBK" w:cs="方正书宋_GBK" w:eastAsia="方正书宋_GBK"/>
          <w:color w:val="000000"/>
          <w:sz w:val="22"/>
          <w:szCs w:val="22"/>
        </w:rPr>
        <w:t>原}、{乙肝e抗体}、{乙肝核心抗体}、{丙型肝炎病毒</w:t>
      </w:r>
      <w:r>
        <w:rPr>
          <w:rFonts w:eastAsia="方正书宋_GBK" w:cs="方正书宋_GBK" w:ascii="方正书宋_GBK" w:hAnsi="方正书宋_GBK"/>
          <w:color w:val="000000"/>
          <w:sz w:val="22"/>
          <w:szCs w:val="22"/>
        </w:rPr>
        <w:t>抗体}、{人</w:t>
      </w:r>
      <w:r>
        <w:rPr>
          <w:rFonts w:ascii="方正书宋_GBK" w:hAnsi="方正书宋_GBK" w:cs="方正书宋_GBK" w:eastAsia="方正书宋_GBK"/>
          <w:color w:val="000000"/>
          <w:sz w:val="22"/>
          <w:szCs w:val="22"/>
        </w:rPr>
        <w:t>类免疫缺陷病毒HIV1</w:t>
      </w:r>
      <w:r>
        <w:rPr>
          <w:rFonts w:ascii="方正书宋_GBK" w:hAnsi="方正书宋_GBK" w:cs="方正书宋_GBK" w:eastAsia="方正书宋_GBK"/>
          <w:color w:val="000000"/>
          <w:sz w:val="22"/>
          <w:szCs w:val="22"/>
          <w:lang w:eastAsia="zh-CN"/>
        </w:rPr>
        <w:t>+2型抗体}</w:t>
      </w:r>
      <w:r>
        <w:rPr>
          <w:rFonts w:ascii="方正书宋_GBK" w:hAnsi="方正书宋_GBK" w:cs="方正书宋_GBK" w:eastAsia="方正书宋_GBK"/>
          <w:color w:val="000000"/>
          <w:sz w:val="22"/>
          <w:szCs w:val="22"/>
        </w:rPr>
        <w:t>、{梅毒螺旋体抗体}、{肺结核抗体}等。</w:t>
      </w:r>
    </w:p>
    <w:p>
      <w:pPr>
        <w:pStyle w:val="Normal"/>
        <w:keepNext w:val="false"/>
        <w:keepLines w:val="false"/>
        <w:pageBreakBefore w:val="false"/>
        <w:widowControl w:val="false"/>
        <w:kinsoku w:val="true"/>
        <w:overflowPunct w:val="false"/>
        <w:autoSpaceDE w:val="true"/>
        <w:bidi w:val="0"/>
        <w:snapToGrid w:val="false"/>
        <w:spacing w:lineRule="exact" w:line="420"/>
        <w:ind w:firstLine="442"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bCs/>
          <w:color w:val="000000"/>
          <w:sz w:val="22"/>
          <w:szCs w:val="22"/>
        </w:rPr>
        <w:t>3.</w:t>
      </w:r>
      <w:r>
        <w:rPr>
          <w:rFonts w:ascii="方正书宋_GBK" w:hAnsi="方正书宋_GBK" w:cs="方正书宋_GBK" w:eastAsia="方正书宋_GBK"/>
          <w:b/>
          <w:bCs/>
          <w:color w:val="000000"/>
          <w:sz w:val="22"/>
          <w:szCs w:val="22"/>
        </w:rPr>
        <w:t>医技检查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）腹部彩超：{器官检查}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）心电图；</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）胸部正位</w:t>
      </w:r>
      <w:r>
        <w:rPr>
          <w:rFonts w:eastAsia="方正书宋_GBK" w:cs="方正书宋_GBK" w:ascii="方正书宋_GBK" w:hAnsi="方正书宋_GBK"/>
          <w:color w:val="000000"/>
          <w:sz w:val="22"/>
          <w:szCs w:val="22"/>
        </w:rPr>
        <w:t>X</w:t>
      </w:r>
      <w:r>
        <w:rPr>
          <w:rFonts w:ascii="方正书宋_GBK" w:hAnsi="方正书宋_GBK" w:cs="方正书宋_GBK" w:eastAsia="方正书宋_GBK"/>
          <w:color w:val="000000"/>
          <w:sz w:val="22"/>
          <w:szCs w:val="22"/>
        </w:rPr>
        <w:t>线。</w:t>
      </w:r>
      <w:r>
        <w:br w:type="page"/>
      </w:r>
    </w:p>
    <w:p>
      <w:pPr>
        <w:pStyle w:val="Normal"/>
        <w:overflowPunct w:val="false"/>
        <w:snapToGrid w:val="false"/>
        <w:spacing w:lineRule="exact" w:line="540"/>
        <w:rPr>
          <w:rFonts w:ascii="CESI黑体-GB2312;黑体" w:hAnsi="CESI黑体-GB2312;黑体" w:eastAsia="CESI黑体-GB2312;黑体" w:cs="CESI黑体-GB2312;黑体"/>
          <w:color w:val="000000"/>
          <w:sz w:val="32"/>
          <w:szCs w:val="32"/>
          <w:lang w:val="en-US" w:eastAsia="zh-CN"/>
        </w:rPr>
      </w:pPr>
      <w:r>
        <w:rPr>
          <w:rFonts w:ascii="方正黑体_GBK" w:hAnsi="方正黑体_GBK" w:cs="方正黑体_GBK" w:eastAsia="方正黑体_GBK"/>
          <w:color w:val="000000"/>
          <w:sz w:val="28"/>
          <w:szCs w:val="28"/>
          <w:lang w:eastAsia="zh-CN"/>
        </w:rPr>
        <w:t>附件</w:t>
      </w:r>
      <w:r>
        <w:rPr>
          <w:rFonts w:eastAsia="方正黑体_GBK" w:cs="方正黑体_GBK" w:ascii="方正黑体_GBK" w:hAnsi="方正黑体_GBK"/>
          <w:color w:val="000000"/>
          <w:sz w:val="28"/>
          <w:szCs w:val="28"/>
          <w:lang w:val="en-US" w:eastAsia="zh-CN"/>
        </w:rPr>
        <w:t>5</w:t>
      </w:r>
    </w:p>
    <w:p>
      <w:pPr>
        <w:pStyle w:val="Normal"/>
        <w:keepNext w:val="false"/>
        <w:keepLines w:val="false"/>
        <w:pageBreakBefore w:val="false"/>
        <w:widowControl w:val="false"/>
        <w:kinsoku w:val="true"/>
        <w:overflowPunct w:val="true"/>
        <w:autoSpaceDE w:val="true"/>
        <w:bidi w:val="0"/>
        <w:snapToGrid w:val="false"/>
        <w:spacing w:lineRule="exact" w:line="240"/>
        <w:ind w:end="0"/>
        <w:jc w:val="center"/>
        <w:textAlignment w:val="auto"/>
        <w:rPr>
          <w:rFonts w:ascii="方正小标宋_GBK" w:hAnsi="方正小标宋_GBK" w:eastAsia="方正小标宋_GBK" w:cs="方正小标宋_GBK"/>
          <w:bCs/>
          <w:color w:val="000000"/>
          <w:sz w:val="40"/>
          <w:szCs w:val="40"/>
          <w:lang w:val="en-US" w:eastAsia="zh-CN"/>
        </w:rPr>
      </w:pPr>
      <w:r>
        <w:rPr>
          <w:rFonts w:eastAsia="方正小标宋_GBK" w:cs="方正小标宋_GBK" w:ascii="方正小标宋_GBK" w:hAnsi="方正小标宋_GBK"/>
          <w:bCs/>
          <w:color w:val="000000"/>
          <w:sz w:val="40"/>
          <w:szCs w:val="40"/>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lang w:val="en-US" w:eastAsia="zh-CN"/>
        </w:rPr>
      </w:pPr>
      <w:r>
        <w:rPr>
          <w:rFonts w:ascii="方正小标宋_GBK" w:hAnsi="方正小标宋_GBK" w:cs="方正小标宋_GBK" w:eastAsia="方正小标宋_GBK"/>
          <w:bCs/>
          <w:color w:val="000000"/>
          <w:sz w:val="40"/>
          <w:szCs w:val="40"/>
          <w:lang w:val="en-US" w:eastAsia="zh-CN"/>
        </w:rPr>
        <w:t>老年人能力综合评估结果</w:t>
      </w:r>
    </w:p>
    <w:tbl>
      <w:tblPr>
        <w:tblW w:w="9240" w:type="dxa"/>
        <w:jc w:val="start"/>
        <w:tblInd w:w="0" w:type="dxa"/>
        <w:tblLayout w:type="fixed"/>
        <w:tblCellMar>
          <w:top w:w="0" w:type="dxa"/>
          <w:start w:w="108" w:type="dxa"/>
          <w:bottom w:w="0" w:type="dxa"/>
          <w:end w:w="108" w:type="dxa"/>
        </w:tblCellMar>
      </w:tblPr>
      <w:tblGrid>
        <w:gridCol w:w="9240"/>
      </w:tblGrid>
      <w:tr>
        <w:trPr>
          <w:trHeight w:val="11605" w:hRule="atLeast"/>
        </w:trPr>
        <w:tc>
          <w:tcPr>
            <w:tcW w:w="9240" w:type="dxa"/>
            <w:tcBorders>
              <w:top w:val="single" w:sz="4" w:space="0" w:color="000000"/>
              <w:start w:val="single" w:sz="4" w:space="0" w:color="000000"/>
              <w:bottom w:val="single" w:sz="4" w:space="0" w:color="000000"/>
              <w:end w:val="single" w:sz="4" w:space="0" w:color="000000"/>
            </w:tcBorders>
          </w:tcPr>
          <w:p>
            <w:pPr>
              <w:pStyle w:val="Normal"/>
              <w:overflowPunct w:val="false"/>
              <w:snapToGrid w:val="false"/>
              <w:spacing w:lineRule="exact" w:line="540"/>
              <w:jc w:val="center"/>
              <w:rPr>
                <w:rFonts w:ascii="黑体" w:hAnsi="黑体" w:eastAsia="黑体" w:cs="黑体"/>
              </w:rPr>
            </w:pPr>
            <w:r>
              <w:rPr>
                <w:rFonts w:eastAsia="黑体" w:cs="黑体" w:ascii="黑体" w:hAnsi="黑体"/>
              </w:rPr>
            </w:r>
          </w:p>
        </w:tc>
      </w:tr>
    </w:tbl>
    <w:p>
      <w:pPr>
        <w:pStyle w:val="Normal"/>
        <w:keepNext w:val="false"/>
        <w:keepLines w:val="false"/>
        <w:pageBreakBefore w:val="false"/>
        <w:kinsoku w:val="true"/>
        <w:autoSpaceDE w:val="true"/>
        <w:bidi w:val="0"/>
        <w:spacing w:lineRule="exact" w:line="600"/>
        <w:ind w:end="0"/>
        <w:rPr>
          <w:rFonts w:ascii="方正黑体_GBK" w:hAnsi="方正黑体_GBK" w:eastAsia="方正黑体_GBK" w:cs="方正黑体_GBK"/>
          <w:color w:val="000000"/>
          <w:sz w:val="28"/>
          <w:szCs w:val="28"/>
          <w:lang w:eastAsia="zh-CN"/>
        </w:rPr>
      </w:pPr>
      <w:r>
        <w:rPr>
          <w:rFonts w:ascii="方正黑体_GBK" w:hAnsi="方正黑体_GBK" w:cs="方正黑体_GBK" w:eastAsia="方正黑体_GBK"/>
          <w:color w:val="000000"/>
          <w:sz w:val="28"/>
          <w:szCs w:val="28"/>
        </w:rPr>
        <w:t>附件</w:t>
      </w:r>
      <w:r>
        <w:rPr>
          <w:rFonts w:eastAsia="方正黑体_GBK" w:cs="方正黑体_GBK" w:ascii="方正黑体_GBK" w:hAnsi="方正黑体_GBK"/>
          <w:color w:val="000000"/>
          <w:sz w:val="28"/>
          <w:szCs w:val="28"/>
          <w:lang w:val="en-US" w:eastAsia="zh-CN"/>
        </w:rPr>
        <w:t>6</w:t>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rPr>
      </w:pPr>
      <w:r>
        <w:rPr>
          <w:rFonts w:ascii="方正小标宋_GBK" w:hAnsi="方正小标宋_GBK" w:cs="方正小标宋_GBK" w:eastAsia="方正小标宋_GBK"/>
          <w:bCs/>
          <w:color w:val="000000"/>
          <w:sz w:val="40"/>
          <w:szCs w:val="40"/>
        </w:rPr>
        <w:t>护理等级与服务项目</w:t>
      </w:r>
    </w:p>
    <w:tbl>
      <w:tblPr>
        <w:tblW w:w="9786" w:type="dxa"/>
        <w:jc w:val="center"/>
        <w:tblInd w:w="0" w:type="dxa"/>
        <w:tblLayout w:type="fixed"/>
        <w:tblCellMar>
          <w:top w:w="6" w:type="dxa"/>
          <w:start w:w="108" w:type="dxa"/>
          <w:bottom w:w="6" w:type="dxa"/>
          <w:end w:w="108" w:type="dxa"/>
        </w:tblCellMar>
      </w:tblPr>
      <w:tblGrid>
        <w:gridCol w:w="1277"/>
        <w:gridCol w:w="1692"/>
        <w:gridCol w:w="678"/>
        <w:gridCol w:w="711"/>
        <w:gridCol w:w="1065"/>
        <w:gridCol w:w="1065"/>
        <w:gridCol w:w="888"/>
        <w:gridCol w:w="708"/>
        <w:gridCol w:w="357"/>
        <w:gridCol w:w="1345"/>
      </w:tblGrid>
      <w:tr>
        <w:trPr>
          <w:trHeight w:val="51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姓    名</w:t>
            </w:r>
          </w:p>
        </w:tc>
        <w:tc>
          <w:tcPr>
            <w:tcW w:w="2370"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1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性别</w:t>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出生年月</w:t>
            </w:r>
          </w:p>
        </w:tc>
        <w:tc>
          <w:tcPr>
            <w:tcW w:w="3298" w:type="dxa"/>
            <w:gridSpan w:val="4"/>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1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入住房间</w:t>
            </w:r>
          </w:p>
        </w:tc>
        <w:tc>
          <w:tcPr>
            <w:tcW w:w="2370"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1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床号</w:t>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照护等级</w:t>
            </w:r>
          </w:p>
        </w:tc>
        <w:tc>
          <w:tcPr>
            <w:tcW w:w="888"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65"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评估日期</w:t>
            </w:r>
          </w:p>
        </w:tc>
        <w:tc>
          <w:tcPr>
            <w:tcW w:w="134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1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级别</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分级标准</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护理内容</w:t>
            </w:r>
          </w:p>
        </w:tc>
        <w:tc>
          <w:tcPr>
            <w:tcW w:w="1702"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tabs>
                <w:tab w:val="clear" w:pos="420"/>
                <w:tab w:val="left" w:pos="161" w:leader="none"/>
                <w:tab w:val="left" w:pos="1593" w:leader="none"/>
              </w:tabs>
              <w:kinsoku w:val="true"/>
              <w:overflowPunct w:val="true"/>
              <w:autoSpaceDE w:val="true"/>
              <w:bidi w:val="0"/>
              <w:snapToGrid w:val="false"/>
              <w:spacing w:lineRule="exact" w:line="360"/>
              <w:ind w:firstLine="360" w:end="0"/>
              <w:jc w:val="both"/>
              <w:textAlignment w:val="auto"/>
              <w:rPr>
                <w:rFonts w:ascii="方正书宋_GBK" w:hAnsi="方正书宋_GBK" w:eastAsia="方正书宋_GBK" w:cs="方正书宋_GBK"/>
                <w:color w:val="000000"/>
                <w:sz w:val="18"/>
                <w:szCs w:val="18"/>
                <w:u w:val="single"/>
              </w:rPr>
            </w:pPr>
            <w:r>
              <w:rPr>
                <w:rFonts w:ascii="方正书宋_GBK" w:hAnsi="方正书宋_GBK" w:cs="方正书宋_GBK" w:eastAsia="方正书宋_GBK"/>
                <w:color w:val="000000"/>
                <w:sz w:val="18"/>
                <w:szCs w:val="18"/>
              </w:rPr>
              <w:t>等级选择</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自理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身体健康，精神状态良好，思维正常，行动自如，日常生活自理。</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1</w:t>
            </w:r>
            <w:del w:id="80" w:author="LY" w:date="2024-07-28T23:18:00Z">
              <w:r>
                <w:rPr>
                  <w:rFonts w:ascii="方正书宋_GBK" w:hAnsi="方正书宋_GBK" w:cs="方正书宋_GBK" w:eastAsia="方正书宋_GBK"/>
                  <w:color w:val="000000"/>
                  <w:sz w:val="18"/>
                  <w:szCs w:val="18"/>
                </w:rPr>
                <w:delText>、</w:delText>
              </w:r>
            </w:del>
            <w:ins w:id="81" w:author="LY" w:date="2024-07-28T23:38:00Z">
              <w:r>
                <w:rPr>
                  <w:rFonts w:ascii="方正书宋_GBK" w:hAnsi="方正书宋_GBK" w:cs="方正书宋_GBK" w:eastAsia="方正书宋_GBK"/>
                  <w:color w:val="000000"/>
                  <w:sz w:val="18"/>
                  <w:szCs w:val="18"/>
                  <w:lang w:val="en-US" w:eastAsia="zh-CN"/>
                </w:rPr>
                <w:t>．</w:t>
              </w:r>
            </w:ins>
            <w:r>
              <w:rPr>
                <w:rFonts w:ascii="方正书宋_GBK" w:hAnsi="方正书宋_GBK" w:cs="方正书宋_GBK" w:eastAsia="方正书宋_GBK"/>
                <w:color w:val="000000"/>
                <w:sz w:val="18"/>
                <w:szCs w:val="18"/>
              </w:rPr>
              <w:t>引导老人熟悉居所设施及周围生活环境；</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2</w:t>
            </w:r>
            <w:ins w:id="82" w:author="LY" w:date="2024-07-28T23:37:00Z">
              <w:r>
                <w:rPr>
                  <w:rFonts w:ascii="方正书宋_GBK" w:hAnsi="方正书宋_GBK" w:cs="方正书宋_GBK" w:eastAsia="方正书宋_GBK"/>
                  <w:color w:val="000000"/>
                  <w:sz w:val="18"/>
                  <w:szCs w:val="18"/>
                  <w:lang w:val="en-US" w:eastAsia="zh-CN"/>
                </w:rPr>
                <w:t>．</w:t>
              </w:r>
            </w:ins>
            <w:del w:id="83" w:author="LY" w:date="2024-07-28T23:19:00Z">
              <w:r>
                <w:rPr>
                  <w:rFonts w:ascii="方正书宋_GBK" w:hAnsi="方正书宋_GBK" w:cs="方正书宋_GBK" w:eastAsia="方正书宋_GBK"/>
                  <w:color w:val="000000"/>
                  <w:sz w:val="18"/>
                  <w:szCs w:val="18"/>
                </w:rPr>
                <w:delText>、</w:delText>
              </w:r>
            </w:del>
            <w:r>
              <w:rPr>
                <w:rFonts w:ascii="方正书宋_GBK" w:hAnsi="方正书宋_GBK" w:cs="方正书宋_GBK" w:eastAsia="方正书宋_GBK"/>
                <w:color w:val="000000"/>
                <w:sz w:val="18"/>
                <w:szCs w:val="18"/>
              </w:rPr>
              <w:t>督促漱口刷牙及洗脸、洗手、洗脚、洗浴；</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3</w:t>
            </w:r>
            <w:ins w:id="84" w:author="LY" w:date="2024-07-28T23:37:00Z">
              <w:r>
                <w:rPr>
                  <w:rFonts w:ascii="方正书宋_GBK" w:hAnsi="方正书宋_GBK" w:cs="方正书宋_GBK" w:eastAsia="方正书宋_GBK"/>
                  <w:color w:val="000000"/>
                  <w:sz w:val="18"/>
                  <w:szCs w:val="18"/>
                  <w:lang w:val="en-US" w:eastAsia="zh-CN"/>
                </w:rPr>
                <w:t>．</w:t>
              </w:r>
            </w:ins>
            <w:del w:id="85" w:author="LY" w:date="2024-07-28T23:19:00Z">
              <w:r>
                <w:rPr>
                  <w:rFonts w:ascii="方正书宋_GBK" w:hAnsi="方正书宋_GBK" w:cs="方正书宋_GBK" w:eastAsia="方正书宋_GBK"/>
                  <w:color w:val="000000"/>
                  <w:sz w:val="18"/>
                  <w:szCs w:val="18"/>
                </w:rPr>
                <w:delText>、</w:delText>
              </w:r>
            </w:del>
            <w:r>
              <w:rPr>
                <w:rFonts w:ascii="方正书宋_GBK" w:hAnsi="方正书宋_GBK" w:cs="方正书宋_GBK" w:eastAsia="方正书宋_GBK"/>
                <w:color w:val="000000"/>
                <w:sz w:val="18"/>
                <w:szCs w:val="18"/>
              </w:rPr>
              <w:t>提醒如厕；</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4</w:t>
            </w:r>
            <w:del w:id="86" w:author="LY" w:date="2024-07-28T23:19:00Z">
              <w:r>
                <w:rPr>
                  <w:rFonts w:ascii="方正书宋_GBK" w:hAnsi="方正书宋_GBK" w:cs="方正书宋_GBK" w:eastAsia="方正书宋_GBK"/>
                  <w:color w:val="000000"/>
                  <w:sz w:val="18"/>
                  <w:szCs w:val="18"/>
                </w:rPr>
                <w:delText>、</w:delText>
              </w:r>
            </w:del>
            <w:ins w:id="87"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帮助整理床位、物品、洗涤；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rPr>
              <w:t>5</w:t>
            </w:r>
            <w:del w:id="88" w:author="LY" w:date="2024-07-28T23:19:00Z">
              <w:r>
                <w:rPr>
                  <w:rFonts w:ascii="方正书宋_GBK" w:hAnsi="方正书宋_GBK" w:cs="方正书宋_GBK" w:eastAsia="方正书宋_GBK"/>
                  <w:color w:val="000000"/>
                  <w:sz w:val="18"/>
                  <w:szCs w:val="18"/>
                </w:rPr>
                <w:delText>、</w:delText>
              </w:r>
            </w:del>
            <w:ins w:id="89"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督促老人保暖、进食、适当运动及休息</w:t>
            </w:r>
            <w:ins w:id="90" w:author="LY" w:date="2024-07-28T23:30:00Z">
              <w:r>
                <w:rPr>
                  <w:rFonts w:ascii="方正书宋_GBK" w:hAnsi="方正书宋_GBK" w:cs="方正书宋_GBK" w:eastAsia="方正书宋_GBK"/>
                  <w:color w:val="000000"/>
                  <w:sz w:val="18"/>
                  <w:szCs w:val="18"/>
                  <w:lang w:eastAsia="zh-CN"/>
                </w:rPr>
                <w:t>；</w:t>
              </w:r>
            </w:ins>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rPr>
              <w:t>6</w:t>
            </w:r>
            <w:del w:id="91" w:author="LY" w:date="2024-07-28T23:19:00Z">
              <w:r>
                <w:rPr>
                  <w:rFonts w:ascii="方正书宋_GBK" w:hAnsi="方正书宋_GBK" w:cs="方正书宋_GBK" w:eastAsia="方正书宋_GBK"/>
                  <w:color w:val="000000"/>
                  <w:sz w:val="18"/>
                  <w:szCs w:val="18"/>
                </w:rPr>
                <w:delText>、</w:delText>
              </w:r>
            </w:del>
            <w:ins w:id="92"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组织老人参加适当文体文娱等活动</w:t>
            </w:r>
            <w:del w:id="93" w:author="LY" w:date="2024-07-28T23:30:00Z">
              <w:r>
                <w:rPr>
                  <w:rFonts w:ascii="方正书宋_GBK" w:hAnsi="方正书宋_GBK" w:cs="方正书宋_GBK" w:eastAsia="方正书宋_GBK"/>
                  <w:color w:val="000000"/>
                  <w:sz w:val="18"/>
                  <w:szCs w:val="18"/>
                </w:rPr>
                <w:delText>；</w:delText>
              </w:r>
            </w:del>
            <w:ins w:id="94" w:author="LY" w:date="2024-07-28T23:30:00Z">
              <w:r>
                <w:rPr>
                  <w:rFonts w:ascii="方正书宋_GBK" w:hAnsi="方正书宋_GBK" w:cs="方正书宋_GBK" w:eastAsia="方正书宋_GBK"/>
                  <w:color w:val="000000"/>
                  <w:sz w:val="18"/>
                  <w:szCs w:val="18"/>
                  <w:lang w:eastAsia="zh-CN"/>
                </w:rPr>
                <w:t>。</w:t>
              </w:r>
            </w:ins>
          </w:p>
        </w:tc>
        <w:tc>
          <w:tcPr>
            <w:tcW w:w="1702"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tabs>
                <w:tab w:val="clear" w:pos="420"/>
                <w:tab w:val="left" w:pos="161" w:leader="none"/>
                <w:tab w:val="left" w:pos="1593" w:leader="none"/>
              </w:tabs>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半护理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身体状态</w:t>
            </w:r>
            <w:commentRangeStart w:id="0"/>
            <w:r>
              <w:rPr>
                <w:rFonts w:ascii="方正书宋_GBK" w:hAnsi="方正书宋_GBK" w:cs="方正书宋_GBK" w:eastAsia="方正书宋_GBK"/>
                <w:color w:val="000000"/>
                <w:sz w:val="18"/>
                <w:szCs w:val="18"/>
              </w:rPr>
              <w:t>尚差</w:t>
            </w:r>
            <w:r>
              <w:rPr>
                <w:vanish w:val="false"/>
              </w:rPr>
            </w:r>
            <w:commentRangeEnd w:id="0"/>
            <w:r>
              <w:commentReference w:id="0"/>
            </w:r>
            <w:r>
              <w:rPr>
                <w:rFonts w:ascii="方正书宋_GBK" w:hAnsi="方正书宋_GBK" w:cs="方正书宋_GBK" w:eastAsia="方正书宋_GBK"/>
                <w:color w:val="000000"/>
                <w:sz w:val="18"/>
                <w:szCs w:val="18"/>
              </w:rPr>
              <w:t>，衣食起居有困难，视觉障碍，体弱多病，需要部分督促提醒才能完成日常生活自理。</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1</w:t>
            </w:r>
            <w:del w:id="95" w:author="LY" w:date="2024-07-28T23:19:00Z">
              <w:r>
                <w:rPr>
                  <w:rFonts w:ascii="方正书宋_GBK" w:hAnsi="方正书宋_GBK" w:cs="方正书宋_GBK" w:eastAsia="方正书宋_GBK"/>
                  <w:color w:val="000000"/>
                  <w:sz w:val="18"/>
                  <w:szCs w:val="18"/>
                </w:rPr>
                <w:delText>、</w:delText>
              </w:r>
            </w:del>
            <w:ins w:id="96"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引导老人熟悉居所设施及周围生活环境；</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2</w:t>
            </w:r>
            <w:del w:id="97" w:author="LY" w:date="2024-07-28T23:19:00Z">
              <w:r>
                <w:rPr>
                  <w:rFonts w:ascii="方正书宋_GBK" w:hAnsi="方正书宋_GBK" w:cs="方正书宋_GBK" w:eastAsia="方正书宋_GBK"/>
                  <w:color w:val="000000"/>
                  <w:sz w:val="18"/>
                  <w:szCs w:val="18"/>
                </w:rPr>
                <w:delText>、</w:delText>
              </w:r>
            </w:del>
            <w:ins w:id="98"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协助漱口刷牙及洗脸、洗手、洗脚、洗浴；</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3</w:t>
            </w:r>
            <w:del w:id="99" w:author="LY" w:date="2024-07-28T23:19:00Z">
              <w:r>
                <w:rPr>
                  <w:rFonts w:ascii="方正书宋_GBK" w:hAnsi="方正书宋_GBK" w:cs="方正书宋_GBK" w:eastAsia="方正书宋_GBK"/>
                  <w:color w:val="000000"/>
                  <w:sz w:val="18"/>
                  <w:szCs w:val="18"/>
                </w:rPr>
                <w:delText>、</w:delText>
              </w:r>
            </w:del>
            <w:ins w:id="100"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协助如厕、使用便器、更换尿布、清洁皮肤；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4</w:t>
            </w:r>
            <w:del w:id="101" w:author="LY" w:date="2024-07-28T23:19:00Z">
              <w:r>
                <w:rPr>
                  <w:rFonts w:ascii="方正书宋_GBK" w:hAnsi="方正书宋_GBK" w:cs="方正书宋_GBK" w:eastAsia="方正书宋_GBK"/>
                  <w:color w:val="000000"/>
                  <w:sz w:val="18"/>
                  <w:szCs w:val="18"/>
                </w:rPr>
                <w:delText>、</w:delText>
              </w:r>
            </w:del>
            <w:ins w:id="102"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帮助整理床位、物品、洗涤；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5</w:t>
            </w:r>
            <w:del w:id="103" w:author="LY" w:date="2024-07-28T23:19:00Z">
              <w:r>
                <w:rPr>
                  <w:rFonts w:ascii="方正书宋_GBK" w:hAnsi="方正书宋_GBK" w:cs="方正书宋_GBK" w:eastAsia="方正书宋_GBK"/>
                  <w:color w:val="000000"/>
                  <w:sz w:val="18"/>
                  <w:szCs w:val="18"/>
                </w:rPr>
                <w:delText>、</w:delText>
              </w:r>
            </w:del>
            <w:ins w:id="104"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协助老人站立、行走、上下楼；</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6</w:t>
            </w:r>
            <w:del w:id="105" w:author="LY" w:date="2024-07-28T23:19:00Z">
              <w:r>
                <w:rPr>
                  <w:rFonts w:ascii="方正书宋_GBK" w:hAnsi="方正书宋_GBK" w:cs="方正书宋_GBK" w:eastAsia="方正书宋_GBK"/>
                  <w:color w:val="000000"/>
                  <w:sz w:val="18"/>
                  <w:szCs w:val="18"/>
                </w:rPr>
                <w:delText>、</w:delText>
              </w:r>
            </w:del>
            <w:ins w:id="106"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发放药品；</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rPr>
              <w:t>7</w:t>
            </w:r>
            <w:del w:id="107" w:author="LY" w:date="2024-07-28T23:20:00Z">
              <w:r>
                <w:rPr>
                  <w:rFonts w:ascii="方正书宋_GBK" w:hAnsi="方正书宋_GBK" w:cs="方正书宋_GBK" w:eastAsia="方正书宋_GBK"/>
                  <w:color w:val="000000"/>
                  <w:sz w:val="18"/>
                  <w:szCs w:val="18"/>
                </w:rPr>
                <w:delText>、</w:delText>
              </w:r>
            </w:del>
            <w:ins w:id="108"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督促老人保暖、进食、适当运动及休息</w:t>
            </w:r>
            <w:ins w:id="109" w:author="LY" w:date="2024-07-28T23:30:00Z">
              <w:r>
                <w:rPr>
                  <w:rFonts w:ascii="方正书宋_GBK" w:hAnsi="方正书宋_GBK" w:cs="方正书宋_GBK" w:eastAsia="方正书宋_GBK"/>
                  <w:color w:val="000000"/>
                  <w:sz w:val="18"/>
                  <w:szCs w:val="18"/>
                  <w:lang w:eastAsia="zh-CN"/>
                </w:rPr>
                <w:t>；</w:t>
              </w:r>
            </w:ins>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rPr>
              <w:t>8</w:t>
            </w:r>
            <w:del w:id="110" w:author="LY" w:date="2024-07-28T23:20:00Z">
              <w:r>
                <w:rPr>
                  <w:rFonts w:ascii="方正书宋_GBK" w:hAnsi="方正书宋_GBK" w:cs="方正书宋_GBK" w:eastAsia="方正书宋_GBK"/>
                  <w:color w:val="000000"/>
                  <w:sz w:val="18"/>
                  <w:szCs w:val="18"/>
                </w:rPr>
                <w:delText>、</w:delText>
              </w:r>
            </w:del>
            <w:ins w:id="111"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组织老人参加适当文体文娱等活动</w:t>
            </w:r>
            <w:del w:id="112" w:author="LY" w:date="2024-07-28T23:30:00Z">
              <w:r>
                <w:rPr>
                  <w:rFonts w:ascii="方正书宋_GBK" w:hAnsi="方正书宋_GBK" w:cs="方正书宋_GBK" w:eastAsia="方正书宋_GBK"/>
                  <w:color w:val="000000"/>
                  <w:sz w:val="18"/>
                  <w:szCs w:val="18"/>
                </w:rPr>
                <w:delText>；</w:delText>
              </w:r>
            </w:del>
            <w:ins w:id="113" w:author="LY" w:date="2024-07-28T23:30:00Z">
              <w:r>
                <w:rPr>
                  <w:rFonts w:ascii="方正书宋_GBK" w:hAnsi="方正书宋_GBK" w:cs="方正书宋_GBK" w:eastAsia="方正书宋_GBK"/>
                  <w:color w:val="000000"/>
                  <w:sz w:val="18"/>
                  <w:szCs w:val="18"/>
                  <w:lang w:eastAsia="zh-CN"/>
                </w:rPr>
                <w:t>。</w:t>
              </w:r>
            </w:ins>
          </w:p>
        </w:tc>
        <w:tc>
          <w:tcPr>
            <w:tcW w:w="1702"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tabs>
                <w:tab w:val="clear" w:pos="420"/>
                <w:tab w:val="left" w:pos="161" w:leader="none"/>
                <w:tab w:val="left" w:pos="1593" w:leader="none"/>
              </w:tabs>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r>
      <w:tr>
        <w:trPr>
          <w:trHeight w:val="268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全护理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身体状况较差，行动不便，坐轮椅，功能障碍、心理行为缺陷较多。</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1</w:t>
            </w:r>
            <w:del w:id="114" w:author="LY" w:date="2024-07-28T23:20:00Z">
              <w:r>
                <w:rPr>
                  <w:rFonts w:ascii="方正书宋_GBK" w:hAnsi="方正书宋_GBK" w:cs="方正书宋_GBK" w:eastAsia="方正书宋_GBK"/>
                  <w:color w:val="000000"/>
                  <w:sz w:val="18"/>
                  <w:szCs w:val="18"/>
                </w:rPr>
                <w:delText>、</w:delText>
              </w:r>
            </w:del>
            <w:ins w:id="115"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引导老人熟悉居所设施及周围生活环境；</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2</w:t>
            </w:r>
            <w:del w:id="116" w:author="LY" w:date="2024-07-28T23:20:00Z">
              <w:r>
                <w:rPr>
                  <w:rFonts w:ascii="方正书宋_GBK" w:hAnsi="方正书宋_GBK" w:cs="方正书宋_GBK" w:eastAsia="方正书宋_GBK"/>
                  <w:color w:val="000000"/>
                  <w:sz w:val="18"/>
                  <w:szCs w:val="18"/>
                </w:rPr>
                <w:delText>、</w:delText>
              </w:r>
            </w:del>
            <w:ins w:id="117"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帮助漱口刷牙及洗脸、洗手、洗脚、洗浴；</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3</w:t>
            </w:r>
            <w:del w:id="118" w:author="LY" w:date="2024-07-28T23:20:00Z">
              <w:r>
                <w:rPr>
                  <w:rFonts w:ascii="方正书宋_GBK" w:hAnsi="方正书宋_GBK" w:cs="方正书宋_GBK" w:eastAsia="方正书宋_GBK"/>
                  <w:color w:val="000000"/>
                  <w:sz w:val="18"/>
                  <w:szCs w:val="18"/>
                </w:rPr>
                <w:delText>、</w:delText>
              </w:r>
            </w:del>
            <w:ins w:id="119"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协助如厕、使用便器、更换尿布、清洁皮肤；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4</w:t>
            </w:r>
            <w:del w:id="120" w:author="LY" w:date="2024-07-28T23:20:00Z">
              <w:r>
                <w:rPr>
                  <w:rFonts w:ascii="方正书宋_GBK" w:hAnsi="方正书宋_GBK" w:cs="方正书宋_GBK" w:eastAsia="方正书宋_GBK"/>
                  <w:color w:val="000000"/>
                  <w:sz w:val="18"/>
                  <w:szCs w:val="18"/>
                </w:rPr>
                <w:delText>、</w:delText>
              </w:r>
            </w:del>
            <w:ins w:id="121"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帮助整理床位、物品、洗涤；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5</w:t>
            </w:r>
            <w:del w:id="122" w:author="LY" w:date="2024-07-28T23:20:00Z">
              <w:r>
                <w:rPr>
                  <w:rFonts w:ascii="方正书宋_GBK" w:hAnsi="方正书宋_GBK" w:cs="方正书宋_GBK" w:eastAsia="方正书宋_GBK"/>
                  <w:color w:val="000000"/>
                  <w:sz w:val="18"/>
                  <w:szCs w:val="18"/>
                </w:rPr>
                <w:delText>、</w:delText>
              </w:r>
            </w:del>
            <w:ins w:id="123"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协助老人站立、行走、上下楼；</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6</w:t>
            </w:r>
            <w:del w:id="124" w:author="LY" w:date="2024-07-28T23:20:00Z">
              <w:r>
                <w:rPr>
                  <w:rFonts w:ascii="方正书宋_GBK" w:hAnsi="方正书宋_GBK" w:cs="方正书宋_GBK" w:eastAsia="方正书宋_GBK"/>
                  <w:color w:val="000000"/>
                  <w:sz w:val="18"/>
                  <w:szCs w:val="18"/>
                </w:rPr>
                <w:delText>、</w:delText>
              </w:r>
            </w:del>
            <w:ins w:id="125"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协助翻身、换药；</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7</w:t>
            </w:r>
            <w:del w:id="126" w:author="LY" w:date="2024-07-28T23:20:00Z">
              <w:r>
                <w:rPr>
                  <w:rFonts w:ascii="方正书宋_GBK" w:hAnsi="方正书宋_GBK" w:cs="方正书宋_GBK" w:eastAsia="方正书宋_GBK"/>
                  <w:color w:val="000000"/>
                  <w:sz w:val="18"/>
                  <w:szCs w:val="18"/>
                </w:rPr>
                <w:delText>、</w:delText>
              </w:r>
            </w:del>
            <w:ins w:id="127"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发放药品、喂药；</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lang w:val="en-US" w:eastAsia="zh-CN"/>
              </w:rPr>
              <w:t>8</w:t>
            </w:r>
            <w:del w:id="128" w:author="LY" w:date="2024-07-28T23:20:00Z">
              <w:r>
                <w:rPr>
                  <w:rFonts w:ascii="方正书宋_GBK" w:hAnsi="方正书宋_GBK" w:cs="方正书宋_GBK" w:eastAsia="方正书宋_GBK"/>
                  <w:color w:val="000000"/>
                  <w:sz w:val="18"/>
                  <w:szCs w:val="18"/>
                </w:rPr>
                <w:delText>、</w:delText>
              </w:r>
            </w:del>
            <w:ins w:id="129"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协助老人保暖、进食、适当运动及休息</w:t>
            </w:r>
            <w:r>
              <w:rPr>
                <w:rFonts w:ascii="方正书宋_GBK" w:hAnsi="方正书宋_GBK" w:cs="方正书宋_GBK" w:eastAsia="方正书宋_GBK"/>
                <w:color w:val="000000"/>
                <w:sz w:val="18"/>
                <w:szCs w:val="18"/>
                <w:lang w:eastAsia="zh-CN"/>
              </w:rPr>
              <w:t>；</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lang w:val="en-US" w:eastAsia="zh-CN"/>
              </w:rPr>
              <w:t>9</w:t>
            </w:r>
            <w:del w:id="130" w:author="LY" w:date="2024-07-28T23:20:00Z">
              <w:r>
                <w:rPr>
                  <w:rFonts w:ascii="方正书宋_GBK" w:hAnsi="方正书宋_GBK" w:cs="方正书宋_GBK" w:eastAsia="方正书宋_GBK"/>
                  <w:color w:val="000000"/>
                  <w:sz w:val="18"/>
                  <w:szCs w:val="18"/>
                </w:rPr>
                <w:delText>、</w:delText>
              </w:r>
            </w:del>
            <w:ins w:id="131"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组织老人参加适当文体文娱等活动</w:t>
            </w:r>
            <w:del w:id="132" w:author="LY" w:date="2024-07-28T23:43:00Z">
              <w:r>
                <w:rPr>
                  <w:rFonts w:ascii="方正书宋_GBK" w:hAnsi="方正书宋_GBK" w:cs="方正书宋_GBK" w:eastAsia="方正书宋_GBK"/>
                  <w:color w:val="000000"/>
                  <w:sz w:val="18"/>
                  <w:szCs w:val="18"/>
                </w:rPr>
                <w:delText>；</w:delText>
              </w:r>
            </w:del>
            <w:ins w:id="133" w:author="LY" w:date="2024-07-28T23:43:00Z">
              <w:r>
                <w:rPr>
                  <w:rFonts w:ascii="方正书宋_GBK" w:hAnsi="方正书宋_GBK" w:cs="方正书宋_GBK" w:eastAsia="方正书宋_GBK"/>
                  <w:color w:val="000000"/>
                  <w:sz w:val="18"/>
                  <w:szCs w:val="18"/>
                  <w:lang w:eastAsia="zh-CN"/>
                </w:rPr>
                <w:t>。</w:t>
              </w:r>
            </w:ins>
          </w:p>
        </w:tc>
        <w:tc>
          <w:tcPr>
            <w:tcW w:w="1702"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tabs>
                <w:tab w:val="clear" w:pos="420"/>
                <w:tab w:val="left" w:pos="161" w:leader="none"/>
                <w:tab w:val="left" w:pos="1593" w:leader="none"/>
              </w:tabs>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特别护理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身体状况差、长期卧床、坐轮椅，不能自行翻身、进食或精神心理严重缺陷较多。</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1</w:t>
            </w:r>
            <w:del w:id="134" w:author="LY" w:date="2024-07-28T23:20:00Z">
              <w:r>
                <w:rPr>
                  <w:rFonts w:ascii="方正书宋_GBK" w:hAnsi="方正书宋_GBK" w:cs="方正书宋_GBK" w:eastAsia="方正书宋_GBK"/>
                  <w:color w:val="000000"/>
                  <w:sz w:val="18"/>
                  <w:szCs w:val="18"/>
                </w:rPr>
                <w:delText>、</w:delText>
              </w:r>
            </w:del>
            <w:ins w:id="135"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帮助漱口刷牙及洗脸、洗手、洗脚、洗浴；</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2</w:t>
            </w:r>
            <w:del w:id="136" w:author="LY" w:date="2024-07-28T23:20:00Z">
              <w:r>
                <w:rPr>
                  <w:rFonts w:ascii="方正书宋_GBK" w:hAnsi="方正书宋_GBK" w:cs="方正书宋_GBK" w:eastAsia="方正书宋_GBK"/>
                  <w:color w:val="000000"/>
                  <w:sz w:val="18"/>
                  <w:szCs w:val="18"/>
                </w:rPr>
                <w:delText>、</w:delText>
              </w:r>
            </w:del>
            <w:ins w:id="137"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协助如厕、使用便器、更换尿布、清洁皮肤；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3</w:t>
            </w:r>
            <w:del w:id="138" w:author="LY" w:date="2024-07-28T23:20:00Z">
              <w:r>
                <w:rPr>
                  <w:rFonts w:ascii="方正书宋_GBK" w:hAnsi="方正书宋_GBK" w:cs="方正书宋_GBK" w:eastAsia="方正书宋_GBK"/>
                  <w:color w:val="000000"/>
                  <w:sz w:val="18"/>
                  <w:szCs w:val="18"/>
                </w:rPr>
                <w:delText>、</w:delText>
              </w:r>
            </w:del>
            <w:ins w:id="139"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帮助整理床位、物品、洗涤；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4</w:t>
            </w:r>
            <w:del w:id="140" w:author="LY" w:date="2024-07-28T23:20:00Z">
              <w:r>
                <w:rPr>
                  <w:rFonts w:ascii="方正书宋_GBK" w:hAnsi="方正书宋_GBK" w:cs="方正书宋_GBK" w:eastAsia="方正书宋_GBK"/>
                  <w:color w:val="000000"/>
                  <w:sz w:val="18"/>
                  <w:szCs w:val="18"/>
                </w:rPr>
                <w:delText>、</w:delText>
              </w:r>
            </w:del>
            <w:ins w:id="141"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定时翻身、换药；</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5</w:t>
            </w:r>
            <w:del w:id="142" w:author="LY" w:date="2024-07-28T23:20:00Z">
              <w:r>
                <w:rPr>
                  <w:rFonts w:ascii="方正书宋_GBK" w:hAnsi="方正书宋_GBK" w:cs="方正书宋_GBK" w:eastAsia="方正书宋_GBK"/>
                  <w:color w:val="000000"/>
                  <w:sz w:val="18"/>
                  <w:szCs w:val="18"/>
                </w:rPr>
                <w:delText>、</w:delText>
              </w:r>
            </w:del>
            <w:ins w:id="143"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发放药品、喂药；</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rPr>
              <w:t>6</w:t>
            </w:r>
            <w:del w:id="144" w:author="LY" w:date="2024-07-28T23:20:00Z">
              <w:r>
                <w:rPr>
                  <w:rFonts w:ascii="方正书宋_GBK" w:hAnsi="方正书宋_GBK" w:cs="方正书宋_GBK" w:eastAsia="方正书宋_GBK"/>
                  <w:color w:val="000000"/>
                  <w:sz w:val="18"/>
                  <w:szCs w:val="18"/>
                </w:rPr>
                <w:delText>、</w:delText>
              </w:r>
            </w:del>
            <w:ins w:id="145"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协助老人保暖、进食</w:t>
            </w:r>
            <w:del w:id="146" w:author="LY" w:date="2024-07-28T23:30:00Z">
              <w:r>
                <w:rPr>
                  <w:rFonts w:ascii="方正书宋_GBK" w:hAnsi="方正书宋_GBK" w:cs="方正书宋_GBK" w:eastAsia="方正书宋_GBK"/>
                  <w:color w:val="000000"/>
                  <w:sz w:val="18"/>
                  <w:szCs w:val="18"/>
                </w:rPr>
                <w:delText>；</w:delText>
              </w:r>
            </w:del>
            <w:ins w:id="147" w:author="LY" w:date="2024-07-28T23:30:00Z">
              <w:r>
                <w:rPr>
                  <w:rFonts w:ascii="方正书宋_GBK" w:hAnsi="方正书宋_GBK" w:cs="方正书宋_GBK" w:eastAsia="方正书宋_GBK"/>
                  <w:color w:val="000000"/>
                  <w:sz w:val="18"/>
                  <w:szCs w:val="18"/>
                  <w:lang w:eastAsia="zh-CN"/>
                </w:rPr>
                <w:t>。</w:t>
              </w:r>
            </w:ins>
          </w:p>
        </w:tc>
        <w:tc>
          <w:tcPr>
            <w:tcW w:w="1702"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tabs>
                <w:tab w:val="clear" w:pos="420"/>
                <w:tab w:val="left" w:pos="161" w:leader="none"/>
                <w:tab w:val="left" w:pos="1593" w:leader="none"/>
              </w:tabs>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专人护理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因各种原因需要</w:t>
            </w:r>
            <w:r>
              <w:rPr>
                <w:rFonts w:eastAsia="方正书宋_GBK" w:cs="方正书宋_GBK" w:ascii="方正书宋_GBK" w:hAnsi="方正书宋_GBK"/>
                <w:color w:val="000000"/>
                <w:sz w:val="18"/>
                <w:szCs w:val="18"/>
              </w:rPr>
              <w:t>24</w:t>
            </w:r>
            <w:r>
              <w:rPr>
                <w:rFonts w:ascii="方正书宋_GBK" w:hAnsi="方正书宋_GBK" w:cs="方正书宋_GBK" w:eastAsia="方正书宋_GBK"/>
                <w:color w:val="000000"/>
                <w:sz w:val="18"/>
                <w:szCs w:val="18"/>
              </w:rPr>
              <w:t>小时专人照料。</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1</w:t>
            </w:r>
            <w:del w:id="148" w:author="LY" w:date="2024-07-28T23:20:00Z">
              <w:r>
                <w:rPr>
                  <w:rFonts w:ascii="方正书宋_GBK" w:hAnsi="方正书宋_GBK" w:cs="方正书宋_GBK" w:eastAsia="方正书宋_GBK"/>
                  <w:color w:val="000000"/>
                  <w:sz w:val="18"/>
                  <w:szCs w:val="18"/>
                </w:rPr>
                <w:delText>、</w:delText>
              </w:r>
            </w:del>
            <w:ins w:id="149"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帮助漱口刷牙及洗脸、洗手、洗脚、洗浴；</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2</w:t>
            </w:r>
            <w:del w:id="150" w:author="LY" w:date="2024-07-28T23:20:00Z">
              <w:r>
                <w:rPr>
                  <w:rFonts w:ascii="方正书宋_GBK" w:hAnsi="方正书宋_GBK" w:cs="方正书宋_GBK" w:eastAsia="方正书宋_GBK"/>
                  <w:color w:val="000000"/>
                  <w:sz w:val="18"/>
                  <w:szCs w:val="18"/>
                </w:rPr>
                <w:delText>、</w:delText>
              </w:r>
            </w:del>
            <w:ins w:id="151"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协助如厕、使用便器、更换尿布、清洁皮肤；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3</w:t>
            </w:r>
            <w:del w:id="152" w:author="LY" w:date="2024-07-28T23:20:00Z">
              <w:r>
                <w:rPr>
                  <w:rFonts w:ascii="方正书宋_GBK" w:hAnsi="方正书宋_GBK" w:cs="方正书宋_GBK" w:eastAsia="方正书宋_GBK"/>
                  <w:color w:val="000000"/>
                  <w:sz w:val="18"/>
                  <w:szCs w:val="18"/>
                </w:rPr>
                <w:delText>、</w:delText>
              </w:r>
            </w:del>
            <w:ins w:id="153"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帮助整理床位、物品、洗涤；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4</w:t>
            </w:r>
            <w:del w:id="154" w:author="LY" w:date="2024-07-28T23:21:00Z">
              <w:r>
                <w:rPr>
                  <w:rFonts w:ascii="方正书宋_GBK" w:hAnsi="方正书宋_GBK" w:cs="方正书宋_GBK" w:eastAsia="方正书宋_GBK"/>
                  <w:color w:val="000000"/>
                  <w:sz w:val="18"/>
                  <w:szCs w:val="18"/>
                </w:rPr>
                <w:delText>、</w:delText>
              </w:r>
            </w:del>
            <w:ins w:id="155"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定时翻身、换药；</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5</w:t>
            </w:r>
            <w:del w:id="156" w:author="LY" w:date="2024-07-28T23:21:00Z">
              <w:r>
                <w:rPr>
                  <w:rFonts w:ascii="方正书宋_GBK" w:hAnsi="方正书宋_GBK" w:cs="方正书宋_GBK" w:eastAsia="方正书宋_GBK"/>
                  <w:color w:val="000000"/>
                  <w:sz w:val="18"/>
                  <w:szCs w:val="18"/>
                </w:rPr>
                <w:delText>、</w:delText>
              </w:r>
            </w:del>
            <w:ins w:id="157"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发放药品、喂药；</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6</w:t>
            </w:r>
            <w:del w:id="158" w:author="LY" w:date="2024-07-28T23:21:00Z">
              <w:r>
                <w:rPr>
                  <w:rFonts w:ascii="方正书宋_GBK" w:hAnsi="方正书宋_GBK" w:cs="方正书宋_GBK" w:eastAsia="方正书宋_GBK"/>
                  <w:color w:val="000000"/>
                  <w:sz w:val="18"/>
                  <w:szCs w:val="18"/>
                </w:rPr>
                <w:delText>、</w:delText>
              </w:r>
            </w:del>
            <w:ins w:id="159"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协助老人保暖、进食；</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rPr>
              <w:t>7</w:t>
            </w:r>
            <w:del w:id="160" w:author="LY" w:date="2024-07-28T23:21:00Z">
              <w:r>
                <w:rPr>
                  <w:rFonts w:ascii="方正书宋_GBK" w:hAnsi="方正书宋_GBK" w:cs="方正书宋_GBK" w:eastAsia="方正书宋_GBK"/>
                  <w:color w:val="000000"/>
                  <w:sz w:val="18"/>
                  <w:szCs w:val="18"/>
                </w:rPr>
                <w:delText>、</w:delText>
              </w:r>
            </w:del>
            <w:ins w:id="161" w:author="LY" w:date="2024-07-28T23:38:00Z">
              <w:r>
                <w:rPr>
                  <w:rFonts w:ascii="方正书宋_GBK" w:hAnsi="方正书宋_GBK" w:cs="方正书宋_GBK" w:eastAsia="方正书宋_GBK"/>
                  <w:color w:val="000000"/>
                  <w:sz w:val="18"/>
                  <w:szCs w:val="18"/>
                  <w:lang w:eastAsia="zh-CN"/>
                </w:rPr>
                <w:t>．</w:t>
              </w:r>
            </w:ins>
            <w:r>
              <w:rPr>
                <w:rFonts w:eastAsia="方正书宋_GBK" w:cs="方正书宋_GBK" w:ascii="方正书宋_GBK" w:hAnsi="方正书宋_GBK"/>
                <w:color w:val="000000"/>
                <w:sz w:val="18"/>
                <w:szCs w:val="18"/>
              </w:rPr>
              <w:t>24</w:t>
            </w:r>
            <w:r>
              <w:rPr>
                <w:rFonts w:ascii="方正书宋_GBK" w:hAnsi="方正书宋_GBK" w:cs="方正书宋_GBK" w:eastAsia="方正书宋_GBK"/>
                <w:color w:val="000000"/>
                <w:sz w:val="18"/>
                <w:szCs w:val="18"/>
              </w:rPr>
              <w:t>小时一对一专人护理</w:t>
            </w:r>
            <w:del w:id="162" w:author="LY" w:date="2024-07-28T23:31:00Z">
              <w:r>
                <w:rPr>
                  <w:rFonts w:ascii="方正书宋_GBK" w:hAnsi="方正书宋_GBK" w:cs="方正书宋_GBK" w:eastAsia="方正书宋_GBK"/>
                  <w:color w:val="000000"/>
                  <w:sz w:val="18"/>
                  <w:szCs w:val="18"/>
                </w:rPr>
                <w:delText>；</w:delText>
              </w:r>
            </w:del>
            <w:ins w:id="163" w:author="LY" w:date="2024-07-28T23:31:00Z">
              <w:r>
                <w:rPr>
                  <w:rFonts w:ascii="方正书宋_GBK" w:hAnsi="方正书宋_GBK" w:cs="方正书宋_GBK" w:eastAsia="方正书宋_GBK"/>
                  <w:color w:val="000000"/>
                  <w:sz w:val="18"/>
                  <w:szCs w:val="18"/>
                  <w:lang w:eastAsia="zh-CN"/>
                </w:rPr>
                <w:t>。</w:t>
              </w:r>
            </w:ins>
          </w:p>
        </w:tc>
        <w:tc>
          <w:tcPr>
            <w:tcW w:w="1702"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tabs>
                <w:tab w:val="clear" w:pos="420"/>
                <w:tab w:val="left" w:pos="161" w:leader="none"/>
                <w:tab w:val="left" w:pos="1593" w:leader="none"/>
              </w:tabs>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r>
      <w:tr>
        <w:trPr>
          <w:trHeight w:val="1531" w:hRule="atLeast"/>
          <w:cantSplit w:val="true"/>
        </w:trPr>
        <w:tc>
          <w:tcPr>
            <w:tcW w:w="9786" w:type="dxa"/>
            <w:gridSpan w:val="10"/>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tabs>
                <w:tab w:val="clear" w:pos="420"/>
                <w:tab w:val="left" w:pos="4453" w:leader="none"/>
              </w:tabs>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widowControl w:val="false"/>
              <w:tabs>
                <w:tab w:val="clear" w:pos="420"/>
                <w:tab w:val="left" w:pos="4453" w:leader="none"/>
              </w:tabs>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u w:val="single"/>
              </w:rPr>
            </w:pPr>
            <w:r>
              <w:rPr>
                <w:rFonts w:ascii="方正书宋_GBK" w:hAnsi="方正书宋_GBK" w:cs="方正书宋_GBK" w:eastAsia="方正书宋_GBK"/>
                <w:color w:val="000000"/>
                <w:sz w:val="18"/>
                <w:szCs w:val="18"/>
              </w:rPr>
              <w:t xml:space="preserve">甲方代表签字 </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乙</w:t>
            </w:r>
            <w:r>
              <w:rPr>
                <w:rFonts w:eastAsia="方正书宋_GBK" w:cs="方正书宋_GBK" w:ascii="方正书宋_GBK" w:hAnsi="方正书宋_GBK"/>
                <w:color w:val="000000"/>
                <w:sz w:val="18"/>
                <w:szCs w:val="18"/>
              </w:rPr>
              <w:t>/</w:t>
            </w:r>
            <w:r>
              <w:rPr>
                <w:rFonts w:ascii="方正书宋_GBK" w:hAnsi="方正书宋_GBK" w:cs="方正书宋_GBK" w:eastAsia="方正书宋_GBK"/>
                <w:color w:val="000000"/>
                <w:sz w:val="18"/>
                <w:szCs w:val="18"/>
              </w:rPr>
              <w:t>丙方签字</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u w:val="single"/>
              </w:rPr>
            </w:pPr>
            <w:r>
              <w:rPr>
                <w:rFonts w:eastAsia="方正书宋_GBK" w:cs="方正书宋_GBK" w:ascii="方正书宋_GBK" w:hAnsi="方正书宋_GBK"/>
                <w:color w:val="000000"/>
                <w:sz w:val="18"/>
                <w:szCs w:val="18"/>
                <w:u w:val="single"/>
              </w:rPr>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甲方盖章</w:t>
            </w:r>
          </w:p>
          <w:p>
            <w:pPr>
              <w:pStyle w:val="Normal"/>
              <w:keepNext w:val="false"/>
              <w:keepLines w:val="false"/>
              <w:widowControl w:val="false"/>
              <w:tabs>
                <w:tab w:val="clear" w:pos="420"/>
                <w:tab w:val="left" w:pos="4483" w:leader="none"/>
                <w:tab w:val="left" w:pos="5370" w:leader="none"/>
                <w:tab w:val="left" w:pos="8630" w:leader="none"/>
              </w:tabs>
              <w:kinsoku w:val="true"/>
              <w:overflowPunct w:val="true"/>
              <w:autoSpaceDE w:val="true"/>
              <w:bidi w:val="0"/>
              <w:snapToGrid w:val="false"/>
              <w:spacing w:lineRule="exact" w:line="360"/>
              <w:ind w:firstLine="1916"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月</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 xml:space="preserve">日                    </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 xml:space="preserve"> 年</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月</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日</w:t>
            </w:r>
          </w:p>
        </w:tc>
      </w:tr>
      <w:tr>
        <w:trPr>
          <w:trHeight w:val="907" w:hRule="atLeast"/>
          <w:cantSplit w:val="true"/>
        </w:trPr>
        <w:tc>
          <w:tcPr>
            <w:tcW w:w="9786" w:type="dxa"/>
            <w:gridSpan w:val="10"/>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注：</w:t>
            </w:r>
            <w:r>
              <w:rPr>
                <w:rFonts w:eastAsia="方正书宋_GBK" w:cs="方正书宋_GBK" w:ascii="方正书宋_GBK" w:hAnsi="方正书宋_GBK"/>
                <w:color w:val="000000"/>
                <w:sz w:val="18"/>
                <w:szCs w:val="18"/>
              </w:rPr>
              <w:t>1</w:t>
            </w:r>
            <w:r>
              <w:rPr>
                <w:rFonts w:ascii="方正书宋_GBK" w:hAnsi="方正书宋_GBK" w:cs="方正书宋_GBK" w:eastAsia="方正书宋_GBK"/>
                <w:color w:val="000000"/>
                <w:sz w:val="18"/>
                <w:szCs w:val="18"/>
              </w:rPr>
              <w:t>．根据入住老年人的照护等级确定相应服务内容。</w:t>
            </w:r>
          </w:p>
          <w:p>
            <w:pPr>
              <w:pStyle w:val="Normal"/>
              <w:keepNext w:val="false"/>
              <w:keepLines w:val="false"/>
              <w:widowControl w:val="false"/>
              <w:tabs>
                <w:tab w:val="clear" w:pos="420"/>
                <w:tab w:val="left" w:pos="502" w:leader="none"/>
              </w:tabs>
              <w:kinsoku w:val="true"/>
              <w:overflowPunct w:val="true"/>
              <w:autoSpaceDE w:val="true"/>
              <w:bidi w:val="0"/>
              <w:snapToGrid w:val="false"/>
              <w:spacing w:lineRule="exact" w:line="360"/>
              <w:ind w:firstLine="360"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2</w:t>
            </w:r>
            <w:r>
              <w:rPr>
                <w:rFonts w:ascii="方正书宋_GBK" w:hAnsi="方正书宋_GBK" w:cs="方正书宋_GBK" w:eastAsia="方正书宋_GBK"/>
                <w:color w:val="000000"/>
                <w:sz w:val="18"/>
                <w:szCs w:val="18"/>
              </w:rPr>
              <w:t>．如入住期间因病情变化，需增加服务内容，甲方应当重新评估护理等级并通知丙方。</w:t>
            </w:r>
          </w:p>
        </w:tc>
      </w:tr>
    </w:tbl>
    <w:p>
      <w:pPr>
        <w:pStyle w:val="Normal"/>
        <w:keepNext w:val="false"/>
        <w:keepLines w:val="false"/>
        <w:pageBreakBefore w:val="false"/>
        <w:kinsoku w:val="true"/>
        <w:autoSpaceDE w:val="true"/>
        <w:bidi w:val="0"/>
        <w:spacing w:lineRule="exact" w:line="600"/>
        <w:ind w:end="0"/>
        <w:rPr>
          <w:rFonts w:ascii="仿宋_GB2312" w:hAnsi="仿宋_GB2312" w:eastAsia="仿宋_GB2312" w:cs="仿宋_GB2312"/>
          <w:color w:val="000000"/>
          <w:sz w:val="21"/>
          <w:szCs w:val="21"/>
        </w:rPr>
      </w:pPr>
      <w:r>
        <w:rPr>
          <w:rFonts w:eastAsia="仿宋_GB2312" w:cs="仿宋_GB2312" w:ascii="仿宋_GB2312" w:hAnsi="仿宋_GB2312"/>
          <w:color w:val="000000"/>
          <w:sz w:val="21"/>
          <w:szCs w:val="21"/>
        </w:rPr>
      </w:r>
    </w:p>
    <w:p>
      <w:pPr>
        <w:pStyle w:val="Normal"/>
        <w:keepNext w:val="false"/>
        <w:keepLines w:val="false"/>
        <w:pageBreakBefore w:val="false"/>
        <w:kinsoku w:val="true"/>
        <w:autoSpaceDE w:val="true"/>
        <w:bidi w:val="0"/>
        <w:spacing w:lineRule="exact" w:line="600"/>
        <w:ind w:end="0"/>
        <w:rPr>
          <w:rFonts w:ascii="黑体" w:hAnsi="黑体" w:eastAsia="黑体" w:cs="黑体"/>
          <w:color w:val="000000"/>
          <w:sz w:val="36"/>
          <w:szCs w:val="36"/>
        </w:rPr>
      </w:pPr>
      <w:r>
        <w:rPr>
          <w:rFonts w:eastAsia="黑体" w:cs="黑体" w:ascii="黑体" w:hAnsi="黑体"/>
          <w:color w:val="000000"/>
          <w:sz w:val="36"/>
          <w:szCs w:val="36"/>
        </w:rPr>
      </w:r>
    </w:p>
    <w:p>
      <w:pPr>
        <w:pStyle w:val="Normal"/>
        <w:keepNext w:val="false"/>
        <w:keepLines w:val="false"/>
        <w:pageBreakBefore w:val="false"/>
        <w:kinsoku w:val="true"/>
        <w:autoSpaceDE w:val="true"/>
        <w:bidi w:val="0"/>
        <w:spacing w:lineRule="exact" w:line="600"/>
        <w:ind w:end="0"/>
        <w:rPr>
          <w:rFonts w:ascii="黑体" w:hAnsi="黑体" w:eastAsia="黑体" w:cs="黑体"/>
          <w:color w:val="000000"/>
          <w:sz w:val="36"/>
          <w:szCs w:val="36"/>
        </w:rPr>
      </w:pPr>
      <w:r>
        <w:rPr>
          <w:rFonts w:eastAsia="黑体" w:cs="黑体" w:ascii="黑体" w:hAnsi="黑体"/>
          <w:color w:val="000000"/>
          <w:sz w:val="36"/>
          <w:szCs w:val="36"/>
        </w:rPr>
      </w:r>
      <w:r>
        <w:br w:type="page"/>
      </w:r>
    </w:p>
    <w:p>
      <w:pPr>
        <w:pStyle w:val="2"/>
        <w:ind w:hanging="0" w:start="0" w:end="0"/>
        <w:rPr>
          <w:rFonts w:ascii="CESI黑体-GB2312;黑体" w:hAnsi="CESI黑体-GB2312;黑体" w:eastAsia="CESI黑体-GB2312;黑体" w:cs="CESI黑体-GB2312;黑体"/>
          <w:sz w:val="32"/>
          <w:szCs w:val="32"/>
          <w:lang w:eastAsia="zh-CN"/>
        </w:rPr>
      </w:pPr>
      <w:r>
        <w:rPr>
          <w:rFonts w:ascii="方正黑体_GBK" w:hAnsi="方正黑体_GBK" w:cs="方正黑体_GBK" w:eastAsia="方正黑体_GBK"/>
          <w:color w:val="000000"/>
          <w:kern w:val="2"/>
          <w:sz w:val="28"/>
          <w:szCs w:val="28"/>
          <w:lang w:val="en-US" w:eastAsia="zh-CN"/>
        </w:rPr>
        <w:t>附件</w:t>
      </w:r>
      <w:r>
        <w:rPr>
          <w:rFonts w:eastAsia="方正黑体_GBK" w:cs="方正黑体_GBK" w:ascii="方正黑体_GBK" w:hAnsi="方正黑体_GBK"/>
          <w:color w:val="000000"/>
          <w:kern w:val="2"/>
          <w:sz w:val="28"/>
          <w:szCs w:val="28"/>
          <w:lang w:val="en-US" w:eastAsia="zh-CN"/>
        </w:rPr>
        <w:t>7</w:t>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lang w:eastAsia="zh-CN"/>
        </w:rPr>
      </w:pPr>
      <w:r>
        <w:rPr>
          <w:rFonts w:eastAsia="方正小标宋_GBK" w:cs="方正小标宋_GBK" w:ascii="方正小标宋_GBK" w:hAnsi="方正小标宋_GBK"/>
          <w:bCs/>
          <w:color w:val="000000"/>
          <w:sz w:val="40"/>
          <w:szCs w:val="40"/>
          <w:lang w:eastAsia="zh-CN"/>
        </w:rPr>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rPr>
      </w:pPr>
      <w:r>
        <w:rPr>
          <w:rFonts w:ascii="方正小标宋_GBK" w:hAnsi="方正小标宋_GBK" w:cs="方正小标宋_GBK" w:eastAsia="方正小标宋_GBK"/>
          <w:bCs/>
          <w:color w:val="000000"/>
          <w:sz w:val="40"/>
          <w:szCs w:val="40"/>
        </w:rPr>
        <w:t>变更事项确认表</w:t>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rPr>
      </w:pPr>
      <w:r>
        <w:rPr>
          <w:rFonts w:eastAsia="方正小标宋_GBK" w:cs="方正小标宋_GBK" w:ascii="方正小标宋_GBK" w:hAnsi="方正小标宋_GBK"/>
          <w:bCs/>
          <w:color w:val="000000"/>
          <w:sz w:val="40"/>
          <w:szCs w:val="40"/>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firstLine="440"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{乙方</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{能力等级} 甲方提供的照</w:t>
      </w:r>
      <w:r>
        <w:rPr>
          <w:rFonts w:ascii="方正书宋_GBK" w:hAnsi="方正书宋_GBK" w:cs="方正书宋_GBK" w:eastAsia="方正书宋_GBK"/>
          <w:sz w:val="22"/>
          <w:szCs w:val="22"/>
          <w:u w:val="single"/>
        </w:rPr>
        <w:t xml:space="preserve">料护理等级为 </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照料</w:t>
      </w:r>
      <w:ins w:id="164" w:author="LY" w:date="2024-07-28T23:32:00Z">
        <w:r>
          <w:rPr>
            <w:rFonts w:ascii="方正书宋_GBK" w:hAnsi="方正书宋_GBK" w:cs="方正书宋_GBK" w:eastAsia="方正书宋_GBK"/>
            <w:sz w:val="22"/>
            <w:szCs w:val="22"/>
          </w:rPr>
          <w:t>，</w:t>
        </w:r>
      </w:ins>
      <w:del w:id="165" w:author="LY" w:date="2024-07-28T23:32:00Z">
        <w:r>
          <w:rPr>
            <w:rFonts w:eastAsia="方正书宋_GBK" w:cs="方正书宋_GBK" w:ascii="方正书宋_GBK" w:hAnsi="方正书宋_GBK"/>
            <w:sz w:val="22"/>
            <w:szCs w:val="22"/>
          </w:rPr>
          <w:delText>,</w:delText>
        </w:r>
      </w:del>
      <w:r>
        <w:rPr>
          <w:rFonts w:ascii="方正书宋_GBK" w:hAnsi="方正书宋_GBK" w:cs="方正书宋_GBK" w:eastAsia="方正书宋_GBK"/>
          <w:sz w:val="22"/>
          <w:szCs w:val="22"/>
        </w:rPr>
        <w:t>护理等级}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w:t>
      </w:r>
      <w:r>
        <w:rPr>
          <w:rFonts w:ascii="方正书宋_GBK" w:hAnsi="方正书宋_GBK" w:cs="方正书宋_GBK" w:eastAsia="方正书宋_GBK"/>
          <w:sz w:val="22"/>
          <w:szCs w:val="22"/>
          <w:u w:val="single"/>
        </w:rPr>
        <w:t>} 对乙方重新进行</w:t>
      </w:r>
      <w:r>
        <w:rPr>
          <w:rFonts w:ascii="方正书宋_GBK" w:hAnsi="方正书宋_GBK" w:cs="方正书宋_GBK" w:eastAsia="方正书宋_GBK"/>
          <w:sz w:val="22"/>
          <w:szCs w:val="22"/>
        </w:rPr>
        <w:t>了评估，重新评估的能力等级为 {能力等级}</w:t>
      </w:r>
      <w:r>
        <w:rPr>
          <w:rFonts w:ascii="方正书宋_GBK" w:hAnsi="方正书宋_GBK" w:cs="方正书宋_GBK" w:eastAsia="方正书宋_GBK"/>
          <w:sz w:val="22"/>
          <w:szCs w:val="22"/>
          <w:u w:val="single"/>
        </w:rPr>
        <w:t xml:space="preserve"> 。根据乙方能力等</w:t>
      </w:r>
      <w:r>
        <w:rPr>
          <w:rFonts w:ascii="方正书宋_GBK" w:hAnsi="方正书宋_GBK" w:cs="方正书宋_GBK" w:eastAsia="方正书宋_GBK"/>
          <w:sz w:val="22"/>
          <w:szCs w:val="22"/>
        </w:rPr>
        <w:t>级变化，需要对乙方的照料护理等级和相关的服务内容进行变更，经双方协商一致，同意变更下列事项，具体变更内容如下：</w:t>
      </w:r>
    </w:p>
    <w:p>
      <w:pPr>
        <w:pStyle w:val="Normal"/>
        <w:keepNext w:val="false"/>
        <w:keepLines w:val="false"/>
        <w:pageBreakBefore w:val="false"/>
        <w:widowControl/>
        <w:kinsoku w:val="true"/>
        <w:overflowPunct w:val="true"/>
        <w:autoSpaceDE w:val="true"/>
        <w:bidi w:val="0"/>
        <w:snapToGrid w:val="true"/>
        <w:spacing w:lineRule="exact" w:line="406"/>
        <w:ind w:firstLine="480" w:end="0"/>
        <w:jc w:val="both"/>
        <w:textAlignment w:val="auto"/>
        <w:rPr>
          <w:rFonts w:ascii="方正小标宋_GBK" w:hAnsi="方正小标宋_GBK" w:eastAsia="方正小标宋_GBK" w:cs="方正小标宋_GBK"/>
          <w:color w:val="000000"/>
          <w:sz w:val="24"/>
          <w:szCs w:val="24"/>
          <w:lang w:eastAsia="zh-CN"/>
        </w:rPr>
      </w:pPr>
      <w:r>
        <w:rPr>
          <w:rFonts w:ascii="方正小标宋_GBK" w:hAnsi="方正小标宋_GBK" w:cs="方正小标宋_GBK" w:eastAsia="方正小标宋_GBK"/>
          <w:color w:val="000000"/>
          <w:sz w:val="24"/>
          <w:szCs w:val="24"/>
          <w:lang w:eastAsia="zh-CN"/>
        </w:rPr>
        <w:t>一、照料护理等级变更</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乙方变更后的照料护理等级为</w:t>
      </w:r>
      <w:r>
        <w:rPr>
          <w:rFonts w:ascii="方正书宋_GBK" w:hAnsi="方正书宋_GBK" w:cs="方正书宋_GBK" w:eastAsia="方正书宋_GBK"/>
          <w:sz w:val="22"/>
          <w:szCs w:val="22"/>
          <w:u w:val="single"/>
        </w:rPr>
        <w:t xml:space="preserve"> {照料护</w:t>
      </w:r>
      <w:r>
        <w:rPr>
          <w:rFonts w:ascii="方正书宋_GBK" w:hAnsi="方正书宋_GBK" w:cs="方正书宋_GBK" w:eastAsia="方正书宋_GBK"/>
          <w:sz w:val="22"/>
          <w:szCs w:val="22"/>
          <w:u w:val="single"/>
          <w:lang w:val="en-US" w:eastAsia="zh-CN"/>
        </w:rPr>
        <w:t>理等级}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06"/>
        <w:ind w:firstLine="480" w:end="0"/>
        <w:jc w:val="both"/>
        <w:textAlignment w:val="auto"/>
        <w:rPr>
          <w:rFonts w:ascii="方正小标宋_GBK" w:hAnsi="方正小标宋_GBK" w:eastAsia="方正小标宋_GBK" w:cs="方正小标宋_GBK"/>
          <w:color w:val="000000"/>
          <w:sz w:val="24"/>
          <w:szCs w:val="24"/>
          <w:lang w:eastAsia="zh-CN"/>
        </w:rPr>
      </w:pPr>
      <w:r>
        <w:rPr>
          <w:rFonts w:ascii="方正小标宋_GBK" w:hAnsi="方正小标宋_GBK" w:cs="方正小标宋_GBK" w:eastAsia="方正小标宋_GBK"/>
          <w:color w:val="000000"/>
          <w:sz w:val="24"/>
          <w:szCs w:val="24"/>
          <w:lang w:eastAsia="zh-CN"/>
        </w:rPr>
        <w:t>二、服务内容变更</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甲方为乙方新增下列服务内容</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甲方不再为乙方提供下列服务</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06"/>
        <w:ind w:firstLine="480" w:end="0"/>
        <w:jc w:val="both"/>
        <w:textAlignment w:val="auto"/>
        <w:rPr>
          <w:rFonts w:ascii="方正小标宋_GBK" w:hAnsi="方正小标宋_GBK" w:eastAsia="方正小标宋_GBK" w:cs="方正小标宋_GBK"/>
          <w:color w:val="000000"/>
          <w:sz w:val="24"/>
          <w:szCs w:val="24"/>
          <w:lang w:eastAsia="zh-CN"/>
        </w:rPr>
      </w:pPr>
      <w:r>
        <w:rPr>
          <w:rFonts w:ascii="方正小标宋_GBK" w:hAnsi="方正小标宋_GBK" w:cs="方正小标宋_GBK" w:eastAsia="方正小标宋_GBK"/>
          <w:color w:val="000000"/>
          <w:sz w:val="24"/>
          <w:szCs w:val="24"/>
          <w:lang w:eastAsia="zh-CN"/>
        </w:rPr>
        <w:t>三、费用变更</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养老服务总费用为</w:t>
      </w:r>
      <w:r>
        <w:rPr>
          <w:rFonts w:ascii="方正书宋_GBK" w:hAnsi="方正书宋_GBK" w:cs="方正书宋_GBK" w:eastAsia="方正书宋_GBK"/>
          <w:sz w:val="22"/>
          <w:szCs w:val="22"/>
          <w:u w:val="single"/>
        </w:rPr>
        <w:t xml:space="preserve"> {费用金额} 元</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月</w:t>
      </w:r>
      <w:r>
        <w:rPr>
          <w:rFonts w:ascii="方正书宋_GBK" w:hAnsi="方正书宋_GBK" w:cs="方正书宋_GBK" w:eastAsia="方正书宋_GBK"/>
          <w:sz w:val="22"/>
          <w:szCs w:val="22"/>
        </w:rPr>
        <w:t>，其中：</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eastAsia="方正书宋_GBK" w:cs="方正书宋_GBK" w:ascii="方正书宋_GBK" w:hAnsi="方正书宋_GBK"/>
          <w:sz w:val="22"/>
          <w:szCs w:val="22"/>
          <w:lang w:eastAsia="zh-CN"/>
        </w:rPr>
        <w:t>.</w:t>
      </w:r>
      <w:r>
        <w:rPr>
          <w:rFonts w:ascii="方正书宋_GBK" w:hAnsi="方正书宋_GBK" w:cs="方正书宋_GBK" w:eastAsia="方正书宋_GBK"/>
          <w:sz w:val="22"/>
          <w:szCs w:val="22"/>
        </w:rPr>
        <w:t>床位费：</w:t>
      </w:r>
      <w:r>
        <w:rPr>
          <w:rFonts w:ascii="方正书宋_GBK" w:hAnsi="方正书宋_GBK" w:cs="方正书宋_GBK" w:eastAsia="方正书宋_GBK"/>
          <w:sz w:val="22"/>
          <w:szCs w:val="22"/>
          <w:u w:val="single"/>
        </w:rPr>
        <w:t>{床位费金额}元/</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lang w:eastAsia="zh-CN"/>
        </w:rPr>
        <w:t>.</w:t>
      </w:r>
      <w:r>
        <w:rPr>
          <w:rFonts w:ascii="方正书宋_GBK" w:hAnsi="方正书宋_GBK" w:cs="方正书宋_GBK" w:eastAsia="方正书宋_GBK"/>
          <w:sz w:val="22"/>
          <w:szCs w:val="22"/>
          <w:lang w:eastAsia="zh-CN"/>
        </w:rPr>
        <w:t>护理</w:t>
      </w:r>
      <w:r>
        <w:rPr>
          <w:rFonts w:ascii="方正书宋_GBK" w:hAnsi="方正书宋_GBK" w:cs="方正书宋_GBK" w:eastAsia="方正书宋_GBK"/>
          <w:sz w:val="22"/>
          <w:szCs w:val="22"/>
        </w:rPr>
        <w:t>费：</w:t>
      </w:r>
      <w:r>
        <w:rPr>
          <w:rFonts w:ascii="方正书宋_GBK" w:hAnsi="方正书宋_GBK" w:cs="方正书宋_GBK" w:eastAsia="方正书宋_GBK"/>
          <w:sz w:val="22"/>
          <w:szCs w:val="22"/>
          <w:u w:val="single"/>
        </w:rPr>
        <w:t>{护理费金额} 元</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月</w:t>
      </w:r>
      <w:r>
        <w:rPr>
          <w:rFonts w:ascii="方正书宋_GBK" w:hAnsi="方正书宋_GBK" w:cs="方正书宋_GBK" w:eastAsia="方正书宋_GBK"/>
          <w:sz w:val="22"/>
          <w:szCs w:val="22"/>
        </w:rPr>
        <w:t>；</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lang w:eastAsia="zh-CN"/>
        </w:rPr>
        <w:t>.</w:t>
      </w:r>
      <w:r>
        <w:rPr>
          <w:rFonts w:ascii="方正书宋_GBK" w:hAnsi="方正书宋_GBK" w:cs="方正书宋_GBK" w:eastAsia="方正书宋_GBK"/>
          <w:sz w:val="22"/>
          <w:szCs w:val="22"/>
        </w:rPr>
        <w:t>膳食费：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膳</w:t>
      </w:r>
      <w:r>
        <w:rPr>
          <w:rFonts w:ascii="方正书宋_GBK" w:hAnsi="方正书宋_GBK" w:cs="方正书宋_GBK" w:eastAsia="方正书宋_GBK"/>
          <w:sz w:val="22"/>
          <w:szCs w:val="22"/>
        </w:rPr>
        <w:t>食费金额}元/月；</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lang w:eastAsia="zh-CN"/>
        </w:rPr>
        <w:t>.</w:t>
      </w:r>
      <w:r>
        <w:rPr>
          <w:rFonts w:ascii="方正书宋_GBK" w:hAnsi="方正书宋_GBK" w:cs="方正书宋_GBK" w:eastAsia="方正书宋_GBK"/>
          <w:sz w:val="22"/>
          <w:szCs w:val="22"/>
        </w:rPr>
        <w:t>其</w:t>
      </w:r>
      <w:del w:id="166" w:author="LY" w:date="2024-07-28T23:33:00Z">
        <w:r>
          <w:rPr>
            <w:rFonts w:ascii="方正书宋_GBK" w:hAnsi="方正书宋_GBK" w:cs="方正书宋_GBK" w:eastAsia="方正书宋_GBK"/>
            <w:sz w:val="22"/>
            <w:szCs w:val="22"/>
            <w:lang w:val="en-US"/>
          </w:rPr>
          <w:delText>它</w:delText>
        </w:r>
      </w:del>
      <w:ins w:id="167" w:author="LY" w:date="2024-07-28T23:33:00Z">
        <w:r>
          <w:rPr>
            <w:rFonts w:ascii="方正书宋_GBK" w:hAnsi="方正书宋_GBK" w:cs="方正书宋_GBK" w:eastAsia="方正书宋_GBK"/>
            <w:sz w:val="22"/>
            <w:szCs w:val="22"/>
            <w:lang w:val="en-US" w:eastAsia="zh-CN"/>
          </w:rPr>
          <w:t>他</w:t>
        </w:r>
      </w:ins>
      <w:r>
        <w:rPr>
          <w:rFonts w:ascii="方正书宋_GBK" w:hAnsi="方正书宋_GBK" w:cs="方正书宋_GBK" w:eastAsia="方正书宋_GBK"/>
          <w:sz w:val="22"/>
          <w:szCs w:val="22"/>
        </w:rPr>
        <w:t>费用：</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u w:val="single"/>
        </w:rPr>
        <w:t>费用金额}元/{单</w:t>
      </w:r>
      <w:r>
        <w:rPr>
          <w:rFonts w:ascii="方正书宋_GBK" w:hAnsi="方正书宋_GBK" w:cs="方正书宋_GBK" w:eastAsia="方正书宋_GBK"/>
          <w:sz w:val="22"/>
          <w:szCs w:val="22"/>
        </w:rPr>
        <w:t>位}</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{费用}，{元}/{单位</w:t>
      </w:r>
      <w:ins w:id="168" w:author="LY" w:date="2024-07-28T23:34:00Z">
        <w:r>
          <w:rPr>
            <w:rFonts w:ascii="方正书宋_GBK" w:hAnsi="方正书宋_GBK" w:cs="方正书宋_GBK" w:eastAsia="方正书宋_GBK"/>
            <w:sz w:val="22"/>
            <w:szCs w:val="22"/>
            <w:lang w:val="en-US" w:eastAsia="zh-CN"/>
          </w:rPr>
          <w:t xml:space="preserve"> </w:t>
        </w:r>
      </w:ins>
      <w:del w:id="169" w:author="LY" w:date="2024-07-28T23:33:00Z">
        <w:r>
          <w:rPr>
            <w:rFonts w:ascii="方正书宋_GBK" w:hAnsi="方正书宋_GBK" w:cs="方正书宋_GBK" w:eastAsia="方正书宋_GBK"/>
            <w:sz w:val="22"/>
            <w:szCs w:val="22"/>
          </w:rPr>
          <w:delText xml:space="preserve">  </w:delText>
        </w:r>
      </w:del>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乙方、丙</w:t>
      </w:r>
      <w:r>
        <w:rPr>
          <w:rFonts w:ascii="方正书宋_GBK" w:hAnsi="方正书宋_GBK" w:cs="方正书宋_GBK" w:eastAsia="方正书宋_GBK"/>
          <w:sz w:val="22"/>
          <w:szCs w:val="22"/>
        </w:rPr>
        <w:t>方同意并确认上述变更事项。</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甲方（盖章）</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乙方（签名或盖章）：{乙方签名或盖章}</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丙方（签名或盖章）：{签名或盖章}</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w:t>
      </w:r>
      <w:r>
        <w:rPr>
          <w:rFonts w:ascii="方正书宋_GBK" w:hAnsi="方正书宋_GBK" w:cs="方正书宋_GBK" w:eastAsia="方正书宋_GBK"/>
          <w:sz w:val="22"/>
          <w:szCs w:val="22"/>
          <w:lang w:val="en-US" w:eastAsia="zh-CN"/>
        </w:rPr>
        <w:t>年份} 年 {月份} 月 {日子} 日</w:t>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false"/>
        <w:autoSpaceDE w:val="true"/>
        <w:bidi w:val="0"/>
        <w:snapToGrid w:val="false"/>
        <w:spacing w:lineRule="exact" w:line="600"/>
        <w:textAlignment w:val="auto"/>
        <w:rPr>
          <w:rFonts w:ascii="仿宋_GB2312" w:hAnsi="仿宋_GB2312" w:eastAsia="仿宋_GB2312" w:cs="仿宋_GB2312"/>
          <w:sz w:val="32"/>
          <w:szCs w:val="32"/>
        </w:rPr>
      </w:pPr>
      <w:r>
        <w:rPr>
          <w:rFonts w:eastAsia="仿宋_GB2312" w:cs="仿宋_GB2312" w:ascii="仿宋_GB2312" w:hAnsi="仿宋_GB2312"/>
          <w:sz w:val="32"/>
          <w:szCs w:val="32"/>
        </w:rPr>
      </w:r>
    </w:p>
    <w:p>
      <w:pPr>
        <w:pStyle w:val="Normal"/>
        <w:keepNext w:val="false"/>
        <w:keepLines w:val="false"/>
        <w:pageBreakBefore w:val="false"/>
        <w:widowControl w:val="false"/>
        <w:kinsoku w:val="true"/>
        <w:overflowPunct w:val="false"/>
        <w:autoSpaceDE w:val="true"/>
        <w:bidi w:val="0"/>
        <w:snapToGrid w:val="false"/>
        <w:spacing w:lineRule="exact" w:line="600"/>
        <w:textAlignment w:val="auto"/>
        <w:rPr>
          <w:rFonts w:ascii="仿宋_GB2312" w:hAnsi="仿宋_GB2312" w:eastAsia="仿宋_GB2312" w:cs="仿宋_GB2312"/>
          <w:sz w:val="32"/>
          <w:szCs w:val="32"/>
        </w:rPr>
      </w:pPr>
      <w:r>
        <w:rPr>
          <w:rFonts w:eastAsia="仿宋_GB2312" w:cs="仿宋_GB2312" w:ascii="仿宋_GB2312" w:hAnsi="仿宋_GB2312"/>
          <w:sz w:val="32"/>
          <w:szCs w:val="32"/>
        </w:rPr>
      </w:r>
    </w:p>
    <w:p>
      <w:pPr>
        <w:pStyle w:val="Normal"/>
        <w:keepNext w:val="false"/>
        <w:keepLines w:val="false"/>
        <w:pageBreakBefore w:val="false"/>
        <w:widowControl w:val="false"/>
        <w:kinsoku w:val="true"/>
        <w:overflowPunct w:val="false"/>
        <w:autoSpaceDE w:val="true"/>
        <w:bidi w:val="0"/>
        <w:snapToGrid w:val="false"/>
        <w:spacing w:lineRule="exact" w:line="600"/>
        <w:textAlignment w:val="auto"/>
        <w:rPr>
          <w:rFonts w:ascii="仿宋_GB2312" w:hAnsi="仿宋_GB2312" w:eastAsia="仿宋_GB2312" w:cs="仿宋_GB2312"/>
          <w:sz w:val="32"/>
          <w:szCs w:val="32"/>
        </w:rPr>
      </w:pPr>
      <w:r>
        <w:rPr>
          <w:rFonts w:eastAsia="仿宋_GB2312" w:cs="仿宋_GB2312" w:ascii="仿宋_GB2312" w:hAnsi="仿宋_GB2312"/>
          <w:sz w:val="32"/>
          <w:szCs w:val="32"/>
        </w:rPr>
      </w:r>
    </w:p>
    <w:p>
      <w:pPr>
        <w:pStyle w:val="Normal"/>
        <w:keepNext w:val="false"/>
        <w:keepLines w:val="false"/>
        <w:pageBreakBefore w:val="false"/>
        <w:kinsoku w:val="true"/>
        <w:autoSpaceDE w:val="true"/>
        <w:bidi w:val="0"/>
        <w:spacing w:lineRule="exact" w:line="600"/>
        <w:ind w:end="0"/>
        <w:rPr>
          <w:rFonts w:ascii="CESI黑体-GB2312;黑体" w:hAnsi="CESI黑体-GB2312;黑体" w:eastAsia="CESI黑体-GB2312;黑体" w:cs="CESI黑体-GB2312;黑体"/>
          <w:color w:val="000000"/>
          <w:sz w:val="32"/>
          <w:szCs w:val="32"/>
        </w:rPr>
      </w:pPr>
      <w:r>
        <w:rPr>
          <w:rFonts w:eastAsia="CESI黑体-GB2312;黑体" w:cs="CESI黑体-GB2312;黑体" w:ascii="CESI黑体-GB2312;黑体" w:hAnsi="CESI黑体-GB2312;黑体"/>
          <w:color w:val="000000"/>
          <w:sz w:val="32"/>
          <w:szCs w:val="32"/>
        </w:rPr>
      </w:r>
    </w:p>
    <w:p>
      <w:pPr>
        <w:pStyle w:val="Normal"/>
        <w:keepNext w:val="false"/>
        <w:keepLines w:val="false"/>
        <w:pageBreakBefore w:val="false"/>
        <w:kinsoku w:val="true"/>
        <w:autoSpaceDE w:val="true"/>
        <w:bidi w:val="0"/>
        <w:spacing w:lineRule="exact" w:line="600"/>
        <w:ind w:end="0"/>
        <w:rPr>
          <w:rFonts w:ascii="CESI黑体-GB2312;黑体" w:hAnsi="CESI黑体-GB2312;黑体" w:eastAsia="CESI黑体-GB2312;黑体" w:cs="CESI黑体-GB2312;黑体"/>
          <w:color w:val="000000"/>
          <w:sz w:val="32"/>
          <w:szCs w:val="32"/>
        </w:rPr>
      </w:pPr>
      <w:r>
        <w:rPr>
          <w:rFonts w:eastAsia="CESI黑体-GB2312;黑体" w:cs="CESI黑体-GB2312;黑体" w:ascii="CESI黑体-GB2312;黑体" w:hAnsi="CESI黑体-GB2312;黑体"/>
          <w:color w:val="000000"/>
          <w:sz w:val="32"/>
          <w:szCs w:val="32"/>
        </w:rPr>
      </w:r>
    </w:p>
    <w:p>
      <w:pPr>
        <w:pStyle w:val="Normal"/>
        <w:keepNext w:val="false"/>
        <w:keepLines w:val="false"/>
        <w:pageBreakBefore w:val="false"/>
        <w:kinsoku w:val="true"/>
        <w:autoSpaceDE w:val="true"/>
        <w:bidi w:val="0"/>
        <w:spacing w:lineRule="exact" w:line="600"/>
        <w:ind w:end="0"/>
        <w:rPr>
          <w:rFonts w:ascii="CESI黑体-GB2312;黑体" w:hAnsi="CESI黑体-GB2312;黑体" w:eastAsia="CESI黑体-GB2312;黑体" w:cs="CESI黑体-GB2312;黑体"/>
          <w:color w:val="000000"/>
          <w:sz w:val="32"/>
          <w:szCs w:val="32"/>
        </w:rPr>
      </w:pPr>
      <w:r>
        <w:rPr>
          <w:rFonts w:eastAsia="CESI黑体-GB2312;黑体" w:cs="CESI黑体-GB2312;黑体" w:ascii="CESI黑体-GB2312;黑体" w:hAnsi="CESI黑体-GB2312;黑体"/>
          <w:color w:val="000000"/>
          <w:sz w:val="32"/>
          <w:szCs w:val="32"/>
        </w:rPr>
      </w:r>
    </w:p>
    <w:p>
      <w:pPr>
        <w:pStyle w:val="Normal"/>
        <w:keepNext w:val="false"/>
        <w:keepLines w:val="false"/>
        <w:pageBreakBefore w:val="false"/>
        <w:kinsoku w:val="true"/>
        <w:autoSpaceDE w:val="true"/>
        <w:bidi w:val="0"/>
        <w:spacing w:lineRule="exact" w:line="600"/>
        <w:ind w:end="0"/>
        <w:rPr>
          <w:rFonts w:ascii="CESI黑体-GB2312;黑体" w:hAnsi="CESI黑体-GB2312;黑体" w:eastAsia="CESI黑体-GB2312;黑体" w:cs="CESI黑体-GB2312;黑体"/>
          <w:color w:val="000000"/>
          <w:sz w:val="32"/>
          <w:szCs w:val="32"/>
        </w:rPr>
      </w:pPr>
      <w:r>
        <w:rPr>
          <w:rFonts w:eastAsia="CESI黑体-GB2312;黑体" w:cs="CESI黑体-GB2312;黑体" w:ascii="CESI黑体-GB2312;黑体" w:hAnsi="CESI黑体-GB2312;黑体"/>
          <w:color w:val="000000"/>
          <w:sz w:val="32"/>
          <w:szCs w:val="32"/>
        </w:rPr>
      </w:r>
    </w:p>
    <w:p>
      <w:pPr>
        <w:pStyle w:val="Normal"/>
        <w:keepNext w:val="false"/>
        <w:keepLines w:val="false"/>
        <w:pageBreakBefore w:val="false"/>
        <w:kinsoku w:val="true"/>
        <w:autoSpaceDE w:val="true"/>
        <w:bidi w:val="0"/>
        <w:spacing w:lineRule="exact" w:line="600"/>
        <w:ind w:end="0"/>
        <w:rPr>
          <w:rFonts w:ascii="CESI黑体-GB2312;黑体" w:hAnsi="CESI黑体-GB2312;黑体" w:eastAsia="CESI黑体-GB2312;黑体" w:cs="CESI黑体-GB2312;黑体"/>
          <w:color w:val="000000"/>
          <w:sz w:val="32"/>
          <w:szCs w:val="32"/>
        </w:rPr>
      </w:pPr>
      <w:r>
        <w:rPr>
          <w:rFonts w:eastAsia="CESI黑体-GB2312;黑体" w:cs="CESI黑体-GB2312;黑体" w:ascii="CESI黑体-GB2312;黑体" w:hAnsi="CESI黑体-GB2312;黑体"/>
          <w:color w:val="000000"/>
          <w:sz w:val="32"/>
          <w:szCs w:val="32"/>
        </w:rPr>
      </w:r>
    </w:p>
    <w:p>
      <w:pPr>
        <w:pStyle w:val="Normal"/>
        <w:keepNext w:val="false"/>
        <w:keepLines w:val="false"/>
        <w:pageBreakBefore w:val="false"/>
        <w:kinsoku w:val="true"/>
        <w:autoSpaceDE w:val="true"/>
        <w:bidi w:val="0"/>
        <w:spacing w:lineRule="exact" w:line="600"/>
        <w:ind w:end="0"/>
        <w:rPr>
          <w:rFonts w:ascii="CESI黑体-GB2312;黑体" w:hAnsi="CESI黑体-GB2312;黑体" w:eastAsia="CESI黑体-GB2312;黑体" w:cs="CESI黑体-GB2312;黑体"/>
          <w:color w:val="000000"/>
          <w:sz w:val="32"/>
          <w:szCs w:val="32"/>
        </w:rPr>
      </w:pPr>
      <w:r>
        <w:rPr>
          <w:rFonts w:eastAsia="CESI黑体-GB2312;黑体" w:cs="CESI黑体-GB2312;黑体" w:ascii="CESI黑体-GB2312;黑体" w:hAnsi="CESI黑体-GB2312;黑体"/>
          <w:color w:val="000000"/>
          <w:sz w:val="32"/>
          <w:szCs w:val="32"/>
        </w:rPr>
      </w:r>
    </w:p>
    <w:p>
      <w:pPr>
        <w:pStyle w:val="Normal"/>
        <w:keepNext w:val="false"/>
        <w:keepLines w:val="false"/>
        <w:pageBreakBefore w:val="false"/>
        <w:kinsoku w:val="true"/>
        <w:autoSpaceDE w:val="true"/>
        <w:bidi w:val="0"/>
        <w:spacing w:lineRule="exact" w:line="600"/>
        <w:ind w:end="0"/>
        <w:rPr>
          <w:rFonts w:ascii="方正黑体_GBK" w:hAnsi="方正黑体_GBK" w:eastAsia="方正黑体_GBK" w:cs="方正黑体_GBK"/>
          <w:color w:val="000000"/>
          <w:sz w:val="28"/>
          <w:szCs w:val="28"/>
          <w:lang w:eastAsia="zh-CN"/>
        </w:rPr>
      </w:pPr>
      <w:r>
        <w:rPr>
          <w:rFonts w:ascii="方正黑体_GBK" w:hAnsi="方正黑体_GBK" w:cs="方正黑体_GBK" w:eastAsia="方正黑体_GBK"/>
          <w:color w:val="000000"/>
          <w:sz w:val="28"/>
          <w:szCs w:val="28"/>
        </w:rPr>
        <w:t>附件</w:t>
      </w:r>
      <w:r>
        <w:rPr>
          <w:rFonts w:eastAsia="方正黑体_GBK" w:cs="方正黑体_GBK" w:ascii="方正黑体_GBK" w:hAnsi="方正黑体_GBK"/>
          <w:color w:val="000000"/>
          <w:sz w:val="28"/>
          <w:szCs w:val="28"/>
          <w:lang w:val="en-US" w:eastAsia="zh-CN"/>
        </w:rPr>
        <w:t>8</w:t>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lang w:eastAsia="zh-CN"/>
        </w:rPr>
      </w:pPr>
      <w:r>
        <w:rPr>
          <w:rFonts w:eastAsia="方正小标宋_GBK" w:cs="方正小标宋_GBK" w:ascii="方正小标宋_GBK" w:hAnsi="方正小标宋_GBK"/>
          <w:bCs/>
          <w:color w:val="000000"/>
          <w:sz w:val="40"/>
          <w:szCs w:val="40"/>
          <w:lang w:eastAsia="zh-CN"/>
        </w:rPr>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rPr>
      </w:pPr>
      <w:r>
        <w:rPr>
          <w:rFonts w:ascii="方正小标宋_GBK" w:hAnsi="方正小标宋_GBK" w:cs="方正小标宋_GBK" w:eastAsia="方正小标宋_GBK"/>
          <w:bCs/>
          <w:color w:val="000000"/>
          <w:sz w:val="40"/>
          <w:szCs w:val="40"/>
        </w:rPr>
        <w:t>设备设施清单</w:t>
      </w:r>
    </w:p>
    <w:tbl>
      <w:tblPr>
        <w:tblW w:w="9039" w:type="dxa"/>
        <w:jc w:val="center"/>
        <w:tblInd w:w="0" w:type="dxa"/>
        <w:tblLayout w:type="fixed"/>
        <w:tblCellMar>
          <w:top w:w="15" w:type="dxa"/>
          <w:start w:w="15" w:type="dxa"/>
          <w:bottom w:w="15" w:type="dxa"/>
          <w:end w:w="15" w:type="dxa"/>
        </w:tblCellMar>
      </w:tblPr>
      <w:tblGrid>
        <w:gridCol w:w="1148"/>
        <w:gridCol w:w="1711"/>
        <w:gridCol w:w="1806"/>
        <w:gridCol w:w="1276"/>
        <w:gridCol w:w="977"/>
        <w:gridCol w:w="977"/>
        <w:gridCol w:w="1144"/>
      </w:tblGrid>
      <w:tr>
        <w:trPr>
          <w:trHeight w:val="327" w:hRule="atLeast"/>
        </w:trPr>
        <w:tc>
          <w:tcPr>
            <w:tcW w:w="2859"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start"/>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入住老年人姓名：</w:t>
            </w:r>
          </w:p>
        </w:tc>
        <w:tc>
          <w:tcPr>
            <w:tcW w:w="3082" w:type="dxa"/>
            <w:gridSpan w:val="2"/>
            <w:tcBorders>
              <w:top w:val="single" w:sz="4" w:space="0" w:color="000000"/>
              <w:start w:val="single" w:sz="4" w:space="0" w:color="000000"/>
              <w:bottom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start"/>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入住时间：</w:t>
            </w:r>
          </w:p>
        </w:tc>
        <w:tc>
          <w:tcPr>
            <w:tcW w:w="309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start"/>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房间号</w:t>
            </w:r>
            <w:r>
              <w:rPr>
                <w:rFonts w:eastAsia="方正书宋_GBK" w:cs="方正书宋_GBK" w:ascii="方正书宋_GBK" w:hAnsi="方正书宋_GBK"/>
                <w:color w:val="000000"/>
                <w:sz w:val="18"/>
                <w:szCs w:val="18"/>
              </w:rPr>
              <w:t>/</w:t>
            </w:r>
            <w:r>
              <w:rPr>
                <w:rFonts w:ascii="方正书宋_GBK" w:hAnsi="方正书宋_GBK" w:cs="方正书宋_GBK" w:eastAsia="方正书宋_GBK"/>
                <w:color w:val="000000"/>
                <w:sz w:val="18"/>
                <w:szCs w:val="18"/>
              </w:rPr>
              <w:t>床号：</w:t>
            </w:r>
          </w:p>
        </w:tc>
      </w:tr>
      <w:tr>
        <w:trPr>
          <w:trHeight w:val="327" w:hRule="atLeast"/>
        </w:trPr>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项目</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名称</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单位</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 价</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 量</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备注</w:t>
            </w:r>
          </w:p>
        </w:tc>
      </w:tr>
      <w:tr>
        <w:trPr>
          <w:trHeight w:val="327" w:hRule="atLeast"/>
        </w:trPr>
        <w:tc>
          <w:tcPr>
            <w:tcW w:w="1148" w:type="dxa"/>
            <w:vMerge w:val="restart"/>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ascii="方正书宋_GBK" w:hAnsi="方正书宋_GBK" w:cs="方正书宋_GBK" w:eastAsia="方正书宋_GBK"/>
                <w:color w:val="000000"/>
                <w:sz w:val="18"/>
                <w:szCs w:val="18"/>
              </w:rPr>
              <w:t>房间内固定</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设备</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空调</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台</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电视机</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台</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暖气</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衣柜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320"/>
              <w:ind w:end="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床头柜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电视柜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洗漱台</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坐便器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restart"/>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ascii="方正书宋_GBK" w:hAnsi="方正书宋_GBK" w:cs="方正书宋_GBK" w:eastAsia="方正书宋_GBK"/>
                <w:color w:val="000000"/>
                <w:sz w:val="18"/>
                <w:szCs w:val="18"/>
              </w:rPr>
              <w:t>房间内可移动设备</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椅子</w:t>
            </w:r>
          </w:p>
        </w:tc>
        <w:tc>
          <w:tcPr>
            <w:tcW w:w="1276" w:type="dxa"/>
            <w:tcBorders>
              <w:top w:val="single" w:sz="4" w:space="0" w:color="000000"/>
              <w:start w:val="single" w:sz="4" w:space="0" w:color="000000"/>
              <w:bottom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lang w:val="en"/>
              </w:rPr>
            </w:pPr>
            <w:r>
              <w:rPr>
                <w:rFonts w:eastAsia="方正书宋_GBK" w:cs="方正书宋_GBK" w:ascii="方正书宋_GBK" w:hAnsi="方正书宋_GBK"/>
                <w:color w:val="000000"/>
                <w:sz w:val="18"/>
                <w:szCs w:val="18"/>
                <w:lang w:val="en"/>
              </w:rPr>
            </w:r>
            <w:bookmarkStart w:id="0" w:name="OLE_LINK1"/>
            <w:bookmarkStart w:id="1" w:name="OLE_LINK1"/>
            <w:bookmarkEnd w:id="1"/>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lang w:eastAsia="zh-CN"/>
              </w:rPr>
            </w:pPr>
            <w:r>
              <w:rPr>
                <w:rFonts w:ascii="方正书宋_GBK" w:hAnsi="方正书宋_GBK" w:cs="方正书宋_GBK" w:eastAsia="方正书宋_GBK"/>
                <w:color w:val="000000"/>
                <w:sz w:val="18"/>
                <w:szCs w:val="18"/>
                <w:lang w:eastAsia="zh-CN"/>
              </w:rPr>
              <w:t>暖壶</w:t>
            </w:r>
          </w:p>
        </w:tc>
        <w:tc>
          <w:tcPr>
            <w:tcW w:w="1276" w:type="dxa"/>
            <w:tcBorders>
              <w:start w:val="single" w:sz="4" w:space="0" w:color="000000"/>
              <w:bottom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lang w:eastAsia="zh-CN"/>
              </w:rPr>
            </w:pPr>
            <w:r>
              <w:rPr>
                <w:rFonts w:ascii="方正书宋_GBK" w:hAnsi="方正书宋_GBK" w:cs="方正书宋_GBK" w:eastAsia="方正书宋_GBK"/>
                <w:color w:val="000000"/>
                <w:sz w:val="18"/>
                <w:szCs w:val="18"/>
                <w:lang w:eastAsia="zh-CN"/>
              </w:rPr>
              <w:t>个</w:t>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lang w:eastAsia="zh-CN"/>
              </w:rPr>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水杯</w:t>
            </w:r>
          </w:p>
        </w:tc>
        <w:tc>
          <w:tcPr>
            <w:tcW w:w="1276" w:type="dxa"/>
            <w:tcBorders>
              <w:start w:val="single" w:sz="4" w:space="0" w:color="000000"/>
              <w:bottom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垃圾桶</w:t>
            </w:r>
          </w:p>
        </w:tc>
        <w:tc>
          <w:tcPr>
            <w:tcW w:w="1276" w:type="dxa"/>
            <w:tcBorders>
              <w:start w:val="single" w:sz="4" w:space="0" w:color="000000"/>
              <w:bottom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空调遥控器</w:t>
            </w:r>
          </w:p>
        </w:tc>
        <w:tc>
          <w:tcPr>
            <w:tcW w:w="1276" w:type="dxa"/>
            <w:tcBorders>
              <w:start w:val="single" w:sz="4" w:space="0" w:color="000000"/>
              <w:bottom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电视遥控器</w:t>
            </w:r>
          </w:p>
        </w:tc>
        <w:tc>
          <w:tcPr>
            <w:tcW w:w="1276" w:type="dxa"/>
            <w:tcBorders>
              <w:start w:val="single" w:sz="4" w:space="0" w:color="000000"/>
              <w:bottom w:val="single" w:sz="4" w:space="0" w:color="000000"/>
            </w:tcBorders>
            <w:vAlign w:val="center"/>
          </w:tcPr>
          <w:p>
            <w:pPr>
              <w:pStyle w:val="Normal"/>
              <w:keepNext w:val="false"/>
              <w:keepLines w:val="false"/>
              <w:kinsoku w:val="true"/>
              <w:overflowPunct w:val="true"/>
              <w:autoSpaceDE w:val="true"/>
              <w:bidi w:val="0"/>
              <w:spacing w:lineRule="exact" w:line="320"/>
              <w:ind w:end="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320"/>
              <w:ind w:end="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320"/>
              <w:ind w:end="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320"/>
              <w:ind w:end="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c>
          <w:tcPr>
            <w:tcW w:w="1276" w:type="dxa"/>
            <w:tcBorders>
              <w:start w:val="single" w:sz="4" w:space="0" w:color="000000"/>
              <w:bottom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restart"/>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床及床上用品</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床单</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床垫</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床褥</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被罩</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被芯</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枕套</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枕芯</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restart"/>
            <w:tcBorders>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水电表数值</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吨</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数值</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度</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数值</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37" w:hRule="atLeast"/>
        </w:trPr>
        <w:tc>
          <w:tcPr>
            <w:tcW w:w="1148" w:type="dxa"/>
            <w:vMerge w:val="continue"/>
            <w:tcBorders>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keepNext w:val="false"/>
        <w:keepLines w:val="false"/>
        <w:pageBreakBefore w:val="false"/>
        <w:kinsoku w:val="true"/>
        <w:overflowPunct w:val="true"/>
        <w:autoSpaceDE w:val="true"/>
        <w:bidi w:val="0"/>
        <w:snapToGrid w:val="false"/>
        <w:spacing w:lineRule="exact" w:line="320"/>
        <w:ind w:end="0"/>
        <w:rPr>
          <w:rFonts w:ascii="仿宋_GB2312" w:hAnsi="仿宋_GB2312" w:eastAsia="仿宋_GB2312" w:cs="仿宋_GB2312"/>
          <w:color w:val="000000"/>
          <w:kern w:val="0"/>
          <w:sz w:val="21"/>
          <w:szCs w:val="21"/>
        </w:rPr>
      </w:pPr>
      <w:r>
        <w:rPr>
          <w:rFonts w:ascii="仿宋_GB2312" w:hAnsi="仿宋_GB2312" w:cs="仿宋_GB2312" w:eastAsia="仿宋_GB2312"/>
          <w:color w:val="000000"/>
          <w:kern w:val="0"/>
          <w:sz w:val="21"/>
          <w:szCs w:val="21"/>
        </w:rPr>
        <w:t>入住老年人或者代理人（签名或盖章）：{签名或盖章}</w:t>
      </w:r>
    </w:p>
    <w:p>
      <w:pPr>
        <w:pStyle w:val="Normal"/>
        <w:keepNext w:val="false"/>
        <w:keepLines w:val="false"/>
        <w:pageBreakBefore w:val="false"/>
        <w:kinsoku w:val="true"/>
        <w:overflowPunct w:val="true"/>
        <w:autoSpaceDE w:val="true"/>
        <w:bidi w:val="0"/>
        <w:snapToGrid w:val="false"/>
        <w:spacing w:lineRule="exact" w:line="320"/>
        <w:ind w:end="0"/>
        <w:rPr>
          <w:rFonts w:ascii="仿宋_GB2312" w:hAnsi="仿宋_GB2312" w:eastAsia="仿宋_GB2312" w:cs="仿宋_GB2312"/>
          <w:color w:val="000000"/>
          <w:sz w:val="28"/>
          <w:szCs w:val="28"/>
        </w:rPr>
      </w:pPr>
      <w:r>
        <w:rPr>
          <w:rFonts w:ascii="仿宋_GB2312" w:hAnsi="仿宋_GB2312" w:cs="仿宋_GB2312" w:eastAsia="仿宋_GB2312"/>
          <w:color w:val="000000"/>
          <w:kern w:val="0"/>
          <w:sz w:val="21"/>
          <w:szCs w:val="21"/>
        </w:rPr>
        <w:t>日期：{年</w:t>
      </w:r>
      <w:r>
        <w:rPr>
          <w:rFonts w:ascii="仿宋_GB2312" w:hAnsi="仿宋_GB2312" w:cs="仿宋_GB2312" w:eastAsia="仿宋_GB2312"/>
          <w:color w:val="000000"/>
          <w:kern w:val="0"/>
          <w:sz w:val="21"/>
          <w:szCs w:val="21"/>
          <w:lang w:val="en-US" w:eastAsia="zh-CN"/>
        </w:rPr>
        <w:t>}{月}</w:t>
      </w:r>
      <w:r>
        <w:rPr>
          <w:rFonts w:ascii="仿宋_GB2312" w:hAnsi="仿宋_GB2312" w:cs="仿宋_GB2312" w:eastAsia="仿宋_GB2312"/>
          <w:color w:val="000000"/>
          <w:kern w:val="0"/>
          <w:sz w:val="21"/>
          <w:szCs w:val="21"/>
        </w:rPr>
        <w:t>{日}</w:t>
      </w:r>
      <w:r>
        <w:rPr>
          <w:rFonts w:ascii="仿宋_GB2312" w:hAnsi="仿宋_GB2312" w:cs="仿宋_GB2312" w:eastAsia="仿宋_GB2312"/>
          <w:color w:val="000000"/>
          <w:kern w:val="0"/>
          <w:sz w:val="21"/>
          <w:szCs w:val="21"/>
          <w:lang w:val="en-US" w:eastAsia="zh-CN"/>
        </w:rPr>
      </w:r>
      <w:r>
        <w:rPr>
          <w:rFonts w:ascii="仿宋_GB2312" w:hAnsi="仿宋_GB2312" w:cs="仿宋_GB2312" w:eastAsia="仿宋_GB2312"/>
          <w:color w:val="000000"/>
          <w:kern w:val="0"/>
          <w:sz w:val="21"/>
          <w:szCs w:val="21"/>
        </w:rPr>
      </w:r>
      <w:r>
        <w:rPr>
          <w:rFonts w:ascii="仿宋_GB2312" w:hAnsi="仿宋_GB2312" w:cs="仿宋_GB2312" w:eastAsia="仿宋_GB2312"/>
          <w:color w:val="000000"/>
          <w:kern w:val="0"/>
          <w:sz w:val="21"/>
          <w:szCs w:val="21"/>
          <w:lang w:val="en-US" w:eastAsia="zh-CN"/>
        </w:rPr>
      </w:r>
      <w:r>
        <w:rPr>
          <w:rFonts w:ascii="仿宋_GB2312" w:hAnsi="仿宋_GB2312" w:cs="仿宋_GB2312" w:eastAsia="仿宋_GB2312"/>
          <w:color w:val="000000"/>
          <w:kern w:val="0"/>
          <w:sz w:val="21"/>
          <w:szCs w:val="21"/>
        </w:rPr>
      </w:r>
    </w:p>
    <w:p>
      <w:pPr>
        <w:pStyle w:val="Normal"/>
        <w:keepNext w:val="false"/>
        <w:keepLines w:val="false"/>
        <w:pageBreakBefore w:val="false"/>
        <w:widowControl w:val="false"/>
        <w:kinsoku w:val="true"/>
        <w:overflowPunct w:val="false"/>
        <w:autoSpaceDE w:val="true"/>
        <w:bidi w:val="0"/>
        <w:snapToGrid w:val="false"/>
        <w:spacing w:lineRule="exact" w:line="600"/>
        <w:textAlignment w:val="auto"/>
        <w:rPr>
          <w:rFonts w:ascii="CESI黑体-GB2312;黑体" w:hAnsi="CESI黑体-GB2312;黑体" w:eastAsia="CESI黑体-GB2312;黑体" w:cs="CESI黑体-GB2312;黑体"/>
          <w:color w:val="000000"/>
          <w:sz w:val="32"/>
          <w:szCs w:val="32"/>
          <w:lang w:eastAsia="zh-CN"/>
        </w:rPr>
      </w:pPr>
      <w:r>
        <w:rPr>
          <w:rFonts w:ascii="方正黑体_GBK" w:hAnsi="方正黑体_GBK" w:cs="方正黑体_GBK" w:eastAsia="方正黑体_GBK"/>
          <w:color w:val="000000"/>
          <w:sz w:val="28"/>
          <w:szCs w:val="28"/>
        </w:rPr>
        <w:t>附件</w:t>
      </w:r>
      <w:r>
        <w:rPr>
          <w:rFonts w:eastAsia="方正黑体_GBK" w:cs="方正黑体_GBK" w:ascii="方正黑体_GBK" w:hAnsi="方正黑体_GBK"/>
          <w:color w:val="000000"/>
          <w:sz w:val="28"/>
          <w:szCs w:val="28"/>
          <w:lang w:val="en-US" w:eastAsia="zh-CN"/>
        </w:rPr>
        <w:t>9</w:t>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rPr>
      </w:pPr>
      <w:r>
        <w:rPr>
          <w:rFonts w:ascii="方正小标宋_GBK" w:hAnsi="方正小标宋_GBK" w:cs="方正小标宋_GBK" w:eastAsia="方正小标宋_GBK"/>
          <w:bCs/>
          <w:color w:val="000000"/>
          <w:sz w:val="40"/>
          <w:szCs w:val="40"/>
        </w:rPr>
        <w:t>服务项目及收费标准</w:t>
      </w:r>
    </w:p>
    <w:tbl>
      <w:tblPr>
        <w:tblpPr w:vertAnchor="text" w:horzAnchor="page" w:leftFromText="180" w:rightFromText="180" w:tblpX="1490" w:tblpY="199"/>
        <w:tblOverlap w:val="never"/>
        <w:tblW w:w="9193" w:type="dxa"/>
        <w:jc w:val="start"/>
        <w:tblInd w:w="108" w:type="dxa"/>
        <w:tblLayout w:type="fixed"/>
        <w:tblCellMar>
          <w:top w:w="0" w:type="dxa"/>
          <w:start w:w="108" w:type="dxa"/>
          <w:bottom w:w="0" w:type="dxa"/>
          <w:end w:w="108" w:type="dxa"/>
        </w:tblCellMar>
      </w:tblPr>
      <w:tblGrid>
        <w:gridCol w:w="9193"/>
      </w:tblGrid>
      <w:tr>
        <w:trPr>
          <w:trHeight w:val="11201" w:hRule="atLeast"/>
        </w:trPr>
        <w:tc>
          <w:tcPr>
            <w:tcW w:w="9193" w:type="dxa"/>
            <w:tcBorders>
              <w:top w:val="single" w:sz="4" w:space="0" w:color="000000"/>
              <w:start w:val="single" w:sz="4" w:space="0" w:color="000000"/>
              <w:bottom w:val="single" w:sz="4" w:space="0" w:color="000000"/>
              <w:end w:val="single" w:sz="4" w:space="0" w:color="000000"/>
            </w:tcBorders>
          </w:tcPr>
          <w:p>
            <w:pPr>
              <w:pStyle w:val="21"/>
              <w:keepNext w:val="false"/>
              <w:keepLines w:val="false"/>
              <w:widowControl/>
              <w:kinsoku w:val="true"/>
              <w:autoSpaceDE w:val="true"/>
              <w:bidi w:val="0"/>
              <w:snapToGrid w:val="false"/>
              <w:spacing w:lineRule="exact" w:line="600"/>
              <w:ind w:hanging="0" w:end="0"/>
              <w:jc w:val="center"/>
              <w:rPr>
                <w:rFonts w:ascii="黑体" w:hAnsi="黑体" w:eastAsia="黑体" w:cs="黑体"/>
                <w:szCs w:val="32"/>
              </w:rPr>
            </w:pPr>
            <w:r>
              <w:rPr>
                <w:rFonts w:eastAsia="黑体" w:cs="黑体" w:ascii="黑体" w:hAnsi="黑体"/>
                <w:szCs w:val="32"/>
              </w:rPr>
            </w:r>
          </w:p>
        </w:tc>
      </w:tr>
    </w:tbl>
    <w:p>
      <w:pPr>
        <w:pStyle w:val="Normal"/>
        <w:rPr/>
      </w:pPr>
      <w:r>
        <w:rPr/>
      </w:r>
    </w:p>
    <w:sectPr>
      <w:footerReference w:type="default" r:id="rId7"/>
      <w:footerReference w:type="first" r:id="rId8"/>
      <w:type w:val="nextPage"/>
      <w:pgSz w:w="11906" w:h="16838"/>
      <w:pgMar w:left="1587" w:right="1587" w:gutter="0" w:header="0" w:top="1701" w:footer="1134" w:bottom="1701"/>
      <w:pgNumType w:start="1"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Y" w:date="2024-07-28T23:29:00Z" w:initials="">
    <w:p>
      <w:pPr>
        <w:overflowPunct w:val="false"/>
        <w:bidi w:val="0"/>
        <w:jc w:val="start"/>
        <w:rPr/>
      </w:pPr>
      <w:r>
        <w:rPr>
          <w:rFonts w:ascii="Times New Roman" w:hAnsi="Times New Roman" w:eastAsia="宋体" w:cs="Times New Roman"/>
          <w:color w:val="auto"/>
          <w:kern w:val="2"/>
          <w:sz w:val="21"/>
          <w:szCs w:val="20"/>
          <w:lang w:bidi="en-US" w:val="en-US" w:eastAsia="zh-CN"/>
        </w:rPr>
        <w:t>“尚差”表述是否有问题？</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a1" w:characterSet="windows-1253"/>
    <w:family w:val="roman"/>
    <w:pitch w:val="default"/>
  </w:font>
  <w:font w:name="Arial Black">
    <w:charset w:val="00" w:characterSet="windows-1252"/>
    <w:family w:val="swiss"/>
    <w:pitch w:val="default"/>
  </w:font>
  <w:font w:name="Arial">
    <w:charset w:val="01"/>
    <w:family w:val="swiss"/>
    <w:pitch w:val="default"/>
  </w:font>
  <w:font w:name="汉仪仿宋简">
    <w:altName w:val="宋体"/>
    <w:charset w:val="86"/>
    <w:family w:val="roman"/>
    <w:pitch w:val="default"/>
  </w:font>
  <w:font w:name="宋体">
    <w:charset w:val="86"/>
    <w:family w:val="auto"/>
    <w:pitch w:val="default"/>
  </w:font>
  <w:font w:name="方正书宋_GBK">
    <w:charset w:val="86"/>
    <w:family w:val="auto"/>
    <w:pitch w:val="default"/>
  </w:font>
  <w:font w:name="方正小标宋_GBK">
    <w:charset w:val="86"/>
    <w:family w:val="auto"/>
    <w:pitch w:val="default"/>
  </w:font>
  <w:font w:name="CESI黑体-GB2312">
    <w:altName w:val="黑体"/>
    <w:charset w:val="86"/>
    <w:family w:val="auto"/>
    <w:pitch w:val="default"/>
  </w:font>
  <w:font w:name="方正小标宋简体">
    <w:charset w:val="86"/>
    <w:family w:val="auto"/>
    <w:pitch w:val="default"/>
  </w:font>
  <w:font w:name="黑体">
    <w:charset w:val="86"/>
    <w:family w:val="auto"/>
    <w:pitch w:val="default"/>
  </w:font>
  <w:font w:name="仿宋_GB2312">
    <w:charset w:val="86"/>
    <w:family w:val="auto"/>
    <w:pitch w:val="default"/>
  </w:font>
  <w:font w:name="仿宋">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 name="Frame4"/>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widowControl w:val="false"/>
                            <w:pBdr/>
                            <w:snapToGrid w:val="false"/>
                            <w:spacing w:before="0" w:after="0"/>
                            <w:jc w:val="start"/>
                            <w:rPr>
                              <w:rFonts w:ascii="宋体" w:hAnsi="宋体" w:eastAsia="宋体" w:cs="宋体"/>
                              <w:sz w:val="28"/>
                            </w:rPr>
                          </w:pPr>
                          <w:r>
                            <w:rPr>
                              <w:rFonts w:ascii="宋体" w:hAnsi="宋体" w:cs="宋体"/>
                              <w:sz w:val="28"/>
                            </w:rPr>
                            <w:fldChar w:fldCharType="begin"/>
                          </w:r>
                          <w:r>
                            <w:rPr>
                              <w:sz w:val="28"/>
                              <w:rFonts w:ascii="宋体" w:hAnsi="宋体" w:cs="宋体"/>
                            </w:rPr>
                            <w:instrText xml:space="preserve"> PAGE </w:instrText>
                          </w:r>
                          <w:r>
                            <w:rPr>
                              <w:sz w:val="28"/>
                              <w:rFonts w:ascii="宋体" w:hAnsi="宋体" w:cs="宋体"/>
                            </w:rPr>
                            <w:fldChar w:fldCharType="separate"/>
                          </w:r>
                          <w:r>
                            <w:rPr>
                              <w:sz w:val="28"/>
                              <w:rFonts w:ascii="宋体" w:hAnsi="宋体" w:cs="宋体"/>
                            </w:rPr>
                            <w:t>0</w:t>
                          </w:r>
                          <w:r>
                            <w:rPr>
                              <w:sz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top;mso-position-vertical-relative:text;margin-left:0pt;mso-position-horizontal:center;mso-position-horizontal-relative:margin">
              <v:fill opacity="0f"/>
              <v:textbox inset="0.000694444444444445in,0.000694444444444445in,0.000694444444444445in,0.000694444444444445in">
                <w:txbxContent>
                  <w:p>
                    <w:pPr>
                      <w:pStyle w:val="Footer"/>
                      <w:widowControl w:val="false"/>
                      <w:pBdr/>
                      <w:snapToGrid w:val="false"/>
                      <w:spacing w:before="0" w:after="0"/>
                      <w:jc w:val="start"/>
                      <w:rPr>
                        <w:rFonts w:ascii="宋体" w:hAnsi="宋体" w:eastAsia="宋体" w:cs="宋体"/>
                        <w:sz w:val="28"/>
                      </w:rPr>
                    </w:pPr>
                    <w:r>
                      <w:rPr>
                        <w:rFonts w:ascii="宋体" w:hAnsi="宋体" w:cs="宋体"/>
                        <w:sz w:val="28"/>
                      </w:rPr>
                      <w:fldChar w:fldCharType="begin"/>
                    </w:r>
                    <w:r>
                      <w:rPr>
                        <w:sz w:val="28"/>
                        <w:rFonts w:ascii="宋体" w:hAnsi="宋体" w:cs="宋体"/>
                      </w:rPr>
                      <w:instrText xml:space="preserve"> PAGE </w:instrText>
                    </w:r>
                    <w:r>
                      <w:rPr>
                        <w:sz w:val="28"/>
                        <w:rFonts w:ascii="宋体" w:hAnsi="宋体" w:cs="宋体"/>
                      </w:rPr>
                      <w:fldChar w:fldCharType="separate"/>
                    </w:r>
                    <w:r>
                      <w:rPr>
                        <w:sz w:val="28"/>
                        <w:rFonts w:ascii="宋体" w:hAnsi="宋体" w:cs="宋体"/>
                      </w:rPr>
                      <w:t>0</w:t>
                    </w:r>
                    <w:r>
                      <w:rPr>
                        <w:sz w:val="28"/>
                        <w:rFonts w:ascii="宋体" w:hAnsi="宋体" w:cs="宋体"/>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33">
              <wp:simplePos x="0" y="0"/>
              <wp:positionH relativeFrom="margin">
                <wp:align>center</wp:align>
              </wp:positionH>
              <wp:positionV relativeFrom="paragraph">
                <wp:posOffset>635</wp:posOffset>
              </wp:positionV>
              <wp:extent cx="149860" cy="179705"/>
              <wp:effectExtent l="0" t="0" r="0" b="0"/>
              <wp:wrapNone/>
              <wp:docPr id="3" name="Frame5"/>
              <a:graphic xmlns:a="http://schemas.openxmlformats.org/drawingml/2006/main">
                <a:graphicData uri="http://schemas.microsoft.com/office/word/2010/wordprocessingShape">
                  <wps:wsp>
                    <wps:cNvSpPr txBox="1"/>
                    <wps:spPr>
                      <a:xfrm>
                        <a:off x="0" y="0"/>
                        <a:ext cx="149860" cy="179705"/>
                      </a:xfrm>
                      <a:prstGeom prst="rect"/>
                      <a:solidFill>
                        <a:srgbClr val="FFFFFF">
                          <a:alpha val="0"/>
                        </a:srgbClr>
                      </a:solidFill>
                    </wps:spPr>
                    <wps:txbx>
                      <w:txbxContent>
                        <w:p>
                          <w:pPr>
                            <w:pStyle w:val="Footer"/>
                            <w:widowControl w:val="false"/>
                            <w:pBdr/>
                            <w:snapToGrid w:val="false"/>
                            <w:spacing w:before="0" w:after="0"/>
                            <w:jc w:val="start"/>
                            <w:rPr>
                              <w:rFonts w:ascii="宋体" w:hAnsi="宋体" w:eastAsia="宋体" w:cs="宋体"/>
                              <w:sz w:val="21"/>
                              <w:szCs w:val="21"/>
                            </w:rPr>
                          </w:pPr>
                          <w:r>
                            <w:rPr>
                              <w:rFonts w:ascii="宋体" w:hAnsi="宋体" w:cs="宋体"/>
                              <w:sz w:val="21"/>
                              <w:szCs w:val="21"/>
                            </w:rPr>
                            <w:fldChar w:fldCharType="begin"/>
                          </w:r>
                          <w:r>
                            <w:rPr>
                              <w:sz w:val="21"/>
                              <w:szCs w:val="21"/>
                              <w:rFonts w:ascii="宋体" w:hAnsi="宋体" w:cs="宋体"/>
                            </w:rPr>
                            <w:instrText xml:space="preserve"> PAGE </w:instrText>
                          </w:r>
                          <w:r>
                            <w:rPr>
                              <w:sz w:val="21"/>
                              <w:szCs w:val="21"/>
                              <w:rFonts w:ascii="宋体" w:hAnsi="宋体" w:cs="宋体"/>
                            </w:rPr>
                            <w:fldChar w:fldCharType="separate"/>
                          </w:r>
                          <w:r>
                            <w:rPr>
                              <w:sz w:val="21"/>
                              <w:szCs w:val="21"/>
                              <w:rFonts w:ascii="宋体" w:hAnsi="宋体" w:cs="宋体"/>
                            </w:rPr>
                            <w:t>30</w:t>
                          </w:r>
                          <w:r>
                            <w:rPr>
                              <w:sz w:val="21"/>
                              <w:szCs w:val="21"/>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11.8pt;height:14.15pt;mso-wrap-distance-left:9.05pt;mso-wrap-distance-right:9.05pt;mso-wrap-distance-top:0pt;mso-wrap-distance-bottom:0pt;margin-top:0pt;mso-position-vertical:top;mso-position-vertical-relative:text;margin-left:212.4pt;mso-position-horizontal:center;mso-position-horizontal-relative:margin">
              <v:fill opacity="0f"/>
              <v:textbox inset="0.000694444444444445in,0.000694444444444445in,0.000694444444444445in,0.000694444444444445in">
                <w:txbxContent>
                  <w:p>
                    <w:pPr>
                      <w:pStyle w:val="Footer"/>
                      <w:widowControl w:val="false"/>
                      <w:pBdr/>
                      <w:snapToGrid w:val="false"/>
                      <w:spacing w:before="0" w:after="0"/>
                      <w:jc w:val="start"/>
                      <w:rPr>
                        <w:rFonts w:ascii="宋体" w:hAnsi="宋体" w:eastAsia="宋体" w:cs="宋体"/>
                        <w:sz w:val="21"/>
                        <w:szCs w:val="21"/>
                      </w:rPr>
                    </w:pPr>
                    <w:r>
                      <w:rPr>
                        <w:rFonts w:ascii="宋体" w:hAnsi="宋体" w:cs="宋体"/>
                        <w:sz w:val="21"/>
                        <w:szCs w:val="21"/>
                      </w:rPr>
                      <w:fldChar w:fldCharType="begin"/>
                    </w:r>
                    <w:r>
                      <w:rPr>
                        <w:sz w:val="21"/>
                        <w:szCs w:val="21"/>
                        <w:rFonts w:ascii="宋体" w:hAnsi="宋体" w:cs="宋体"/>
                      </w:rPr>
                      <w:instrText xml:space="preserve"> PAGE </w:instrText>
                    </w:r>
                    <w:r>
                      <w:rPr>
                        <w:sz w:val="21"/>
                        <w:szCs w:val="21"/>
                        <w:rFonts w:ascii="宋体" w:hAnsi="宋体" w:cs="宋体"/>
                      </w:rPr>
                      <w:fldChar w:fldCharType="separate"/>
                    </w:r>
                    <w:r>
                      <w:rPr>
                        <w:sz w:val="21"/>
                        <w:szCs w:val="21"/>
                        <w:rFonts w:ascii="宋体" w:hAnsi="宋体" w:cs="宋体"/>
                      </w:rPr>
                      <w:t>30</w:t>
                    </w:r>
                    <w:r>
                      <w:rPr>
                        <w:sz w:val="21"/>
                        <w:szCs w:val="21"/>
                        <w:rFonts w:ascii="宋体" w:hAnsi="宋体" w:cs="宋体"/>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taiwaneseCountingThousand"/>
      <w:suff w:val="nothing"/>
      <w:lvlText w:val="第%1条"/>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OGI4NjI5OTBmMDM1ODFlMDkzNDFlZTFiMWNhZWU5ZT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character" w:styleId="PageNumber">
    <w:name w:val="page number"/>
    <w:basedOn w:val="Style14"/>
    <w:rPr/>
  </w:style>
  <w:style w:type="character" w:styleId="Emphasis">
    <w:name w:val="Emphasis"/>
    <w:qFormat/>
    <w:rPr>
      <w:rFonts w:ascii="Arial Black" w:hAnsi="Arial Black" w:eastAsia="黑体" w:cs="Times New Roman"/>
      <w:b/>
      <w:spacing w:val="0"/>
      <w:sz w:val="21"/>
    </w:rPr>
  </w:style>
  <w:style w:type="character" w:styleId="NormalCharacter">
    <w:name w:val="NormalCharacter"/>
    <w:qFormat/>
    <w:rPr>
      <w:sz w:val="24"/>
    </w:rPr>
  </w:style>
  <w:style w:type="character" w:styleId="apple-converted-space">
    <w:name w:val="apple-converted-space"/>
    <w:basedOn w:val="Style14"/>
    <w:qFormat/>
    <w:rPr>
      <w:rFonts w:ascii="Times New Roman" w:hAnsi="Times New Roman" w:eastAsia="宋体" w:cs="Times New Roman"/>
    </w:rPr>
  </w:style>
  <w:style w:type="character" w:styleId="Hyperlink">
    <w:name w:val="Hyperlink"/>
    <w:rPr>
      <w:color w:val="000080"/>
      <w:u w:val="single"/>
    </w:rPr>
  </w:style>
  <w:style w:type="paragraph" w:styleId="Heading">
    <w:name w:val="Heading"/>
    <w:basedOn w:val="Normal"/>
    <w:next w:val="BodyTextIndent1"/>
    <w:qFormat/>
    <w:pPr>
      <w:spacing w:lineRule="atLeast" w:line="0"/>
      <w:jc w:val="center"/>
    </w:pPr>
    <w:rPr>
      <w:rFonts w:ascii="Arial" w:hAnsi="Arial" w:eastAsia="黑体" w:cs="Arial"/>
      <w:sz w:val="52"/>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BodyTextIndent">
    <w:name w:val="Body Text Indent"/>
    <w:basedOn w:val="Normal"/>
    <w:pPr>
      <w:spacing w:before="0" w:after="120"/>
      <w:ind w:hanging="0" w:start="42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BodyTextIndent1">
    <w:name w:val="Body Text Indent1"/>
    <w:basedOn w:val="Normal"/>
    <w:qFormat/>
    <w:pPr>
      <w:widowControl w:val="false"/>
      <w:spacing w:before="0" w:after="120"/>
      <w:ind w:hanging="0" w:start="420" w:end="0"/>
      <w:jc w:val="both"/>
    </w:pPr>
    <w:rPr>
      <w:rFonts w:ascii="Times New Roman" w:hAnsi="Times New Roman" w:eastAsia="宋体" w:cs="Times New Roman"/>
      <w:kern w:val="2"/>
      <w:sz w:val="21"/>
      <w:szCs w:val="24"/>
      <w:lang w:val="en-US" w:eastAsia="zh-CN"/>
    </w:rPr>
  </w:style>
  <w:style w:type="paragraph" w:styleId="2">
    <w:name w:val="正文首行缩进 2"/>
    <w:basedOn w:val="BodyTextIndent"/>
    <w:qFormat/>
    <w:pPr>
      <w:ind w:firstLine="420" w:start="420" w:end="0"/>
    </w:pPr>
    <w:rPr/>
  </w:style>
  <w:style w:type="paragraph" w:styleId="toc11">
    <w:name w:val="toc 11"/>
    <w:next w:val="Normal"/>
    <w:qFormat/>
    <w:pPr>
      <w:widowControl/>
      <w:bidi w:val="0"/>
      <w:jc w:val="both"/>
    </w:pPr>
    <w:rPr>
      <w:rFonts w:ascii="Times New Roman" w:hAnsi="Times New Roman" w:eastAsia="宋体" w:cs="Times New Roman"/>
      <w:color w:val="auto"/>
      <w:sz w:val="21"/>
      <w:szCs w:val="22"/>
      <w:lang w:val="en-US" w:eastAsia="zh-CN" w:bidi="ar-SA"/>
    </w:rPr>
  </w:style>
  <w:style w:type="paragraph" w:styleId="Style16">
    <w:name w:val="文件"/>
    <w:basedOn w:val="Normal"/>
    <w:qFormat/>
    <w:pPr>
      <w:snapToGrid w:val="false"/>
      <w:spacing w:lineRule="auto" w:line="336"/>
      <w:ind w:firstLine="658" w:start="0" w:end="0"/>
    </w:pPr>
    <w:rPr>
      <w:rFonts w:ascii="汉仪仿宋简;宋体" w:hAnsi="汉仪仿宋简;宋体" w:eastAsia="汉仪仿宋简;宋体"/>
      <w:spacing w:val="-3"/>
      <w:sz w:val="32"/>
    </w:rPr>
  </w:style>
  <w:style w:type="paragraph" w:styleId="21">
    <w:name w:val="列出段落2"/>
    <w:basedOn w:val="Normal"/>
    <w:qFormat/>
    <w:pPr>
      <w:ind w:firstLine="420" w:start="0" w:end="0"/>
    </w:pPr>
    <w:rPr>
      <w:sz w:val="32"/>
    </w:rPr>
  </w:style>
  <w:style w:type="paragraph" w:styleId="dash6b636587">
    <w:name w:val="dash6b63_6587"/>
    <w:basedOn w:val="Normal"/>
    <w:qFormat/>
    <w:pPr>
      <w:widowControl/>
      <w:spacing w:before="100" w:after="100"/>
      <w:jc w:val="start"/>
    </w:pPr>
    <w:rPr>
      <w:rFonts w:ascii="宋体" w:hAnsi="宋体" w:eastAsia="宋体" w:cs="宋体"/>
      <w:kern w:val="0"/>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hyperlink" Target="http://www.baidu.com/link?url=tz2R9AjiEZI39fx7UAnryLIhz8tkcnwNPdgsDlI5B9TKQ1bVK3HLHhxYgkhLUiom2LJrC9InztcQ-ClhWq3yOa" TargetMode="Externa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2008-08-12T14:02:03Z</dcterms:created>
  <dc:creator>dell</dc:creator>
  <dc:description/>
  <dc:language>zh-CN</dc:language>
  <cp:lastModifiedBy>合同监管工作岗</cp:lastModifiedBy>
  <dcterms:modified xsi:type="dcterms:W3CDTF">2024-08-05T15:13:21Z</dcterms:modified>
  <cp:revision>1</cp:revision>
  <dc:subject/>
  <dc:title>甘肃省民政厅</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893E6BA98E89434EA2BBF3CA827A8487_12</vt:lpwstr>
  </property>
  <property fmtid="{D5CDD505-2E9C-101B-9397-08002B2CF9AE}" pid="3" name="KSOProductBuildVer">
    <vt:lpwstr>2052-11.8.2.10393</vt:lpwstr>
  </property>
</Properties>
</file>