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rFonts w:ascii="黑体;SimHei" w:hAnsi="黑体;SimHei" w:eastAsia="黑体;SimHei" w:cs="黑体;SimHei"/>
          <w:color w:val="FF0000"/>
          <w:szCs w:val="32"/>
        </w:rPr>
      </w:pPr>
      <w:r>
        <w:rPr>
          <w:rFonts w:eastAsia="黑体;SimHei" w:cs="Times New Roman" w:ascii="Times New Roman" w:hAnsi="Times New Roman"/>
          <w:sz w:val="28"/>
          <w:szCs w:val="28"/>
        </w:rPr>
        <w:t>CQF-2017-02</w:t>
      </w:r>
      <w:r>
        <w:rPr>
          <w:rFonts w:eastAsia="黑体;SimHei" w:cs="黑体;SimHei" w:ascii="黑体;SimHei" w:hAnsi="黑体;SimHei"/>
          <w:szCs w:val="32"/>
        </w:rPr>
      </w:r>
      <w:r>
        <w:rPr>
          <w:rFonts w:eastAsia="黑体;SimHei" w:cs="黑体;SimHei" w:ascii="黑体;SimHei" w:hAnsi="黑体;SimHei"/>
          <w:color w:val="FF0000"/>
          <w:szCs w:val="32"/>
        </w:rPr>
      </w:r>
    </w:p>
    <w:p>
      <w:pPr>
        <w:pStyle w:val="Normal"/>
        <w:spacing w:lineRule="exact" w:line="600"/>
        <w:jc w:val="center"/>
        <w:rPr>
          <w:rFonts w:ascii="方正小标宋_GBK" w:hAnsi="方正小标宋_GBK" w:eastAsia="方正小标宋_GBK"/>
          <w:sz w:val="40"/>
          <w:szCs w:val="40"/>
        </w:rPr>
      </w:pPr>
      <w:r>
        <w:rPr>
          <w:rFonts w:ascii="方正小标宋_GBK" w:hAnsi="方正小标宋_GBK" w:eastAsia="方正小标宋_GBK"/>
          <w:sz w:val="40"/>
          <w:szCs w:val="40"/>
        </w:rPr>
        <w:t>重庆市“市内游”合同示范文本</w:t>
      </w:r>
    </w:p>
    <w:p>
      <w:pPr>
        <w:pStyle w:val="Normal"/>
        <w:spacing w:lineRule="exact" w:line="600"/>
        <w:jc w:val="center"/>
        <w:rPr/>
      </w:pPr>
      <w:r>
        <w:rPr>
          <w:rFonts w:ascii="方正楷体_GBK" w:hAnsi="方正楷体_GBK" w:eastAsia="方正楷体_GBK"/>
          <w:sz w:val="28"/>
          <w:szCs w:val="28"/>
        </w:rPr>
        <w:t>（示范文本）</w:t>
      </w:r>
    </w:p>
    <w:p>
      <w:pPr>
        <w:pStyle w:val="Normal"/>
        <w:spacing w:lineRule="exact" w:line="600"/>
        <w:jc w:val="center"/>
        <w:rPr>
          <w:rFonts w:ascii="方正小标宋_GBK" w:hAnsi="方正小标宋_GBK" w:eastAsia="方正小标宋_GBK"/>
          <w:sz w:val="44"/>
          <w:szCs w:val="44"/>
        </w:rPr>
      </w:pPr>
      <w:r>
        <w:rPr>
          <w:rFonts w:eastAsia="方正小标宋_GBK" w:ascii="方正小标宋_GBK" w:hAnsi="方正小标宋_GBK"/>
          <w:sz w:val="44"/>
          <w:szCs w:val="44"/>
        </w:rPr>
      </w:r>
    </w:p>
    <w:tbl>
      <w:tblPr>
        <w:tblW w:w="9569" w:type="dxa"/>
        <w:jc w:val="center"/>
        <w:tblInd w:w="0" w:type="dxa"/>
        <w:tblLayout w:type="fixed"/>
        <w:tblCellMar>
          <w:top w:w="0" w:type="dxa"/>
          <w:start w:w="108" w:type="dxa"/>
          <w:bottom w:w="0" w:type="dxa"/>
          <w:end w:w="108" w:type="dxa"/>
        </w:tblCellMar>
      </w:tblPr>
      <w:tblGrid>
        <w:gridCol w:w="764"/>
        <w:gridCol w:w="711"/>
        <w:gridCol w:w="1620"/>
        <w:gridCol w:w="2220"/>
        <w:gridCol w:w="1560"/>
        <w:gridCol w:w="1440"/>
        <w:gridCol w:w="1254"/>
      </w:tblGrid>
      <w:tr>
        <w:trPr>
          <w:trHeight w:val="460" w:hRule="atLeast"/>
        </w:trPr>
        <w:tc>
          <w:tcPr>
            <w:tcW w:w="1475" w:type="dxa"/>
            <w:gridSpan w:val="2"/>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甲方</w:t>
            </w:r>
          </w:p>
          <w:p>
            <w:pPr>
              <w:pStyle w:val="Normal"/>
              <w:spacing w:lineRule="atLeast" w:line="0"/>
              <w:jc w:val="center"/>
              <w:rPr>
                <w:rFonts w:ascii="方正书宋_GBK" w:hAnsi="方正书宋_GBK" w:eastAsia="方正书宋_GBK" w:cs="仿宋"/>
                <w:spacing w:val="-8"/>
                <w:sz w:val="18"/>
                <w:szCs w:val="18"/>
              </w:rPr>
            </w:pPr>
            <w:r>
              <w:rPr>
                <w:rFonts w:ascii="方正书宋_GBK" w:hAnsi="方正书宋_GBK" w:cs="仿宋" w:eastAsia="方正书宋_GBK"/>
                <w:sz w:val="18"/>
                <w:szCs w:val="18"/>
              </w:rPr>
              <w:t>（旅游者）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姓名</w:t>
            </w:r>
          </w:p>
        </w:tc>
        <w:tc>
          <w:tcPr>
            <w:tcW w:w="22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56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乙方</w:t>
            </w:r>
          </w:p>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（旅行社）</w:t>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名称</w:t>
            </w:r>
          </w:p>
        </w:tc>
        <w:tc>
          <w:tcPr>
            <w:tcW w:w="125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r>
      <w:tr>
        <w:trPr>
          <w:trHeight w:val="452" w:hRule="atLeast"/>
        </w:trPr>
        <w:tc>
          <w:tcPr>
            <w:tcW w:w="1475"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身份证号</w:t>
            </w:r>
          </w:p>
        </w:tc>
        <w:tc>
          <w:tcPr>
            <w:tcW w:w="22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许可证号</w:t>
            </w:r>
          </w:p>
        </w:tc>
        <w:tc>
          <w:tcPr>
            <w:tcW w:w="125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r>
      <w:tr>
        <w:trPr>
          <w:trHeight w:val="452" w:hRule="atLeast"/>
        </w:trPr>
        <w:tc>
          <w:tcPr>
            <w:tcW w:w="1475" w:type="dxa"/>
            <w:gridSpan w:val="2"/>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联系电话</w:t>
            </w:r>
          </w:p>
        </w:tc>
        <w:tc>
          <w:tcPr>
            <w:tcW w:w="222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56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1440"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联系电话</w:t>
            </w:r>
          </w:p>
        </w:tc>
        <w:tc>
          <w:tcPr>
            <w:tcW w:w="125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r>
      <w:tr>
        <w:trPr>
          <w:trHeight w:val="835" w:hRule="atLeast"/>
        </w:trPr>
        <w:tc>
          <w:tcPr>
            <w:tcW w:w="7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约定事项</w:t>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旅游线路安排</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rFonts w:ascii="方正书宋_GBK" w:hAnsi="方正书宋_GBK" w:eastAsia="方正书宋_GBK" w:cs="仿宋"/>
                <w:color w:val="000000"/>
                <w:sz w:val="18"/>
                <w:szCs w:val="18"/>
              </w:rPr>
            </w:pPr>
            <w:r>
              <w:rPr>
                <w:rFonts w:eastAsia="方正书宋_GBK" w:cs="仿宋" w:ascii="方正书宋_GBK" w:hAnsi="方正书宋_GBK"/>
                <w:sz w:val="18"/>
                <w:szCs w:val="18"/>
              </w:rPr>
              <w:t>1.</w:t>
            </w:r>
            <w:r>
              <w:rPr>
                <w:rFonts w:ascii="方正书宋_GBK" w:hAnsi="方正书宋_GBK" w:cs="仿宋" w:eastAsia="方正书宋_GBK"/>
                <w:sz w:val="18"/>
                <w:szCs w:val="18"/>
              </w:rPr>
              <w:t>线路名称：</w:t>
            </w:r>
          </w:p>
          <w:p>
            <w:pPr>
              <w:pStyle w:val="Normal"/>
              <w:spacing w:lineRule="atLeast" w:line="0"/>
              <w:rPr>
                <w:rFonts w:ascii="方正书宋_GBK" w:hAnsi="方正书宋_GBK" w:eastAsia="方正书宋_GBK" w:cs="仿宋"/>
                <w:sz w:val="18"/>
                <w:szCs w:val="18"/>
              </w:rPr>
            </w:pPr>
            <w:r>
              <w:rPr>
                <w:rFonts w:eastAsia="方正书宋_GBK" w:cs="仿宋" w:ascii="方正书宋_GBK" w:hAnsi="方正书宋_GBK"/>
                <w:sz w:val="18"/>
                <w:szCs w:val="18"/>
              </w:rPr>
              <w:t>2.</w:t>
            </w:r>
            <w:r>
              <w:rPr>
                <w:rFonts w:ascii="方正书宋_GBK" w:hAnsi="方正书宋_GBK" w:cs="仿宋" w:eastAsia="方正书宋_GBK"/>
                <w:sz w:val="18"/>
                <w:szCs w:val="18"/>
              </w:rPr>
              <w:t>合同附件：旅游行程单（必备）；购物补充协议、自费项目补充协议（自愿选择）</w:t>
            </w:r>
          </w:p>
          <w:p>
            <w:pPr>
              <w:pStyle w:val="Normal"/>
              <w:spacing w:lineRule="atLeast" w:line="0"/>
              <w:ind w:hanging="360" w:start="360" w:end="0"/>
              <w:rPr/>
            </w:pPr>
            <w:r>
              <w:rPr>
                <w:rFonts w:eastAsia="方正书宋_GBK" w:cs="仿宋" w:ascii="方正书宋_GBK" w:hAnsi="方正书宋_GBK"/>
                <w:sz w:val="18"/>
                <w:szCs w:val="18"/>
              </w:rPr>
              <w:t>3.</w:t>
            </w:r>
            <w:r>
              <w:rPr>
                <w:rFonts w:eastAsia="方正书宋_GBK" w:cs="Arial Unicode MS" w:ascii="方正书宋_GBK" w:hAnsi="方正书宋_GBK"/>
                <w:color w:val="FF0000"/>
                <w:sz w:val="18"/>
                <w:szCs w:val="18"/>
              </w:rPr>
              <w:t xml:space="preserve"> </w:t>
            </w:r>
            <w:r>
              <w:rPr>
                <w:rFonts w:eastAsia="MS Mincho;ＭＳ 明朝" w:cs="MS Mincho;ＭＳ 明朝" w:ascii="MS Mincho;ＭＳ 明朝" w:hAnsi="MS Mincho;ＭＳ 明朝"/>
                <w:color w:val="191919"/>
                <w:sz w:val="18"/>
                <w:szCs w:val="18"/>
              </w:rPr>
              <w:t>☐</w:t>
            </w:r>
            <w:r>
              <w:rPr>
                <w:rFonts w:ascii="方正书宋_GBK" w:hAnsi="方正书宋_GBK" w:cs="宋体;SimSun" w:eastAsia="方正书宋_GBK"/>
                <w:sz w:val="18"/>
                <w:szCs w:val="18"/>
              </w:rPr>
              <w:t>同意转团</w:t>
            </w:r>
            <w:r>
              <w:rPr>
                <w:rFonts w:ascii="方正书宋_GBK" w:hAnsi="方正书宋_GBK" w:cs="仿宋" w:eastAsia="方正书宋_GBK"/>
                <w:sz w:val="18"/>
                <w:szCs w:val="18"/>
              </w:rPr>
              <w:t>至</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 xml:space="preserve">旅行社履行合同                 </w:t>
            </w:r>
            <w:r>
              <w:rPr>
                <w:rFonts w:ascii="MS Mincho;ＭＳ 明朝" w:hAnsi="MS Mincho;ＭＳ 明朝" w:cs="MS Mincho;ＭＳ 明朝" w:eastAsia="MS Mincho;ＭＳ 明朝"/>
                <w:color w:val="191919"/>
                <w:sz w:val="18"/>
                <w:szCs w:val="18"/>
              </w:rPr>
              <w:t>☐</w:t>
            </w:r>
            <w:r>
              <w:rPr>
                <w:rFonts w:ascii="方正书宋_GBK" w:hAnsi="方正书宋_GBK" w:cs="仿宋" w:eastAsia="方正书宋_GBK"/>
                <w:sz w:val="18"/>
                <w:szCs w:val="18"/>
              </w:rPr>
              <w:t>不同意转团</w:t>
            </w:r>
          </w:p>
        </w:tc>
      </w:tr>
      <w:tr>
        <w:trPr>
          <w:trHeight w:val="460"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交通安排</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pPr>
            <w:r>
              <w:rPr>
                <w:rFonts w:eastAsia="方正书宋_GBK" w:cs="仿宋" w:ascii="方正书宋_GBK" w:hAnsi="方正书宋_GBK"/>
                <w:sz w:val="18"/>
                <w:szCs w:val="18"/>
              </w:rPr>
              <w:t>1.</w:t>
            </w:r>
            <w:r>
              <w:rPr>
                <w:rFonts w:ascii="方正书宋_GBK" w:hAnsi="方正书宋_GBK" w:cs="仿宋" w:eastAsia="方正书宋_GBK"/>
                <w:color w:val="191919"/>
                <w:sz w:val="18"/>
                <w:szCs w:val="18"/>
              </w:rPr>
              <w:t>组团方式：</w:t>
            </w:r>
            <w:r>
              <w:rPr>
                <w:rFonts w:ascii="方正书宋_GBK" w:hAnsi="方正书宋_GBK" w:cs="仿宋" w:eastAsia="方正书宋_GBK"/>
                <w:sz w:val="18"/>
                <w:szCs w:val="18"/>
              </w:rPr>
              <w:t xml:space="preserve">  </w:t>
            </w:r>
            <w:r>
              <w:rPr>
                <w:rFonts w:ascii="方正书宋_GBK" w:hAnsi="方正书宋_GBK" w:cs="MS Gothic;ＭＳ ゴシック" w:eastAsia="方正书宋_GBK"/>
                <w:sz w:val="18"/>
                <w:szCs w:val="18"/>
              </w:rPr>
              <w:t xml:space="preserve">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 xml:space="preserve">独立成团（包车游）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散客拼团（合车游）</w:t>
            </w:r>
          </w:p>
          <w:p>
            <w:pPr>
              <w:pStyle w:val="Normal"/>
              <w:spacing w:lineRule="atLeast" w:line="0"/>
              <w:rPr>
                <w:rFonts w:ascii="方正书宋_GBK" w:hAnsi="方正书宋_GBK" w:eastAsia="方正书宋_GBK" w:cs="仿宋"/>
                <w:sz w:val="18"/>
                <w:szCs w:val="18"/>
              </w:rPr>
            </w:pPr>
            <w:r>
              <w:rPr>
                <w:rFonts w:eastAsia="方正书宋_GBK" w:cs="仿宋" w:ascii="方正书宋_GBK" w:hAnsi="方正书宋_GBK"/>
                <w:sz w:val="18"/>
                <w:szCs w:val="18"/>
              </w:rPr>
              <w:t>2.</w:t>
            </w:r>
            <w:r>
              <w:rPr>
                <w:rFonts w:ascii="方正书宋_GBK" w:hAnsi="方正书宋_GBK" w:cs="仿宋" w:eastAsia="方正书宋_GBK"/>
                <w:sz w:val="18"/>
                <w:szCs w:val="18"/>
              </w:rPr>
              <w:t>标准：</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空调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无空调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面包车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 xml:space="preserve">中巴    </w:t>
            </w:r>
            <w:r>
              <w:rPr>
                <w:rFonts w:ascii="MS Mincho;ＭＳ 明朝" w:hAnsi="MS Mincho;ＭＳ 明朝" w:cs="MS Mincho;ＭＳ 明朝" w:eastAsia="MS Mincho;ＭＳ 明朝"/>
                <w:sz w:val="18"/>
                <w:szCs w:val="18"/>
              </w:rPr>
              <w:t>☐</w:t>
            </w:r>
            <w:r>
              <w:rPr>
                <w:rFonts w:ascii="方正书宋_GBK" w:hAnsi="方正书宋_GBK" w:cs="宋体;SimSun" w:eastAsia="方正书宋_GBK"/>
                <w:color w:val="000000"/>
                <w:sz w:val="18"/>
                <w:szCs w:val="18"/>
              </w:rPr>
              <w:t>大巴</w:t>
            </w:r>
          </w:p>
        </w:tc>
      </w:tr>
      <w:tr>
        <w:trPr>
          <w:trHeight w:val="415"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餐饮</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rFonts w:ascii="方正书宋_GBK" w:hAnsi="方正书宋_GBK" w:eastAsia="方正书宋_GBK" w:cs="仿宋"/>
                <w:sz w:val="18"/>
                <w:szCs w:val="18"/>
                <w:u w:val="single"/>
              </w:rPr>
            </w:pP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自理</w:t>
            </w:r>
            <w:r>
              <w:rPr>
                <w:rFonts w:ascii="方正书宋_GBK" w:hAnsi="方正书宋_GBK" w:cs="Arial Unicode MS" w:eastAsia="方正书宋_GBK"/>
                <w:sz w:val="18"/>
                <w:szCs w:val="18"/>
              </w:rPr>
              <w:t xml:space="preserve">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午餐，标准：</w:t>
            </w:r>
            <w:r>
              <w:rPr>
                <w:rFonts w:eastAsia="方正书宋_GBK" w:cs="仿宋" w:ascii="方正书宋_GBK" w:hAnsi="方正书宋_GBK"/>
                <w:sz w:val="18"/>
                <w:szCs w:val="18"/>
                <w:u w:val="single"/>
              </w:rPr>
              <w:softHyphen/>
              <w:softHyphen/>
              <w:softHyphen/>
              <w:softHyphen/>
              <w:softHyphen/>
              <w:softHyphen/>
            </w:r>
            <w:r>
              <w:rPr>
                <w:rFonts w:eastAsia="方正书宋_GBK" w:cs="仿宋" w:ascii="方正书宋_GBK" w:hAnsi="方正书宋_GBK"/>
                <w:sz w:val="18"/>
                <w:szCs w:val="18"/>
              </w:rPr>
              <w:t>___________</w:t>
            </w:r>
            <w:r>
              <w:rPr>
                <w:rFonts w:ascii="方正书宋_GBK" w:hAnsi="方正书宋_GBK" w:cs="仿宋" w:eastAsia="方正书宋_GBK"/>
                <w:sz w:val="18"/>
                <w:szCs w:val="18"/>
              </w:rPr>
              <w:t xml:space="preserve">；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晚餐，标准：</w:t>
            </w:r>
            <w:r>
              <w:rPr>
                <w:rFonts w:eastAsia="方正书宋_GBK" w:cs="仿宋" w:ascii="方正书宋_GBK" w:hAnsi="方正书宋_GBK"/>
                <w:sz w:val="18"/>
                <w:szCs w:val="18"/>
              </w:rPr>
              <w:t>____________</w:t>
            </w:r>
            <w:r>
              <w:rPr>
                <w:rFonts w:ascii="方正书宋_GBK" w:hAnsi="方正书宋_GBK" w:cs="仿宋" w:eastAsia="方正书宋_GBK"/>
                <w:sz w:val="18"/>
                <w:szCs w:val="18"/>
              </w:rPr>
              <w:t>；</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u w:val="single"/>
              </w:rPr>
            </w:pPr>
            <w:r>
              <w:rPr>
                <w:rFonts w:eastAsia="方正书宋_GBK" w:cs="仿宋" w:ascii="方正书宋_GBK" w:hAnsi="方正书宋_GBK"/>
                <w:sz w:val="18"/>
                <w:szCs w:val="18"/>
                <w:u w:val="single"/>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费用</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pPr>
            <w:r>
              <w:rPr>
                <w:rFonts w:ascii="方正书宋_GBK" w:hAnsi="方正书宋_GBK" w:cs="仿宋" w:eastAsia="方正书宋_GBK"/>
                <w:sz w:val="18"/>
                <w:szCs w:val="18"/>
              </w:rPr>
              <w:t>成人</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eastAsia="方正书宋_GBK" w:cs="仿宋" w:ascii="方正书宋_GBK" w:hAnsi="方正书宋_GBK"/>
                <w:color w:val="191919"/>
                <w:sz w:val="18"/>
                <w:szCs w:val="18"/>
                <w:u w:val="single"/>
              </w:rPr>
              <w:t xml:space="preserve">     </w:t>
            </w:r>
            <w:r>
              <w:rPr>
                <w:rFonts w:ascii="方正书宋_GBK" w:hAnsi="方正书宋_GBK" w:cs="仿宋" w:eastAsia="方正书宋_GBK"/>
                <w:sz w:val="18"/>
                <w:szCs w:val="18"/>
              </w:rPr>
              <w:t>元</w:t>
            </w:r>
            <w:r>
              <w:rPr>
                <w:rFonts w:eastAsia="方正书宋_GBK" w:cs="仿宋" w:ascii="方正书宋_GBK" w:hAnsi="方正书宋_GBK"/>
                <w:sz w:val="18"/>
                <w:szCs w:val="18"/>
              </w:rPr>
              <w:t>/</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ascii="方正书宋_GBK" w:hAnsi="方正书宋_GBK" w:cs="仿宋" w:eastAsia="方正书宋_GBK"/>
                <w:sz w:val="18"/>
                <w:szCs w:val="18"/>
              </w:rPr>
              <w:t>儿童</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eastAsia="方正书宋_GBK" w:cs="仿宋" w:ascii="方正书宋_GBK" w:hAnsi="方正书宋_GBK"/>
                <w:color w:val="191919"/>
                <w:sz w:val="18"/>
                <w:szCs w:val="18"/>
                <w:u w:val="single"/>
              </w:rPr>
              <w:t xml:space="preserve">     </w:t>
            </w:r>
            <w:r>
              <w:rPr>
                <w:rFonts w:ascii="方正书宋_GBK" w:hAnsi="方正书宋_GBK" w:cs="仿宋" w:eastAsia="方正书宋_GBK"/>
                <w:sz w:val="18"/>
                <w:szCs w:val="18"/>
              </w:rPr>
              <w:t>元</w:t>
            </w:r>
            <w:r>
              <w:rPr>
                <w:rFonts w:eastAsia="方正书宋_GBK" w:cs="仿宋" w:ascii="方正书宋_GBK" w:hAnsi="方正书宋_GBK"/>
                <w:sz w:val="18"/>
                <w:szCs w:val="18"/>
              </w:rPr>
              <w:t>/</w:t>
            </w:r>
            <w:r>
              <w:rPr>
                <w:rFonts w:ascii="方正书宋_GBK" w:hAnsi="方正书宋_GBK" w:cs="仿宋" w:eastAsia="方正书宋_GBK"/>
                <w:sz w:val="18"/>
                <w:szCs w:val="18"/>
              </w:rPr>
              <w:t>人</w:t>
            </w:r>
            <w:r>
              <w:rPr>
                <w:rFonts w:eastAsia="方正书宋_GBK" w:cs="仿宋" w:ascii="方正书宋_GBK" w:hAnsi="方正书宋_GBK"/>
                <w:sz w:val="18"/>
                <w:szCs w:val="18"/>
              </w:rPr>
              <w:t>=</w:t>
            </w:r>
            <w:r>
              <w:rPr>
                <w:rFonts w:eastAsia="方正书宋_GBK" w:cs="仿宋" w:ascii="方正书宋_GBK" w:hAnsi="方正书宋_GBK"/>
                <w:color w:val="191919"/>
                <w:sz w:val="18"/>
                <w:szCs w:val="18"/>
                <w:u w:val="single"/>
              </w:rPr>
              <w:t xml:space="preserve">      </w:t>
            </w:r>
            <w:r>
              <w:rPr>
                <w:rFonts w:ascii="方正书宋_GBK" w:hAnsi="方正书宋_GBK" w:cs="仿宋" w:eastAsia="方正书宋_GBK"/>
                <w:sz w:val="18"/>
                <w:szCs w:val="18"/>
              </w:rPr>
              <w:t>元</w:t>
            </w:r>
          </w:p>
          <w:p>
            <w:pPr>
              <w:pStyle w:val="Normal"/>
              <w:spacing w:lineRule="atLeast" w:line="0"/>
              <w:rPr/>
            </w:pPr>
            <w:r>
              <w:rPr>
                <w:rFonts w:ascii="方正书宋_GBK" w:hAnsi="方正书宋_GBK" w:cs="仿宋" w:eastAsia="方正书宋_GBK"/>
                <w:sz w:val="18"/>
                <w:szCs w:val="18"/>
              </w:rPr>
              <w:t>含：</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景点门票、</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午（晚）餐、</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往返车费、</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导游服务费</w:t>
            </w:r>
          </w:p>
          <w:p>
            <w:pPr>
              <w:pStyle w:val="Normal"/>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不含</w:t>
            </w:r>
            <w:r>
              <w:rPr>
                <w:rFonts w:ascii="方正书宋_GBK" w:hAnsi="方正书宋_GBK" w:cs="仿宋" w:eastAsia="方正书宋_GBK"/>
                <w:color w:val="191919"/>
                <w:sz w:val="18"/>
                <w:szCs w:val="18"/>
              </w:rPr>
              <w:t>：</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color w:val="191919"/>
                <w:sz w:val="18"/>
                <w:szCs w:val="18"/>
              </w:rPr>
              <w:t>。</w:t>
            </w:r>
          </w:p>
          <w:p>
            <w:pPr>
              <w:pStyle w:val="Normal"/>
              <w:spacing w:lineRule="atLeast" w:line="0"/>
              <w:rPr/>
            </w:pPr>
            <w:r>
              <w:rPr>
                <w:rFonts w:ascii="方正书宋_GBK" w:hAnsi="方正书宋_GBK" w:cs="仿宋" w:eastAsia="方正书宋_GBK"/>
                <w:sz w:val="18"/>
                <w:szCs w:val="18"/>
              </w:rPr>
              <w:t>付款方式：</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 xml:space="preserve">现金   </w:t>
            </w: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转账</w:t>
            </w:r>
            <w:r>
              <w:rPr>
                <w:rFonts w:ascii="方正书宋_GBK" w:hAnsi="方正书宋_GBK" w:cs="Arial Unicode MS" w:eastAsia="方正书宋_GBK"/>
                <w:sz w:val="18"/>
                <w:szCs w:val="18"/>
              </w:rPr>
              <w:t xml:space="preserve">      </w:t>
            </w:r>
            <w:r>
              <w:rPr>
                <w:rFonts w:ascii="方正书宋_GBK" w:hAnsi="方正书宋_GBK" w:cs="仿宋" w:eastAsia="方正书宋_GBK"/>
                <w:sz w:val="18"/>
                <w:szCs w:val="18"/>
              </w:rPr>
              <w:t>付款时间：</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保险</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pPr>
            <w:r>
              <w:rPr>
                <w:rFonts w:ascii="方正书宋_GBK" w:hAnsi="方正书宋_GBK" w:cs="方正书宋_GBK" w:eastAsia="方正书宋_GBK"/>
                <w:sz w:val="18"/>
                <w:szCs w:val="18"/>
              </w:rPr>
              <w:t>□</w:t>
            </w:r>
            <w:r>
              <w:rPr>
                <w:rFonts w:ascii="方正书宋_GBK" w:hAnsi="方正书宋_GBK" w:cs="仿宋" w:eastAsia="方正书宋_GBK"/>
                <w:sz w:val="18"/>
                <w:szCs w:val="18"/>
              </w:rPr>
              <w:t>是□否愿意委托旅行社购买保险，</w:t>
            </w:r>
            <w:r>
              <w:rPr>
                <w:rFonts w:ascii="方正书宋_GBK" w:hAnsi="方正书宋_GBK" w:cs="仿宋" w:eastAsia="方正书宋_GBK"/>
                <w:color w:val="191919"/>
                <w:sz w:val="18"/>
                <w:szCs w:val="18"/>
              </w:rPr>
              <w:t>险种：</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color w:val="191919"/>
                <w:sz w:val="18"/>
                <w:szCs w:val="18"/>
              </w:rPr>
              <w:t>，</w:t>
            </w:r>
            <w:r>
              <w:rPr>
                <w:rFonts w:ascii="方正书宋_GBK" w:hAnsi="方正书宋_GBK" w:cs="仿宋" w:eastAsia="方正书宋_GBK"/>
                <w:sz w:val="18"/>
                <w:szCs w:val="18"/>
              </w:rPr>
              <w:t>保额</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元，保险费</w:t>
            </w:r>
            <w:r>
              <w:rPr>
                <w:rFonts w:ascii="方正书宋_GBK" w:hAnsi="方正书宋_GBK" w:cs="仿宋" w:eastAsia="方正书宋_GBK"/>
                <w:sz w:val="18"/>
                <w:szCs w:val="18"/>
                <w:u w:val="single"/>
              </w:rPr>
              <w:t xml:space="preserve"> </w:t>
            </w:r>
            <w:r>
              <w:rPr>
                <w:rFonts w:ascii="方正书宋_GBK" w:hAnsi="方正书宋_GBK" w:cs="仿宋" w:eastAsia="方正书宋_GBK"/>
                <w:color w:val="FF0000"/>
                <w:sz w:val="18"/>
                <w:szCs w:val="18"/>
                <w:u w:val="single"/>
              </w:rPr>
              <w:t xml:space="preserve">      </w:t>
            </w:r>
            <w:r>
              <w:rPr>
                <w:rFonts w:ascii="方正书宋_GBK" w:hAnsi="方正书宋_GBK" w:cs="仿宋" w:eastAsia="方正书宋_GBK"/>
                <w:color w:val="FF0000"/>
                <w:sz w:val="18"/>
                <w:szCs w:val="18"/>
              </w:rPr>
              <w:t xml:space="preserve"> </w:t>
            </w:r>
            <w:r>
              <w:rPr>
                <w:rFonts w:ascii="方正书宋_GBK" w:hAnsi="方正书宋_GBK" w:cs="仿宋" w:eastAsia="方正书宋_GBK"/>
                <w:sz w:val="18"/>
                <w:szCs w:val="18"/>
              </w:rPr>
              <w:t>元。</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集散地点</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numPr>
                <w:ilvl w:val="0"/>
                <w:numId w:val="1"/>
              </w:numPr>
              <w:spacing w:lineRule="atLeast" w:line="0"/>
              <w:rPr>
                <w:rFonts w:ascii="方正书宋_GBK" w:hAnsi="方正书宋_GBK" w:eastAsia="方正书宋_GBK" w:cs="仿宋"/>
                <w:sz w:val="18"/>
                <w:szCs w:val="18"/>
              </w:rPr>
            </w:pP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双方于年月日时分，在</w:t>
            </w:r>
            <w:r>
              <w:rPr>
                <w:rFonts w:ascii="方正书宋_GBK" w:hAnsi="方正书宋_GBK" w:cs="仿宋" w:eastAsia="方正书宋_GBK"/>
                <w:color w:val="191919"/>
                <w:sz w:val="18"/>
                <w:szCs w:val="18"/>
                <w:u w:val="single"/>
              </w:rPr>
              <w:t xml:space="preserve">            </w:t>
            </w:r>
            <w:r>
              <w:rPr>
                <w:rFonts w:eastAsia="方正书宋_GBK" w:cs="仿宋" w:ascii="方正书宋_GBK" w:hAnsi="方正书宋_GBK"/>
                <w:sz w:val="18"/>
                <w:szCs w:val="18"/>
                <w:u w:val="single"/>
              </w:rPr>
              <w:t>(</w:t>
            </w:r>
            <w:r>
              <w:rPr>
                <w:rFonts w:ascii="方正书宋_GBK" w:hAnsi="方正书宋_GBK" w:cs="仿宋" w:eastAsia="方正书宋_GBK"/>
                <w:sz w:val="18"/>
                <w:szCs w:val="18"/>
              </w:rPr>
              <w:t>地点）集合出发，提前</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分钟到达通知地点，逾期不到视为放弃（违约）。</w:t>
            </w:r>
          </w:p>
          <w:p>
            <w:pPr>
              <w:pStyle w:val="Normal"/>
              <w:spacing w:lineRule="atLeast" w:line="0"/>
              <w:ind w:firstLine="90" w:end="0"/>
              <w:rPr/>
            </w:pPr>
            <w:r>
              <w:rPr>
                <w:rFonts w:ascii="MS Mincho;ＭＳ 明朝" w:hAnsi="MS Mincho;ＭＳ 明朝" w:cs="MS Mincho;ＭＳ 明朝" w:eastAsia="MS Mincho;ＭＳ 明朝"/>
                <w:sz w:val="18"/>
                <w:szCs w:val="18"/>
              </w:rPr>
              <w:t>☐</w:t>
            </w:r>
            <w:r>
              <w:rPr>
                <w:rFonts w:ascii="方正书宋_GBK" w:hAnsi="方正书宋_GBK" w:cs="仿宋" w:eastAsia="方正书宋_GBK"/>
                <w:sz w:val="18"/>
                <w:szCs w:val="18"/>
              </w:rPr>
              <w:t>乙方工作人员以短信和电话方式通知甲方集合地点，逾期不到视为放弃（违约）。</w:t>
            </w:r>
          </w:p>
          <w:p>
            <w:pPr>
              <w:pStyle w:val="Normal"/>
              <w:spacing w:lineRule="atLeast" w:line="0"/>
              <w:rPr/>
            </w:pPr>
            <w:r>
              <w:rPr>
                <w:rFonts w:eastAsia="方正书宋_GBK" w:cs="仿宋" w:ascii="方正书宋_GBK" w:hAnsi="方正书宋_GBK"/>
                <w:sz w:val="18"/>
                <w:szCs w:val="18"/>
              </w:rPr>
              <w:t>2.</w:t>
            </w:r>
            <w:r>
              <w:rPr>
                <w:rFonts w:ascii="方正书宋_GBK" w:hAnsi="方正书宋_GBK" w:cs="仿宋" w:eastAsia="方正书宋_GBK"/>
                <w:sz w:val="18"/>
                <w:szCs w:val="18"/>
              </w:rPr>
              <w:t>行程结束后，在</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color w:val="191919"/>
                <w:sz w:val="18"/>
                <w:szCs w:val="18"/>
              </w:rPr>
              <w:t xml:space="preserve"> </w:t>
            </w:r>
            <w:r>
              <w:rPr>
                <w:rFonts w:eastAsia="方正书宋_GBK" w:cs="仿宋" w:ascii="方正书宋_GBK" w:hAnsi="方正书宋_GBK"/>
                <w:sz w:val="18"/>
                <w:szCs w:val="18"/>
                <w:u w:val="single"/>
              </w:rPr>
              <w:t>(</w:t>
            </w:r>
            <w:r>
              <w:rPr>
                <w:rFonts w:ascii="方正书宋_GBK" w:hAnsi="方正书宋_GBK" w:cs="仿宋" w:eastAsia="方正书宋_GBK"/>
                <w:sz w:val="18"/>
                <w:szCs w:val="18"/>
              </w:rPr>
              <w:t>地点）散团。</w:t>
            </w:r>
          </w:p>
        </w:tc>
      </w:tr>
      <w:tr>
        <w:trPr>
          <w:trHeight w:val="291" w:hRule="atLeast"/>
        </w:trPr>
        <w:tc>
          <w:tcPr>
            <w:tcW w:w="7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0"/>
              <w:jc w:val="center"/>
              <w:rPr>
                <w:rFonts w:ascii="方正书宋_GBK" w:hAnsi="方正书宋_GBK" w:eastAsia="方正书宋_GBK" w:cs="仿宋"/>
                <w:sz w:val="18"/>
                <w:szCs w:val="18"/>
              </w:rPr>
            </w:pPr>
            <w:r>
              <w:rPr>
                <w:rFonts w:eastAsia="方正书宋_GBK" w:cs="仿宋" w:ascii="方正书宋_GBK" w:hAnsi="方正书宋_GBK"/>
                <w:sz w:val="18"/>
                <w:szCs w:val="18"/>
              </w:rPr>
            </w:r>
          </w:p>
        </w:tc>
        <w:tc>
          <w:tcPr>
            <w:tcW w:w="711"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导游</w:t>
            </w:r>
          </w:p>
        </w:tc>
        <w:tc>
          <w:tcPr>
            <w:tcW w:w="8094"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乙方应当在出团一小时前，将带团导游人员姓名及导游证号以短信形式通知甲方。</w:t>
            </w:r>
          </w:p>
        </w:tc>
      </w:tr>
      <w:tr>
        <w:trPr>
          <w:trHeight w:val="792" w:hRule="atLeast"/>
        </w:trPr>
        <w:tc>
          <w:tcPr>
            <w:tcW w:w="764"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其他</w:t>
            </w:r>
          </w:p>
          <w:p>
            <w:pPr>
              <w:pStyle w:val="Normal"/>
              <w:spacing w:lineRule="atLeast" w:line="0"/>
              <w:jc w:val="center"/>
              <w:rPr>
                <w:rFonts w:ascii="方正书宋_GBK" w:hAnsi="方正书宋_GBK" w:eastAsia="方正书宋_GBK" w:cs="宋体;SimSun"/>
                <w:b/>
                <w:bCs/>
                <w:color w:val="000000"/>
                <w:sz w:val="18"/>
                <w:szCs w:val="18"/>
              </w:rPr>
            </w:pPr>
            <w:r>
              <w:rPr>
                <w:rFonts w:ascii="方正书宋_GBK" w:hAnsi="方正书宋_GBK" w:cs="仿宋" w:eastAsia="方正书宋_GBK"/>
                <w:sz w:val="18"/>
                <w:szCs w:val="18"/>
              </w:rPr>
              <w:t>约定</w:t>
            </w:r>
          </w:p>
        </w:tc>
        <w:tc>
          <w:tcPr>
            <w:tcW w:w="8805" w:type="dxa"/>
            <w:gridSpan w:val="6"/>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0"/>
              <w:rPr>
                <w:rFonts w:ascii="方正书宋_GBK" w:hAnsi="方正书宋_GBK" w:eastAsia="方正书宋_GBK" w:cs="宋体;SimSun"/>
                <w:b/>
                <w:bCs/>
                <w:color w:val="000000"/>
                <w:sz w:val="18"/>
                <w:szCs w:val="18"/>
              </w:rPr>
            </w:pPr>
            <w:r>
              <w:rPr>
                <w:rFonts w:eastAsia="方正书宋_GBK" w:cs="宋体;SimSun" w:ascii="方正书宋_GBK" w:hAnsi="方正书宋_GBK"/>
                <w:b/>
                <w:bCs/>
                <w:color w:val="000000"/>
                <w:sz w:val="18"/>
                <w:szCs w:val="18"/>
              </w:rPr>
            </w:r>
          </w:p>
        </w:tc>
      </w:tr>
      <w:tr>
        <w:trPr>
          <w:trHeight w:val="792" w:hRule="atLeast"/>
        </w:trPr>
        <w:tc>
          <w:tcPr>
            <w:tcW w:w="764"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争议解决方式</w:t>
            </w:r>
          </w:p>
        </w:tc>
        <w:tc>
          <w:tcPr>
            <w:tcW w:w="8805" w:type="dxa"/>
            <w:gridSpan w:val="6"/>
            <w:tcBorders>
              <w:top w:val="single" w:sz="4" w:space="0" w:color="000000"/>
              <w:start w:val="single" w:sz="4" w:space="0" w:color="000000"/>
              <w:bottom w:val="single" w:sz="4" w:space="0" w:color="000000"/>
              <w:end w:val="single" w:sz="4" w:space="0" w:color="000000"/>
            </w:tcBorders>
          </w:tcPr>
          <w:p>
            <w:pPr>
              <w:pStyle w:val="Normal"/>
              <w:numPr>
                <w:ilvl w:val="0"/>
                <w:numId w:val="2"/>
              </w:numPr>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协商。旅行社质量监督电话</w:t>
            </w:r>
            <w:r>
              <w:rPr>
                <w:rFonts w:eastAsia="方正书宋_GBK" w:cs="仿宋" w:ascii="方正书宋_GBK" w:hAnsi="方正书宋_GBK"/>
                <w:color w:val="FF0000"/>
                <w:sz w:val="18"/>
                <w:szCs w:val="18"/>
              </w:rPr>
              <w:t>:</w:t>
            </w:r>
            <w:r>
              <w:rPr>
                <w:rFonts w:ascii="方正书宋_GBK" w:hAnsi="方正书宋_GBK" w:cs="仿宋" w:eastAsia="方正书宋_GBK"/>
                <w:sz w:val="18"/>
                <w:szCs w:val="18"/>
              </w:rPr>
              <w:t>区（县）旅游投诉电话：</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；区（县）消费者协会电话：</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b/>
                <w:bCs/>
                <w:color w:val="191919"/>
                <w:sz w:val="18"/>
                <w:szCs w:val="18"/>
              </w:rPr>
              <w:t>。</w:t>
            </w:r>
          </w:p>
          <w:p>
            <w:pPr>
              <w:pStyle w:val="Normal"/>
              <w:numPr>
                <w:ilvl w:val="0"/>
                <w:numId w:val="2"/>
              </w:numPr>
              <w:spacing w:lineRule="atLeast" w:line="0"/>
              <w:rPr>
                <w:rFonts w:ascii="方正书宋_GBK" w:hAnsi="方正书宋_GBK" w:eastAsia="方正书宋_GBK" w:cs="仿宋"/>
                <w:sz w:val="18"/>
                <w:szCs w:val="18"/>
              </w:rPr>
            </w:pPr>
            <w:r>
              <w:rPr>
                <w:rFonts w:ascii="方正书宋_GBK" w:hAnsi="方正书宋_GBK" w:cs="仿宋" w:eastAsia="方正书宋_GBK"/>
                <w:sz w:val="18"/>
                <w:szCs w:val="18"/>
              </w:rPr>
              <w:t>协商或调解不成的，按下列第种方式解决：</w:t>
            </w:r>
            <w:r>
              <w:rPr>
                <w:rFonts w:ascii="MS Mincho;ＭＳ 明朝" w:hAnsi="MS Mincho;ＭＳ 明朝" w:cs="MS Mincho;ＭＳ 明朝" w:eastAsia="MS Mincho;ＭＳ 明朝"/>
                <w:color w:val="191919"/>
                <w:sz w:val="18"/>
                <w:szCs w:val="18"/>
              </w:rPr>
              <w:t>☐</w:t>
            </w:r>
            <w:r>
              <w:rPr>
                <w:rFonts w:ascii="方正书宋_GBK" w:hAnsi="方正书宋_GBK" w:cs="仿宋" w:eastAsia="方正书宋_GBK"/>
                <w:color w:val="FF0000"/>
                <w:sz w:val="18"/>
                <w:szCs w:val="18"/>
              </w:rPr>
              <w:t xml:space="preserve"> </w:t>
            </w:r>
            <w:r>
              <w:rPr>
                <w:rFonts w:eastAsia="方正书宋_GBK" w:cs="仿宋" w:ascii="方正书宋_GBK" w:hAnsi="方正书宋_GBK"/>
                <w:sz w:val="18"/>
                <w:szCs w:val="18"/>
              </w:rPr>
              <w:t>(1)</w:t>
            </w:r>
            <w:r>
              <w:rPr>
                <w:rFonts w:ascii="方正书宋_GBK" w:hAnsi="方正书宋_GBK" w:cs="仿宋" w:eastAsia="方正书宋_GBK"/>
                <w:sz w:val="18"/>
                <w:szCs w:val="18"/>
              </w:rPr>
              <w:t>将争议提交</w:t>
            </w:r>
            <w:r>
              <w:rPr>
                <w:rFonts w:ascii="方正书宋_GBK" w:hAnsi="方正书宋_GBK" w:cs="仿宋" w:eastAsia="方正书宋_GBK"/>
                <w:color w:val="191919"/>
                <w:sz w:val="18"/>
                <w:szCs w:val="18"/>
                <w:u w:val="single"/>
              </w:rPr>
              <w:t xml:space="preserve">       </w:t>
            </w:r>
            <w:r>
              <w:rPr>
                <w:rFonts w:ascii="方正书宋_GBK" w:hAnsi="方正书宋_GBK" w:cs="仿宋" w:eastAsia="方正书宋_GBK"/>
                <w:sz w:val="18"/>
                <w:szCs w:val="18"/>
              </w:rPr>
              <w:t>仲裁委员会仲裁；</w:t>
            </w:r>
            <w:r>
              <w:rPr>
                <w:rFonts w:ascii="MS Mincho;ＭＳ 明朝" w:hAnsi="MS Mincho;ＭＳ 明朝" w:cs="MS Mincho;ＭＳ 明朝" w:eastAsia="MS Mincho;ＭＳ 明朝"/>
                <w:color w:val="191919"/>
                <w:sz w:val="18"/>
                <w:szCs w:val="18"/>
              </w:rPr>
              <w:t>☐</w:t>
            </w:r>
            <w:r>
              <w:rPr>
                <w:rFonts w:ascii="方正书宋_GBK" w:hAnsi="方正书宋_GBK" w:cs="仿宋" w:eastAsia="方正书宋_GBK"/>
                <w:color w:val="FF0000"/>
                <w:sz w:val="18"/>
                <w:szCs w:val="18"/>
              </w:rPr>
              <w:t xml:space="preserve"> </w:t>
            </w:r>
            <w:r>
              <w:rPr>
                <w:rFonts w:eastAsia="方正书宋_GBK" w:cs="华文仿宋" w:ascii="方正书宋_GBK" w:hAnsi="方正书宋_GBK"/>
                <w:color w:val="000000"/>
                <w:sz w:val="18"/>
                <w:szCs w:val="18"/>
              </w:rPr>
              <w:t>(2</w:t>
            </w:r>
            <w:r>
              <w:rPr>
                <w:rFonts w:eastAsia="方正书宋_GBK" w:cs="仿宋" w:ascii="方正书宋_GBK" w:hAnsi="方正书宋_GBK"/>
                <w:sz w:val="18"/>
                <w:szCs w:val="18"/>
              </w:rPr>
              <w:t>)</w:t>
            </w:r>
            <w:r>
              <w:rPr>
                <w:rFonts w:ascii="方正书宋_GBK" w:hAnsi="方正书宋_GBK" w:cs="仿宋" w:eastAsia="方正书宋_GBK"/>
                <w:sz w:val="18"/>
                <w:szCs w:val="18"/>
              </w:rPr>
              <w:t>依法向人民法院提起民事诉讼。</w:t>
            </w:r>
          </w:p>
        </w:tc>
      </w:tr>
      <w:tr>
        <w:trPr>
          <w:trHeight w:val="792" w:hRule="atLeast"/>
        </w:trPr>
        <w:tc>
          <w:tcPr>
            <w:tcW w:w="764"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0"/>
              <w:jc w:val="center"/>
              <w:rPr>
                <w:rFonts w:ascii="方正书宋_GBK" w:hAnsi="方正书宋_GBK" w:eastAsia="方正书宋_GBK" w:cs="仿宋"/>
                <w:sz w:val="18"/>
                <w:szCs w:val="18"/>
              </w:rPr>
            </w:pPr>
            <w:r>
              <w:rPr>
                <w:rFonts w:ascii="方正书宋_GBK" w:hAnsi="方正书宋_GBK" w:cs="仿宋" w:eastAsia="方正书宋_GBK"/>
                <w:sz w:val="18"/>
                <w:szCs w:val="18"/>
              </w:rPr>
              <w:t>特别提示</w:t>
            </w:r>
          </w:p>
        </w:tc>
        <w:tc>
          <w:tcPr>
            <w:tcW w:w="8805" w:type="dxa"/>
            <w:gridSpan w:val="6"/>
            <w:tcBorders>
              <w:top w:val="single" w:sz="4" w:space="0" w:color="000000"/>
              <w:start w:val="single" w:sz="4" w:space="0" w:color="000000"/>
              <w:bottom w:val="single" w:sz="4" w:space="0" w:color="000000"/>
              <w:end w:val="single" w:sz="4" w:space="0" w:color="000000"/>
            </w:tcBorders>
          </w:tcPr>
          <w:p>
            <w:pPr>
              <w:pStyle w:val="Normal"/>
              <w:spacing w:lineRule="atLeast" w:line="0"/>
              <w:rPr>
                <w:rFonts w:ascii="方正书宋_GBK" w:hAnsi="方正书宋_GBK" w:eastAsia="方正书宋_GBK" w:cs="仿宋"/>
                <w:sz w:val="18"/>
                <w:szCs w:val="18"/>
              </w:rPr>
            </w:pPr>
            <w:r>
              <w:rPr>
                <w:rFonts w:eastAsia="方正书宋_GBK" w:cs="华文仿宋" w:ascii="方正书宋_GBK" w:hAnsi="方正书宋_GBK"/>
                <w:sz w:val="18"/>
                <w:szCs w:val="18"/>
              </w:rPr>
              <w:t>1.</w:t>
            </w:r>
            <w:r>
              <w:rPr>
                <w:rFonts w:ascii="方正书宋_GBK" w:hAnsi="方正书宋_GBK" w:cs="华文仿宋" w:eastAsia="方正书宋_GBK"/>
                <w:sz w:val="18"/>
                <w:szCs w:val="18"/>
              </w:rPr>
              <w:t>甲方签约前请仔细阅读《合同责任》，未尽事宜按照有关法律法规执行；</w:t>
            </w:r>
            <w:r>
              <w:rPr>
                <w:rFonts w:eastAsia="方正书宋_GBK" w:cs="华文仿宋" w:ascii="方正书宋_GBK" w:hAnsi="方正书宋_GBK"/>
                <w:color w:val="000000"/>
                <w:sz w:val="18"/>
                <w:szCs w:val="18"/>
              </w:rPr>
              <w:t>2.</w:t>
            </w:r>
            <w:r>
              <w:rPr>
                <w:rFonts w:ascii="方正书宋_GBK" w:hAnsi="方正书宋_GBK" w:cs="华文仿宋" w:eastAsia="方正书宋_GBK"/>
                <w:color w:val="000000"/>
                <w:sz w:val="18"/>
                <w:szCs w:val="18"/>
              </w:rPr>
              <w:t>行程线路须注明道路名称、途经地等信息；</w:t>
            </w:r>
            <w:r>
              <w:rPr>
                <w:rFonts w:eastAsia="方正书宋_GBK" w:cs="华文仿宋" w:ascii="方正书宋_GBK" w:hAnsi="方正书宋_GBK"/>
                <w:color w:val="000000"/>
                <w:sz w:val="18"/>
                <w:szCs w:val="18"/>
              </w:rPr>
              <w:t>3.</w:t>
            </w:r>
            <w:r>
              <w:rPr>
                <w:rFonts w:ascii="方正书宋_GBK" w:hAnsi="方正书宋_GBK" w:cs="华文仿宋" w:eastAsia="方正书宋_GBK"/>
                <w:color w:val="000000"/>
                <w:sz w:val="18"/>
                <w:szCs w:val="18"/>
              </w:rPr>
              <w:t>行程景点须注明游览项目的具体内容及最短停留时间；</w:t>
            </w:r>
            <w:r>
              <w:rPr>
                <w:rFonts w:eastAsia="方正书宋_GBK" w:cs="华文仿宋" w:ascii="方正书宋_GBK" w:hAnsi="方正书宋_GBK"/>
                <w:color w:val="000000"/>
                <w:sz w:val="18"/>
                <w:szCs w:val="18"/>
              </w:rPr>
              <w:t>4.</w:t>
            </w:r>
            <w:r>
              <w:rPr>
                <w:rFonts w:ascii="方正书宋_GBK" w:hAnsi="方正书宋_GBK" w:cs="华文仿宋" w:eastAsia="方正书宋_GBK"/>
                <w:color w:val="000000"/>
                <w:sz w:val="18"/>
                <w:szCs w:val="18"/>
              </w:rPr>
              <w:t>旅行社不得指定购物场所或安排另行付费项目，如果景点本身包含购物，需向旅游者明示；</w:t>
            </w:r>
            <w:r>
              <w:rPr>
                <w:rFonts w:eastAsia="方正书宋_GBK" w:cs="华文仿宋" w:ascii="方正书宋_GBK" w:hAnsi="方正书宋_GBK"/>
                <w:color w:val="000000"/>
                <w:sz w:val="18"/>
                <w:szCs w:val="18"/>
              </w:rPr>
              <w:t>5.</w:t>
            </w:r>
            <w:r>
              <w:rPr>
                <w:rFonts w:ascii="方正书宋_GBK" w:hAnsi="方正书宋_GBK" w:cs="华文仿宋" w:eastAsia="方正书宋_GBK"/>
                <w:color w:val="000000"/>
                <w:sz w:val="18"/>
                <w:szCs w:val="18"/>
              </w:rPr>
              <w:t>旅行社及导游员、驾驶员不得强迫或者变相强迫购物；</w:t>
            </w:r>
            <w:r>
              <w:rPr>
                <w:rFonts w:eastAsia="方正书宋_GBK" w:cs="华文仿宋" w:ascii="方正书宋_GBK" w:hAnsi="方正书宋_GBK"/>
                <w:color w:val="000000"/>
                <w:sz w:val="18"/>
                <w:szCs w:val="18"/>
              </w:rPr>
              <w:t>6.</w:t>
            </w:r>
            <w:r>
              <w:rPr>
                <w:rFonts w:ascii="方正书宋_GBK" w:hAnsi="方正书宋_GBK" w:cs="华文仿宋" w:eastAsia="方正书宋_GBK"/>
                <w:color w:val="000000"/>
                <w:sz w:val="18"/>
                <w:szCs w:val="18"/>
              </w:rPr>
              <w:t>合同附件作为合同的有效组成部分需双方签字盖章确认。</w:t>
            </w:r>
          </w:p>
        </w:tc>
      </w:tr>
    </w:tbl>
    <w:p>
      <w:pPr>
        <w:pStyle w:val="Normal"/>
        <w:rPr>
          <w:vanish/>
        </w:rPr>
      </w:pPr>
      <w:r>
        <w:rPr>
          <w:vanish/>
        </w:rPr>
      </w:r>
    </w:p>
    <w:tbl>
      <w:tblPr>
        <w:tblpPr w:vertAnchor="text" w:horzAnchor="text" w:tblpXSpec="center" w:leftFromText="180" w:rightFromText="180" w:tblpY="1"/>
        <w:tblOverlap w:val="never"/>
        <w:tblW w:w="5000" w:type="pct"/>
        <w:jc w:val="start"/>
        <w:tblInd w:w="108" w:type="dxa"/>
        <w:tblLayout w:type="fixed"/>
        <w:tblCellMar>
          <w:top w:w="0" w:type="dxa"/>
          <w:start w:w="108" w:type="dxa"/>
          <w:bottom w:w="0" w:type="dxa"/>
          <w:end w:w="108" w:type="dxa"/>
        </w:tblCellMar>
      </w:tblPr>
      <w:tblGrid>
        <w:gridCol w:w="4515"/>
        <w:gridCol w:w="5025"/>
      </w:tblGrid>
      <w:tr>
        <w:trPr>
          <w:trHeight w:val="1921" w:hRule="atLeast"/>
        </w:trPr>
        <w:tc>
          <w:tcPr>
            <w:tcW w:w="4515" w:type="dxa"/>
            <w:tcBorders>
              <w:top w:val="single" w:sz="4" w:space="0" w:color="000000"/>
              <w:start w:val="single" w:sz="4" w:space="0" w:color="000000"/>
              <w:bottom w:val="single" w:sz="4" w:space="0" w:color="000000"/>
              <w:end w:val="single" w:sz="4" w:space="0" w:color="000000"/>
            </w:tcBorders>
          </w:tcPr>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是否已阅读并同意《合同责任》条款：</w:t>
            </w:r>
          </w:p>
          <w:p>
            <w:pPr>
              <w:pStyle w:val="Normal"/>
              <w:jc w:val="start"/>
              <w:rPr>
                <w:rFonts w:ascii="方正书宋_GBK" w:hAnsi="方正书宋_GBK" w:eastAsia="方正书宋_GBK" w:cs="华文仿宋"/>
                <w:color w:val="000000"/>
                <w:sz w:val="18"/>
                <w:szCs w:val="18"/>
              </w:rPr>
            </w:pPr>
            <w:r>
              <w:rPr>
                <w:rFonts w:ascii="方正书宋_GBK" w:hAnsi="方正书宋_GBK" w:cs="方正书宋_GBK" w:eastAsia="方正书宋_GBK"/>
                <w:color w:val="000000"/>
                <w:sz w:val="18"/>
                <w:szCs w:val="18"/>
              </w:rPr>
              <w:t>☐</w:t>
            </w:r>
            <w:r>
              <w:rPr>
                <w:rFonts w:ascii="方正书宋_GBK" w:hAnsi="方正书宋_GBK" w:cs="华文仿宋" w:eastAsia="方正书宋_GBK"/>
                <w:color w:val="000000"/>
                <w:sz w:val="18"/>
                <w:szCs w:val="18"/>
              </w:rPr>
              <w:t>是   ☐否</w:t>
            </w:r>
          </w:p>
          <w:p>
            <w:pPr>
              <w:pStyle w:val="Norma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旅游者（签约代表）签字：</w:t>
            </w:r>
          </w:p>
          <w:p>
            <w:pPr>
              <w:pStyle w:val="Normal"/>
              <w:ind w:start="15" w:end="0"/>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ind w:start="15" w:end="0"/>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ind w:start="15" w:end="0"/>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电话：</w:t>
            </w:r>
          </w:p>
          <w:p>
            <w:pPr>
              <w:pStyle w:val="Normal"/>
              <w:ind w:start="15" w:end="0"/>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签约日期：年月日</w:t>
            </w:r>
          </w:p>
          <w:p>
            <w:pPr>
              <w:pStyle w:val="Normal"/>
              <w:ind w:start="15" w:end="0"/>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签约地点：</w:t>
            </w:r>
          </w:p>
        </w:tc>
        <w:tc>
          <w:tcPr>
            <w:tcW w:w="5025" w:type="dxa"/>
            <w:tcBorders>
              <w:top w:val="single" w:sz="4" w:space="0" w:color="000000"/>
              <w:start w:val="single" w:sz="4" w:space="0" w:color="000000"/>
              <w:bottom w:val="single" w:sz="4" w:space="0" w:color="000000"/>
              <w:end w:val="single" w:sz="4" w:space="0" w:color="000000"/>
            </w:tcBorders>
          </w:tcPr>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旅行社签章：</w:t>
            </w:r>
          </w:p>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经办人：</w:t>
            </w:r>
          </w:p>
          <w:p>
            <w:pPr>
              <w:pStyle w:val="Normal"/>
              <w:widowContro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营业地址：</w:t>
            </w:r>
          </w:p>
          <w:p>
            <w:pPr>
              <w:pStyle w:val="Normal"/>
              <w:widowContro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widowControl/>
              <w:jc w:val="start"/>
              <w:rPr>
                <w:rFonts w:ascii="方正书宋_GBK" w:hAnsi="方正书宋_GBK" w:eastAsia="方正书宋_GBK" w:cs="华文仿宋"/>
                <w:color w:val="000000"/>
                <w:sz w:val="18"/>
                <w:szCs w:val="18"/>
              </w:rPr>
            </w:pPr>
            <w:r>
              <w:rPr>
                <w:rFonts w:eastAsia="方正书宋_GBK" w:cs="华文仿宋" w:ascii="方正书宋_GBK" w:hAnsi="方正书宋_GBK"/>
                <w:color w:val="000000"/>
                <w:sz w:val="18"/>
                <w:szCs w:val="18"/>
              </w:rPr>
            </w:r>
          </w:p>
          <w:p>
            <w:pPr>
              <w:pStyle w:val="Normal"/>
              <w:widowContro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电话：</w:t>
            </w:r>
          </w:p>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签约日期：年月日</w:t>
            </w:r>
          </w:p>
          <w:p>
            <w:pPr>
              <w:pStyle w:val="Normal"/>
              <w:jc w:val="start"/>
              <w:rPr>
                <w:rFonts w:ascii="方正书宋_GBK" w:hAnsi="方正书宋_GBK" w:eastAsia="方正书宋_GBK" w:cs="华文仿宋"/>
                <w:color w:val="000000"/>
                <w:sz w:val="18"/>
                <w:szCs w:val="18"/>
              </w:rPr>
            </w:pPr>
            <w:r>
              <w:rPr>
                <w:rFonts w:ascii="方正书宋_GBK" w:hAnsi="方正书宋_GBK" w:cs="华文仿宋" w:eastAsia="方正书宋_GBK"/>
                <w:color w:val="000000"/>
                <w:sz w:val="18"/>
                <w:szCs w:val="18"/>
              </w:rPr>
              <w:t>签约地点：</w:t>
            </w:r>
          </w:p>
        </w:tc>
      </w:tr>
    </w:tbl>
    <w:p>
      <w:pPr>
        <w:pStyle w:val="Normal"/>
        <w:spacing w:lineRule="exact" w:line="420"/>
        <w:rPr>
          <w:rFonts w:ascii="方正书宋_GBK" w:hAnsi="方正书宋_GBK" w:eastAsia="方正书宋_GBK"/>
          <w:sz w:val="22"/>
        </w:rPr>
      </w:pPr>
      <w:r/>
      <w:r>
        <w:rPr>
          <w:rFonts w:ascii="方正书宋_GBK" w:hAnsi="方正书宋_GBK" w:eastAsia="方正书宋_GBK"/>
          <w:sz w:val="22"/>
        </w:rPr>
        <w:t>重庆市旅游质监执法机构：{重庆市旅游监察执法总队}，投诉电</w:t>
      </w:r>
      <w:r>
        <w:rPr>
          <w:rFonts w:eastAsia="方正书宋_GBK" w:ascii="方正书宋_GBK" w:hAnsi="方正书宋_GBK"/>
          <w:sz w:val="22"/>
        </w:rPr>
        <w:t>话：{96</w:t>
      </w:r>
      <w:r>
        <w:rPr>
          <w:rFonts w:ascii="方正书宋_GBK" w:hAnsi="方正书宋_GBK" w:eastAsia="方正书宋_GBK"/>
          <w:sz w:val="22"/>
        </w:rPr>
        <w:t>111}。</w:t>
      </w:r>
    </w:p>
    <w:p>
      <w:pPr>
        <w:pStyle w:val="Normal"/>
        <w:spacing w:lineRule="exact" w:line="420"/>
        <w:rPr>
          <w:rFonts w:ascii="方正书宋_GBK" w:hAnsi="方正书宋_GBK" w:eastAsia="方正书宋_GBK"/>
          <w:sz w:val="22"/>
        </w:rPr>
      </w:pPr>
      <w:r>
        <w:rPr>
          <w:rFonts w:ascii="方正书宋_GBK" w:hAnsi="方正书宋_GBK" w:eastAsia="方正书宋_GBK"/>
          <w:sz w:val="22"/>
        </w:rPr>
        <w:t>地址：{地址}，邮编：{</w:t>
      </w:r>
      <w:r>
        <w:rPr>
          <w:rFonts w:eastAsia="方正书宋_GBK" w:ascii="方正书宋_GBK" w:hAnsi="方正书宋_GBK"/>
          <w:sz w:val="22"/>
        </w:rPr>
        <w:t>邮编}</w:t>
      </w:r>
      <w:r>
        <w:rPr>
          <w:rFonts w:ascii="方正书宋_GBK" w:hAnsi="方正书宋_GBK" w:eastAsia="方正书宋_GBK"/>
          <w:sz w:val="22"/>
        </w:rPr>
      </w:r>
      <w:r>
        <w:rPr>
          <w:rFonts w:eastAsia="方正书宋_GBK" w:ascii="方正书宋_GBK" w:hAnsi="方正书宋_GBK"/>
          <w:sz w:val="22"/>
        </w:rPr>
      </w:r>
      <w:r>
        <w:rPr>
          <w:rFonts w:ascii="方正书宋_GBK" w:hAnsi="方正书宋_GBK" w:eastAsia="方正书宋_GBK"/>
          <w:sz w:val="22"/>
        </w:rPr>
      </w:r>
      <w:r>
        <w:rPr>
          <w:rFonts w:eastAsia="方正书宋_GBK" w:ascii="方正书宋_GBK" w:hAnsi="方正书宋_GBK"/>
          <w:sz w:val="22"/>
        </w:rPr>
      </w:r>
    </w:p>
    <w:p>
      <w:pPr>
        <w:pStyle w:val="Normal"/>
        <w:spacing w:lineRule="exact" w:line="420"/>
        <w:ind w:start="-1584" w:end="0"/>
        <w:rPr>
          <w:rFonts w:ascii="方正书宋_GBK" w:hAnsi="方正书宋_GBK" w:eastAsia="方正书宋_GBK"/>
          <w:sz w:val="22"/>
        </w:rPr>
      </w:pPr>
      <w:r>
        <w:rPr>
          <w:rFonts w:eastAsia="方正书宋_GBK" w:ascii="方正书宋_GBK" w:hAnsi="方正书宋_GBK"/>
          <w:sz w:val="22"/>
        </w:rPr>
      </w:r>
    </w:p>
    <w:p>
      <w:pPr>
        <w:pStyle w:val="Normal"/>
        <w:rPr>
          <w:rFonts w:ascii="宋体;SimSun" w:hAnsi="宋体;SimSun" w:eastAsia="宋体;SimSun" w:cs="宋体;SimSun"/>
          <w:b/>
          <w:color w:val="000000"/>
          <w:sz w:val="36"/>
          <w:szCs w:val="36"/>
        </w:rPr>
      </w:pPr>
      <w:r>
        <w:rPr>
          <w:rFonts w:eastAsia="宋体;SimSun" w:cs="宋体;SimSun" w:ascii="宋体;SimSun" w:hAnsi="宋体;SimSun"/>
          <w:b/>
          <w:color w:val="000000"/>
          <w:sz w:val="36"/>
          <w:szCs w:val="36"/>
        </w:rPr>
      </w:r>
    </w:p>
    <w:p>
      <w:pPr>
        <w:pStyle w:val="Normal"/>
        <w:jc w:val="center"/>
        <w:rPr>
          <w:rFonts w:ascii="方正黑体_GBK" w:hAnsi="方正黑体_GBK" w:eastAsia="方正黑体_GBK" w:cs="宋体;SimSun"/>
          <w:b/>
          <w:color w:val="000000"/>
          <w:sz w:val="28"/>
          <w:szCs w:val="28"/>
        </w:rPr>
      </w:pPr>
      <w:r>
        <w:rPr>
          <w:rFonts w:ascii="方正黑体_GBK" w:hAnsi="方正黑体_GBK" w:cs="宋体;SimSun" w:eastAsia="方正黑体_GBK"/>
          <w:b/>
          <w:color w:val="000000"/>
          <w:sz w:val="28"/>
          <w:szCs w:val="28"/>
        </w:rPr>
        <w:t>合同责任</w:t>
      </w:r>
    </w:p>
    <w:p>
      <w:pPr>
        <w:pStyle w:val="Normal"/>
        <w:spacing w:lineRule="exact" w:line="420"/>
        <w:ind w:firstLine="440" w:end="0"/>
        <w:jc w:val="start"/>
        <w:rPr>
          <w:rFonts w:ascii="方正小标宋_GBK" w:hAnsi="方正小标宋_GBK" w:eastAsia="方正小标宋_GBK" w:cs="宋体;SimSun"/>
          <w:color w:val="000000"/>
          <w:sz w:val="24"/>
          <w:szCs w:val="24"/>
        </w:rPr>
      </w:pPr>
      <w:r>
        <w:rPr>
          <w:rFonts w:ascii="方正黑体_GBK" w:hAnsi="方正黑体_GBK" w:cs="宋体;SimSun" w:eastAsia="方正黑体_GBK"/>
          <w:color w:val="000000"/>
          <w:sz w:val="22"/>
        </w:rPr>
        <w:t>第一条</w:t>
      </w:r>
      <w:r>
        <w:rPr>
          <w:rFonts w:ascii="方正小标宋_GBK" w:hAnsi="方正小标宋_GBK" w:cs="宋体;SimSun" w:eastAsia="方正小标宋_GBK"/>
          <w:color w:val="000000"/>
          <w:sz w:val="24"/>
          <w:szCs w:val="24"/>
        </w:rPr>
        <w:t xml:space="preserve">  </w:t>
      </w:r>
      <w:r>
        <w:rPr>
          <w:rFonts w:ascii="方正书宋_GBK" w:hAnsi="方正书宋_GBK" w:cs="宋体;SimSun" w:eastAsia="方正书宋_GBK"/>
          <w:color w:val="000000"/>
          <w:sz w:val="22"/>
        </w:rPr>
        <w:t>旅行社{名称}</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1.</w:t>
      </w:r>
      <w:r>
        <w:rPr>
          <w:rFonts w:ascii="方正书宋_GBK" w:hAnsi="方正书宋_GBK" w:cs="宋体;SimSun" w:eastAsia="方正书宋_GBK"/>
          <w:color w:val="000000"/>
          <w:sz w:val="22"/>
        </w:rPr>
        <w:t>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2.</w:t>
      </w:r>
      <w:r>
        <w:rPr>
          <w:rFonts w:ascii="方正书宋_GBK" w:hAnsi="方正书宋_GBK" w:cs="宋体;SimSun" w:eastAsia="方正书宋_GBK"/>
          <w:color w:val="000000"/>
          <w:sz w:val="22"/>
        </w:rPr>
        <w:t>旅行社距约定出发时间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小时（含</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小时）以上解除合同的，应向旅游者全额退还预付旅游费用；旅行社距约定出发时间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小时之内解除合同的，还应向旅游者支付旅游费用总额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3.</w:t>
      </w:r>
      <w:r>
        <w:rPr>
          <w:rFonts w:ascii="方正书宋_GBK" w:hAnsi="方正书宋_GBK" w:cs="宋体;SimSun" w:eastAsia="方正书宋_GBK"/>
          <w:color w:val="000000"/>
          <w:sz w:val="22"/>
        </w:rPr>
        <w:t>旅行社未按合同约定安排具有合法有效资质的旅游车辆、驾驶员或导游员的，应向旅游者全额退还已付旅游费用。如果因此给旅游者造成其他人身、财产损害的，旅行社还应承担相应的赔偿责任。</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ascii="方正书宋_GBK" w:hAnsi="方正书宋_GBK"/>
          <w:color w:val="000000"/>
          <w:sz w:val="22"/>
        </w:rPr>
        <w:t>4.</w:t>
      </w:r>
      <w:r>
        <w:rPr>
          <w:rFonts w:ascii="方正书宋_GBK" w:hAnsi="方正书宋_GBK" w:cs="宋体;SimSun" w:eastAsia="方正书宋_GBK"/>
          <w:color w:val="000000"/>
          <w:sz w:val="22"/>
        </w:rPr>
        <w:t>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5.</w:t>
      </w:r>
      <w:r>
        <w:rPr>
          <w:rFonts w:ascii="方正书宋_GBK" w:hAnsi="方正书宋_GBK" w:cs="宋体;SimSun" w:eastAsia="方正书宋_GBK"/>
          <w:color w:val="000000"/>
          <w:sz w:val="22"/>
        </w:rPr>
        <w:t>旅行社违反合同包车游约定安排合车游的，应向旅游者支付旅游费用总额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的违约金。出发前旅游者要求解除合同的，旅行社还应向旅游者全额退还已付旅游费用。</w:t>
      </w:r>
    </w:p>
    <w:p>
      <w:pPr>
        <w:pStyle w:val="Normal"/>
        <w:snapToGrid w:val="false"/>
        <w:spacing w:lineRule="exact" w:line="420"/>
        <w:ind w:firstLine="440" w:end="77"/>
        <w:rPr/>
      </w:pPr>
      <w:r>
        <w:rPr>
          <w:rFonts w:eastAsia="方正书宋_GBK" w:cs="宋体;SimSun" w:ascii="方正书宋_GBK" w:hAnsi="方正书宋_GBK"/>
          <w:color w:val="000000"/>
          <w:sz w:val="22"/>
        </w:rPr>
        <w:t>6</w:t>
      </w:r>
      <w:r>
        <w:rPr>
          <w:rFonts w:eastAsia="方正书宋_GBK" w:ascii="方正书宋_GBK" w:hAnsi="方正书宋_GBK"/>
          <w:color w:val="000000"/>
          <w:sz w:val="22"/>
        </w:rPr>
        <w:t>.</w:t>
      </w:r>
      <w:r>
        <w:rPr>
          <w:rFonts w:ascii="方正书宋_GBK" w:hAnsi="方正书宋_GBK" w:cs="宋体;SimSun" w:eastAsia="方正书宋_GBK"/>
          <w:color w:val="000000"/>
          <w:sz w:val="22"/>
        </w:rPr>
        <w:t>旅行社及导游员、驾驶员安排旅游者在其指定的购物场所购物或以参观等形式变相安排购物（合同中明示景点含购物场所的除外）的、强迫或者变相强迫旅游者购物的，每安排或强迫一次，旅行社应向旅游者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的违约金。旅游者要求退货的，旅行社应自旅游者向其交付货物之日起三日内承担退货责任。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7.</w:t>
      </w:r>
      <w:r>
        <w:rPr>
          <w:rFonts w:ascii="方正书宋_GBK" w:hAnsi="方正书宋_GBK" w:cs="宋体;SimSun" w:eastAsia="方正书宋_GBK"/>
          <w:color w:val="000000"/>
          <w:sz w:val="22"/>
        </w:rPr>
        <w:t>旅行社及导游员、驾驶员安排另行付费项目的，旅行社应向旅游者全额退还另行付费项目价款。</w:t>
      </w:r>
    </w:p>
    <w:p>
      <w:pPr>
        <w:pStyle w:val="Normal"/>
        <w:snapToGrid w:val="false"/>
        <w:spacing w:lineRule="exact" w:line="420"/>
        <w:ind w:firstLine="440" w:end="77"/>
        <w:rPr>
          <w:rFonts w:ascii="方正书宋_GBK" w:hAnsi="方正书宋_GBK" w:eastAsia="方正书宋_GBK"/>
          <w:color w:val="000000"/>
          <w:sz w:val="22"/>
        </w:rPr>
      </w:pPr>
      <w:r>
        <w:rPr>
          <w:rFonts w:eastAsia="方正书宋_GBK" w:cs="宋体;SimSun" w:ascii="方正书宋_GBK" w:hAnsi="方正书宋_GBK"/>
          <w:color w:val="000000"/>
          <w:sz w:val="22"/>
        </w:rPr>
        <w:t>8</w:t>
      </w:r>
      <w:r>
        <w:rPr>
          <w:rFonts w:eastAsia="方正书宋_GBK" w:ascii="方正书宋_GBK" w:hAnsi="方正书宋_GBK"/>
          <w:color w:val="000000"/>
          <w:sz w:val="22"/>
        </w:rPr>
        <w:t>.</w:t>
      </w:r>
      <w:r>
        <w:rPr>
          <w:rFonts w:ascii="方正书宋_GBK" w:hAnsi="方正书宋_GBK" w:cs="宋体;SimSun" w:eastAsia="方正书宋_GBK"/>
          <w:color w:val="000000"/>
          <w:sz w:val="22"/>
        </w:rPr>
        <w:t>旅行社及导游员、驾驶员擅自缩短游览时间、遗漏旅游景点、减少旅游服务项目的，应退还旅游者相应旅游费用（约定旅游服务项目未完成时间</w:t>
      </w:r>
      <w:r>
        <w:rPr>
          <w:rFonts w:eastAsia="方正书宋_GBK" w:cs="宋体;SimSun" w:ascii="方正书宋_GBK" w:hAnsi="方正书宋_GBK"/>
          <w:color w:val="000000"/>
          <w:sz w:val="22"/>
        </w:rPr>
        <w:t>÷</w:t>
      </w:r>
      <w:r>
        <w:rPr>
          <w:rFonts w:ascii="方正书宋_GBK" w:hAnsi="方正书宋_GBK" w:cs="宋体;SimSun" w:eastAsia="方正书宋_GBK"/>
          <w:color w:val="000000"/>
          <w:sz w:val="22"/>
        </w:rPr>
        <w:t>总游览时间</w:t>
      </w:r>
      <w:r>
        <w:rPr>
          <w:rFonts w:eastAsia="方正书宋_GBK" w:cs="宋体;SimSun" w:ascii="方正书宋_GBK" w:hAnsi="方正书宋_GBK"/>
          <w:color w:val="000000"/>
          <w:sz w:val="22"/>
        </w:rPr>
        <w:t>×</w:t>
      </w:r>
      <w:r>
        <w:rPr>
          <w:rFonts w:ascii="方正书宋_GBK" w:hAnsi="方正书宋_GBK" w:cs="宋体;SimSun" w:eastAsia="方正书宋_GBK"/>
          <w:color w:val="000000"/>
          <w:sz w:val="22"/>
        </w:rPr>
        <w:t>旅游费用总额），并支付旅游费用总额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w:t>
      </w:r>
    </w:p>
    <w:p>
      <w:pPr>
        <w:pStyle w:val="Normal"/>
        <w:snapToGrid w:val="false"/>
        <w:spacing w:lineRule="exact" w:line="420"/>
        <w:ind w:firstLine="440" w:end="77"/>
        <w:rPr/>
      </w:pPr>
      <w:r>
        <w:rPr>
          <w:rFonts w:eastAsia="方正书宋_GBK" w:cs="宋体;SimSun" w:ascii="方正书宋_GBK" w:hAnsi="方正书宋_GBK"/>
          <w:color w:val="000000"/>
          <w:sz w:val="22"/>
        </w:rPr>
        <w:t>9</w:t>
      </w:r>
      <w:r>
        <w:rPr>
          <w:rFonts w:eastAsia="方正书宋_GBK" w:ascii="方正书宋_GBK" w:hAnsi="方正书宋_GBK"/>
          <w:color w:val="000000"/>
          <w:sz w:val="22"/>
        </w:rPr>
        <w:t>.</w:t>
      </w:r>
      <w:r>
        <w:rPr>
          <w:rFonts w:ascii="方正书宋_GBK" w:hAnsi="方正书宋_GBK" w:cs="宋体;SimSun" w:eastAsia="方正书宋_GBK"/>
          <w:color w:val="000000"/>
          <w:sz w:val="22"/>
        </w:rPr>
        <w:t>旅行社出现其他《旅行社服务质量赔偿标准》规定的需承担赔偿责任的情形，依照《旅行社服务质量赔偿标准》承担赔偿责任。</w:t>
      </w:r>
    </w:p>
    <w:p>
      <w:pPr>
        <w:pStyle w:val="Normal"/>
        <w:snapToGrid w:val="false"/>
        <w:spacing w:lineRule="exact" w:line="420"/>
        <w:ind w:firstLine="431" w:end="77"/>
        <w:rPr>
          <w:rFonts w:ascii="方正小标宋_GBK" w:hAnsi="方正小标宋_GBK" w:eastAsia="方正小标宋_GBK" w:cs="宋体;SimSun"/>
          <w:color w:val="000000"/>
          <w:sz w:val="24"/>
          <w:szCs w:val="24"/>
        </w:rPr>
      </w:pPr>
      <w:r>
        <w:rPr>
          <w:rFonts w:ascii="方正黑体_GBK" w:hAnsi="方正黑体_GBK" w:cs="宋体;SimSun" w:eastAsia="方正黑体_GBK"/>
          <w:color w:val="000000"/>
          <w:sz w:val="22"/>
        </w:rPr>
        <w:t xml:space="preserve">第二条  </w:t>
      </w:r>
      <w:r>
        <w:rPr>
          <w:rFonts w:ascii="方正书宋_GBK" w:hAnsi="方正书宋_GBK" w:cs="宋体;SimSun" w:eastAsia="方正书宋_GBK"/>
          <w:color w:val="000000"/>
          <w:sz w:val="22"/>
        </w:rPr>
        <w:t>{旅游者}</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1.</w:t>
      </w:r>
      <w:r>
        <w:rPr>
          <w:rFonts w:ascii="方正书宋_GBK" w:hAnsi="方正书宋_GBK" w:cs="宋体;SimSun" w:eastAsia="方正书宋_GBK"/>
          <w:color w:val="000000"/>
          <w:sz w:val="22"/>
        </w:rPr>
        <w:t>旅游者不按约定支付旅游费用的，旅行社有权解除合同，旅游者应向旅行社支付业务损失费（最高不超过旅游费用总额）。</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2.</w:t>
      </w:r>
      <w:r>
        <w:rPr>
          <w:rFonts w:ascii="方正书宋_GBK" w:hAnsi="方正书宋_GBK" w:cs="宋体;SimSun" w:eastAsia="方正书宋_GBK"/>
          <w:color w:val="000000"/>
          <w:sz w:val="22"/>
        </w:rPr>
        <w:t>旅游者在距约定出发时间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小时（含</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小时）以上解除合同的，旅游者应向旅行社支付实际发生的费用；旅游者在距约定出发时间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小时以内解除合同的，还应向旅行社支付旅游费用总额</w:t>
      </w:r>
      <w:r>
        <w:rPr>
          <w:rFonts w:eastAsia="方正书宋_GBK" w:cs="宋体;SimSun" w:ascii="方正书宋_GBK" w:hAnsi="方正书宋_GBK"/>
          <w:color w:val="000000"/>
          <w:sz w:val="22"/>
        </w:rPr>
        <w:t>20%</w:t>
      </w:r>
      <w:r>
        <w:rPr>
          <w:rFonts w:ascii="方正书宋_GBK" w:hAnsi="方正书宋_GBK" w:cs="宋体;SimSun" w:eastAsia="方正书宋_GBK"/>
          <w:color w:val="000000"/>
          <w:sz w:val="22"/>
        </w:rPr>
        <w:t>的违约金（实际发生的费用与违约金总计最高不超过旅游费用总额）。旅游者未按约定时间到达约定集合出发地点，也未能在出发中途加入旅游团队的，视为旅游者在距约定出发时间</w:t>
      </w:r>
      <w:r>
        <w:rPr>
          <w:rFonts w:eastAsia="方正书宋_GBK" w:cs="宋体;SimSun" w:ascii="方正书宋_GBK" w:hAnsi="方正书宋_GBK"/>
          <w:color w:val="000000"/>
          <w:sz w:val="22"/>
        </w:rPr>
        <w:t>12</w:t>
      </w:r>
      <w:r>
        <w:rPr>
          <w:rFonts w:ascii="方正书宋_GBK" w:hAnsi="方正书宋_GBK" w:cs="宋体;SimSun" w:eastAsia="方正书宋_GBK"/>
          <w:color w:val="000000"/>
          <w:sz w:val="22"/>
        </w:rPr>
        <w:t>小时以内解除合同。</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3.</w:t>
      </w:r>
      <w:r>
        <w:rPr>
          <w:rFonts w:ascii="方正书宋_GBK" w:hAnsi="方正书宋_GBK" w:cs="宋体;SimSun" w:eastAsia="方正书宋_GBK"/>
          <w:color w:val="000000"/>
          <w:sz w:val="22"/>
        </w:rPr>
        <w:t>旅游者在行程中解除合同或者擅自脱离旅游团队的，旅游者应向旅行社支付实际发生的费用。因此造成旅行社其他经济损失的，旅游者还应承担相应的赔偿责任。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4.</w:t>
      </w:r>
      <w:r>
        <w:rPr>
          <w:rFonts w:ascii="方正书宋_GBK" w:hAnsi="方正书宋_GBK" w:cs="宋体;SimSun" w:eastAsia="方正书宋_GBK"/>
          <w:color w:val="000000"/>
          <w:sz w:val="22"/>
        </w:rPr>
        <w:t>旅游者违反合同约定妨碍旅游行程，给旅行社造成经济损失的，应承担相应的赔偿责任。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5.</w:t>
      </w:r>
      <w:r>
        <w:rPr>
          <w:rFonts w:ascii="方正书宋_GBK" w:hAnsi="方正书宋_GBK" w:cs="宋体;SimSun" w:eastAsia="方正书宋_GBK"/>
          <w:color w:val="000000"/>
          <w:sz w:val="22"/>
        </w:rPr>
        <w:t>旅游者采取拖延行程等不正当方式解决争议，妨碍旅游行程、造成损失扩大的，应就扩大的损失承担相应的赔偿责任。</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6.</w:t>
      </w:r>
      <w:r>
        <w:rPr>
          <w:rFonts w:ascii="方正书宋_GBK" w:hAnsi="方正书宋_GBK" w:cs="宋体;SimSun" w:eastAsia="方正书宋_GBK"/>
          <w:color w:val="000000"/>
          <w:sz w:val="22"/>
        </w:rPr>
        <w:t>旅游者其他过错行为给旅行社造成经济损失的，应承担相应的赔偿责任。</w:t>
      </w:r>
    </w:p>
    <w:p>
      <w:pPr>
        <w:pStyle w:val="Normal"/>
        <w:snapToGrid w:val="false"/>
        <w:spacing w:lineRule="exact" w:line="420"/>
        <w:ind w:firstLine="431" w:end="77"/>
        <w:rPr>
          <w:rFonts w:ascii="方正小标宋_GBK" w:hAnsi="方正小标宋_GBK" w:eastAsia="方正小标宋_GBK" w:cs="宋体;SimSun"/>
          <w:color w:val="000000"/>
          <w:sz w:val="24"/>
          <w:szCs w:val="24"/>
        </w:rPr>
      </w:pPr>
      <w:r>
        <w:rPr>
          <w:rFonts w:ascii="方正黑体_GBK" w:hAnsi="方正黑体_GBK" w:cs="宋体;SimSun" w:eastAsia="方正黑体_GBK"/>
          <w:color w:val="000000"/>
          <w:sz w:val="22"/>
        </w:rPr>
        <w:t>第三条</w:t>
      </w:r>
      <w:r>
        <w:rPr>
          <w:rFonts w:ascii="方正小标宋_GBK" w:hAnsi="方正小标宋_GBK" w:cs="宋体;SimSun" w:eastAsia="方正小标宋_GBK"/>
          <w:color w:val="000000"/>
          <w:sz w:val="24"/>
          <w:szCs w:val="24"/>
        </w:rPr>
        <w:t xml:space="preserve"> 不</w:t>
      </w:r>
      <w:r>
        <w:rPr>
          <w:rFonts w:ascii="方正书宋_GBK" w:hAnsi="方正书宋_GBK" w:cs="宋体;SimSun" w:eastAsia="方正书宋_GBK"/>
          <w:color w:val="000000"/>
          <w:sz w:val="22"/>
        </w:rPr>
        <w:t>可抗力</w:t>
      </w:r>
    </w:p>
    <w:p>
      <w:pPr>
        <w:pStyle w:val="Normal"/>
        <w:snapToGrid w:val="false"/>
        <w:spacing w:lineRule="exact" w:line="420"/>
        <w:ind w:firstLine="440" w:end="77"/>
        <w:rPr>
          <w:rFonts w:ascii="方正书宋_GBK" w:hAnsi="方正书宋_GBK" w:eastAsia="方正书宋_GBK" w:cs="宋体;SimSun"/>
          <w:color w:val="000000"/>
          <w:sz w:val="22"/>
        </w:rPr>
      </w:pPr>
      <w:r>
        <w:rPr>
          <w:rFonts w:ascii="方正书宋_GBK" w:hAnsi="方正书宋_GBK" w:cs="宋体;SimSun" w:eastAsia="方正书宋_GBK"/>
          <w:color w:val="000000"/>
          <w:sz w:val="22"/>
        </w:rPr>
        <w:t>发生不可抗力等不可归责于合同任何一方的事由，按下述情况处理：</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1.</w:t>
      </w:r>
      <w:r>
        <w:rPr>
          <w:rFonts w:ascii="方正书宋_GBK" w:hAnsi="方正书宋_GBK" w:cs="宋体;SimSun" w:eastAsia="方正书宋_GBK"/>
          <w:color w:val="000000"/>
          <w:sz w:val="22"/>
        </w:rPr>
        <w:t>导致合同无法履行或继续履行的，旅行社和旅游者均有权解除合同。未实际发生费用的，旅行社应向旅游者全额退还已付旅游费用；已实际发生费用的，由旅行社与旅游者协商合理分担，剩余费用退还旅游者。</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2.</w:t>
      </w:r>
      <w:r>
        <w:rPr>
          <w:rFonts w:ascii="方正书宋_GBK" w:hAnsi="方正书宋_GBK" w:cs="宋体;SimSun" w:eastAsia="方正书宋_GBK"/>
          <w:color w:val="000000"/>
          <w:sz w:val="22"/>
        </w:rPr>
        <w:t>危及旅游者人身、财产安全的，旅行社应当采取相应的安全措施。因此支出的费用，由旅行社和旅游者协商合理分担。</w:t>
      </w:r>
    </w:p>
    <w:p>
      <w:pPr>
        <w:pStyle w:val="Normal"/>
        <w:snapToGrid w:val="false"/>
        <w:spacing w:lineRule="exact" w:line="42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t>3.</w:t>
      </w:r>
      <w:r>
        <w:rPr>
          <w:rFonts w:ascii="方正书宋_GBK" w:hAnsi="方正书宋_GBK" w:cs="宋体;SimSun" w:eastAsia="方正书宋_GBK"/>
          <w:color w:val="000000"/>
          <w:sz w:val="22"/>
        </w:rPr>
        <w:t>造成旅游者滞留的，旅行社应当采取相应安置措施。因此增加的食宿费用，由旅游者承担；增加的返回出发地的费用，由旅行社和旅游者协商合理分担。</w:t>
      </w:r>
    </w:p>
    <w:p>
      <w:pPr>
        <w:pStyle w:val="Normal"/>
        <w:snapToGrid w:val="false"/>
        <w:spacing w:lineRule="auto" w:line="360"/>
        <w:ind w:firstLine="440" w:end="77"/>
        <w:rPr>
          <w:rFonts w:ascii="方正书宋_GBK" w:hAnsi="方正书宋_GBK" w:eastAsia="方正书宋_GBK" w:cs="宋体;SimSun"/>
          <w:color w:val="000000"/>
          <w:sz w:val="22"/>
        </w:rPr>
      </w:pPr>
      <w:r>
        <w:rPr>
          <w:rFonts w:eastAsia="方正书宋_GBK" w:cs="宋体;SimSun" w:ascii="方正书宋_GBK" w:hAnsi="方正书宋_GBK"/>
          <w:color w:val="000000"/>
          <w:sz w:val="22"/>
        </w:rPr>
      </w:r>
    </w:p>
    <w:p>
      <w:pPr>
        <w:pStyle w:val="Normal"/>
        <w:snapToGrid w:val="false"/>
        <w:spacing w:lineRule="auto" w:line="360"/>
        <w:ind w:firstLine="360" w:end="77"/>
        <w:rPr>
          <w:rFonts w:ascii="仿宋_GB2312" w:hAnsi="仿宋_GB2312" w:eastAsia="仿宋_GB2312" w:cs="宋体;SimSun"/>
          <w:color w:val="000000"/>
          <w:sz w:val="18"/>
          <w:szCs w:val="18"/>
        </w:rPr>
      </w:pPr>
      <w:r>
        <w:rPr>
          <w:rFonts w:eastAsia="仿宋_GB2312" w:cs="宋体;SimSun" w:ascii="仿宋_GB2312" w:hAnsi="仿宋_GB2312"/>
          <w:color w:val="000000"/>
          <w:sz w:val="18"/>
          <w:szCs w:val="18"/>
        </w:rPr>
      </w:r>
    </w:p>
    <w:p>
      <w:pPr>
        <w:pStyle w:val="Normal"/>
        <w:rPr>
          <w:rFonts w:ascii="仿宋_GB2312" w:hAnsi="仿宋_GB2312" w:eastAsia="仿宋_GB2312"/>
          <w:color w:val="000000"/>
          <w:sz w:val="18"/>
          <w:szCs w:val="18"/>
        </w:rPr>
      </w:pPr>
      <w:r>
        <w:rPr>
          <w:rFonts w:eastAsia="仿宋_GB2312" w:ascii="仿宋_GB2312" w:hAnsi="仿宋_GB2312"/>
          <w:color w:val="000000"/>
          <w:sz w:val="18"/>
          <w:szCs w:val="18"/>
        </w:rPr>
      </w:r>
    </w:p>
    <w:p>
      <w:pPr>
        <w:pStyle w:val="Normal"/>
        <w:jc w:val="center"/>
        <w:rPr/>
      </w:pPr>
      <w:r>
        <w:rPr/>
        <w:t>自愿购物活动补充协议</w:t>
      </w:r>
    </w:p>
    <w:tbl>
      <w:tblPr>
        <w:tblW w:w="8510" w:type="dxa"/>
        <w:jc w:val="center"/>
        <w:tblInd w:w="0" w:type="dxa"/>
        <w:tblLayout w:type="fixed"/>
        <w:tblCellMar>
          <w:top w:w="0" w:type="dxa"/>
          <w:start w:w="108" w:type="dxa"/>
          <w:bottom w:w="0" w:type="dxa"/>
          <w:end w:w="108" w:type="dxa"/>
        </w:tblCellMar>
      </w:tblPr>
      <w:tblGrid>
        <w:gridCol w:w="1840"/>
        <w:gridCol w:w="977"/>
        <w:gridCol w:w="933"/>
        <w:gridCol w:w="1190"/>
        <w:gridCol w:w="1310"/>
        <w:gridCol w:w="780"/>
        <w:gridCol w:w="1480"/>
      </w:tblGrid>
      <w:tr>
        <w:trPr>
          <w:trHeight w:val="4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具体时间</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地点</w:t>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购物场所名称</w:t>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ind w:firstLine="171" w:end="0"/>
              <w:rPr>
                <w:rFonts w:ascii="方正书宋_GBK" w:hAnsi="方正书宋_GBK" w:eastAsia="方正书宋_GBK" w:cs="宋体;SimSun"/>
                <w:sz w:val="18"/>
                <w:szCs w:val="18"/>
              </w:rPr>
            </w:pPr>
            <w:r>
              <w:rPr>
                <w:rFonts w:ascii="方正书宋_GBK" w:hAnsi="方正书宋_GBK" w:cs="宋体;SimSun" w:eastAsia="方正书宋_GBK"/>
                <w:sz w:val="18"/>
                <w:szCs w:val="18"/>
              </w:rPr>
              <w:t>主要商</w:t>
            </w:r>
          </w:p>
          <w:p>
            <w:pPr>
              <w:pStyle w:val="Normal"/>
              <w:spacing w:lineRule="exact" w:line="400"/>
              <w:ind w:firstLine="171" w:end="0"/>
              <w:rPr>
                <w:rFonts w:ascii="方正书宋_GBK" w:hAnsi="方正书宋_GBK" w:eastAsia="方正书宋_GBK" w:cs="宋体;SimSun"/>
                <w:sz w:val="18"/>
                <w:szCs w:val="18"/>
              </w:rPr>
            </w:pPr>
            <w:r>
              <w:rPr>
                <w:rFonts w:ascii="方正书宋_GBK" w:hAnsi="方正书宋_GBK" w:cs="宋体;SimSun" w:eastAsia="方正书宋_GBK"/>
                <w:sz w:val="18"/>
                <w:szCs w:val="18"/>
              </w:rPr>
              <w:t>品信息</w:t>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最长停留</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时间（分钟）</w:t>
            </w:r>
          </w:p>
        </w:tc>
        <w:tc>
          <w:tcPr>
            <w:tcW w:w="7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其他</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说明</w:t>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旅游者</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签名同意</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97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933"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9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7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bl>
    <w:p>
      <w:pPr>
        <w:pStyle w:val="Normal"/>
        <w:ind w:firstLine="220" w:end="0"/>
        <w:jc w:val="start"/>
        <w:rPr>
          <w:rFonts w:ascii="方正书宋_GBK" w:hAnsi="方正书宋_GBK" w:eastAsia="方正书宋_GBK" w:cs="宋体;SimSun"/>
          <w:sz w:val="22"/>
        </w:rPr>
      </w:pPr>
      <w:r>
        <w:rPr>
          <w:rFonts w:ascii="方正书宋_GBK" w:hAnsi="方正书宋_GBK" w:cs="宋体;SimSun" w:eastAsia="方正书宋_GBK"/>
          <w:sz w:val="22"/>
        </w:rPr>
        <w:t>旅行社经办人签名：{经办人签名}</w:t>
      </w:r>
    </w:p>
    <w:p>
      <w:pPr>
        <w:pStyle w:val="Normal"/>
        <w:rPr>
          <w:rFonts w:ascii="仿宋_GB2312" w:hAnsi="仿宋_GB2312" w:eastAsia="仿宋_GB2312" w:cs="宋体;SimSun"/>
          <w:iCs/>
          <w:sz w:val="30"/>
          <w:szCs w:val="30"/>
        </w:rPr>
      </w:pPr>
      <w:r>
        <w:rPr>
          <w:rFonts w:eastAsia="仿宋_GB2312" w:cs="宋体;SimSun" w:ascii="仿宋_GB2312" w:hAnsi="仿宋_GB2312"/>
          <w:iCs/>
          <w:sz w:val="30"/>
          <w:szCs w:val="30"/>
        </w:rPr>
      </w:r>
    </w:p>
    <w:p>
      <w:pPr>
        <w:pStyle w:val="Normal"/>
        <w:jc w:val="center"/>
        <w:rPr>
          <w:rFonts w:ascii="方正黑体_GBK" w:hAnsi="方正黑体_GBK" w:eastAsia="方正黑体_GBK" w:cs="宋体;SimSun"/>
          <w:b/>
          <w:bCs/>
          <w:sz w:val="28"/>
          <w:szCs w:val="28"/>
        </w:rPr>
      </w:pPr>
      <w:r>
        <w:rPr>
          <w:rFonts w:ascii="方正黑体_GBK" w:hAnsi="方正黑体_GBK" w:cs="宋体;SimSun" w:eastAsia="方正黑体_GBK"/>
          <w:b/>
          <w:bCs/>
          <w:sz w:val="28"/>
          <w:szCs w:val="28"/>
        </w:rPr>
        <w:t>自愿参加另行付费旅游项目补充协议</w:t>
      </w:r>
    </w:p>
    <w:tbl>
      <w:tblPr>
        <w:tblW w:w="8520" w:type="dxa"/>
        <w:jc w:val="center"/>
        <w:tblInd w:w="0" w:type="dxa"/>
        <w:tblLayout w:type="fixed"/>
        <w:tblCellMar>
          <w:top w:w="0" w:type="dxa"/>
          <w:start w:w="108" w:type="dxa"/>
          <w:bottom w:w="0" w:type="dxa"/>
          <w:end w:w="108" w:type="dxa"/>
        </w:tblCellMar>
      </w:tblPr>
      <w:tblGrid>
        <w:gridCol w:w="1860"/>
        <w:gridCol w:w="810"/>
        <w:gridCol w:w="1140"/>
        <w:gridCol w:w="860"/>
        <w:gridCol w:w="1360"/>
        <w:gridCol w:w="1070"/>
        <w:gridCol w:w="1420"/>
      </w:tblGrid>
      <w:tr>
        <w:trPr>
          <w:trHeight w:val="4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具体时间</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地点</w:t>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项目名称</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和内容</w:t>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rPr>
                <w:rFonts w:ascii="方正书宋_GBK" w:hAnsi="方正书宋_GBK" w:eastAsia="方正书宋_GBK" w:cs="宋体;SimSun"/>
                <w:sz w:val="18"/>
                <w:szCs w:val="18"/>
              </w:rPr>
            </w:pPr>
            <w:r>
              <w:rPr>
                <w:rFonts w:ascii="方正书宋_GBK" w:hAnsi="方正书宋_GBK" w:cs="宋体;SimSun" w:eastAsia="方正书宋_GBK"/>
                <w:sz w:val="18"/>
                <w:szCs w:val="18"/>
              </w:rPr>
              <w:t>费用（元）</w:t>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项目时长（分钟）</w:t>
            </w:r>
          </w:p>
        </w:tc>
        <w:tc>
          <w:tcPr>
            <w:tcW w:w="1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其他</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说明</w:t>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旅游者</w:t>
            </w:r>
          </w:p>
          <w:p>
            <w:pPr>
              <w:pStyle w:val="Normal"/>
              <w:spacing w:lineRule="exact" w:line="400"/>
              <w:jc w:val="center"/>
              <w:rPr>
                <w:rFonts w:ascii="方正书宋_GBK" w:hAnsi="方正书宋_GBK" w:eastAsia="方正书宋_GBK" w:cs="宋体;SimSun"/>
                <w:sz w:val="18"/>
                <w:szCs w:val="18"/>
              </w:rPr>
            </w:pPr>
            <w:r>
              <w:rPr>
                <w:rFonts w:ascii="方正书宋_GBK" w:hAnsi="方正书宋_GBK" w:cs="宋体;SimSun" w:eastAsia="方正书宋_GBK"/>
                <w:sz w:val="18"/>
                <w:szCs w:val="18"/>
              </w:rPr>
              <w:t>签名同意</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r>
        <w:trPr>
          <w:trHeight w:val="520" w:hRule="atLeast"/>
        </w:trPr>
        <w:tc>
          <w:tcPr>
            <w:tcW w:w="18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ind w:firstLine="180" w:end="0"/>
              <w:rPr>
                <w:rFonts w:ascii="方正书宋_GBK" w:hAnsi="方正书宋_GBK" w:eastAsia="方正书宋_GBK" w:cs="宋体;SimSun"/>
                <w:sz w:val="18"/>
                <w:szCs w:val="18"/>
              </w:rPr>
            </w:pPr>
            <w:r>
              <w:rPr>
                <w:rFonts w:ascii="方正书宋_GBK" w:hAnsi="方正书宋_GBK" w:cs="宋体;SimSun" w:eastAsia="方正书宋_GBK"/>
                <w:sz w:val="18"/>
                <w:szCs w:val="18"/>
              </w:rPr>
              <w:t>年月日时</w:t>
            </w:r>
          </w:p>
        </w:tc>
        <w:tc>
          <w:tcPr>
            <w:tcW w:w="81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14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8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36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07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00"/>
              <w:rPr>
                <w:rFonts w:ascii="方正书宋_GBK" w:hAnsi="方正书宋_GBK" w:eastAsia="方正书宋_GBK" w:cs="宋体;SimSun"/>
                <w:sz w:val="18"/>
                <w:szCs w:val="18"/>
              </w:rPr>
            </w:pPr>
            <w:r>
              <w:rPr>
                <w:rFonts w:eastAsia="方正书宋_GBK" w:cs="宋体;SimSun" w:ascii="方正书宋_GBK" w:hAnsi="方正书宋_GBK"/>
                <w:sz w:val="18"/>
                <w:szCs w:val="18"/>
              </w:rPr>
            </w:r>
          </w:p>
        </w:tc>
        <w:tc>
          <w:tcPr>
            <w:tcW w:w="142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00"/>
              <w:rPr>
                <w:rFonts w:ascii="方正书宋_GBK" w:hAnsi="方正书宋_GBK" w:eastAsia="方正书宋_GBK" w:cs="宋体;SimSun"/>
                <w:sz w:val="18"/>
                <w:szCs w:val="18"/>
              </w:rPr>
            </w:pPr>
            <w:r>
              <w:rPr>
                <w:rFonts w:ascii="方正书宋_GBK" w:hAnsi="方正书宋_GBK" w:cs="宋体;SimSun" w:eastAsia="方正书宋_GBK"/>
                <w:sz w:val="18"/>
                <w:szCs w:val="18"/>
              </w:rPr>
              <w:t>签名：</w:t>
            </w:r>
          </w:p>
        </w:tc>
      </w:tr>
    </w:tbl>
    <w:p>
      <w:pPr>
        <w:pStyle w:val="Normal"/>
        <w:ind w:firstLine="220" w:end="0"/>
        <w:jc w:val="start"/>
        <w:rPr>
          <w:rFonts w:ascii="方正书宋_GBK" w:hAnsi="方正书宋_GBK" w:eastAsia="方正书宋_GBK" w:cs="宋体;SimSun"/>
          <w:sz w:val="22"/>
        </w:rPr>
      </w:pPr>
      <w:r>
        <w:rPr>
          <w:rFonts w:ascii="方正书宋_GBK" w:hAnsi="方正书宋_GBK" w:cs="宋体;SimSun" w:eastAsia="方正书宋_GBK"/>
          <w:sz w:val="22"/>
        </w:rPr>
        <w:t>旅行社经办人签名：{经办人签名}</w:t>
      </w:r>
    </w:p>
    <w:p>
      <w:pPr>
        <w:pStyle w:val="Normal"/>
        <w:rPr>
          <w:rFonts w:ascii="方正书宋_GBK" w:hAnsi="方正书宋_GBK" w:eastAsia="方正书宋_GBK" w:cs="宋体;SimSun"/>
          <w:sz w:val="22"/>
        </w:rPr>
      </w:pPr>
      <w:r>
        <w:rPr>
          <w:rFonts w:eastAsia="方正书宋_GBK" w:cs="宋体;SimSun" w:ascii="方正书宋_GBK" w:hAnsi="方正书宋_GBK"/>
          <w:sz w:val="22"/>
        </w:rPr>
      </w:r>
    </w:p>
    <w:sectPr>
      <w:headerReference w:type="default" r:id="rId2"/>
      <w:footerReference w:type="default" r:id="rId3"/>
      <w:type w:val="nextPage"/>
      <w:pgSz w:w="11906" w:h="16838"/>
      <w:pgMar w:left="1446" w:right="1446" w:gutter="0" w:header="851" w:top="1984" w:footer="1417" w:bottom="1644"/>
      <w:pgNumType w:fmt="decimal"/>
      <w:formProt w:val="false"/>
      <w:textDirection w:val="lrTb"/>
      <w:docGrid w:type="lines"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黑体">
    <w:altName w:val="SimHei"/>
    <w:charset w:val="86"/>
    <w:family w:val="modern"/>
    <w:pitch w:val="default"/>
  </w:font>
  <w:font w:name="方正小标宋_GBK">
    <w:charset w:val="86"/>
    <w:family w:val="script"/>
    <w:pitch w:val="default"/>
  </w:font>
  <w:font w:name="方正楷体_GBK">
    <w:charset w:val="86"/>
    <w:family w:val="script"/>
    <w:pitch w:val="default"/>
  </w:font>
  <w:font w:name="方正书宋_GBK">
    <w:charset w:val="86"/>
    <w:family w:val="script"/>
    <w:pitch w:val="default"/>
  </w:font>
  <w:font w:name="MS Mincho">
    <w:altName w:val="ＭＳ 明朝"/>
    <w:charset w:val="80"/>
    <w:family w:val="modern"/>
    <w:pitch w:val="default"/>
  </w:font>
  <w:font w:name="宋体">
    <w:altName w:val="SimSun"/>
    <w:charset w:val="86"/>
    <w:family w:val="auto"/>
    <w:pitch w:val="variable"/>
  </w:font>
  <w:font w:name="方正黑体_GBK">
    <w:charset w:val="86"/>
    <w:family w:val="script"/>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100330" cy="239395"/>
              <wp:effectExtent l="0" t="0" r="0" b="0"/>
              <wp:wrapNone/>
              <wp:docPr id="1"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4</w:t>
                    </w:r>
                    <w:r>
                      <w:rPr>
                        <w:sz w:val="28"/>
                        <w:szCs w:val="28"/>
                        <w:rFonts w:ascii="宋体;SimSun" w:hAnsi="宋体;SimSun" w:cs="宋体;SimSu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方正仿宋_GBK" w:cs="Times New Roman"/>
      <w:color w:val="auto"/>
      <w:kern w:val="2"/>
      <w:sz w:val="32"/>
      <w:szCs w:val="22"/>
      <w:lang w:val="en-US" w:eastAsia="zh-CN" w:bidi="ar-SA"/>
    </w:rPr>
  </w:style>
  <w:style w:type="character" w:styleId="Style14">
    <w:name w:val="默认段落字体"/>
    <w:qFormat/>
    <w:rPr/>
  </w:style>
  <w:style w:type="character" w:styleId="Char">
    <w:name w:val="页脚 Char"/>
    <w:qFormat/>
    <w:rPr>
      <w:sz w:val="18"/>
      <w:szCs w:val="18"/>
    </w:rPr>
  </w:style>
  <w:style w:type="character" w:styleId="Char1">
    <w:name w:val="页脚 Char1"/>
    <w:qFormat/>
    <w:rPr>
      <w:rFonts w:ascii="Calibri" w:hAnsi="Calibri" w:eastAsia="方正仿宋_GBK" w:cs="Times New Roman"/>
      <w:sz w:val="18"/>
      <w:szCs w:val="18"/>
    </w:rPr>
  </w:style>
  <w:style w:type="character" w:styleId="Char2">
    <w:name w:val="页眉 Char"/>
    <w:qFormat/>
    <w:rPr>
      <w:rFonts w:eastAsia="方正仿宋_GBK"/>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Calibri" w:hAnsi="Calibri" w:eastAsia="宋体;SimSun" w:cs="Times New Roman"/>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2018-02-01T17:46:00Z</dcterms:created>
  <dc:creator>administrator</dc:creator>
  <dc:description/>
  <cp:keywords/>
  <dc:language>zh-CN</dc:language>
  <cp:lastModifiedBy>周小源</cp:lastModifiedBy>
  <dcterms:modified xsi:type="dcterms:W3CDTF">2022-02-21T11:22:00Z</dcterms:modified>
  <cp:revision>19</cp:revision>
  <dc:subject/>
  <dc:title/>
</cp:coreProperties>
</file>