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;Nimbus Roman No9 L" w:hAnsi="Times New Roman;Nimbus Roman No9 L" w:eastAsia="方正小标宋简体" w:cs="Times New Roman;Nimbus Roman No9 L"/>
          <w:sz w:val="28"/>
          <w:szCs w:val="28"/>
        </w:rPr>
      </w:pPr>
      <w:r>
        <w:rPr>
          <w:rFonts w:eastAsia="方正小标宋简体" w:cs="Times New Roman;Nimbus Roman No9 L"/>
          <w:sz w:val="28"/>
          <w:szCs w:val="28"/>
        </w:rPr>
      </w:r>
    </w:p>
    <w:p>
      <w:pPr>
        <w:pStyle w:val="Normal"/>
        <w:rPr>
          <w:rFonts w:ascii="Times New Roman;Nimbus Roman No9 L" w:hAnsi="Times New Roman;Nimbus Roman No9 L" w:eastAsia="方正小标宋简体" w:cs="Times New Roman;Nimbus Roman No9 L"/>
          <w:sz w:val="28"/>
          <w:szCs w:val="28"/>
        </w:rPr>
      </w:pPr>
      <w:r>
        <w:rPr>
          <w:rFonts w:eastAsia="方正小标宋简体" w:cs="Times New Roman;Nimbus Roman No9 L"/>
          <w:sz w:val="28"/>
          <w:szCs w:val="28"/>
        </w:rPr>
        <w:t>GF-2000-0207</w:t>
      </w:r>
    </w:p>
    <w:p>
      <w:pPr>
        <w:pStyle w:val="Normal"/>
        <w:ind w:firstLine="600" w:end="0"/>
        <w:rPr>
          <w:rFonts w:ascii="仿宋_GB2312" w:hAnsi="仿宋_GB2312" w:eastAsia="仿宋_GB2312" w:cs="Times New Roman;Nimbus Roman No9 L"/>
          <w:sz w:val="30"/>
          <w:szCs w:val="30"/>
        </w:rPr>
      </w:pPr>
      <w:r>
        <w:rPr>
          <w:rFonts w:eastAsia="仿宋_GB2312" w:cs="Times New Roman;Nimbus Roman No9 L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家庭居室装饰装修工程施工合同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（示范文本）</w:t>
      </w:r>
    </w:p>
    <w:p>
      <w:pPr>
        <w:pStyle w:val="Normal"/>
        <w:ind w:firstLine="600" w:end="0"/>
        <w:rPr>
          <w:rFonts w:ascii="仿宋_GB2312" w:hAnsi="仿宋_GB2312" w:eastAsia="仿宋_GB2312" w:cs="方正楷体_GBK"/>
          <w:sz w:val="30"/>
          <w:szCs w:val="30"/>
        </w:rPr>
      </w:pPr>
      <w:r>
        <w:rPr>
          <w:rFonts w:eastAsia="仿宋_GB2312" w:cs="方正楷体_GBK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600" w:end="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ind w:firstLine="2800" w:end="0"/>
        <w:rPr>
          <w:rFonts w:ascii="方正黑体_GBK" w:hAnsi="方正黑体_GBK" w:eastAsia="方正黑体_GBK" w:cs="方正黑体_GBK"/>
          <w:b w:val="false"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中华人民共和国建设部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3601085</wp:posOffset>
                </wp:positionH>
                <wp:positionV relativeFrom="paragraph">
                  <wp:posOffset>128270</wp:posOffset>
                </wp:positionV>
                <wp:extent cx="784860" cy="56705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567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方正黑体_GBK" w:hAnsi="方正黑体_GBK" w:eastAsia="方正黑体_GBK" w:cs="方正黑体_GBK"/>
                                <w:b w:val="false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黑体_GBK" w:hAnsi="方正黑体_GBK" w:cs="方正黑体_GBK" w:eastAsia="方正黑体_GBK"/>
                                <w:b w:val="false"/>
                                <w:bCs/>
                                <w:sz w:val="28"/>
                                <w:szCs w:val="28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1.8pt;height:44.65pt;mso-wrap-distance-left:9.05pt;mso-wrap-distance-right:9.05pt;mso-wrap-distance-top:0pt;mso-wrap-distance-bottom:0pt;margin-top:10.1pt;mso-position-vertical-relative:text;margin-left:283.5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方正黑体_GBK" w:hAnsi="方正黑体_GBK" w:eastAsia="方正黑体_GBK" w:cs="方正黑体_GBK"/>
                          <w:b w:val="false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方正黑体_GBK" w:hAnsi="方正黑体_GBK" w:cs="方正黑体_GBK" w:eastAsia="方正黑体_GBK"/>
                          <w:b w:val="false"/>
                          <w:bCs/>
                          <w:sz w:val="28"/>
                          <w:szCs w:val="28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footerReference w:type="default" r:id="rId2"/>
          <w:type w:val="nextPage"/>
          <w:pgSz w:w="11906" w:h="16838"/>
          <w:pgMar w:left="1588" w:right="1588" w:gutter="0" w:header="0" w:top="1814" w:footer="1134" w:bottom="1701"/>
          <w:pgNumType w:fmt="decimal"/>
          <w:formProt w:val="false"/>
          <w:textDirection w:val="lrTb"/>
          <w:docGrid w:type="lines" w:linePitch="312" w:charSpace="0"/>
        </w:sectPr>
        <w:pStyle w:val="Normal"/>
        <w:ind w:firstLine="2800" w:end="0"/>
        <w:rPr>
          <w:rFonts w:ascii="方正黑体_GBK" w:hAnsi="方正黑体_GBK" w:eastAsia="方正黑体_GBK" w:cs="方正黑体_GBK"/>
          <w:b w:val="false"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国家工商行政管理总局</w:t>
      </w:r>
    </w:p>
    <w:p>
      <w:pPr>
        <w:pStyle w:val="Normal"/>
        <w:spacing w:lineRule="exact" w:line="540"/>
        <w:rPr>
          <w:rFonts w:ascii="Times New Roman;Nimbus Roman No9 L" w:hAnsi="Times New Roman;Nimbus Roman No9 L" w:eastAsia="方正小标宋简体" w:cs="Times New Roman;Nimbus Roman No9 L"/>
          <w:sz w:val="28"/>
          <w:szCs w:val="28"/>
        </w:rPr>
      </w:pPr>
      <w:r>
        <w:rPr>
          <w:rFonts w:eastAsia="方正小标宋简体" w:cs="Times New Roman;Nimbus Roman No9 L"/>
          <w:sz w:val="28"/>
          <w:szCs w:val="28"/>
        </w:rPr>
        <w:t>GF-2000-0207</w:t>
      </w:r>
    </w:p>
    <w:p>
      <w:pPr>
        <w:pStyle w:val="Normal"/>
        <w:spacing w:lineRule="exact" w:line="540"/>
        <w:rPr>
          <w:rFonts w:ascii="仿宋_GB2312" w:hAnsi="仿宋_GB2312" w:eastAsia="仿宋_GB2312" w:cs="Times New Roman;Nimbus Roman No9 L"/>
          <w:sz w:val="30"/>
          <w:szCs w:val="30"/>
        </w:rPr>
      </w:pPr>
      <w:r>
        <w:rPr>
          <w:rFonts w:eastAsia="仿宋_GB2312" w:cs="Times New Roman;Nimbus Roman No9 L" w:ascii="仿宋_GB2312" w:hAnsi="仿宋_GB2312"/>
          <w:sz w:val="30"/>
          <w:szCs w:val="30"/>
        </w:rPr>
      </w:r>
    </w:p>
    <w:p>
      <w:pPr>
        <w:pStyle w:val="Normal"/>
        <w:spacing w:lineRule="exact" w:line="540"/>
        <w:rPr>
          <w:rFonts w:ascii="仿宋_GB2312" w:hAnsi="仿宋_GB2312" w:eastAsia="仿宋_GB2312"/>
          <w:sz w:val="30"/>
          <w:szCs w:val="30"/>
        </w:rPr>
      </w:pPr>
      <w:r>
        <w:rPr>
          <w:rFonts w:eastAsia="仿宋_GB2312" w:ascii="仿宋_GB2312" w:hAnsi="仿宋_GB2312"/>
          <w:sz w:val="30"/>
          <w:szCs w:val="30"/>
        </w:rPr>
      </w:r>
    </w:p>
    <w:p>
      <w:pPr>
        <w:pStyle w:val="Normal"/>
        <w:spacing w:lineRule="exact" w:line="540"/>
        <w:jc w:val="center"/>
        <w:rPr>
          <w:rFonts w:ascii="方正小标宋简体" w:hAnsi="方正小标宋简体" w:eastAsia="方正小标宋简体"/>
          <w:sz w:val="44"/>
          <w:szCs w:val="44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40"/>
          <w:szCs w:val="40"/>
        </w:rPr>
        <w:t>家庭居室装饰装修工程施工合同</w:t>
      </w:r>
    </w:p>
    <w:p>
      <w:pPr>
        <w:pStyle w:val="Normal"/>
        <w:spacing w:lineRule="exact" w:line="540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（示范文本）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58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合同编号：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{合同编号}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tbl>
      <w:tblPr>
        <w:tblW w:w="894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78"/>
        <w:gridCol w:w="5269"/>
      </w:tblGrid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发包人：</w:t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承包人：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住  所：</w:t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住  所：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委托代理人：</w:t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营业执照号：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电  话：</w:t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法定代表人：   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   电话：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  <w:t>BP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>机号：</w:t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委托代理人：    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  电话：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本工程设计人：  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  电话：</w:t>
            </w:r>
          </w:p>
        </w:tc>
      </w:tr>
      <w:tr>
        <w:trPr/>
        <w:tc>
          <w:tcPr>
            <w:tcW w:w="367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sz w:val="22"/>
                <w:szCs w:val="22"/>
              </w:rPr>
            </w:r>
          </w:p>
        </w:tc>
        <w:tc>
          <w:tcPr>
            <w:tcW w:w="52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施工队负责人：  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sz w:val="22"/>
                <w:szCs w:val="22"/>
              </w:rPr>
              <w:t xml:space="preserve">  电话：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依照《中华人民共和国合同法》及有关法律、法规的规定，结合家庭居室装饰装修工程施工的特点，双方在平等、自愿、协商一致的基础上，就{发包人}的家庭居室装饰装修工程（以下简称工程）的有关事宜，达成如下协议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第一条 工程概况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工程地点：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{工程地点} 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工程内容及做法（详见附表{附表编号}：家庭居室装饰装修工程施工项目确认表。附表{附表编号}：家庭居室装饰装修工程内容和做法一览表）。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工程承包方式：双方商定采取下列第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{承包方式}        种承包方式。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承包人包工、包料（详见附表５：{材料明细表}）；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承包人包工、部分包料，发包人提供部分材料（详见附表４：{发包人提供装饰装修材料明细表}。附表５：{承包人提供装饰装修材料明细表}）；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承包人包工、发包人包料（详见附表４：{发包人提供装饰装修材料明细表}）。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工程期限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{工程期限天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数} 天，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开工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日期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开工年份} 年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{开工月份} 月       {开工日} 日，竣工日期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{年}{月}{日}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1.5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合同价款：本合同工程造价为（大写）：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{合同金额} 元（详见附表３</w:t>
      </w:r>
      <w:r>
        <w:rPr>
          <w:rFonts w:ascii="方正书宋_GBK" w:hAnsi="方正书宋_GBK" w:cs="方正书宋_GBK" w:eastAsia="方正书宋_GBK"/>
          <w:sz w:val="22"/>
          <w:szCs w:val="22"/>
        </w:rPr>
        <w:t>：家庭居室装饰装修工程报价单）。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第二条 工程监理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若本工程实行工程监理，发包人与监理公司另行签订《工程监理合同》，并将监理工程师的姓名、单位、联系方式及监理工程师的职责等通知承包人。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第三条 施工图纸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双方商定施工图纸采取下列第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{施工图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纸提供方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式}种方</w:t>
      </w:r>
      <w:r>
        <w:rPr>
          <w:rFonts w:ascii="方正书宋_GBK" w:hAnsi="方正书宋_GBK" w:cs="方正书宋_GBK" w:eastAsia="方正书宋_GBK"/>
          <w:sz w:val="22"/>
          <w:szCs w:val="22"/>
        </w:rPr>
        <w:t>式提供：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发包人自行设计并提供施工图纸，图纸一式二份，发包人、承包人各一份（详见附表{附表编号}：家庭居室装饰装修工程设计图纸）；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发包人委托承包人设计施工图纸，图纸一式二份，发包人、承包人各一份（详见附表６：家庭居室装饰装修工程设计图纸），设计费（大写）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{设计费金额} 元，由发包人支付（此费用不在工</w:t>
      </w:r>
      <w:r>
        <w:rPr>
          <w:rFonts w:ascii="方正书宋_GBK" w:hAnsi="方正书宋_GBK" w:cs="方正书宋_GBK" w:eastAsia="方正书宋_GBK"/>
          <w:sz w:val="22"/>
          <w:szCs w:val="22"/>
        </w:rPr>
        <w:t>程价款内）。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第四条 发包人义务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开工前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{天数} 天，为承包人入场施工创造条件。包括：搬清室内家具、陈设或将室内不易搬动的家具、陈设归堆、遮盖，以不影响施工为原则；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提供{施工期间的水源}、{施工期间的电源}；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负责协调施工队与邻里之间的关系；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不拆动室内承重结构，如需拆改原建筑的{非承重结构}或{设备管线}，负责到有关部门办理相应的审批手续；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4.5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施工期间发包人仍需部分使用该居室的，负责做好施工现场的保卫及{消防等</w:t>
      </w:r>
      <w:hyperlink r:id="rId3" w:tgtFrame="_blank">
        <w:r>
          <w:rPr>
            <w:rStyle w:val="Hyperlink"/>
            <w:rFonts w:ascii="方正书宋_GBK" w:hAnsi="方正书宋_GBK" w:cs="方正书宋_GBK" w:eastAsia="方正书宋_GBK"/>
            <w:color w:val="000000"/>
            <w:sz w:val="22"/>
            <w:szCs w:val="22"/>
            <w:u w:val="none"/>
          </w:rPr>
          <w:t>工作</w:t>
        </w:r>
      </w:hyperlink>
      <w:r>
        <w:rPr>
          <w:rFonts w:ascii="方正书宋_GBK" w:hAnsi="方正书宋_GBK" w:cs="方正书宋_GBK" w:eastAsia="方正书宋_GBK"/>
          <w:sz w:val="22"/>
          <w:szCs w:val="22"/>
        </w:rPr>
        <w:t>项工作}；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4.6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参与工程质量和施工进度的监督，负责{材料进场}、{竣工验收}。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第五条 {承包人义务}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5.1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施工中严格执行安全施工操作规范、防火规定、施工规范及质量标准，按期保质完成工程；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5.2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严格执行有关施工现场管理的规定，不得扰民及污染环境；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5.3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保护好原居室室内的家具和陈设，保证居室内上、下水管道的畅通；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5.4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保证施工现场的整洁，工程完工后负责清扫施工现场。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第六条 工程变更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工程项目及施工方式如需变更，双方应协商一致，签定书面变更协议，同时调整相关工程费用及工期（见附表{附表编号}：家庭居室装饰装修工程变更单）。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第七条  {材料的提供}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7.1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由发包人提供的材料、设备（详见附表４：{发包人提供装饰装修材料明细表}），发包人应在材料运到施工现场前通知承包人，双方共同{验收并办理交接手续}；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7.2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由承包人提供的材料、设备（详见附表{附表编号}：承包人提供装饰装修材料明细表），承包人应在材料运到施工现场前通知发包人，并接受发包人检验。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第八条 工期延误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8.1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对以下原因造成竣工日期延误，经发包人确认，工期相应顺延：{原因描述}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工程量变化和设计变更；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不可抗力；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发包人同意工期顺延的其他情况。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8.2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因{发包人未按约定完成其应负责</w:t>
      </w:r>
      <w:hyperlink r:id="rId4" w:tgtFrame="_blank">
        <w:r>
          <w:rPr>
            <w:rStyle w:val="Hyperlink"/>
            <w:rFonts w:ascii="方正书宋_GBK" w:hAnsi="方正书宋_GBK" w:cs="方正书宋_GBK" w:eastAsia="方正书宋_GBK"/>
            <w:color w:val="000000"/>
            <w:sz w:val="22"/>
            <w:szCs w:val="22"/>
            <w:u w:val="single"/>
          </w:rPr>
          <w:t>工作</w:t>
        </w:r>
      </w:hyperlink>
      <w:r>
        <w:rPr>
          <w:rFonts w:ascii="方正书宋_GBK" w:hAnsi="方正书宋_GBK" w:cs="方正书宋_GBK" w:eastAsia="方正书宋_GBK"/>
          <w:sz w:val="22"/>
          <w:szCs w:val="22"/>
        </w:rPr>
        <w:t>的工作}而影响工期的，工期顺延；因{发包人提供的材料、设备质量不合格}而影响工程质量的，返工费用由发包人承担，工期顺延。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8.3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发包人未按期支付工程款，{合同工期}相应顺延。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8.4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因承包人责任不能按期开工或无故中途停工而影响工期的，工期不顺延；因承包人原因造成工程质量存在问题的，返工费用由承包人承担，工期不顺延。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第九条 {质量标准}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双方约定本工程施工质量标准：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{施工质量标准}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{质量争议部门}对工程质量予以认证，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经认证工程质量不符合合同</w:t>
      </w:r>
      <w:r>
        <w:rPr>
          <w:rFonts w:ascii="方正书宋_GBK" w:hAnsi="方正书宋_GBK" w:cs="方正书宋_GBK" w:eastAsia="方正书宋_GBK"/>
          <w:sz w:val="22"/>
          <w:szCs w:val="22"/>
        </w:rPr>
        <w:t>约定的标准，认证过程支出的相关费用由承包人承担；经认证工程质量符合合同约定的标准，认证过程支出的相关费用由发包人承担。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第十条 工程验收和{保修内容}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10.1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双方约定在施工过程中分下列几个阶段对工程质量进行验收：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（１）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{内容}；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（２）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{内容}；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（３）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承包人应提前两天通知{发包人}进行验收，阶段验收合格后应填写工程验收单（见附表８：{家庭居室装饰装修工程验收单}）。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10.2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竣工后，承包人应通知发包人验收，发包人应自接到验收通知后两天内组织验收，填写{工程验收单}（见附表８：{家庭居室装饰装修工程验收单}）。在工程款结清后，办理移交手续（详见附表９：{家庭居室装饰装修工程结算单}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10.3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本工程自验收合格双方签字之日起保修期为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保修月数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 月</w:t>
      </w:r>
      <w:r>
        <w:rPr>
          <w:rFonts w:ascii="方正书宋_GBK" w:hAnsi="方正书宋_GBK" w:cs="方正书宋_GBK" w:eastAsia="方正书宋_GBK"/>
          <w:sz w:val="22"/>
          <w:szCs w:val="22"/>
        </w:rPr>
        <w:t>。验收合格签字后，填写工程保修单（见附表1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0：</w:t>
      </w:r>
      <w:r>
        <w:rPr>
          <w:rFonts w:ascii="方正书宋_GBK" w:hAnsi="方正书宋_GBK" w:cs="方正书宋_GBK" w:eastAsia="方正书宋_GBK"/>
          <w:sz w:val="22"/>
          <w:szCs w:val="22"/>
        </w:rPr>
        <w:t>{工程保修单}）。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第十一条 工程款支付方式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11.1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双方约定按以下第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{方式}           种方式支付工程款：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合同生效后，发包人按下表中的{约定}直接向承包人支付工程款：</w:t>
      </w:r>
    </w:p>
    <w:tbl>
      <w:tblPr>
        <w:tblW w:w="8730" w:type="dxa"/>
        <w:jc w:val="start"/>
        <w:tblInd w:w="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94"/>
        <w:gridCol w:w="2966"/>
        <w:gridCol w:w="3570"/>
      </w:tblGrid>
      <w:tr>
        <w:trPr>
          <w:trHeight w:val="640" w:hRule="atLeast"/>
        </w:trPr>
        <w:tc>
          <w:tcPr>
            <w:tcW w:w="21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支付次数</w:t>
            </w:r>
          </w:p>
        </w:tc>
        <w:tc>
          <w:tcPr>
            <w:tcW w:w="296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支付时间</w:t>
            </w:r>
          </w:p>
        </w:tc>
        <w:tc>
          <w:tcPr>
            <w:tcW w:w="357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支付金额</w:t>
            </w:r>
          </w:p>
        </w:tc>
      </w:tr>
      <w:tr>
        <w:trPr>
          <w:trHeight w:val="640" w:hRule="atLeast"/>
        </w:trPr>
        <w:tc>
          <w:tcPr>
            <w:tcW w:w="21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第一次</w:t>
            </w:r>
          </w:p>
        </w:tc>
        <w:tc>
          <w:tcPr>
            <w:tcW w:w="296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开工前三日</w:t>
            </w:r>
          </w:p>
        </w:tc>
        <w:tc>
          <w:tcPr>
            <w:tcW w:w="357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  <w:u w:val="single"/>
              </w:rPr>
              <w:t xml:space="preserve">   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元</w:t>
            </w:r>
          </w:p>
        </w:tc>
      </w:tr>
      <w:tr>
        <w:trPr>
          <w:trHeight w:val="640" w:hRule="atLeast"/>
        </w:trPr>
        <w:tc>
          <w:tcPr>
            <w:tcW w:w="21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第二次</w:t>
            </w:r>
          </w:p>
        </w:tc>
        <w:tc>
          <w:tcPr>
            <w:tcW w:w="296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工程进度过半</w:t>
            </w:r>
          </w:p>
        </w:tc>
        <w:tc>
          <w:tcPr>
            <w:tcW w:w="357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  <w:u w:val="single"/>
              </w:rPr>
              <w:t xml:space="preserve">   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元</w:t>
            </w:r>
          </w:p>
        </w:tc>
      </w:tr>
      <w:tr>
        <w:trPr>
          <w:trHeight w:val="640" w:hRule="atLeast"/>
        </w:trPr>
        <w:tc>
          <w:tcPr>
            <w:tcW w:w="219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第三次</w:t>
            </w:r>
          </w:p>
        </w:tc>
        <w:tc>
          <w:tcPr>
            <w:tcW w:w="296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双方验收合格</w:t>
            </w:r>
          </w:p>
        </w:tc>
        <w:tc>
          <w:tcPr>
            <w:tcW w:w="357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支付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  <w:u w:val="single"/>
              </w:rPr>
              <w:t xml:space="preserve">   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22"/>
                <w:szCs w:val="22"/>
              </w:rPr>
              <w:t>元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工程进度过半指：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{工程进度描述}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其他支付方式：{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其他支付方式}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11.2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工程验收合格后，承包人应向发包人提出工程结算，并将有关资料送交发包人。发包人接到资料后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{规定日内}如未有异议</w:t>
      </w:r>
      <w:r>
        <w:rPr>
          <w:rFonts w:ascii="方正书宋_GBK" w:hAnsi="方正书宋_GBK" w:cs="方正书宋_GBK" w:eastAsia="方正书宋_GBK"/>
          <w:sz w:val="22"/>
          <w:szCs w:val="22"/>
        </w:rPr>
        <w:t>，即视为同意，双方应填写工程结算单（见附表９：家庭居室装饰装修工程结算单）并签字，发包人应在签字时向承包人结清工程尾款。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11.3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工程款全部结清后，承包人应向发包人开具正式统一发票。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第十二条 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合同双方当事人中的任何一方因未履行合同约定或违反国家法律、法规及有关政策规定，受到罚款或给{对方}造成损失的均由{责任方}承担责任，并赔偿给{对方}造成的经济损失。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未办理验收手续，发包人提前使用或擅自动用工程成品而造成损失的，由发包人负责。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因一方原因，造成合同无法继续履行时，该方应及时通知另一方，办理合同终止手续，并由{责任方}赔偿对方相应的经济损失。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发包人未按期支付第二（三）次工程款的，每延误一天向对方支付违约金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{违约金金额} 元。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12.5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由于承包人原因，工程质量达不到双方约定的质量标准，承包人负责{修理}，工期不予顺延。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12.6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由于承包人原因致使工期延误，每延误一天向对方支付违约金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金额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 元。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第十三条 合同争议的解决方式 {解决方式}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本合同在履行过程中发生的争议，由当事人双方协商解决；也可由有关部门调解；协商或调解不成的，按下列第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{争议解决方式}种方式解决：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{争议解决方式} 仲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裁委员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会仲裁；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（二）依法向人民法院提起诉讼。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第十四条 几项具体规定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14.1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因工程施工而产生的垃圾，由承包人负责运出施工现场，并负责将垃圾运到指定的地点，发包人负责支付垃圾清运费用（大写）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{垃圾清运费用} 元（此费用不在工程价款</w:t>
      </w:r>
      <w:r>
        <w:rPr>
          <w:rFonts w:ascii="方正书宋_GBK" w:hAnsi="方正书宋_GBK" w:cs="方正书宋_GBK" w:eastAsia="方正书宋_GBK"/>
          <w:sz w:val="22"/>
          <w:szCs w:val="22"/>
        </w:rPr>
        <w:t>内）。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14.2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施工期间，发包人将外屋钥匙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{钥匙数量} 把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，交给承包人保管。工程竣工验收后，发包人负责提供新锁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{锁数量}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把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，由承包</w:t>
      </w:r>
      <w:r>
        <w:rPr>
          <w:rFonts w:ascii="方正书宋_GBK" w:hAnsi="方正书宋_GBK" w:cs="方正书宋_GBK" w:eastAsia="方正书宋_GBK"/>
          <w:sz w:val="22"/>
          <w:szCs w:val="22"/>
        </w:rPr>
        <w:t>人当场负责安装交付使用。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14.3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施工期间，承包人每天的</w:t>
      </w:r>
      <w:hyperlink r:id="rId5" w:tgtFrame="_blank">
        <w:r>
          <w:rPr>
            <w:rStyle w:val="Hyperlink"/>
            <w:rFonts w:ascii="方正书宋_GBK" w:hAnsi="方正书宋_GBK" w:cs="方正书宋_GBK" w:eastAsia="方正书宋_GBK"/>
            <w:color w:val="000000"/>
            <w:sz w:val="22"/>
            <w:szCs w:val="22"/>
          </w:rPr>
          <w:t>工作</w:t>
        </w:r>
      </w:hyperlink>
      <w:r>
        <w:rPr>
          <w:rFonts w:ascii="方正书宋_GBK" w:hAnsi="方正书宋_GBK" w:cs="方正书宋_GBK" w:eastAsia="方正书宋_GBK"/>
          <w:sz w:val="22"/>
          <w:szCs w:val="22"/>
        </w:rPr>
        <w:t>工作时间为：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上午 {上午</w:t>
      </w:r>
      <w:r>
        <w:rPr>
          <w:rFonts w:ascii="方正书宋_GBK" w:hAnsi="方正书宋_GBK" w:cs="方正书宋_GBK" w:eastAsia="方正书宋_GBK"/>
          <w:sz w:val="22"/>
          <w:szCs w:val="22"/>
        </w:rPr>
        <w:t>开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始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时间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点}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{上午开始</w:t>
      </w:r>
      <w:r>
        <w:rPr>
          <w:rFonts w:ascii="方正书宋_GBK" w:hAnsi="方正书宋_GBK" w:cs="方正书宋_GBK" w:eastAsia="方正书宋_GBK"/>
          <w:sz w:val="22"/>
          <w:szCs w:val="22"/>
        </w:rPr>
        <w:t>时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间分} 分至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{上午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结束时间点}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点 {上午</w:t>
      </w:r>
      <w:r>
        <w:rPr>
          <w:rFonts w:ascii="方正书宋_GBK" w:hAnsi="方正书宋_GBK" w:cs="方正书宋_GBK" w:eastAsia="方正书宋_GBK"/>
          <w:sz w:val="22"/>
          <w:szCs w:val="22"/>
        </w:rPr>
        <w:t>结束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时间分} 分</w:t>
      </w:r>
      <w:r>
        <w:rPr>
          <w:rFonts w:ascii="方正书宋_GBK" w:hAnsi="方正书宋_GBK" w:cs="方正书宋_GBK" w:eastAsia="方正书宋_GBK"/>
          <w:sz w:val="22"/>
          <w:szCs w:val="22"/>
        </w:rPr>
        <w:t>；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下午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{下午</w:t>
      </w:r>
      <w:r>
        <w:rPr>
          <w:rFonts w:ascii="方正书宋_GBK" w:hAnsi="方正书宋_GBK" w:cs="方正书宋_GBK" w:eastAsia="方正书宋_GBK"/>
          <w:sz w:val="22"/>
          <w:szCs w:val="22"/>
        </w:rPr>
        <w:t>开始时间点} 点 {下午开始时间分} 分至 {下午结束时间点} 点 {下午结束时间分} 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第十五条  其他约定事项：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{其他约定事项内容}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第十六条  附  则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16.1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本合同经双方签字（{盖章}）后生效，合同履行完毕后终止。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16.2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本合同签订后工程不得转包。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16.3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本合同一式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{合同份数}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份</w:t>
      </w:r>
      <w:r>
        <w:rPr>
          <w:rFonts w:ascii="方正书宋_GBK" w:hAnsi="方正书宋_GBK" w:cs="方正书宋_GBK" w:eastAsia="方正书宋_GBK"/>
          <w:sz w:val="22"/>
          <w:szCs w:val="22"/>
        </w:rPr>
        <w:t>，双方各执             {持有份数}            份，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部门：{部门}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16.4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合同附件为本合同的组成部分，与本合同具有同等法律效力。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合同附件：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附表{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表</w:t>
      </w:r>
      <w:r>
        <w:rPr>
          <w:rFonts w:ascii="方正书宋_GBK" w:hAnsi="方正书宋_GBK" w:cs="方正书宋_GBK" w:eastAsia="方正书宋_GBK"/>
          <w:sz w:val="22"/>
          <w:szCs w:val="22"/>
        </w:rPr>
        <w:t>格编号}—{表格子编号}：家庭居室装饰装修工程施工项目确认表（一）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附表１—２：{施工项目确认表名称}（二）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附表２：{家庭居室装饰装修工程内容和做法一览表}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附表３：{家庭居室装饰装修工程报价单}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附表４：{发包人提供装饰装修材料明细表}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附表５：{承包人提供装饰装修材料明细表}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附表{编号}：{家庭名称}{居室名称}装饰装修工程设计图纸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附表７：{家庭居室装饰装修工程变更单}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附表８：{家庭居室装饰装修工程验收单}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附表９：{家庭居室装饰装修工程结算单}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附表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10</w:t>
      </w:r>
      <w:r>
        <w:rPr>
          <w:rFonts w:ascii="方正书宋_GBK" w:hAnsi="方正书宋_GBK" w:cs="方正书宋_GBK" w:eastAsia="方正书宋_GBK"/>
          <w:sz w:val="22"/>
          <w:szCs w:val="22"/>
        </w:rPr>
        <w:t>：{家庭居室装饰装修工程保修单}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发包人（签字）：{发包人签字}   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pacing w:val="11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pacing w:val="11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pacing w:val="11"/>
          <w:sz w:val="22"/>
          <w:szCs w:val="22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承包人（盖章）：{承包人盖章}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0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51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法定代表人：{法定代表人}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0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51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14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{日期}                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{日期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77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鉴证意见：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50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鉴证机关（章）：{鉴证机关}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50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经办人：{经办人姓名}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69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监制部门：{监制部门}印制单位：{印制单位}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1-1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家庭居室装饰装修工程施工项目确认表（一）</w:t>
      </w:r>
    </w:p>
    <w:tbl>
      <w:tblPr>
        <w:tblW w:w="8917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97"/>
        <w:gridCol w:w="1285"/>
        <w:gridCol w:w="681"/>
        <w:gridCol w:w="682"/>
        <w:gridCol w:w="681"/>
        <w:gridCol w:w="682"/>
        <w:gridCol w:w="681"/>
        <w:gridCol w:w="682"/>
        <w:gridCol w:w="839"/>
        <w:gridCol w:w="838"/>
        <w:gridCol w:w="721"/>
        <w:gridCol w:w="548"/>
      </w:tblGrid>
      <w:tr>
        <w:trPr>
          <w:trHeight w:val="834" w:hRule="atLeast"/>
        </w:trPr>
        <w:tc>
          <w:tcPr>
            <w:tcW w:w="59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施工项目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门厅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厨房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卫生间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卫生间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阳台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restart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一、顶    棚</w:t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涂　料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乳胶漆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吊　顶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顶　纸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灯　池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塑料板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7.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8.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9.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颜　色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restart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二、地    面</w:t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通体砖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釉面砖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木地板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花岗岩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地　毯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 xml:space="preserve">6.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7.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颜　色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restart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三、墙    面</w:t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涂　料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乳胶漆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壁　纸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软　包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壁　板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大理石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瓷　砖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36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　　 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96" w:hRule="atLeast"/>
          <w:cantSplit w:val="true"/>
        </w:trPr>
        <w:tc>
          <w:tcPr>
            <w:tcW w:w="597" w:type="dxa"/>
            <w:vMerge w:val="continue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extDirection w:val="tbRl"/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113" w:type="dxa"/>
            </w:tcMar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颜　色</w:t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8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1-2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家庭居室装饰装修工程施工项目确认表（二）</w:t>
      </w:r>
    </w:p>
    <w:tbl>
      <w:tblPr>
        <w:tblW w:w="9816" w:type="dxa"/>
        <w:jc w:val="center"/>
        <w:tblInd w:w="0" w:type="dxa"/>
        <w:tblLayout w:type="fixed"/>
        <w:tblCellMar>
          <w:top w:w="0" w:type="dxa"/>
          <w:start w:w="15" w:type="dxa"/>
          <w:bottom w:w="0" w:type="dxa"/>
          <w:end w:w="0" w:type="dxa"/>
        </w:tblCellMar>
      </w:tblPr>
      <w:tblGrid>
        <w:gridCol w:w="522"/>
        <w:gridCol w:w="1592"/>
        <w:gridCol w:w="724"/>
        <w:gridCol w:w="725"/>
        <w:gridCol w:w="725"/>
        <w:gridCol w:w="724"/>
        <w:gridCol w:w="725"/>
        <w:gridCol w:w="725"/>
        <w:gridCol w:w="1040"/>
        <w:gridCol w:w="1041"/>
        <w:gridCol w:w="720"/>
        <w:gridCol w:w="553"/>
      </w:tblGrid>
      <w:tr>
        <w:trPr>
          <w:trHeight w:val="643" w:hRule="atLeast"/>
        </w:trPr>
        <w:tc>
          <w:tcPr>
            <w:tcW w:w="5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施工项目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居室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门厅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厨房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卫生间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卫生间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阳台</w:t>
            </w:r>
          </w:p>
          <w:p>
            <w:pPr>
              <w:pStyle w:val="Normal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m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restart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ind w:start="113" w:end="113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四、装  饰  装  修  做  法</w:t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涂 料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塑料墙裙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木踢脚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砖踢脚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塑料踢脚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窗帘盒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暖气罩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木质阴角线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石膏阴角线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包门套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包窗套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包门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现制门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现制窗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现制吊柜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16.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现制地柜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17.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现制落地柜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18.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包管道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19.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暖气移位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管道改线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供电改线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作防水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灯具安装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洁具安装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25.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油烟机安装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26.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排风扇安装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27.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热水器安排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28.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洗手盆安装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29.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洗菜池安装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30.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拖布池安装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31.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防盗门安装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32.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铝合金门窗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33.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挂镜线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34.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饰物、镜子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35.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96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36.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12" w:hRule="atLeast"/>
        </w:trPr>
        <w:tc>
          <w:tcPr>
            <w:tcW w:w="522" w:type="dxa"/>
            <w:vMerge w:val="continue"/>
            <w:tcBorders>
              <w:top w:val="thickThinLargeGap" w:sz="6" w:space="0" w:color="C0C0C0"/>
              <w:start w:val="thickThinLargeGap" w:sz="6" w:space="0" w:color="C0C0C0"/>
              <w:end w:val="thickThinLargeGap" w:sz="6" w:space="0" w:color="C0C0C0"/>
            </w:tcBorders>
            <w:tcMar>
              <w:end w:w="15" w:type="dxa"/>
            </w:tcMar>
            <w:textDirection w:val="tbRl"/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37.</w:t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5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tcMar>
              <w:start w:w="85" w:type="dxa"/>
              <w:end w:w="15" w:type="dxa"/>
            </w:tcMar>
            <w:vAlign w:val="center"/>
          </w:tcPr>
          <w:p>
            <w:pPr>
              <w:pStyle w:val="Normal"/>
              <w:snapToGrid w:val="false"/>
              <w:spacing w:lineRule="atLeast" w:line="24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发包人代表（签字）：{发包人代表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 xml:space="preserve">签字}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  承包人代表（签字）：{承包人代表签字}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2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家庭居室装饰装修工程内容和做法一览表</w:t>
      </w:r>
    </w:p>
    <w:tbl>
      <w:tblPr>
        <w:tblW w:w="8919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156"/>
        <w:gridCol w:w="4585"/>
        <w:gridCol w:w="1622"/>
        <w:gridCol w:w="1556"/>
      </w:tblGrid>
      <w:tr>
        <w:trPr>
          <w:trHeight w:val="1949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工程项目及做法</w:t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计量单位</w:t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 程 量</w:t>
            </w:r>
          </w:p>
        </w:tc>
      </w:tr>
      <w:tr>
        <w:trPr>
          <w:trHeight w:val="1949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</w:tr>
      <w:tr>
        <w:trPr>
          <w:trHeight w:val="1949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ascii="仿宋_GB2312" w:hAnsi="仿宋_GB2312" w:cs="宋体;方正书宋_GBK" w:eastAsia="仿宋_GB2312"/>
                <w:color w:val="000000"/>
                <w:sz w:val="30"/>
                <w:szCs w:val="30"/>
              </w:rPr>
              <w:t>　</w:t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ascii="仿宋_GB2312" w:hAnsi="仿宋_GB2312" w:cs="宋体;方正书宋_GBK" w:eastAsia="仿宋_GB2312"/>
                <w:color w:val="000000"/>
                <w:sz w:val="30"/>
                <w:szCs w:val="30"/>
              </w:rPr>
              <w:t>　</w:t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ascii="仿宋_GB2312" w:hAnsi="仿宋_GB2312" w:cs="宋体;方正书宋_GBK" w:eastAsia="仿宋_GB2312"/>
                <w:color w:val="000000"/>
                <w:sz w:val="30"/>
                <w:szCs w:val="30"/>
              </w:rPr>
              <w:t>　</w:t>
            </w:r>
          </w:p>
        </w:tc>
      </w:tr>
      <w:tr>
        <w:trPr>
          <w:trHeight w:val="1949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</w:tr>
      <w:tr>
        <w:trPr>
          <w:trHeight w:val="1965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</w:tr>
      <w:tr>
        <w:trPr>
          <w:trHeight w:val="1690" w:hRule="atLeast"/>
        </w:trPr>
        <w:tc>
          <w:tcPr>
            <w:tcW w:w="11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458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62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  <w:tc>
          <w:tcPr>
            <w:tcW w:w="155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仿宋_GB2312" w:hAnsi="仿宋_GB2312" w:eastAsia="仿宋_GB2312" w:cs="宋体;方正书宋_GBK"/>
                <w:color w:val="000000"/>
                <w:sz w:val="30"/>
                <w:szCs w:val="30"/>
              </w:rPr>
            </w:pPr>
            <w:r>
              <w:rPr>
                <w:rFonts w:eastAsia="仿宋_GB2312" w:cs="宋体;方正书宋_GBK" w:ascii="仿宋_GB2312" w:hAnsi="仿宋_GB2312"/>
                <w:color w:val="000000"/>
                <w:sz w:val="30"/>
                <w:szCs w:val="30"/>
              </w:rPr>
            </w:r>
          </w:p>
        </w:tc>
      </w:tr>
    </w:tbl>
    <w:p>
      <w:pPr>
        <w:pStyle w:val="Normal"/>
        <w:jc w:val="start"/>
        <w:rPr>
          <w:rFonts w:ascii="宋体;方正书宋_GBK" w:hAnsi="宋体;方正书宋_GBK" w:cs="宋体;方正书宋_GBK"/>
          <w:color w:val="000000"/>
          <w:sz w:val="24"/>
          <w:szCs w:val="18"/>
        </w:rPr>
      </w:pPr>
      <w:r>
        <w:rPr>
          <w:rFonts w:ascii="宋体;方正书宋_GBK" w:hAnsi="宋体;方正书宋_GBK" w:cs="宋体;方正书宋_GBK"/>
          <w:color w:val="000000"/>
          <w:sz w:val="24"/>
          <w:szCs w:val="18"/>
        </w:rPr>
        <w:t>　　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发包人代表（签字）：{发包人代表签字}　　 承包人代表（签字）：{承包人代表签字}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3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家庭居室装饰装修工程报价单</w:t>
      </w:r>
    </w:p>
    <w:p>
      <w:pPr>
        <w:pStyle w:val="Normal"/>
        <w:spacing w:lineRule="auto" w:line="36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金额单位：{金额单位}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tbl>
      <w:tblPr>
        <w:tblW w:w="9335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10"/>
        <w:gridCol w:w="4291"/>
        <w:gridCol w:w="955"/>
        <w:gridCol w:w="955"/>
        <w:gridCol w:w="955"/>
        <w:gridCol w:w="1469"/>
      </w:tblGrid>
      <w:tr>
        <w:trPr>
          <w:trHeight w:val="936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装饰装修内容及材料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规格、型号、品牌、等级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合计金额</w:t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10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11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67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83" w:hRule="atLeast"/>
        </w:trPr>
        <w:tc>
          <w:tcPr>
            <w:tcW w:w="7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9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jc w:val="start"/>
        <w:rPr>
          <w:rFonts w:ascii="仿宋_GB2312" w:hAnsi="仿宋_GB2312" w:eastAsia="仿宋_GB2312"/>
          <w:color w:val="000000"/>
          <w:sz w:val="24"/>
        </w:rPr>
      </w:pPr>
      <w:r>
        <w:rPr>
          <w:rFonts w:eastAsia="仿宋_GB2312" w:ascii="仿宋_GB2312" w:hAnsi="仿宋_GB2312"/>
          <w:color w:val="000000"/>
          <w:sz w:val="24"/>
        </w:rPr>
      </w:r>
    </w:p>
    <w:p>
      <w:pPr>
        <w:pStyle w:val="Normal"/>
        <w:jc w:val="start"/>
        <w:rPr>
          <w:rFonts w:ascii="仿宋_GB2312" w:hAnsi="仿宋_GB2312" w:eastAsia="仿宋_GB2312"/>
          <w:color w:val="000000"/>
          <w:sz w:val="30"/>
          <w:szCs w:val="30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发包人代表（签字）：{发包人代表签字}　　　　　　　　　　承包人代表（签字）：{承包人代表签字}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4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发包人提供装饰装修材料明细表</w:t>
      </w:r>
    </w:p>
    <w:p>
      <w:pPr>
        <w:pStyle w:val="Normal"/>
        <w:spacing w:lineRule="auto" w:line="360"/>
        <w:jc w:val="start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{金额单位：元}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tbl>
      <w:tblPr>
        <w:tblW w:w="922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32"/>
        <w:gridCol w:w="643"/>
        <w:gridCol w:w="643"/>
        <w:gridCol w:w="643"/>
        <w:gridCol w:w="643"/>
        <w:gridCol w:w="643"/>
        <w:gridCol w:w="643"/>
        <w:gridCol w:w="1259"/>
        <w:gridCol w:w="1875"/>
      </w:tblGrid>
      <w:tr>
        <w:trPr/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材料名称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品种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规格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供应时间</w:t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供应至的地点</w:t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37" w:hRule="atLeast"/>
        </w:trPr>
        <w:tc>
          <w:tcPr>
            <w:tcW w:w="223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发包人代表（签字）：{发包人代表签字}　　 承包人代表（签字）：{承包人代表签字}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5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承包人提供装饰装修材料明细表</w:t>
      </w:r>
    </w:p>
    <w:p>
      <w:pPr>
        <w:pStyle w:val="Normal"/>
        <w:ind w:firstLine="7260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金额单位：{金额单位}</w:t>
      </w:r>
    </w:p>
    <w:tbl>
      <w:tblPr>
        <w:tblW w:w="9237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45"/>
        <w:gridCol w:w="643"/>
        <w:gridCol w:w="643"/>
        <w:gridCol w:w="643"/>
        <w:gridCol w:w="643"/>
        <w:gridCol w:w="643"/>
        <w:gridCol w:w="643"/>
        <w:gridCol w:w="1259"/>
        <w:gridCol w:w="1875"/>
      </w:tblGrid>
      <w:tr>
        <w:trPr>
          <w:trHeight w:val="505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材 料 名 称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品种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规格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供应时间</w:t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供应至的地点</w:t>
            </w:r>
          </w:p>
        </w:tc>
      </w:tr>
      <w:tr>
        <w:trPr>
          <w:trHeight w:val="767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784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767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16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73" w:hRule="atLeast"/>
        </w:trPr>
        <w:tc>
          <w:tcPr>
            <w:tcW w:w="22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发包人代表（签字）：{发包人代表签字}　　  　　 　　承包人代表（签字）：{承包人代表签字}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6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家庭居室装饰装修工程设计图纸</w:t>
      </w:r>
    </w:p>
    <w:tbl>
      <w:tblPr>
        <w:tblW w:w="8840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40"/>
      </w:tblGrid>
      <w:tr>
        <w:trPr>
          <w:trHeight w:val="11414" w:hRule="atLeast"/>
        </w:trPr>
        <w:tc>
          <w:tcPr>
            <w:tcW w:w="88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宋体;方正书宋_GBK" w:hAnsi="宋体;方正书宋_GBK" w:cs="宋体;方正书宋_GBK"/>
                <w:color w:val="000000"/>
                <w:sz w:val="24"/>
                <w:szCs w:val="18"/>
              </w:rPr>
            </w:pPr>
            <w:r>
              <w:rPr>
                <w:rFonts w:ascii="宋体;方正书宋_GBK" w:hAnsi="宋体;方正书宋_GBK" w:cs="宋体;方正书宋_GBK"/>
                <w:color w:val="000000"/>
                <w:sz w:val="24"/>
                <w:szCs w:val="18"/>
              </w:rPr>
              <w:t>　</w:t>
            </w:r>
          </w:p>
        </w:tc>
      </w:tr>
    </w:tbl>
    <w:p>
      <w:pPr>
        <w:pStyle w:val="Normal"/>
        <w:spacing w:lineRule="auto" w:line="360"/>
        <w:ind w:firstLine="720" w:end="0"/>
        <w:jc w:val="start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发包人代表（签字）：{发包人代表签字}　　　承包人代表（签字）：{承包人代表签字}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7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家庭居室装饰装修工程变更单</w:t>
      </w:r>
    </w:p>
    <w:tbl>
      <w:tblPr>
        <w:tblW w:w="9237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89"/>
        <w:gridCol w:w="2290"/>
        <w:gridCol w:w="2290"/>
        <w:gridCol w:w="2368"/>
      </w:tblGrid>
      <w:tr>
        <w:trPr>
          <w:trHeight w:val="512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变更内容</w:t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原设计</w:t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新设计</w:t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增减费用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(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＋－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)</w:t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18" w:hRule="atLeast"/>
        </w:trPr>
        <w:tc>
          <w:tcPr>
            <w:tcW w:w="228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29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806" w:hRule="atLeast"/>
        </w:trPr>
        <w:tc>
          <w:tcPr>
            <w:tcW w:w="9237" w:type="dxa"/>
            <w:gridSpan w:val="4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</w:tcPr>
          <w:p>
            <w:pPr>
              <w:pStyle w:val="Style14"/>
              <w:spacing w:before="0" w:after="100"/>
              <w:ind w:firstLine="180" w:end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详细说明：</w:t>
            </w:r>
          </w:p>
          <w:p>
            <w:pPr>
              <w:pStyle w:val="Style14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  <w:p>
            <w:pPr>
              <w:pStyle w:val="Style14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Style14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Style14"/>
              <w:spacing w:lineRule="auto" w:line="360" w:before="10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注：若变更内容过多请另附说明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发包人代表（签字）：{发包人代表签字}　　　　承包人代表（签字）：{承包人代表签字}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8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家庭居室装饰装修工程验收单</w:t>
      </w:r>
    </w:p>
    <w:tbl>
      <w:tblPr>
        <w:tblW w:w="8559" w:type="dxa"/>
        <w:jc w:val="center"/>
        <w:tblInd w:w="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672"/>
        <w:gridCol w:w="4420"/>
        <w:gridCol w:w="1664"/>
        <w:gridCol w:w="1803"/>
      </w:tblGrid>
      <w:tr>
        <w:trPr>
          <w:trHeight w:val="541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主要验收项目名称</w:t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验收日期</w:t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验收结果</w:t>
            </w:r>
          </w:p>
        </w:tc>
      </w:tr>
      <w:tr>
        <w:trPr>
          <w:trHeight w:val="572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572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87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72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87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87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03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72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71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41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572" w:hRule="atLeast"/>
        </w:trPr>
        <w:tc>
          <w:tcPr>
            <w:tcW w:w="67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42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0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419" w:hRule="atLeast"/>
          <w:cantSplit w:val="true"/>
        </w:trPr>
        <w:tc>
          <w:tcPr>
            <w:tcW w:w="8559" w:type="dxa"/>
            <w:gridSpan w:val="4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Style14"/>
              <w:spacing w:lineRule="auto" w:line="360" w:before="100" w:after="0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整体工程验收结果</w:t>
            </w:r>
          </w:p>
        </w:tc>
      </w:tr>
      <w:tr>
        <w:trPr>
          <w:trHeight w:val="3352" w:hRule="atLeast"/>
        </w:trPr>
        <w:tc>
          <w:tcPr>
            <w:tcW w:w="8559" w:type="dxa"/>
            <w:gridSpan w:val="4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Style14"/>
              <w:snapToGrid w:val="false"/>
              <w:spacing w:lineRule="auto" w:line="360" w:before="0" w:after="10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Style14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 　　　　　　　　　　　　　　</w:t>
            </w:r>
          </w:p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　　　　　　　　　　　　　　　　</w:t>
            </w:r>
          </w:p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                                   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年　　月　　日</w:t>
            </w:r>
          </w:p>
        </w:tc>
      </w:tr>
    </w:tbl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全部验收合格后双方签字盖章：{签字盖章内容}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发包人代表（签字）：{发包人代表签字}　　　承包人代表（签字）：{承包人代表签字}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附表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9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：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家庭居室装饰装修工程结算单</w:t>
      </w:r>
    </w:p>
    <w:p>
      <w:pPr>
        <w:pStyle w:val="Normal"/>
        <w:spacing w:lineRule="auto" w:line="360"/>
        <w:jc w:val="center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{年　　}{月　　}{日}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tbl>
      <w:tblPr>
        <w:tblW w:w="8445" w:type="dxa"/>
        <w:jc w:val="center"/>
        <w:tblInd w:w="0" w:type="dxa"/>
        <w:tblLayout w:type="fixed"/>
        <w:tblCellMar>
          <w:top w:w="15" w:type="dxa"/>
          <w:start w:w="15" w:type="dxa"/>
          <w:bottom w:w="15" w:type="dxa"/>
          <w:end w:w="15" w:type="dxa"/>
        </w:tblCellMar>
      </w:tblPr>
      <w:tblGrid>
        <w:gridCol w:w="623"/>
        <w:gridCol w:w="2429"/>
        <w:gridCol w:w="5393"/>
      </w:tblGrid>
      <w:tr>
        <w:trPr>
          <w:trHeight w:val="2148" w:hRule="atLeast"/>
        </w:trPr>
        <w:tc>
          <w:tcPr>
            <w:tcW w:w="6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合同原金额</w:t>
            </w:r>
          </w:p>
        </w:tc>
        <w:tc>
          <w:tcPr>
            <w:tcW w:w="53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148" w:hRule="atLeast"/>
        </w:trPr>
        <w:tc>
          <w:tcPr>
            <w:tcW w:w="6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变更增加值</w:t>
            </w:r>
          </w:p>
        </w:tc>
        <w:tc>
          <w:tcPr>
            <w:tcW w:w="53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102" w:hRule="atLeast"/>
        </w:trPr>
        <w:tc>
          <w:tcPr>
            <w:tcW w:w="6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变更减值</w:t>
            </w:r>
          </w:p>
        </w:tc>
        <w:tc>
          <w:tcPr>
            <w:tcW w:w="53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102" w:hRule="atLeast"/>
        </w:trPr>
        <w:tc>
          <w:tcPr>
            <w:tcW w:w="6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发包人已付金额</w:t>
            </w:r>
          </w:p>
        </w:tc>
        <w:tc>
          <w:tcPr>
            <w:tcW w:w="53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2116" w:hRule="atLeast"/>
        </w:trPr>
        <w:tc>
          <w:tcPr>
            <w:tcW w:w="62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发包人结算应付金额</w:t>
            </w:r>
          </w:p>
        </w:tc>
        <w:tc>
          <w:tcPr>
            <w:tcW w:w="539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</w:tbl>
    <w:p>
      <w:pPr>
        <w:pStyle w:val="Normal"/>
        <w:spacing w:lineRule="auto" w:line="360"/>
        <w:ind w:firstLine="600" w:end="0"/>
        <w:jc w:val="start"/>
        <w:rPr>
          <w:rFonts w:ascii="宋体;方正书宋_GBK" w:hAnsi="宋体;方正书宋_GBK" w:cs="宋体;方正书宋_GBK"/>
          <w:color w:val="000000"/>
          <w:sz w:val="24"/>
          <w:szCs w:val="18"/>
        </w:rPr>
      </w:pPr>
      <w:r>
        <w:rPr>
          <w:rFonts w:cs="宋体;方正书宋_GBK" w:ascii="宋体;方正书宋_GBK" w:hAnsi="宋体;方正书宋_GBK"/>
          <w:color w:val="000000"/>
          <w:sz w:val="24"/>
          <w:szCs w:val="18"/>
        </w:rPr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发包人代表（签字盖章）：{发包人代表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>签字盖章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}     承包人代表（签字盖章）：{承包人代表签字盖章}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附件</w:t>
      </w:r>
      <w:r>
        <w:rPr>
          <w:rFonts w:eastAsia="方正黑体_GBK" w:cs="方正黑体_GBK" w:ascii="方正黑体_GBK" w:hAnsi="方正黑体_GBK"/>
          <w:b w:val="false"/>
          <w:bCs/>
          <w:sz w:val="22"/>
          <w:szCs w:val="22"/>
        </w:rPr>
        <w:t>10</w:t>
      </w:r>
    </w:p>
    <w:p>
      <w:pPr>
        <w:pStyle w:val="Normal"/>
        <w:spacing w:lineRule="exact" w:line="700"/>
        <w:jc w:val="center"/>
        <w:rPr>
          <w:rFonts w:ascii="方正小标宋_GBK" w:hAnsi="方正小标宋_GBK" w:eastAsia="方正小标宋_GBK" w:cs="方正小标宋_GBK"/>
          <w:sz w:val="28"/>
          <w:szCs w:val="28"/>
        </w:rPr>
      </w:pPr>
      <w:r>
        <w:rPr>
          <w:rFonts w:ascii="方正小标宋_GBK" w:hAnsi="方正小标宋_GBK" w:cs="方正小标宋_GBK" w:eastAsia="方正小标宋_GBK"/>
          <w:sz w:val="28"/>
          <w:szCs w:val="28"/>
        </w:rPr>
        <w:t>家庭居室装饰装修工程保修单</w:t>
      </w:r>
    </w:p>
    <w:tbl>
      <w:tblPr>
        <w:tblW w:w="9369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824"/>
        <w:gridCol w:w="2886"/>
        <w:gridCol w:w="2116"/>
        <w:gridCol w:w="2543"/>
      </w:tblGrid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公司名称</w:t>
            </w:r>
          </w:p>
        </w:tc>
        <w:tc>
          <w:tcPr>
            <w:tcW w:w="28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21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25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28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21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登记编号</w:t>
            </w:r>
          </w:p>
        </w:tc>
        <w:tc>
          <w:tcPr>
            <w:tcW w:w="25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装修房屋地址</w:t>
            </w:r>
          </w:p>
        </w:tc>
        <w:tc>
          <w:tcPr>
            <w:tcW w:w="754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设计负责人</w:t>
            </w:r>
          </w:p>
        </w:tc>
        <w:tc>
          <w:tcPr>
            <w:tcW w:w="28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21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施工负责人</w:t>
            </w:r>
          </w:p>
        </w:tc>
        <w:tc>
          <w:tcPr>
            <w:tcW w:w="25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进场施工日期</w:t>
            </w:r>
          </w:p>
        </w:tc>
        <w:tc>
          <w:tcPr>
            <w:tcW w:w="288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211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竣工验收日期</w:t>
            </w:r>
          </w:p>
        </w:tc>
        <w:tc>
          <w:tcPr>
            <w:tcW w:w="25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</w:t>
            </w:r>
          </w:p>
        </w:tc>
      </w:tr>
      <w:tr>
        <w:trPr>
          <w:trHeight w:val="851" w:hRule="atLeast"/>
        </w:trPr>
        <w:tc>
          <w:tcPr>
            <w:tcW w:w="182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保修期限</w:t>
            </w:r>
          </w:p>
        </w:tc>
        <w:tc>
          <w:tcPr>
            <w:tcW w:w="7545" w:type="dxa"/>
            <w:gridSpan w:val="3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vAlign w:val="center"/>
          </w:tcPr>
          <w:p>
            <w:pPr>
              <w:pStyle w:val="Style14"/>
              <w:spacing w:lineRule="auto" w:line="360" w:before="100" w:after="0"/>
              <w:ind w:firstLine="1080" w:end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日 至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</w:t>
            </w:r>
          </w:p>
        </w:tc>
      </w:tr>
    </w:tbl>
    <w:p>
      <w:pPr>
        <w:pStyle w:val="Normal"/>
        <w:ind w:firstLine="480" w:end="0"/>
        <w:rPr>
          <w:rFonts w:ascii="宋体;方正书宋_GBK" w:hAnsi="宋体;方正书宋_GBK" w:cs="宋体;方正书宋_GBK"/>
          <w:color w:val="000000"/>
          <w:sz w:val="24"/>
          <w:szCs w:val="18"/>
        </w:rPr>
      </w:pPr>
      <w:r>
        <w:rPr>
          <w:rFonts w:cs="宋体;方正书宋_GBK" w:ascii="宋体;方正书宋_GBK" w:hAnsi="宋体;方正书宋_GBK"/>
          <w:color w:val="000000"/>
          <w:sz w:val="24"/>
          <w:szCs w:val="18"/>
        </w:rPr>
      </w:r>
    </w:p>
    <w:p>
      <w:pPr>
        <w:pStyle w:val="Normal"/>
        <w:ind w:firstLine="480" w:end="0"/>
        <w:rPr>
          <w:rFonts w:ascii="宋体;方正书宋_GBK" w:hAnsi="宋体;方正书宋_GBK" w:cs="宋体;方正书宋_GBK"/>
          <w:color w:val="000000"/>
          <w:sz w:val="24"/>
          <w:szCs w:val="18"/>
        </w:rPr>
      </w:pPr>
      <w:r>
        <w:rPr>
          <w:rFonts w:cs="宋体;方正书宋_GBK" w:ascii="宋体;方正书宋_GBK" w:hAnsi="宋体;方正书宋_GBK"/>
          <w:color w:val="000000"/>
          <w:sz w:val="24"/>
          <w:szCs w:val="18"/>
        </w:rPr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发包人代表（{签字盖章}）：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 xml:space="preserve">　　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　　　承包人代表（{签字盖章}）：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备注：{备注内容}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从竣工验收之日计算，保修期为一年。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保修期内由于承包人施工不当造成质量问题，承包人无条件地进行维修。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保修期内如属发包人使用不当造成装饰面损坏，或不能正常使用，承包人酌情收费。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本保修单在发包人签字，承包人签章后生效。</w:t>
      </w:r>
    </w:p>
    <w:p>
      <w:pPr>
        <w:pStyle w:val="Normal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监督电话：{监督电话}</w:t>
      </w:r>
    </w:p>
    <w:sectPr>
      <w:footerReference w:type="default" r:id="rId6"/>
      <w:footerReference w:type="first" r:id="rId7"/>
      <w:type w:val="nextPage"/>
      <w:pgSz w:w="11906" w:h="16838"/>
      <w:pgMar w:left="1588" w:right="1588" w:gutter="0" w:header="0" w:top="1644" w:footer="1134" w:bottom="1336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Nimbus Roman No9 L"/>
    <w:charset w:val="00" w:characterSet="windows-1252"/>
    <w:family w:val="roman"/>
    <w:pitch w:val="default"/>
  </w:font>
  <w:font w:name="宋体">
    <w:altName w:val="方正书宋_GBK"/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仿宋_GB2312">
    <w:charset w:val="86"/>
    <w:family w:val="modern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  <w:font w:name="方正小标宋简体">
    <w:charset w:val="86"/>
    <w:family w:val="script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2">
              <wp:simplePos x="0" y="0"/>
              <wp:positionH relativeFrom="margin">
                <wp:posOffset>2648585</wp:posOffset>
              </wp:positionH>
              <wp:positionV relativeFrom="paragraph">
                <wp:posOffset>136525</wp:posOffset>
              </wp:positionV>
              <wp:extent cx="59055" cy="13271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32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5pt;height:10.45pt;mso-wrap-distance-left:9.05pt;mso-wrap-distance-right:9.05pt;mso-wrap-distance-top:0pt;mso-wrap-distance-bottom:0pt;margin-top:10.75pt;mso-position-vertical-relative:text;margin-left:208.55pt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21">
              <wp:simplePos x="0" y="0"/>
              <wp:positionH relativeFrom="margin">
                <wp:posOffset>2648585</wp:posOffset>
              </wp:positionH>
              <wp:positionV relativeFrom="paragraph">
                <wp:posOffset>136525</wp:posOffset>
              </wp:positionV>
              <wp:extent cx="116205" cy="132715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32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t>18</w:t>
                          </w:r>
                          <w:r>
                            <w:rPr>
                              <w:rStyle w:val="PageNumber"/>
                              <w:sz w:val="18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10.45pt;mso-wrap-distance-left:9.05pt;mso-wrap-distance-right:9.05pt;mso-wrap-distance-top:0pt;mso-wrap-distance-bottom:0pt;margin-top:10.75pt;mso-position-vertical-relative:text;margin-left:208.55pt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t>18</w:t>
                    </w:r>
                    <w:r>
                      <w:rPr>
                        <w:rStyle w:val="PageNumber"/>
                        <w:sz w:val="18"/>
                        <w:szCs w:val="21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8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Nimbus Roman No9 L" w:hAnsi="Times New Roman;Nimbus Roman No9 L" w:eastAsia="宋体;方正书宋_GBK" w:cs="Times New Roman;Nimbus Roman No9 L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BodyText"/>
    <w:qFormat/>
    <w:pPr>
      <w:widowControl/>
      <w:numPr>
        <w:ilvl w:val="0"/>
        <w:numId w:val="1"/>
      </w:numPr>
      <w:spacing w:before="100" w:after="100"/>
      <w:jc w:val="start"/>
      <w:outlineLvl w:val="0"/>
    </w:pPr>
    <w:rPr>
      <w:rFonts w:ascii="宋体;方正书宋_GBK" w:hAnsi="宋体;方正书宋_GBK" w:cs="宋体;方正书宋_GBK"/>
      <w:b/>
      <w:bCs/>
      <w:kern w:val="2"/>
      <w:sz w:val="48"/>
      <w:szCs w:val="48"/>
    </w:rPr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Hyperlink">
    <w:name w:val="Hyperlink"/>
    <w:basedOn w:val="Style13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Style14">
    <w:name w:val="普通(网站)"/>
    <w:basedOn w:val="Normal"/>
    <w:qFormat/>
    <w:pPr>
      <w:widowControl/>
      <w:spacing w:before="100" w:after="100"/>
      <w:jc w:val="start"/>
    </w:pPr>
    <w:rPr>
      <w:rFonts w:ascii="宋体;方正书宋_GBK" w:hAnsi="宋体;方正书宋_GBK" w:cs="宋体;方正书宋_GBK"/>
      <w:kern w:val="0"/>
      <w:sz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://www.17hoho.com/dirzhichang/" TargetMode="External"/><Relationship Id="rId4" Type="http://schemas.openxmlformats.org/officeDocument/2006/relationships/hyperlink" Target="http://www.17hoho.com/dirzhichang/" TargetMode="External"/><Relationship Id="rId5" Type="http://schemas.openxmlformats.org/officeDocument/2006/relationships/hyperlink" Target="http://www.17hoho.com/dirzhichang/" TargetMode="Externa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6240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2007-10-23T17:39:00Z</dcterms:created>
  <dc:creator>cock.men</dc:creator>
  <dc:description/>
  <dc:language>zh-CN</dc:language>
  <cp:lastModifiedBy>gssscj</cp:lastModifiedBy>
  <cp:lastPrinted>2007-10-23T09:14:00Z</cp:lastPrinted>
  <dcterms:modified xsi:type="dcterms:W3CDTF">2022-02-16T23:03:48Z</dcterms:modified>
  <cp:revision>2</cp:revision>
  <dc:subject/>
  <dc:title>GF-2000-0207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C68EE02E18654BC18C5945749EEBD6FE</vt:lpwstr>
  </property>
  <property fmtid="{D5CDD505-2E9C-101B-9397-08002B2CF9AE}" pid="3" name="KSOProductBuildVer">
    <vt:lpwstr>2052-11.8.2.10125</vt:lpwstr>
  </property>
</Properties>
</file>