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80"/>
        <w:jc w:val="center"/>
        <w:rPr>
          <w:rFonts w:ascii="方正小标宋简体" w:hAnsi="方正小标宋简体" w:eastAsia="方正小标宋简体"/>
          <w:color w:val="000000"/>
          <w:szCs w:val="32"/>
        </w:rPr>
      </w:pPr>
      <w:r>
        <w:rPr>
          <w:rFonts w:eastAsia="方正小标宋简体" w:ascii="方正小标宋简体" w:hAnsi="方正小标宋简体"/>
          <w:color w:val="000000"/>
          <w:szCs w:val="32"/>
        </w:rPr>
      </w:r>
    </w:p>
    <w:p>
      <w:pPr>
        <w:pStyle w:val="Normal"/>
        <w:spacing w:lineRule="exact" w:line="900"/>
        <w:jc w:val="center"/>
        <w:rPr>
          <w:rFonts w:ascii="方正小标宋简体" w:hAnsi="方正小标宋简体" w:eastAsia="方正小标宋简体"/>
          <w:color w:val="000000"/>
          <w:sz w:val="80"/>
          <w:szCs w:val="80"/>
        </w:rPr>
      </w:pPr>
      <w:r>
        <w:rPr>
          <w:rFonts w:eastAsia="方正小标宋简体" w:ascii="方正小标宋简体" w:hAnsi="方正小标宋简体"/>
          <w:color w:val="000000"/>
          <w:sz w:val="80"/>
          <w:szCs w:val="80"/>
        </w:rPr>
      </w:r>
    </w:p>
    <w:p>
      <w:pPr>
        <w:pStyle w:val="Normal"/>
        <w:spacing w:lineRule="exact" w:line="900"/>
        <w:jc w:val="center"/>
        <w:rPr>
          <w:rFonts w:ascii="方正小标宋简体" w:hAnsi="方正小标宋简体" w:eastAsia="方正小标宋简体"/>
          <w:sz w:val="80"/>
          <w:szCs w:val="80"/>
        </w:rPr>
      </w:pPr>
      <w:r>
        <w:rPr>
          <w:rFonts w:eastAsia="方正小标宋简体" w:ascii="方正小标宋简体" w:hAnsi="方正小标宋简体"/>
          <w:sz w:val="80"/>
          <w:szCs w:val="80"/>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新疆维吾尔自治区汽车买卖合同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（示范文本）</w:t>
      </w:r>
    </w:p>
    <w:p>
      <w:pPr>
        <w:pStyle w:val="Normal"/>
        <w:rPr>
          <w:rFonts w:ascii="方正小标宋简体" w:hAnsi="方正小标宋简体" w:eastAsia="方正小标宋简体" w:cs="方正楷体_GBK"/>
          <w:sz w:val="60"/>
          <w:szCs w:val="60"/>
        </w:rPr>
      </w:pPr>
      <w:r>
        <w:rPr>
          <w:rFonts w:eastAsia="方正小标宋简体" w:cs="方正楷体_GBK"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36"/>
          <w:szCs w:val="36"/>
        </w:rPr>
      </w:pPr>
      <w:r>
        <w:rPr>
          <w:rFonts w:eastAsia="方正小标宋简体" w:ascii="方正小标宋简体" w:hAnsi="方正小标宋简体"/>
          <w:sz w:val="36"/>
          <w:szCs w:val="36"/>
        </w:rPr>
      </w:r>
    </w:p>
    <w:p>
      <w:pPr>
        <w:pStyle w:val="Normal"/>
        <w:jc w:val="center"/>
        <w:rPr>
          <w:rFonts w:ascii="方正小标宋简体" w:hAnsi="方正小标宋简体" w:eastAsia="方正小标宋简体"/>
          <w:sz w:val="36"/>
          <w:szCs w:val="36"/>
        </w:rPr>
      </w:pPr>
      <w:r>
        <w:rPr>
          <w:rFonts w:ascii="方正楷体_GBK" w:hAnsi="方正楷体_GBK" w:cs="方正楷体_GBK" w:eastAsia="方正楷体_GBK"/>
          <w:sz w:val="28"/>
          <w:szCs w:val="28"/>
        </w:rPr>
        <w:t>新疆维吾尔自治区工商行政管理局    监制</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二○一二年四月</w:t>
      </w:r>
    </w:p>
    <w:p>
      <w:pPr>
        <w:pStyle w:val="Normal"/>
        <w:jc w:val="center"/>
        <w:rPr>
          <w:rFonts w:ascii="方正小标宋简体" w:hAnsi="方正小标宋简体" w:eastAsia="方正小标宋简体" w:cs="方正楷体_GBK"/>
          <w:sz w:val="36"/>
          <w:szCs w:val="36"/>
        </w:rPr>
      </w:pPr>
      <w:r>
        <w:rPr>
          <w:rFonts w:eastAsia="方正小标宋简体" w:cs="方正楷体_GBK" w:ascii="方正小标宋简体" w:hAnsi="方正小标宋简体"/>
          <w:sz w:val="36"/>
          <w:szCs w:val="36"/>
        </w:rPr>
      </w:r>
    </w:p>
    <w:p>
      <w:pPr>
        <w:pStyle w:val="Normal"/>
        <w:spacing w:lineRule="exact" w:line="380"/>
        <w:jc w:val="center"/>
        <w:rPr>
          <w:rFonts w:ascii="方正小标宋简体" w:hAnsi="方正小标宋简体" w:eastAsia="方正小标宋简体"/>
          <w:color w:val="000000"/>
          <w:sz w:val="36"/>
          <w:szCs w:val="32"/>
        </w:rPr>
      </w:pPr>
      <w:r>
        <w:rPr>
          <w:rFonts w:eastAsia="方正小标宋简体" w:ascii="方正小标宋简体" w:hAnsi="方正小标宋简体"/>
          <w:color w:val="000000"/>
          <w:sz w:val="36"/>
          <w:szCs w:val="32"/>
        </w:rPr>
      </w:r>
    </w:p>
    <w:p>
      <w:pPr>
        <w:pStyle w:val="Normal"/>
        <w:spacing w:lineRule="exact" w:line="380"/>
        <w:jc w:val="center"/>
        <w:rPr>
          <w:rFonts w:ascii="方正小标宋简体" w:hAnsi="方正小标宋简体" w:eastAsia="方正小标宋简体"/>
          <w:color w:val="000000"/>
          <w:szCs w:val="32"/>
        </w:rPr>
      </w:pPr>
      <w:r>
        <w:rPr>
          <w:rFonts w:eastAsia="方正小标宋简体" w:ascii="方正小标宋简体" w:hAnsi="方正小标宋简体"/>
          <w:color w:val="000000"/>
          <w:szCs w:val="32"/>
        </w:rPr>
      </w:r>
    </w:p>
    <w:p>
      <w:pPr>
        <w:pStyle w:val="Normal"/>
        <w:spacing w:lineRule="exact" w:line="380"/>
        <w:jc w:val="center"/>
        <w:rPr>
          <w:rFonts w:ascii="方正小标宋简体" w:hAnsi="方正小标宋简体" w:eastAsia="方正小标宋简体"/>
          <w:color w:val="000000"/>
          <w:szCs w:val="32"/>
        </w:rPr>
      </w:pPr>
      <w:r>
        <w:rPr>
          <w:rFonts w:eastAsia="方正小标宋简体" w:ascii="方正小标宋简体" w:hAnsi="方正小标宋简体"/>
          <w:color w:val="000000"/>
          <w:szCs w:val="32"/>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新疆维吾尔自治区汽车买卖合同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（示范文本）</w:t>
      </w:r>
    </w:p>
    <w:p>
      <w:pPr>
        <w:pStyle w:val="Normal"/>
        <w:spacing w:lineRule="exact" w:line="380"/>
        <w:jc w:val="center"/>
        <w:rPr>
          <w:rFonts w:ascii="仿宋_GB2312;方正仿宋_GBK" w:hAnsi="仿宋_GB2312;方正仿宋_GBK" w:eastAsia="仿宋_GB2312;方正仿宋_GBK"/>
          <w:color w:val="000000"/>
          <w:sz w:val="28"/>
          <w:szCs w:val="28"/>
        </w:rPr>
      </w:pPr>
      <w:r>
        <w:rPr>
          <w:rFonts w:ascii="仿宋_GB2312;方正仿宋_GBK" w:hAnsi="仿宋_GB2312;方正仿宋_GBK" w:cs="仿宋_GB2312;方正仿宋_GBK" w:eastAsia="仿宋_GB2312;方正仿宋_GBK"/>
          <w:color w:val="000000"/>
          <w:sz w:val="28"/>
          <w:szCs w:val="28"/>
        </w:rPr>
        <w:t>合同编号：{合同编号}</w:t>
      </w:r>
      <w:r>
        <w:rPr>
          <w:rFonts w:ascii="仿宋_GB2312;方正仿宋_GBK" w:hAnsi="仿宋_GB2312;方正仿宋_GBK" w:eastAsia="仿宋_GB2312;方正仿宋_GBK"/>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{甲方（出卖人）</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乙方（买受人）：</w:t>
      </w:r>
      <w:r>
        <w:rPr>
          <w:rFonts w:ascii="方正书宋_GBK" w:hAnsi="方正书宋_GBK" w:cs="方正书宋_GBK" w:eastAsia="方正书宋_GBK"/>
          <w:color w:val="000000"/>
          <w:sz w:val="22"/>
          <w:szCs w:val="22"/>
          <w:u w:val="single"/>
        </w:rPr>
        <w:t>{买受人名称}</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依据《中华人民共和国合同法》及其他有关法律法规的规定，甲、乙双方在平等、自愿、协商一致的基础上，就汽车买卖的有关事宜订立本合同。</w:t>
      </w:r>
    </w:p>
    <w:p>
      <w:pPr>
        <w:pStyle w:val="Normal"/>
        <w:spacing w:lineRule="exact" w:line="380"/>
        <w:ind w:firstLine="560" w:end="0"/>
        <w:rPr>
          <w:rFonts w:ascii="方正小标宋_GBK" w:hAnsi="方正小标宋_GBK" w:eastAsia="方正小标宋_GBK" w:cs="方正小标宋_GBK"/>
          <w:b w:val="false"/>
          <w:bCs w:val="false"/>
          <w:color w:val="000000"/>
          <w:sz w:val="24"/>
          <w:szCs w:val="24"/>
        </w:rPr>
      </w:pPr>
      <w:r>
        <w:rPr>
          <w:rFonts w:ascii="方正小标宋_GBK" w:hAnsi="方正小标宋_GBK" w:cs="方正小标宋_GBK" w:eastAsia="方正小标宋_GBK"/>
          <w:b w:val="false"/>
          <w:bCs w:val="false"/>
          <w:color w:val="000000"/>
          <w:sz w:val="24"/>
          <w:szCs w:val="24"/>
        </w:rPr>
        <w:t>第</w:t>
      </w:r>
      <w:r>
        <w:rPr>
          <w:rFonts w:ascii="方正小标宋_GBK" w:hAnsi="方正小标宋_GBK" w:cs="方正小标宋_GBK" w:eastAsia="方正小标宋_GBK"/>
          <w:b w:val="false"/>
          <w:bCs w:val="false"/>
          <w:color w:val="000000"/>
          <w:sz w:val="24"/>
          <w:szCs w:val="24"/>
        </w:rPr>
        <w:t>一条  汽车名称{汽车名称}、数量{数量}及价款{价款}</w:t>
      </w:r>
    </w:p>
    <w:tbl>
      <w:tblPr>
        <w:tblW w:w="8522" w:type="dxa"/>
        <w:jc w:val="start"/>
        <w:tblInd w:w="0" w:type="dxa"/>
        <w:tblLayout w:type="fixed"/>
        <w:tblCellMar>
          <w:top w:w="0" w:type="dxa"/>
          <w:start w:w="108" w:type="dxa"/>
          <w:bottom w:w="0" w:type="dxa"/>
          <w:end w:w="108" w:type="dxa"/>
        </w:tblCellMar>
      </w:tblPr>
      <w:tblGrid>
        <w:gridCol w:w="1908"/>
        <w:gridCol w:w="2183"/>
        <w:gridCol w:w="2348"/>
        <w:gridCol w:w="2083"/>
      </w:tblGrid>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汽车品牌</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型号规格</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生产厂商</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产地</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发动机号</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合格证号</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车架号</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海关单号</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499"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商检单号</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Style w:val="p10"/>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380"/>
              <w:jc w:val="center"/>
              <w:rPr>
                <w:rStyle w:val="p10"/>
                <w:rFonts w:ascii="方正书宋_GBK" w:hAnsi="方正书宋_GBK" w:eastAsia="方正书宋_GBK" w:cs="方正书宋_GBK"/>
                <w:color w:val="000000"/>
                <w:sz w:val="18"/>
                <w:szCs w:val="18"/>
              </w:rPr>
            </w:pPr>
            <w:r>
              <w:rPr>
                <w:rStyle w:val="p10"/>
                <w:rFonts w:ascii="方正书宋_GBK" w:hAnsi="方正书宋_GBK" w:cs="方正书宋_GBK" w:eastAsia="方正书宋_GBK"/>
                <w:color w:val="000000"/>
                <w:sz w:val="18"/>
                <w:szCs w:val="18"/>
              </w:rPr>
              <w:t>配置（标准配置</w:t>
            </w:r>
            <w:r>
              <w:rPr>
                <w:rStyle w:val="p10"/>
                <w:rFonts w:eastAsia="方正书宋_GBK" w:cs="方正书宋_GBK" w:ascii="方正书宋_GBK" w:hAnsi="方正书宋_GBK"/>
                <w:color w:val="000000"/>
                <w:sz w:val="18"/>
                <w:szCs w:val="18"/>
              </w:rPr>
              <w:t>/</w:t>
            </w:r>
          </w:p>
          <w:p>
            <w:pPr>
              <w:pStyle w:val="Normal"/>
              <w:spacing w:lineRule="exact" w:line="380"/>
              <w:jc w:val="center"/>
              <w:rPr>
                <w:rFonts w:ascii="方正书宋_GBK" w:hAnsi="方正书宋_GBK" w:eastAsia="方正书宋_GBK" w:cs="方正书宋_GBK"/>
                <w:color w:val="000000"/>
                <w:sz w:val="18"/>
                <w:szCs w:val="18"/>
              </w:rPr>
            </w:pPr>
            <w:r>
              <w:rPr>
                <w:rStyle w:val="p10"/>
                <w:rFonts w:ascii="方正书宋_GBK" w:hAnsi="方正书宋_GBK" w:cs="方正书宋_GBK" w:eastAsia="方正书宋_GBK"/>
                <w:color w:val="000000"/>
                <w:sz w:val="18"/>
                <w:szCs w:val="18"/>
              </w:rPr>
              <w:t>选用配置）</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车身颜色</w:t>
            </w:r>
          </w:p>
        </w:tc>
        <w:tc>
          <w:tcPr>
            <w:tcW w:w="2083" w:type="dxa"/>
            <w:tcBorders>
              <w:top w:val="single" w:sz="4" w:space="0" w:color="000000"/>
              <w:start w:val="single" w:sz="4" w:space="0" w:color="000000"/>
              <w:bottom w:val="single" w:sz="4" w:space="0" w:color="000000"/>
              <w:end w:val="single" w:sz="4" w:space="0" w:color="000000"/>
            </w:tcBorders>
          </w:tcPr>
          <w:p>
            <w:pPr>
              <w:pStyle w:val="Normal"/>
              <w:spacing w:lineRule="exact" w:line="38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首选：  次选：</w:t>
            </w:r>
          </w:p>
        </w:tc>
      </w:tr>
      <w:tr>
        <w:trPr>
          <w:trHeight w:val="445"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单价（人民币）</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内饰颜色</w:t>
            </w:r>
          </w:p>
        </w:tc>
        <w:tc>
          <w:tcPr>
            <w:tcW w:w="2083" w:type="dxa"/>
            <w:tcBorders>
              <w:top w:val="single" w:sz="4" w:space="0" w:color="000000"/>
              <w:start w:val="single" w:sz="4" w:space="0" w:color="000000"/>
              <w:bottom w:val="single" w:sz="4" w:space="0" w:color="000000"/>
              <w:end w:val="single" w:sz="4" w:space="0" w:color="000000"/>
            </w:tcBorders>
          </w:tcPr>
          <w:p>
            <w:pPr>
              <w:pStyle w:val="Normal"/>
              <w:spacing w:lineRule="exact" w:line="38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首选：  次选：</w:t>
            </w:r>
          </w:p>
        </w:tc>
      </w:tr>
      <w:tr>
        <w:trPr>
          <w:trHeight w:val="704"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总价（人民币）</w:t>
            </w:r>
          </w:p>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大写</w:t>
            </w:r>
          </w:p>
        </w:tc>
        <w:tc>
          <w:tcPr>
            <w:tcW w:w="6614"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854"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c>
          <w:tcPr>
            <w:tcW w:w="6614"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本合同所称汽车是指汽车销售企业出售的新车。单价为汽车出厂标准配置的净车价，不包括出厂后增加的装饰、装潢、改装等价格。</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第二条 {定金}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双方约定：乙方在</w:t>
      </w:r>
      <w:r>
        <w:rPr>
          <w:rFonts w:ascii="方正书宋_GBK" w:hAnsi="方正书宋_GBK" w:cs="方正书宋_GBK" w:eastAsia="方正书宋_GBK"/>
          <w:color w:val="000000"/>
          <w:sz w:val="22"/>
          <w:szCs w:val="22"/>
          <w:u w:val="single"/>
        </w:rPr>
        <w:t xml:space="preserve"> {年份}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{月份</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月 </w:t>
      </w:r>
      <w:r>
        <w:rPr>
          <w:rFonts w:ascii="方正书宋_GBK" w:hAnsi="方正书宋_GBK" w:cs="方正书宋_GBK" w:eastAsia="方正书宋_GBK"/>
          <w:color w:val="000000"/>
          <w:sz w:val="22"/>
          <w:szCs w:val="22"/>
        </w:rPr>
        <w:t>{日期</w:t>
      </w:r>
      <w:r>
        <w:rPr>
          <w:rFonts w:ascii="方正书宋_GBK" w:hAnsi="方正书宋_GBK" w:cs="方正书宋_GBK" w:eastAsia="方正书宋_GBK"/>
          <w:sz w:val="22"/>
          <w:szCs w:val="22"/>
          <w:lang w:val="zh-CN"/>
        </w:rPr>
        <w:t>} 日前，向甲方交付车</w:t>
      </w:r>
      <w:r>
        <w:rPr>
          <w:rFonts w:ascii="方正书宋_GBK" w:hAnsi="方正书宋_GBK" w:cs="方正书宋_GBK" w:eastAsia="方正书宋_GBK"/>
          <w:sz w:val="22"/>
          <w:szCs w:val="22"/>
          <w:u w:val="single"/>
          <w:lang w:val="zh-CN"/>
        </w:rPr>
        <w:t>辆总价款</w:t>
      </w:r>
      <w:r>
        <w:rPr>
          <w:rFonts w:eastAsia="方正书宋_GBK" w:cs="方正书宋_GBK" w:ascii="方正书宋_GBK" w:hAnsi="方正书宋_GBK"/>
          <w:sz w:val="22"/>
          <w:szCs w:val="22"/>
          <w:lang w:val="zh-CN"/>
        </w:rPr>
        <w:t>的</w:t>
      </w:r>
      <w:r>
        <w:rPr>
          <w:rFonts w:ascii="方正书宋_GBK" w:hAnsi="方正书宋_GBK" w:cs="方正书宋_GBK" w:eastAsia="方正书宋_GBK"/>
          <w:sz w:val="22"/>
          <w:szCs w:val="22"/>
          <w:lang w:val="zh-CN"/>
        </w:rPr>
        <w:t xml:space="preserve"> {百分比}%（不得超</w:t>
      </w:r>
      <w:r>
        <w:rPr>
          <w:rFonts w:eastAsia="方正书宋_GBK" w:cs="方正书宋_GBK" w:ascii="方正书宋_GBK" w:hAnsi="方正书宋_GBK"/>
          <w:sz w:val="22"/>
          <w:szCs w:val="22"/>
          <w:lang w:val="zh-CN"/>
        </w:rPr>
        <w:t>过车辆</w:t>
      </w:r>
      <w:r>
        <w:rPr>
          <w:rFonts w:ascii="方正书宋_GBK" w:hAnsi="方正书宋_GBK" w:cs="方正书宋_GBK" w:eastAsia="方正书宋_GBK"/>
          <w:sz w:val="22"/>
          <w:szCs w:val="22"/>
          <w:lang w:val="zh-CN"/>
        </w:rPr>
        <w:t>总</w:t>
      </w:r>
      <w:r>
        <w:rPr>
          <w:rFonts w:ascii="方正书宋_GBK" w:hAnsi="方正书宋_GBK" w:cs="方正书宋_GBK" w:eastAsia="方正书宋_GBK"/>
          <w:color w:val="000000"/>
          <w:sz w:val="22"/>
          <w:szCs w:val="22"/>
        </w:rPr>
        <w:t>价款的20%）作为</w:t>
      </w:r>
      <w:r>
        <w:rPr>
          <w:rFonts w:ascii="方正书宋_GBK" w:hAnsi="方正书宋_GBK" w:cs="方正书宋_GBK" w:eastAsia="方正书宋_GBK"/>
          <w:color w:val="000000"/>
          <w:sz w:val="22"/>
          <w:szCs w:val="22"/>
          <w:u w:val="single"/>
        </w:rPr>
        <w:t>定金，计人民币 {金额} 元，</w:t>
      </w:r>
      <w:r>
        <w:rPr>
          <w:rFonts w:ascii="方正书宋_GBK" w:hAnsi="方正书宋_GBK" w:cs="方正书宋_GBK" w:eastAsia="方正书宋_GBK"/>
          <w:color w:val="000000"/>
          <w:sz w:val="22"/>
          <w:szCs w:val="22"/>
        </w:rPr>
        <w:t>大写 {</w:t>
      </w:r>
      <w:r>
        <w:rPr>
          <w:rFonts w:ascii="方正书宋_GBK" w:hAnsi="方正书宋_GBK" w:cs="方正书宋_GBK" w:eastAsia="方正书宋_GBK"/>
          <w:color w:val="000000"/>
          <w:sz w:val="22"/>
          <w:szCs w:val="22"/>
          <w:u w:val="single"/>
        </w:rPr>
        <w:t>大写金额} 。甲方交车后，定金抵作车款。因乙方违约导</w:t>
      </w:r>
      <w:r>
        <w:rPr>
          <w:rFonts w:ascii="方正书宋_GBK" w:hAnsi="方正书宋_GBK" w:cs="方正书宋_GBK" w:eastAsia="方正书宋_GBK"/>
          <w:color w:val="000000"/>
          <w:sz w:val="22"/>
          <w:szCs w:val="22"/>
        </w:rPr>
        <w:t>致合同解除的，乙方无权要求返还定金；因甲方违约导致合同解除的，甲方应双倍返还定金。</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第三条  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乙方选择按下述第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种方式及该方式所定时间，如期将车款支付给甲方。</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w:t>
        <w:br/>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1.一次性付款方式：□签订本合</w:t>
      </w:r>
      <w:r>
        <w:rPr>
          <w:rFonts w:eastAsia="方正书宋_GBK" w:cs="方正书宋_GBK" w:ascii="方正书宋_GBK" w:hAnsi="方正书宋_GBK"/>
          <w:color w:val="000000"/>
          <w:sz w:val="22"/>
          <w:szCs w:val="22"/>
        </w:rPr>
        <w:t>同时</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□在{支付时间}</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{支付月</w:t>
      </w:r>
      <w:r>
        <w:rPr>
          <w:rFonts w:ascii="方正书宋_GBK" w:hAnsi="方正书宋_GBK" w:cs="方正书宋_GBK" w:eastAsia="方正书宋_GBK"/>
          <w:color w:val="000000"/>
          <w:sz w:val="22"/>
          <w:szCs w:val="22"/>
        </w:rPr>
        <w:t>份</w:t>
      </w:r>
      <w:r>
        <w:rPr>
          <w:rFonts w:ascii="方正书宋_GBK" w:hAnsi="方正书宋_GBK" w:cs="方正书宋_GBK" w:eastAsia="方正书宋_GBK"/>
          <w:color w:val="000000"/>
          <w:sz w:val="22"/>
          <w:szCs w:val="22"/>
          <w:u w:val="single"/>
        </w:rPr>
        <w:t>}日{支</w:t>
      </w:r>
      <w:r>
        <w:rPr>
          <w:rFonts w:ascii="方正书宋_GBK" w:hAnsi="方正书宋_GBK" w:cs="方正书宋_GBK" w:eastAsia="方正书宋_GBK"/>
          <w:color w:val="000000"/>
          <w:sz w:val="22"/>
          <w:szCs w:val="22"/>
        </w:rPr>
        <w:t>付日期}</w:t>
      </w:r>
      <w:r>
        <w:rPr>
          <w:rFonts w:ascii="方正书宋_GBK" w:hAnsi="方正书宋_GBK" w:cs="方正书宋_GBK" w:eastAsia="方正书宋_GBK"/>
          <w:sz w:val="22"/>
          <w:szCs w:val="22"/>
          <w:lang w:val="zh-CN"/>
        </w:rPr>
        <w:t>前支付车辆</w:t>
      </w:r>
      <w:r>
        <w:rPr>
          <w:rFonts w:ascii="方正书宋_GBK" w:hAnsi="方正书宋_GBK" w:cs="方正书宋_GBK" w:eastAsia="方正书宋_GBK"/>
          <w:color w:val="000000"/>
          <w:sz w:val="22"/>
          <w:szCs w:val="22"/>
        </w:rPr>
        <w:t>总价款，计</w:t>
      </w:r>
      <w:r>
        <w:rPr>
          <w:rFonts w:ascii="方正书宋_GBK" w:hAnsi="方正书宋_GBK" w:cs="方正书宋_GBK" w:eastAsia="方正书宋_GBK"/>
          <w:color w:val="000000"/>
          <w:sz w:val="22"/>
          <w:szCs w:val="22"/>
          <w:u w:val="single"/>
        </w:rPr>
        <w:t>人民币{金额}元，大</w:t>
      </w:r>
      <w:r>
        <w:rPr>
          <w:rFonts w:ascii="方正书宋_GBK" w:hAnsi="方正书宋_GBK" w:cs="方正书宋_GBK" w:eastAsia="方正书宋_GBK"/>
          <w:color w:val="000000"/>
          <w:sz w:val="22"/>
          <w:szCs w:val="22"/>
        </w:rPr>
        <w:t>写{大写</w:t>
      </w:r>
      <w:r>
        <w:rPr>
          <w:rFonts w:ascii="方正书宋_GBK" w:hAnsi="方正书宋_GBK" w:cs="方正书宋_GBK" w:eastAsia="方正书宋_GBK"/>
          <w:color w:val="000000"/>
          <w:sz w:val="22"/>
          <w:szCs w:val="22"/>
          <w:u w:val="single"/>
        </w:rPr>
        <w:t>金额}。</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分期付款方式：□签订本合同时</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{日期}前，支付</w:t>
      </w:r>
      <w:r>
        <w:rPr>
          <w:rFonts w:ascii="方正书宋_GBK" w:hAnsi="方正书宋_GBK" w:cs="方正书宋_GBK" w:eastAsia="方正书宋_GBK"/>
          <w:color w:val="000000"/>
          <w:sz w:val="22"/>
          <w:szCs w:val="22"/>
        </w:rPr>
        <w:t>车</w:t>
      </w:r>
      <w:r>
        <w:rPr>
          <w:rFonts w:ascii="方正书宋_GBK" w:hAnsi="方正书宋_GBK" w:cs="方正书宋_GBK" w:eastAsia="方正书宋_GBK"/>
          <w:color w:val="000000"/>
          <w:sz w:val="22"/>
          <w:szCs w:val="22"/>
          <w:u w:val="single"/>
        </w:rPr>
        <w:t>辆总价款</w:t>
      </w:r>
      <w:r>
        <w:rPr>
          <w:rFonts w:ascii="方正书宋_GBK" w:hAnsi="方正书宋_GBK" w:cs="方正书宋_GBK" w:eastAsia="方正书宋_GBK"/>
          <w:color w:val="000000"/>
          <w:sz w:val="22"/>
          <w:szCs w:val="22"/>
        </w:rPr>
        <w:t>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%，计人民</w:t>
      </w:r>
      <w:r>
        <w:rPr>
          <w:rFonts w:ascii="方正书宋_GBK" w:hAnsi="方正书宋_GBK" w:cs="方正书宋_GBK" w:eastAsia="方正书宋_GBK"/>
          <w:sz w:val="22"/>
          <w:szCs w:val="22"/>
          <w:lang w:val="zh-CN"/>
        </w:rPr>
        <w:t xml:space="preserve">币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元，大写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{年}{月}{日</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前，支付</w:t>
      </w:r>
      <w:r>
        <w:rPr>
          <w:rFonts w:ascii="方正书宋_GBK" w:hAnsi="方正书宋_GBK" w:cs="方正书宋_GBK" w:eastAsia="方正书宋_GBK"/>
          <w:color w:val="000000"/>
          <w:sz w:val="22"/>
          <w:szCs w:val="22"/>
        </w:rPr>
        <w:t>车</w:t>
      </w:r>
      <w:r>
        <w:rPr>
          <w:rFonts w:ascii="方正书宋_GBK" w:hAnsi="方正书宋_GBK" w:cs="方正书宋_GBK" w:eastAsia="方正书宋_GBK"/>
          <w:color w:val="000000"/>
          <w:sz w:val="22"/>
          <w:szCs w:val="22"/>
          <w:u w:val="single"/>
        </w:rPr>
        <w:t>辆总价款</w:t>
      </w:r>
      <w:r>
        <w:rPr>
          <w:rFonts w:ascii="方正书宋_GBK" w:hAnsi="方正书宋_GBK" w:cs="方正书宋_GBK" w:eastAsia="方正书宋_GBK"/>
          <w:color w:val="000000"/>
          <w:sz w:val="22"/>
          <w:szCs w:val="22"/>
        </w:rPr>
        <w:t>的{百分比</w:t>
      </w:r>
      <w:r>
        <w:rPr>
          <w:rFonts w:ascii="方正书宋_GBK" w:hAnsi="方正书宋_GBK" w:cs="方正书宋_GBK" w:eastAsia="方正书宋_GBK"/>
          <w:sz w:val="22"/>
          <w:szCs w:val="22"/>
          <w:lang w:val="zh-CN"/>
        </w:rPr>
        <w:t>}%，计人</w:t>
      </w:r>
      <w:r>
        <w:rPr>
          <w:rFonts w:ascii="方正书宋_GBK" w:hAnsi="方正书宋_GBK" w:cs="方正书宋_GBK" w:eastAsia="方正书宋_GBK"/>
          <w:color w:val="000000"/>
          <w:sz w:val="22"/>
          <w:szCs w:val="22"/>
        </w:rPr>
        <w:t>民</w:t>
      </w:r>
      <w:r>
        <w:rPr>
          <w:rFonts w:ascii="方正书宋_GBK" w:hAnsi="方正书宋_GBK" w:cs="方正书宋_GBK" w:eastAsia="方正书宋_GBK"/>
          <w:color w:val="000000"/>
          <w:sz w:val="22"/>
          <w:szCs w:val="22"/>
          <w:u w:val="single"/>
        </w:rPr>
        <w:t>币{金</w:t>
      </w:r>
      <w:r>
        <w:rPr>
          <w:rFonts w:eastAsia="方正书宋_GBK" w:cs="方正书宋_GBK" w:ascii="方正书宋_GBK" w:hAnsi="方正书宋_GBK"/>
          <w:color w:val="000000"/>
          <w:sz w:val="22"/>
          <w:szCs w:val="22"/>
        </w:rPr>
        <w:t>额</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元，大写 {金额大写}</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年    月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日前支</w:t>
      </w:r>
      <w:r>
        <w:rPr>
          <w:rFonts w:ascii="方正书宋_GBK" w:hAnsi="方正书宋_GBK" w:cs="方正书宋_GBK" w:eastAsia="方正书宋_GBK"/>
          <w:color w:val="000000"/>
          <w:sz w:val="22"/>
          <w:szCs w:val="22"/>
        </w:rPr>
        <w:t>付</w:t>
      </w:r>
      <w:r>
        <w:rPr>
          <w:rFonts w:ascii="方正书宋_GBK" w:hAnsi="方正书宋_GBK" w:cs="方正书宋_GBK" w:eastAsia="方正书宋_GBK"/>
          <w:color w:val="000000"/>
          <w:sz w:val="22"/>
          <w:szCs w:val="22"/>
          <w:u w:val="single"/>
        </w:rPr>
        <w:t>余款，计</w:t>
      </w:r>
      <w:r>
        <w:rPr>
          <w:rFonts w:ascii="方正书宋_GBK" w:hAnsi="方正书宋_GBK" w:cs="方正书宋_GBK" w:eastAsia="方正书宋_GBK"/>
          <w:color w:val="000000"/>
          <w:sz w:val="22"/>
          <w:szCs w:val="22"/>
        </w:rPr>
        <w:t>人民币{金额}元，大写</w:t>
      </w:r>
      <w:r>
        <w:rPr>
          <w:rFonts w:ascii="方正书宋_GBK" w:hAnsi="方正书宋_GBK" w:cs="方正书宋_GBK" w:eastAsia="方正书宋_GBK"/>
          <w:color w:val="000000"/>
          <w:sz w:val="22"/>
          <w:szCs w:val="22"/>
          <w:u w:val="single"/>
        </w:rPr>
        <w:t>{大写金额}。</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其他付款方式：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第四条 质量 {质量相关描述}</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甲方出售的车辆，质量应符合国家关于汽车产品的强制性标准，没有强制性标准的，应符合保障人身财产安全的要求，并达到产品说明书载明的技术指标，符合车辆落籍地关于尾气排放的标准。</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甲方出售的车辆，必须是经国家有关部门公布、备案的汽车产品目录上标明的产品或合法进口的产品，并能通过公安交通管理部门的检测，可以上牌行驶的汽车。</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双方对车辆是否存在质量问题有争议的，依据法律法规或者直观观察等日常生活经验能够直接确认的事实，可以直接作为判定问题的依据；需要进行鉴定的，以具有法定资质的汽车检验机构出具的书面鉴定意见为准。鉴定费由主张方垫付，由责任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第五条  交车时间与地点、交付及{验收方式}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交车时间</w:t>
      </w:r>
      <w:r>
        <w:rPr>
          <w:rFonts w:ascii="方正书宋_GBK" w:hAnsi="方正书宋_GBK" w:cs="方正书宋_GBK" w:eastAsia="方正书宋_GBK"/>
          <w:color w:val="000000"/>
          <w:sz w:val="22"/>
          <w:szCs w:val="22"/>
          <w:u w:val="single"/>
        </w:rPr>
        <w:t>：{交车日期} 年</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{月份}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{日期}</w:t>
      </w:r>
      <w:r>
        <w:rPr>
          <w:rFonts w:ascii="方正书宋_GBK" w:hAnsi="方正书宋_GBK" w:cs="方正书宋_GBK" w:eastAsia="方正书宋_GBK"/>
          <w:color w:val="000000"/>
          <w:sz w:val="22"/>
          <w:szCs w:val="22"/>
        </w:rPr>
        <w:t xml:space="preserve"> 日前。</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交车方式：乙方自提{交车方式}；甲方送</w:t>
      </w:r>
      <w:r>
        <w:rPr>
          <w:rFonts w:ascii="方正书宋_GBK" w:hAnsi="方正书宋_GBK" w:cs="方正书宋_GBK" w:eastAsia="方正书宋_GBK"/>
          <w:color w:val="333333"/>
          <w:kern w:val="0"/>
          <w:sz w:val="22"/>
          <w:szCs w:val="22"/>
        </w:rPr>
        <w:t>车上门{送车</w:t>
      </w:r>
      <w:r>
        <w:rPr>
          <w:rFonts w:ascii="方正书宋_GBK" w:hAnsi="方正书宋_GBK" w:cs="方正书宋_GBK" w:eastAsia="方正书宋_GBK"/>
          <w:color w:val="000000"/>
          <w:sz w:val="22"/>
          <w:szCs w:val="22"/>
          <w:u w:val="single"/>
        </w:rPr>
        <w:t>方式}；其他约定{其他约定}：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333333"/>
          <w:kern w:val="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交车地点：</w:t>
      </w:r>
      <w:r>
        <w:rPr>
          <w:rFonts w:ascii="方正书宋_GBK" w:hAnsi="方正书宋_GBK" w:cs="方正书宋_GBK" w:eastAsia="方正书宋_GBK"/>
          <w:color w:val="000000"/>
          <w:sz w:val="22"/>
          <w:szCs w:val="22"/>
          <w:u w:val="single"/>
        </w:rPr>
        <w:t xml:space="preserve"> {交车地点}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交车时里程表记录小于：（</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100</w:t>
      </w:r>
      <w:r>
        <w:rPr>
          <w:rFonts w:ascii="方正书宋_GBK" w:hAnsi="方正书宋_GBK" w:cs="方正书宋_GBK" w:eastAsia="方正书宋_GBK"/>
          <w:color w:val="000000"/>
          <w:sz w:val="22"/>
          <w:szCs w:val="22"/>
        </w:rPr>
        <w:t>公里□；（</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{公里}□。以上</w:t>
      </w:r>
      <w:r>
        <w:rPr>
          <w:rFonts w:ascii="方正书宋_GBK" w:hAnsi="方正书宋_GBK" w:cs="方正书宋_GBK" w:eastAsia="方正书宋_GBK"/>
          <w:color w:val="000000"/>
          <w:sz w:val="22"/>
          <w:szCs w:val="22"/>
        </w:rPr>
        <w:t>里程表记录均不包含委托上牌发生的公里数。</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甲方交付车辆时应同时提供：{交付凭证}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(5)</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随</w:t>
      </w:r>
      <w:r>
        <w:rPr>
          <w:rFonts w:ascii="方正书宋_GBK" w:hAnsi="方正书宋_GBK" w:cs="方正书宋_GBK" w:eastAsia="方正书宋_GBK"/>
          <w:color w:val="000000"/>
          <w:sz w:val="22"/>
          <w:szCs w:val="22"/>
        </w:rPr>
        <w:t>车工具及备件</w:t>
      </w:r>
      <w:r>
        <w:rPr>
          <w:rFonts w:eastAsia="方正书宋_GBK" w:cs="方正书宋_GBK" w:ascii="方正书宋_GBK" w:hAnsi="方正书宋_GBK"/>
          <w:color w:val="000000"/>
          <w:sz w:val="22"/>
          <w:szCs w:val="22"/>
        </w:rPr>
        <w:t>清单；(6</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其他相关文件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br/>
        <w:br/>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.甲方应在交车时当场演示、</w:t>
      </w:r>
      <w:r>
        <w:rPr>
          <w:rFonts w:eastAsia="方正书宋_GBK" w:cs="方正书宋_GBK" w:ascii="方正书宋_GBK" w:hAnsi="方正书宋_GBK"/>
          <w:color w:val="000000"/>
          <w:sz w:val="22"/>
          <w:szCs w:val="22"/>
        </w:rPr>
        <w:t>检查车辆</w:t>
      </w:r>
      <w:r>
        <w:rPr>
          <w:rFonts w:ascii="方正书宋_GBK" w:hAnsi="方正书宋_GBK" w:cs="方正书宋_GBK" w:eastAsia="方正书宋_GBK"/>
          <w:color w:val="000000"/>
          <w:sz w:val="22"/>
          <w:szCs w:val="22"/>
        </w:rPr>
        <w:t>的基本使用功能，真实准</w:t>
      </w:r>
      <w:r>
        <w:rPr>
          <w:rFonts w:eastAsia="方正书宋_GBK" w:cs="方正书宋_GBK" w:ascii="方正书宋_GBK" w:hAnsi="方正书宋_GBK"/>
          <w:color w:val="000000"/>
          <w:sz w:val="22"/>
          <w:szCs w:val="22"/>
        </w:rPr>
        <w:t>确向乙方</w:t>
      </w:r>
      <w:r>
        <w:rPr>
          <w:rFonts w:ascii="方正书宋_GBK" w:hAnsi="方正书宋_GBK" w:cs="方正书宋_GBK" w:eastAsia="方正书宋_GBK"/>
          <w:color w:val="000000"/>
          <w:sz w:val="22"/>
          <w:szCs w:val="22"/>
        </w:rPr>
        <w:t>介绍销售车辆的基本情况，如实回答乙方的</w:t>
      </w:r>
      <w:r>
        <w:rPr>
          <w:rFonts w:eastAsia="方正书宋_GBK" w:cs="方正书宋_GBK" w:ascii="方正书宋_GBK" w:hAnsi="方正书宋_GBK"/>
          <w:color w:val="000000"/>
          <w:sz w:val="22"/>
          <w:szCs w:val="22"/>
        </w:rPr>
        <w:t>提问，配</w:t>
      </w:r>
      <w:r>
        <w:rPr>
          <w:rFonts w:ascii="方正书宋_GBK" w:hAnsi="方正书宋_GBK" w:cs="方正书宋_GBK" w:eastAsia="方正书宋_GBK"/>
          <w:color w:val="000000"/>
          <w:sz w:val="22"/>
          <w:szCs w:val="22"/>
        </w:rPr>
        <w:t>合乙方对车辆进行验收</w:t>
      </w:r>
      <w:r>
        <w:rPr>
          <w:rFonts w:eastAsia="方正书宋_GBK" w:cs="方正书宋_GBK" w:ascii="方正书宋_GBK" w:hAnsi="方正书宋_GBK"/>
          <w:color w:val="000000"/>
          <w:sz w:val="22"/>
          <w:szCs w:val="22"/>
        </w:rPr>
        <w:t>。乙方</w:t>
      </w:r>
      <w:r>
        <w:rPr>
          <w:rFonts w:eastAsia="方正书宋_GBK" w:cs="方正书宋_GBK" w:ascii="方正书宋_GBK" w:hAnsi="方正书宋_GBK"/>
          <w:color w:val="000000"/>
          <w:sz w:val="22"/>
          <w:szCs w:val="22"/>
          <w:u w:val="single"/>
        </w:rPr>
        <w:t>应对车辆外观和基本使用功能等进行认真检查、确认</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如有异议，应当</w:t>
      </w:r>
      <w:r>
        <w:rPr>
          <w:rFonts w:ascii="方正书宋_GBK" w:hAnsi="方正书宋_GBK" w:cs="方正书宋_GBK" w:eastAsia="方正书宋_GBK"/>
          <w:color w:val="000000"/>
          <w:sz w:val="22"/>
          <w:szCs w:val="22"/>
        </w:rPr>
        <w:t>场向甲方提出，由双方进行确认。对于确属质量问题的，乙方有权要求更换车辆；对于车辆的配置等与本合同所定配置有出入的，以及甲方没有提供上述第五条第五款必要文件的，乙方有权解除合同。更换车辆与解除合同的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甲方将车辆交由乙方实际支配并向乙方交付随车文件时，双方在签订车辆交接书（见附件一）后，即视为该车辆正式交付。</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车辆交接后，乙方如需委托甲方代理上牌、保险等服务，双方应签订委托服务协议书（见附件二）。</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第六条 售后服务</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车辆售后服务及保修参照生产厂商关于车辆的说明书和保养手册执行。</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如有条件，甲方应提供由生产厂商认定的两家以上的维修保养网点供乙方选择。</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在保修期内车辆出现质量问题或需要保养，乙方应在生产厂商公布或双方约定的维修站进行修理和保养。</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乙方使用车辆前应仔细阅读车辆说明书、用户使用手册或保修手册等相关资料。在保修期内车辆由于乙方或第三方的人为破坏、使用、保养不当、装潢、改装不当等造成的质量问题，甲方不承担责任。</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生产厂商的车辆说明书和保养手册的内容与国家有关规定相抵触的，按国家有关规定执行。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本合同签订后，国家出台有关汽车产品修理更换退货或车内空气质量等方面的规定的，双方按国家规定执行。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生产厂商的正式承诺比本合同的约定更有利于乙方的，双方按生产厂商的承诺执行。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其他条款</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仿宋_GB2312;方正仿宋_GBK" w:hAnsi="仿宋_GB2312;方正仿宋_GBK" w:eastAsia="仿宋_GB2312;方正仿宋_GBK"/>
          <w:color w:val="000000"/>
          <w:sz w:val="28"/>
          <w:szCs w:val="28"/>
        </w:rPr>
      </w:pPr>
      <w:r>
        <w:rPr>
          <w:rFonts w:ascii="方正书宋_GBK" w:hAnsi="方正书宋_GBK" w:cs="方正书宋_GBK" w:eastAsia="方正书宋_GBK"/>
          <w:color w:val="000000"/>
          <w:sz w:val="22"/>
          <w:szCs w:val="22"/>
          <w:u w:val="single"/>
        </w:rPr>
        <w:t xml:space="preserve">                                                          </w:t>
      </w:r>
      <w:r>
        <w:rPr>
          <w:rFonts w:ascii="仿宋_GB2312;方正仿宋_GBK" w:hAnsi="仿宋_GB2312;方正仿宋_GBK" w:cs="仿宋_GB2312;方正仿宋_GBK" w:eastAsia="仿宋_GB2312;方正仿宋_GBK"/>
          <w:color w:val="000000"/>
          <w:sz w:val="28"/>
          <w:szCs w:val="28"/>
          <w:u w:val="single"/>
        </w:rPr>
        <w:t xml:space="preserve">   </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第七条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甲方未按时交付车辆的，</w:t>
      </w:r>
      <w:r>
        <w:rPr>
          <w:rFonts w:ascii="方正书宋_GBK" w:hAnsi="方正书宋_GBK" w:cs="方正书宋_GBK" w:eastAsia="方正书宋_GBK"/>
          <w:sz w:val="22"/>
          <w:szCs w:val="22"/>
        </w:rPr>
        <w:t>自延期之日起至实际交付日止，每日按乙方已付款的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约金比例}%向乙方</w:t>
      </w:r>
      <w:r>
        <w:rPr>
          <w:rFonts w:ascii="方正书宋_GBK" w:hAnsi="方正书宋_GBK" w:cs="方正书宋_GBK" w:eastAsia="方正书宋_GBK"/>
          <w:color w:val="000000"/>
          <w:sz w:val="22"/>
          <w:szCs w:val="22"/>
        </w:rPr>
        <w:t>支付违约金。因甲方原因导致交付未能实现的，或延期</w:t>
      </w:r>
      <w:r>
        <w:rPr>
          <w:rFonts w:ascii="方正书宋_GBK" w:hAnsi="方正书宋_GBK" w:cs="方正书宋_GBK" w:eastAsia="方正书宋_GBK"/>
          <w:color w:val="000000"/>
          <w:sz w:val="22"/>
          <w:szCs w:val="22"/>
          <w:u w:val="single"/>
        </w:rPr>
        <w:t>交付车辆超过</w:t>
      </w:r>
      <w:r>
        <w:rPr>
          <w:rFonts w:ascii="方正书宋_GBK" w:hAnsi="方正书宋_GBK" w:cs="方正书宋_GBK" w:eastAsia="方正书宋_GBK"/>
          <w:color w:val="000000"/>
          <w:sz w:val="22"/>
          <w:szCs w:val="22"/>
        </w:rPr>
        <w:t xml:space="preserve">　　{延期天数}　日的，乙方有权解除合同，并要求甲方</w:t>
      </w:r>
      <w:r>
        <w:rPr>
          <w:rFonts w:ascii="方正书宋_GBK" w:hAnsi="方正书宋_GBK" w:cs="方正书宋_GBK" w:eastAsia="方正书宋_GBK"/>
          <w:sz w:val="22"/>
          <w:szCs w:val="22"/>
          <w:lang w:val="zh-CN"/>
        </w:rPr>
        <w:t>按本合同第</w:t>
      </w:r>
      <w:r>
        <w:rPr>
          <w:rFonts w:ascii="方正书宋_GBK" w:hAnsi="方正书宋_GBK" w:cs="方正书宋_GBK" w:eastAsia="方正书宋_GBK"/>
          <w:color w:val="000000"/>
          <w:sz w:val="22"/>
          <w:szCs w:val="22"/>
        </w:rPr>
        <w:t>一</w:t>
      </w:r>
      <w:r>
        <w:rPr>
          <w:rFonts w:ascii="方正书宋_GBK" w:hAnsi="方正书宋_GBK" w:cs="方正书宋_GBK" w:eastAsia="方正书宋_GBK"/>
          <w:color w:val="000000"/>
          <w:sz w:val="22"/>
          <w:szCs w:val="22"/>
          <w:u w:val="single"/>
        </w:rPr>
        <w:t>条所列车辆</w:t>
      </w:r>
      <w:r>
        <w:rPr>
          <w:rFonts w:eastAsia="方正书宋_GBK" w:cs="方正书宋_GBK" w:ascii="方正书宋_GBK" w:hAnsi="方正书宋_GBK"/>
          <w:color w:val="000000"/>
          <w:sz w:val="22"/>
          <w:szCs w:val="22"/>
        </w:rPr>
        <w:t>总</w:t>
      </w:r>
      <w:r>
        <w:rPr>
          <w:rFonts w:ascii="方正书宋_GBK" w:hAnsi="方正书宋_GBK" w:cs="方正书宋_GBK" w:eastAsia="方正书宋_GBK"/>
          <w:color w:val="000000"/>
          <w:sz w:val="22"/>
          <w:szCs w:val="22"/>
        </w:rPr>
        <w:t>价款的　　{违约金比例}%支付违约金或适用定金条款。</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 乙方未按约定支付车款的</w:t>
      </w:r>
      <w:r>
        <w:rPr>
          <w:rFonts w:ascii="方正书宋_GBK" w:hAnsi="方正书宋_GBK" w:cs="方正书宋_GBK" w:eastAsia="方正书宋_GBK"/>
          <w:sz w:val="22"/>
          <w:szCs w:val="22"/>
        </w:rPr>
        <w:t>，自延期之日起至实际付款日止，每日按逾期应付款</w:t>
      </w:r>
      <w:r>
        <w:rPr>
          <w:rFonts w:ascii="方正书宋_GBK" w:hAnsi="方正书宋_GBK" w:cs="方正书宋_GBK" w:eastAsia="方正书宋_GBK"/>
          <w:sz w:val="22"/>
          <w:szCs w:val="22"/>
          <w:u w:val="single"/>
        </w:rPr>
        <w:t xml:space="preserve">的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w:t>
      </w:r>
      <w:r>
        <w:rPr>
          <w:rFonts w:ascii="方正书宋_GBK" w:hAnsi="方正书宋_GBK" w:cs="方正书宋_GBK" w:eastAsia="方正书宋_GBK"/>
          <w:color w:val="000000"/>
          <w:sz w:val="22"/>
          <w:szCs w:val="22"/>
        </w:rPr>
        <w:t>甲方支付违约金</w:t>
      </w:r>
      <w:r>
        <w:rPr>
          <w:rFonts w:ascii="方正书宋_GBK" w:hAnsi="方正书宋_GBK" w:cs="方正书宋_GBK" w:eastAsia="方正书宋_GBK"/>
          <w:color w:val="000000"/>
          <w:sz w:val="22"/>
          <w:szCs w:val="22"/>
          <w:u w:val="single"/>
        </w:rPr>
        <w:t xml:space="preserve">。延期付款超过   </w:t>
      </w:r>
      <w:r>
        <w:rPr>
          <w:rFonts w:ascii="方正书宋_GBK" w:hAnsi="方正书宋_GBK" w:cs="方正书宋_GBK" w:eastAsia="方正书宋_GBK"/>
          <w:color w:val="000000"/>
          <w:sz w:val="22"/>
          <w:szCs w:val="22"/>
        </w:rPr>
        <w:t xml:space="preserve">       {解除合同天数}日的，甲方有权解除合同</w:t>
      </w:r>
      <w:r>
        <w:rPr>
          <w:rFonts w:ascii="方正书宋_GBK" w:hAnsi="方正书宋_GBK" w:cs="方正书宋_GBK" w:eastAsia="方正书宋_GBK"/>
          <w:sz w:val="22"/>
          <w:szCs w:val="22"/>
          <w:lang w:val="zh-CN"/>
        </w:rPr>
        <w:t>，并要求乙</w:t>
      </w:r>
      <w:r>
        <w:rPr>
          <w:rFonts w:ascii="方正书宋_GBK" w:hAnsi="方正书宋_GBK" w:cs="方正书宋_GBK" w:eastAsia="方正书宋_GBK"/>
          <w:color w:val="000000"/>
          <w:sz w:val="22"/>
          <w:szCs w:val="22"/>
        </w:rPr>
        <w:t>方</w:t>
      </w:r>
      <w:r>
        <w:rPr>
          <w:rFonts w:ascii="方正书宋_GBK" w:hAnsi="方正书宋_GBK" w:cs="方正书宋_GBK" w:eastAsia="方正书宋_GBK"/>
          <w:color w:val="000000"/>
          <w:sz w:val="22"/>
          <w:szCs w:val="22"/>
          <w:u w:val="single"/>
        </w:rPr>
        <w:t>按本合同第</w:t>
      </w:r>
      <w:r>
        <w:rPr>
          <w:rFonts w:eastAsia="方正书宋_GBK" w:cs="方正书宋_GBK" w:ascii="方正书宋_GBK" w:hAnsi="方正书宋_GBK"/>
          <w:color w:val="000000"/>
          <w:sz w:val="22"/>
          <w:szCs w:val="22"/>
        </w:rPr>
        <w:t>一</w:t>
      </w:r>
      <w:r>
        <w:rPr>
          <w:rFonts w:ascii="方正书宋_GBK" w:hAnsi="方正书宋_GBK" w:cs="方正书宋_GBK" w:eastAsia="方正书宋_GBK"/>
          <w:color w:val="000000"/>
          <w:sz w:val="22"/>
          <w:szCs w:val="22"/>
        </w:rPr>
        <w:t>条所列车辆总价款的     {违约金比例}%支付违约金或适用定金条款。</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乙方在使用后发现车辆不符合说明书中表明的质量标准，有权要求甲方承担无偿修复、补偿损失或减少价款的责任。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经具有法定资质的汽车检验机构鉴定，车辆确实存在设计、制造缺陷，由此缺陷造成的人身和财产损害，甲方或生产厂商应承担责任。乙方要求甲方赔偿的，如生产厂商有过错的，甲方在承担赔偿责任后有权向生产厂商追偿；乙方要求生产厂商赔偿的，甲方有协助乙方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甲方明知车辆存在严重质量问题而未书面告知乙方的，或以欺诈方式销售车辆的，乙方有权解除合同或要求更换车辆，并要求甲方承担由此造成的损失。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因车身超重，尾气不合格等情况，导致乙方无法上牌照，乙方有权退车。</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保修期内，乙方所购车辆出现质量故障，甲方在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日内未能修复，影响乙方正常使用的，每延期一日应赔偿乙方因延误使用该车造成的损失</w:t>
      </w:r>
      <w:r>
        <w:rPr>
          <w:rFonts w:ascii="方正书宋_GBK" w:hAnsi="方正书宋_GBK" w:cs="方正书宋_GBK" w:eastAsia="方正书宋_GBK"/>
          <w:color w:val="000000"/>
          <w:sz w:val="22"/>
          <w:szCs w:val="22"/>
          <w:u w:val="single"/>
        </w:rPr>
        <w:t>{每日赔偿金额}元。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一方无正当理由单方解除合同的，应按</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{违约金标准}的标准向对方支付违约金或适用定金条款。</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甲、乙双方任何一方，因不可抗力不能履行合同时，应及时向对方通报不能履行或不能完全履行的理由，并应在</w:t>
      </w:r>
      <w:r>
        <w:rPr>
          <w:rFonts w:ascii="方正书宋_GBK" w:hAnsi="方正书宋_GBK" w:cs="方正书宋_GBK" w:eastAsia="方正书宋_GBK"/>
          <w:color w:val="000000"/>
          <w:sz w:val="22"/>
          <w:szCs w:val="22"/>
          <w:u w:val="single"/>
        </w:rPr>
        <w:t xml:space="preserve"> {提供证明</w:t>
      </w:r>
      <w:r>
        <w:rPr>
          <w:rFonts w:ascii="方正书宋_GBK" w:hAnsi="方正书宋_GBK" w:cs="方正书宋_GBK" w:eastAsia="方正书宋_GBK"/>
          <w:color w:val="000000"/>
          <w:sz w:val="22"/>
          <w:szCs w:val="22"/>
        </w:rPr>
        <w:t>的日期} 日内提供证明。根据不可抗力的影响，允许延期履行或者不履行合同，并根据情况可部分或者全部免除责任，但法律另有规定或假借不可抗力欺瞒对方的除外。当事人迟延履行后发生不可抗力的，不能免除责任。</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第八条  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未尽事宜，双方应通过订立补充条款或补充协议进行约定。专用车买卖可另附附件。补充条款、补充协议、附件及甲方的宣传材料、广告、公开承诺等均为本合同的组成部分。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其他约定：</w:t>
      </w:r>
      <w:r>
        <w:rPr>
          <w:rFonts w:ascii="方正书宋_GBK" w:hAnsi="方正书宋_GBK" w:cs="方正书宋_GBK" w:eastAsia="方正书宋_GBK"/>
          <w:color w:val="000000"/>
          <w:sz w:val="22"/>
          <w:szCs w:val="22"/>
          <w:u w:val="single"/>
        </w:rPr>
        <w:t>{其他约定内容}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color w:val="000000"/>
          <w:sz w:val="28"/>
          <w:szCs w:val="28"/>
        </w:rPr>
      </w:pPr>
      <w:r>
        <w:rPr>
          <w:rFonts w:ascii="方正书宋_GBK" w:hAnsi="方正书宋_GBK" w:cs="方正书宋_GBK" w:eastAsia="方正书宋_GBK"/>
          <w:color w:val="000000"/>
          <w:sz w:val="22"/>
          <w:szCs w:val="22"/>
          <w:u w:val="single"/>
        </w:rPr>
        <w:t>{}</w:t>
      </w:r>
      <w:r>
        <w:rPr>
          <w:rFonts w:ascii="仿宋_GB2312;方正仿宋_GBK" w:hAnsi="仿宋_GB2312;方正仿宋_GBK" w:cs="仿宋_GB2312;方正仿宋_GBK" w:eastAsia="仿宋_GB2312;方正仿宋_GBK"/>
          <w:color w:val="000000"/>
          <w:sz w:val="28"/>
          <w:szCs w:val="28"/>
          <w:u w:val="single"/>
        </w:rPr>
      </w:r>
      <w:r>
        <w:rPr>
          <w:rFonts w:ascii="仿宋_GB2312;方正仿宋_GBK" w:hAnsi="仿宋_GB2312;方正仿宋_GBK" w:eastAsia="仿宋_GB2312;方正仿宋_GBK"/>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color w:val="000000"/>
          <w:sz w:val="22"/>
          <w:szCs w:val="22"/>
        </w:rPr>
      </w:pPr>
      <w:r>
        <w:rPr>
          <w:rFonts w:ascii="方正小标宋_GBK" w:hAnsi="方正小标宋_GBK" w:cs="方正小标宋_GBK" w:eastAsia="方正小标宋_GBK"/>
          <w:color w:val="000000"/>
          <w:sz w:val="24"/>
          <w:szCs w:val="24"/>
        </w:rPr>
        <w:t xml:space="preserve">第九条 解决争议的方法 </w:t>
      </w:r>
      <w:r>
        <w:rPr>
          <w:rFonts w:eastAsia="仿宋_GB2312;方正仿宋_GBK" w:ascii="仿宋_GB2312;方正仿宋_GBK" w:hAnsi="仿宋_GB2312;方正仿宋_GBK"/>
          <w:b/>
          <w:color w:val="000000"/>
          <w:sz w:val="28"/>
          <w:szCs w:val="28"/>
        </w:rPr>
        <w:t xml:space="preserve"> </w:t>
      </w:r>
      <w:r>
        <w:rPr>
          <w:rFonts w:ascii="仿宋_GB2312;方正仿宋_GBK" w:hAnsi="仿宋_GB2312;方正仿宋_GBK" w:eastAsia="仿宋_GB2312;方正仿宋_GBK"/>
          <w:color w:val="000000"/>
          <w:sz w:val="28"/>
          <w:szCs w:val="28"/>
        </w:rPr>
        <w:br/>
        <w:t>{</w:t>
      </w:r>
      <w:r>
        <w:rPr>
          <w:rFonts w:ascii="方正书宋_GBK" w:hAnsi="方正书宋_GBK" w:cs="方正书宋_GBK" w:eastAsia="方正书宋_GBK"/>
          <w:color w:val="000000"/>
          <w:sz w:val="22"/>
          <w:szCs w:val="22"/>
        </w:rPr>
        <w:t>甲方}、{乙方}在履行本合同过程中发生的争议，双方应协商解决，或向{相关机构}申请调解解决；或按下列第{</w:t>
      </w:r>
      <w:r>
        <w:rPr>
          <w:rFonts w:ascii="方正书宋_GBK" w:hAnsi="方正书宋_GBK" w:cs="方正书宋_GBK" w:eastAsia="方正书宋_GBK"/>
          <w:color w:val="000000"/>
          <w:sz w:val="22"/>
          <w:szCs w:val="22"/>
          <w:u w:val="single"/>
        </w:rPr>
        <w:t>一/二/</w:t>
      </w:r>
      <w:r>
        <w:rPr>
          <w:rFonts w:ascii="方正书宋_GBK" w:hAnsi="方正书宋_GBK" w:cs="方正书宋_GBK" w:eastAsia="方正书宋_GBK"/>
          <w:color w:val="000000"/>
          <w:sz w:val="22"/>
          <w:szCs w:val="22"/>
        </w:rPr>
        <w:t>三……}种方式解决：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w:t>
      </w:r>
      <w:r>
        <w:rPr>
          <w:rFonts w:ascii="方正书宋_GBK" w:hAnsi="方正书宋_GBK" w:cs="方正书宋_GBK" w:eastAsia="方正书宋_GBK"/>
          <w:color w:val="000000"/>
          <w:sz w:val="22"/>
          <w:szCs w:val="22"/>
          <w:lang w:eastAsia="zh-CN"/>
        </w:rPr>
        <w:t>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{起</w:t>
      </w:r>
      <w:r>
        <w:rPr>
          <w:rFonts w:ascii="方正书宋_GBK" w:hAnsi="方正书宋_GBK" w:cs="方正书宋_GBK" w:eastAsia="方正书宋_GBK"/>
          <w:color w:val="000000"/>
          <w:sz w:val="22"/>
          <w:szCs w:val="22"/>
        </w:rPr>
        <w:t>诉</w:t>
      </w:r>
      <w:r>
        <w:rPr>
          <w:rFonts w:ascii="方正书宋_GBK" w:hAnsi="方正书宋_GBK" w:cs="方正书宋_GBK" w:eastAsia="方正书宋_GBK"/>
          <w:color w:val="000000"/>
          <w:sz w:val="22"/>
          <w:szCs w:val="22"/>
          <w:u w:val="single"/>
        </w:rPr>
        <w:t>法院}</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eastAsia="zh-CN"/>
        </w:rPr>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第十条 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本合同自双方签字、盖章之日起生效，本合同一式</w:t>
      </w:r>
      <w:r>
        <w:rPr>
          <w:rFonts w:ascii="方正书宋_GBK" w:hAnsi="方正书宋_GBK" w:cs="方正书宋_GBK" w:eastAsia="方正书宋_GBK"/>
          <w:color w:val="000000"/>
          <w:sz w:val="22"/>
          <w:szCs w:val="22"/>
          <w:u w:val="single"/>
        </w:rPr>
        <w:t>{份数}份</w:t>
      </w:r>
      <w:r>
        <w:rPr>
          <w:rFonts w:ascii="方正书宋_GBK" w:hAnsi="方正书宋_GBK" w:cs="方正书宋_GBK" w:eastAsia="方正书宋_GBK"/>
          <w:color w:val="000000"/>
          <w:sz w:val="22"/>
          <w:szCs w:val="22"/>
        </w:rPr>
        <w:t>，具有同等法律效力，甲、乙双方各执{</w:t>
      </w:r>
      <w:r>
        <w:rPr>
          <w:rFonts w:ascii="方正书宋_GBK" w:hAnsi="方正书宋_GBK" w:cs="方正书宋_GBK" w:eastAsia="方正书宋_GBK"/>
          <w:color w:val="000000"/>
          <w:sz w:val="22"/>
          <w:szCs w:val="22"/>
          <w:u w:val="single"/>
        </w:rPr>
        <w:t>甲乙方份数}</w:t>
      </w:r>
      <w:r>
        <w:rPr>
          <w:rFonts w:ascii="方正书宋_GBK" w:hAnsi="方正书宋_GBK" w:cs="方正书宋_GBK" w:eastAsia="方正书宋_GBK"/>
          <w:color w:val="000000"/>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{甲方}：（盖章）                      {乙方}：（签章）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证照名称：{证照名称}                         证件名称：{证件名称}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证照号码：{证照号码}           证件号码：{证件号码}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法定代表人：{法定代表人}  </w:t>
        <w:br/>
        <w:t>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联系电话：{联系电话}  </w:t>
        <w:br/>
        <w:t>联系电话：{联系电话}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传真：{传真号码}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邮政编码：{邮政编码}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签订时间：{签订时间}                           签订时间：{签订时间}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签订地点：{签订地点}  </w:t>
        <w:br/>
        <w:t>签订地点：{签订地点}</w:t>
      </w:r>
    </w:p>
    <w:p>
      <w:pPr>
        <w:pStyle w:val="Normal"/>
        <w:spacing w:lineRule="exact" w:line="380"/>
        <w:rPr>
          <w:rFonts w:ascii="仿宋_GB2312;方正仿宋_GBK" w:hAnsi="仿宋_GB2312;方正仿宋_GBK" w:eastAsia="仿宋_GB2312;方正仿宋_GBK" w:cs="方正书宋_GBK"/>
          <w:color w:val="000000"/>
          <w:sz w:val="28"/>
          <w:szCs w:val="28"/>
        </w:rPr>
      </w:pPr>
      <w:r>
        <w:rPr>
          <w:rFonts w:eastAsia="仿宋_GB2312;方正仿宋_GBK" w:cs="方正书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附件一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合同编号：{合同编号}</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车辆交接书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甲方（出卖人）：{甲方名称}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{年}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{日}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{时}</w:t>
      </w:r>
      <w:r>
        <w:rPr>
          <w:rFonts w:ascii="方正书宋_GBK" w:hAnsi="方正书宋_GBK" w:cs="方正书宋_GBK" w:eastAsia="方正书宋_GBK"/>
          <w:color w:val="000000"/>
          <w:sz w:val="22"/>
          <w:szCs w:val="22"/>
        </w:rPr>
        <w:t xml:space="preserve">，甲、乙双方在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地</w:t>
      </w:r>
      <w:r>
        <w:rPr>
          <w:rFonts w:ascii="方正书宋_GBK" w:hAnsi="方正书宋_GBK" w:cs="方正书宋_GBK" w:eastAsia="方正书宋_GBK"/>
          <w:color w:val="000000"/>
          <w:sz w:val="22"/>
          <w:szCs w:val="22"/>
          <w:u w:val="single"/>
        </w:rPr>
        <w:t xml:space="preserve">点}对            </w:t>
      </w:r>
      <w:r>
        <w:rPr>
          <w:rFonts w:ascii="方正书宋_GBK" w:hAnsi="方正书宋_GBK" w:cs="方正书宋_GBK" w:eastAsia="方正书宋_GBK"/>
          <w:color w:val="000000"/>
          <w:sz w:val="22"/>
          <w:szCs w:val="22"/>
        </w:rPr>
        <w:t xml:space="preserve">   {车型}牌汽车进行验收与交接，双方确认：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一、甲方交付给乙方的车辆品牌及型号规格为：</w:t>
      </w:r>
      <w:r>
        <w:rPr>
          <w:rFonts w:ascii="方正书宋_GBK" w:hAnsi="方正书宋_GBK" w:cs="方正书宋_GBK" w:eastAsia="方正书宋_GBK"/>
          <w:color w:val="000000"/>
          <w:sz w:val="22"/>
          <w:szCs w:val="22"/>
          <w:u w:val="single"/>
        </w:rPr>
        <w:t>{车辆品牌及型号}。乙方经过验收，认为该车辆符合双方于{</w:t>
      </w:r>
      <w:r>
        <w:rPr>
          <w:rFonts w:ascii="方正书宋_GBK" w:hAnsi="方正书宋_GBK" w:cs="方正书宋_GBK" w:eastAsia="方正书宋_GBK"/>
          <w:color w:val="000000"/>
          <w:sz w:val="22"/>
          <w:szCs w:val="22"/>
        </w:rPr>
        <w:t>年份}年{月份}月{日期}日签订的汽</w:t>
      </w:r>
      <w:r>
        <w:rPr>
          <w:rFonts w:ascii="方正书宋_GBK" w:hAnsi="方正书宋_GBK" w:cs="方正书宋_GBK" w:eastAsia="方正书宋_GBK"/>
          <w:color w:val="000000"/>
          <w:sz w:val="22"/>
          <w:szCs w:val="22"/>
          <w:u w:val="single"/>
        </w:rPr>
        <w:t>车买卖合同（编号为{合</w:t>
      </w:r>
      <w:r>
        <w:rPr>
          <w:rFonts w:ascii="方正书宋_GBK" w:hAnsi="方正书宋_GBK" w:cs="方正书宋_GBK" w:eastAsia="方正书宋_GBK"/>
          <w:color w:val="000000"/>
          <w:sz w:val="22"/>
          <w:szCs w:val="22"/>
        </w:rPr>
        <w:t>同</w:t>
      </w:r>
      <w:r>
        <w:rPr>
          <w:rFonts w:ascii="方正书宋_GBK" w:hAnsi="方正书宋_GBK" w:cs="方正书宋_GBK" w:eastAsia="方正书宋_GBK"/>
          <w:color w:val="000000"/>
          <w:sz w:val="22"/>
          <w:szCs w:val="22"/>
          <w:u w:val="single"/>
        </w:rPr>
        <w:t>编号}）的</w:t>
      </w:r>
      <w:r>
        <w:rPr>
          <w:rFonts w:ascii="方正书宋_GBK" w:hAnsi="方正书宋_GBK" w:cs="方正书宋_GBK" w:eastAsia="方正书宋_GBK"/>
          <w:color w:val="000000"/>
          <w:sz w:val="22"/>
          <w:szCs w:val="22"/>
        </w:rPr>
        <w:t>约</w:t>
      </w:r>
      <w:r>
        <w:rPr>
          <w:rFonts w:ascii="方正书宋_GBK" w:hAnsi="方正书宋_GBK" w:cs="方正书宋_GBK" w:eastAsia="方正书宋_GBK"/>
          <w:color w:val="000000"/>
          <w:sz w:val="22"/>
          <w:szCs w:val="22"/>
          <w:u w:val="single"/>
        </w:rPr>
        <w:t>定（发动机</w:t>
      </w:r>
      <w:r>
        <w:rPr>
          <w:rFonts w:ascii="方正书宋_GBK" w:hAnsi="方正书宋_GBK" w:cs="方正书宋_GBK" w:eastAsia="方正书宋_GBK"/>
          <w:color w:val="000000"/>
          <w:sz w:val="22"/>
          <w:szCs w:val="22"/>
        </w:rPr>
        <w:t>号：{发动机号}车架号：{车</w:t>
      </w:r>
      <w:r>
        <w:rPr>
          <w:rFonts w:ascii="方正书宋_GBK" w:hAnsi="方正书宋_GBK" w:cs="方正书宋_GBK" w:eastAsia="方正书宋_GBK"/>
          <w:color w:val="000000"/>
          <w:sz w:val="22"/>
          <w:szCs w:val="22"/>
          <w:u w:val="single"/>
        </w:rPr>
        <w:t>架号}），同意</w:t>
      </w:r>
      <w:r>
        <w:rPr>
          <w:rFonts w:ascii="方正书宋_GBK" w:hAnsi="方正书宋_GBK" w:cs="方正书宋_GBK" w:eastAsia="方正书宋_GBK"/>
          <w:color w:val="000000"/>
          <w:sz w:val="22"/>
          <w:szCs w:val="22"/>
        </w:rPr>
        <w:t>接受。</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二、随车文件清单如下</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发票□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合格证□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说明书□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xml:space="preserve">保修卡□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xml:space="preserve">海关证□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商检证□ （</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）进口车关单□ （</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xml:space="preserve">）进口车商检单□  </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{其他内容}</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三、下列车辆项目完好无损、运转正常打“√”，不正常的打“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，空格内可自行添加项目。</w:t>
      </w:r>
    </w:p>
    <w:tbl>
      <w:tblPr>
        <w:tblW w:w="9468" w:type="dxa"/>
        <w:jc w:val="start"/>
        <w:tblInd w:w="0" w:type="dxa"/>
        <w:tblLayout w:type="fixed"/>
        <w:tblCellMar>
          <w:top w:w="0" w:type="dxa"/>
          <w:start w:w="108" w:type="dxa"/>
          <w:bottom w:w="0" w:type="dxa"/>
          <w:end w:w="108" w:type="dxa"/>
        </w:tblCellMar>
      </w:tblPr>
      <w:tblGrid>
        <w:gridCol w:w="1545"/>
        <w:gridCol w:w="289"/>
        <w:gridCol w:w="1515"/>
        <w:gridCol w:w="320"/>
        <w:gridCol w:w="1659"/>
        <w:gridCol w:w="360"/>
        <w:gridCol w:w="1620"/>
        <w:gridCol w:w="360"/>
        <w:gridCol w:w="1440"/>
        <w:gridCol w:w="360"/>
      </w:tblGrid>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外观及漆面</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灯光</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电动天线</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灭火器</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内饰</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反光镜</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CD</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转向</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轮胎及备胎</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收放机</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制动</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雨刮器</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点烟器</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手刹</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发动机</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钥匙及遥控器</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离合器</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空调</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千斤顶</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排挡</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门窗</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随车工具</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仪表盘</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电动天窗</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警示牌</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四、里程表显示数：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{里程数} 公里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五、其他交接事项：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{其他交接事项}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本交接书自甲、乙双方签字、盖章之时起生效。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甲方签章：{甲方签章}                         乙方签章：{乙方签章}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时间：{年}{月}{日}{时}{分} 时间：{年}{月}{日}{时}{分}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00"/>
        <w:rPr>
          <w:rFonts w:ascii="仿宋_GB2312;方正仿宋_GBK" w:hAnsi="仿宋_GB2312;方正仿宋_GBK" w:eastAsia="仿宋_GB2312;方正仿宋_GBK" w:cs="方正书宋_GBK"/>
          <w:color w:val="000000"/>
          <w:sz w:val="28"/>
          <w:szCs w:val="28"/>
        </w:rPr>
      </w:pPr>
      <w:r>
        <w:rPr>
          <w:rFonts w:eastAsia="仿宋_GB2312;方正仿宋_GBK" w:cs="方正书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附件二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合同编号：{合同编号}</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委托服务协议书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委托人（乙方）：{委托人名称}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受托人（甲方）：{受托人名称}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甲乙双方经协商一致，就办理下列{委托事项}达成如下协</w:t>
      </w:r>
      <w:r>
        <w:rPr>
          <w:rFonts w:eastAsia="方正书宋_GBK" w:cs="方正书宋_GBK" w:ascii="方正书宋_GBK" w:hAnsi="方正书宋_GBK"/>
          <w:color w:val="000000"/>
          <w:sz w:val="22"/>
          <w:szCs w:val="22"/>
        </w:rPr>
        <w:t xml:space="preserve">议：  </w:t>
        <w:br/>
      </w:r>
      <w:r>
        <w:rPr>
          <w:rFonts w:ascii="方正书宋_GBK" w:hAnsi="方正书宋_GBK" w:cs="方正书宋_GBK" w:eastAsia="方正书宋_GBK"/>
          <w:color w:val="000000"/>
          <w:sz w:val="22"/>
          <w:szCs w:val="22"/>
        </w:rPr>
        <w:t>一、{委托事项}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乙方授权甲方代为办理下列事项（打√）：</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代办选牌□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代办按揭□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代办保险□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xml:space="preserve">代办上牌□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xml:space="preserve">代办装潢□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代办其他项目：</w:t>
      </w:r>
      <w:r>
        <w:rPr>
          <w:rFonts w:ascii="方正书宋_GBK" w:hAnsi="方正书宋_GBK" w:cs="方正书宋_GBK" w:eastAsia="方正书宋_GBK"/>
          <w:color w:val="000000"/>
          <w:sz w:val="22"/>
          <w:szCs w:val="22"/>
          <w:u w:val="single"/>
        </w:rPr>
        <w:t>{代办其他项目内容}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二、委托报酬</w:t>
      </w:r>
    </w:p>
    <w:p>
      <w:pPr>
        <w:pStyle w:val="Normal"/>
        <w:keepNext w:val="false"/>
        <w:keepLines w:val="false"/>
        <w:pageBreakBefore w:val="false"/>
        <w:widowControl w:val="false"/>
        <w:kinsoku w:val="true"/>
        <w:overflowPunct w:val="true"/>
        <w:autoSpaceDE w:val="true"/>
        <w:bidi w:val="0"/>
        <w:snapToGrid w:val="true"/>
        <w:spacing w:lineRule="exact" w:line="420"/>
        <w:ind w:firstLine="433" w:start="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为甲方顺利完成委托事宜，乙方应在签订本协议时支付</w:t>
      </w:r>
      <w:r>
        <w:rPr>
          <w:rFonts w:ascii="方正书宋_GBK" w:hAnsi="方正书宋_GBK" w:cs="方正书宋_GBK" w:eastAsia="方正书宋_GBK"/>
          <w:color w:val="000000"/>
          <w:sz w:val="22"/>
          <w:szCs w:val="22"/>
          <w:u w:val="single"/>
        </w:rPr>
        <w:t>{费用金额}。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{金额大写}。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甲方完成上述委托事宜后，乙方应一次性付清剩余代办劳务报酬</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以下简称代办费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合计</w:t>
      </w:r>
      <w:r>
        <w:rPr>
          <w:rFonts w:ascii="方正书宋_GBK" w:hAnsi="方正书宋_GBK" w:cs="方正书宋_GBK" w:eastAsia="方正书宋_GBK"/>
          <w:color w:val="000000"/>
          <w:sz w:val="22"/>
          <w:szCs w:val="22"/>
          <w:u w:val="single"/>
        </w:rPr>
        <w:t>{代办费用}元，大写{代</w:t>
      </w:r>
      <w:r>
        <w:rPr>
          <w:rFonts w:ascii="方正书宋_GBK" w:hAnsi="方正书宋_GBK" w:cs="方正书宋_GBK" w:eastAsia="方正书宋_GBK"/>
          <w:color w:val="000000"/>
          <w:sz w:val="22"/>
          <w:szCs w:val="22"/>
        </w:rPr>
        <w:t>办费用大</w:t>
      </w:r>
      <w:r>
        <w:rPr>
          <w:rFonts w:ascii="方正书宋_GBK" w:hAnsi="方正书宋_GBK" w:cs="方正书宋_GBK" w:eastAsia="方正书宋_GBK"/>
          <w:color w:val="000000"/>
          <w:sz w:val="22"/>
          <w:szCs w:val="22"/>
          <w:u w:val="single"/>
        </w:rPr>
        <w:t>写}。</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三、完成各委托事项所需费用概算及代办费约定：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代办选牌，代办费：</w:t>
      </w:r>
      <w:r>
        <w:rPr>
          <w:rFonts w:ascii="方正书宋_GBK" w:hAnsi="方正书宋_GBK" w:cs="方正书宋_GBK" w:eastAsia="方正书宋_GBK"/>
          <w:color w:val="000000"/>
          <w:sz w:val="22"/>
          <w:szCs w:val="22"/>
          <w:u w:val="single"/>
        </w:rPr>
        <w:t>{代办费金额}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代办按揭，代办费：</w:t>
      </w:r>
      <w:r>
        <w:rPr>
          <w:rFonts w:ascii="方正书宋_GBK" w:hAnsi="方正书宋_GBK" w:cs="方正书宋_GBK" w:eastAsia="方正书宋_GBK"/>
          <w:color w:val="000000"/>
          <w:sz w:val="22"/>
          <w:szCs w:val="22"/>
          <w:u w:val="single"/>
        </w:rPr>
        <w:t>{代办费金额}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代办保险：{代办内容}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）保险公司所在地及名称：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保险公司信息}。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）保险期限：{保险期限} 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）第三者责任险，费用：</w:t>
      </w:r>
      <w:r>
        <w:rPr>
          <w:rFonts w:ascii="方正书宋_GBK" w:hAnsi="方正书宋_GBK" w:cs="方正书宋_GBK" w:eastAsia="方正书宋_GBK"/>
          <w:color w:val="000000"/>
          <w:sz w:val="22"/>
          <w:szCs w:val="22"/>
          <w:u w:val="single"/>
        </w:rPr>
        <w:t>{费用}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）交通事故责任强制险，费用：</w:t>
      </w:r>
      <w:r>
        <w:rPr>
          <w:rFonts w:ascii="方正书宋_GBK" w:hAnsi="方正书宋_GBK" w:cs="方正书宋_GBK" w:eastAsia="方正书宋_GBK"/>
          <w:color w:val="000000"/>
          <w:sz w:val="22"/>
          <w:szCs w:val="22"/>
          <w:u w:val="single"/>
        </w:rPr>
        <w:t>{费用}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）车辆损失险，费用：</w:t>
      </w:r>
      <w:r>
        <w:rPr>
          <w:rFonts w:ascii="方正书宋_GBK" w:hAnsi="方正书宋_GBK" w:cs="方正书宋_GBK" w:eastAsia="方正书宋_GBK"/>
          <w:color w:val="000000"/>
          <w:sz w:val="22"/>
          <w:szCs w:val="22"/>
          <w:u w:val="single"/>
        </w:rPr>
        <w:t>{费用}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）其他险种名称及费用：</w:t>
      </w:r>
      <w:r>
        <w:rPr>
          <w:rFonts w:ascii="方正书宋_GBK" w:hAnsi="方正书宋_GBK" w:cs="方正书宋_GBK" w:eastAsia="方正书宋_GBK"/>
          <w:color w:val="000000"/>
          <w:sz w:val="22"/>
          <w:szCs w:val="22"/>
          <w:u w:val="single"/>
        </w:rPr>
        <w:t xml:space="preserve"> {其他险种名称及费用}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）以上保险费用合计：</w:t>
      </w:r>
      <w:r>
        <w:rPr>
          <w:rFonts w:ascii="方正书宋_GBK" w:hAnsi="方正书宋_GBK" w:cs="方正书宋_GBK" w:eastAsia="方正书宋_GBK"/>
          <w:color w:val="000000"/>
          <w:sz w:val="22"/>
          <w:szCs w:val="22"/>
          <w:u w:val="single"/>
        </w:rPr>
        <w:t>{保险费用合计}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xml:space="preserve">）双方特别约定：{乙方委托事项}乙方应自行或委托甲方事先办妥机动车辆保险，投保险种包括但不限于交通事故责任强制险和车辆损失险。保险合同应书面约定以下内容：发生保险事故时若保险车辆尚未取得公安交通管理部门核发的行驶证和号牌，保险公司不得免除赔偿责任。  </w:t>
        <w:br/>
        <w:t xml:space="preserve">    4</w:t>
      </w:r>
      <w:r>
        <w:rPr>
          <w:rFonts w:eastAsia="方正书宋_GBK" w:cs="方正书宋_GBK" w:ascii="方正书宋_GBK" w:hAnsi="方正书宋_GBK"/>
          <w:color w:val="000000"/>
          <w:sz w:val="22"/>
          <w:szCs w:val="22"/>
        </w:rPr>
        <w:t>.代办上牌，费</w:t>
      </w:r>
      <w:r>
        <w:rPr>
          <w:rFonts w:ascii="方正书宋_GBK" w:hAnsi="方正书宋_GBK" w:cs="方正书宋_GBK" w:eastAsia="方正书宋_GBK"/>
          <w:color w:val="000000"/>
          <w:sz w:val="22"/>
          <w:szCs w:val="22"/>
        </w:rPr>
        <w:t>用概算如下：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养路费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{养路费}</w:t>
      </w:r>
      <w:r>
        <w:rPr>
          <w:rFonts w:ascii="方正书宋_GBK" w:hAnsi="方正书宋_GBK" w:cs="方正书宋_GBK" w:eastAsia="方正书宋_GBK"/>
          <w:color w:val="000000"/>
          <w:sz w:val="22"/>
          <w:szCs w:val="22"/>
          <w:u w:val="single"/>
        </w:rPr>
        <w:t xml:space="preserve">，车船税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车船税}，购置税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{购置</w:t>
      </w:r>
      <w:r>
        <w:rPr>
          <w:rFonts w:ascii="方正书宋_GBK" w:hAnsi="方正书宋_GBK" w:cs="方正书宋_GBK" w:eastAsia="方正书宋_GBK"/>
          <w:color w:val="000000"/>
          <w:sz w:val="22"/>
          <w:szCs w:val="22"/>
        </w:rPr>
        <w:t>税}，注</w:t>
      </w:r>
      <w:r>
        <w:rPr>
          <w:rFonts w:ascii="方正书宋_GBK" w:hAnsi="方正书宋_GBK" w:cs="方正书宋_GBK" w:eastAsia="方正书宋_GBK"/>
          <w:color w:val="000000"/>
          <w:sz w:val="22"/>
          <w:szCs w:val="22"/>
          <w:u w:val="single"/>
        </w:rPr>
        <w:t xml:space="preserve">册费：    </w:t>
      </w:r>
      <w:r>
        <w:rPr>
          <w:rFonts w:ascii="方正书宋_GBK" w:hAnsi="方正书宋_GBK" w:cs="方正书宋_GBK" w:eastAsia="方正书宋_GBK"/>
          <w:color w:val="000000"/>
          <w:sz w:val="22"/>
          <w:szCs w:val="22"/>
        </w:rPr>
        <w:t xml:space="preserve"> {注册费</w:t>
      </w:r>
      <w:r>
        <w:rPr>
          <w:rFonts w:ascii="方正书宋_GBK" w:hAnsi="方正书宋_GBK" w:cs="方正书宋_GBK" w:eastAsia="方正书宋_GBK"/>
          <w:color w:val="000000"/>
          <w:sz w:val="22"/>
          <w:szCs w:val="22"/>
          <w:u w:val="single"/>
        </w:rPr>
        <w:t>}，其他       {其他}，合计约</w:t>
      </w:r>
      <w:r>
        <w:rPr>
          <w:rFonts w:ascii="方正书宋_GBK" w:hAnsi="方正书宋_GBK" w:cs="方正书宋_GBK" w:eastAsia="方正书宋_GBK"/>
          <w:color w:val="000000"/>
          <w:sz w:val="22"/>
          <w:szCs w:val="22"/>
        </w:rPr>
        <w:t xml:space="preserve">                   {合计}   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代办装潢，{装潢项</w:t>
      </w:r>
      <w:r>
        <w:rPr>
          <w:rFonts w:ascii="方正书宋_GBK" w:hAnsi="方正书宋_GBK" w:cs="方正书宋_GBK" w:eastAsia="方正书宋_GBK"/>
          <w:color w:val="000000"/>
          <w:sz w:val="22"/>
          <w:szCs w:val="22"/>
          <w:u w:val="single"/>
        </w:rPr>
        <w:t>目}，费用{金额}元。</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代办其他项目</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代办</w:t>
      </w:r>
      <w:r>
        <w:rPr>
          <w:rFonts w:ascii="方正书宋_GBK" w:hAnsi="方正书宋_GBK" w:cs="方正书宋_GBK" w:eastAsia="方正书宋_GBK"/>
          <w:color w:val="000000"/>
          <w:sz w:val="22"/>
          <w:szCs w:val="22"/>
          <w:u w:val="single"/>
        </w:rPr>
        <w:t>项目},费用{费用}元。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所有办理有关法定手续所需费用及政府部门规定的各项收费和国家规定的强制保险等费用，均由乙方承担。甲方应凭发票、收据向乙方结账。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四、上述费用采取下列第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{选择方式}      种方式支付：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{乙方预付}。</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2. {甲方暂先垫付}。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五、上牌服务完成期限：</w:t>
      </w:r>
      <w:r>
        <w:rPr>
          <w:rFonts w:ascii="方正书宋_GBK" w:hAnsi="方正书宋_GBK" w:cs="方正书宋_GBK" w:eastAsia="方正书宋_GBK"/>
          <w:color w:val="000000"/>
          <w:sz w:val="22"/>
          <w:szCs w:val="22"/>
          <w:u w:val="single"/>
        </w:rPr>
        <w:t>{年}{月}{日前}。</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六、完成委托上牌服务，应随车移交如下材料：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购置税凭证</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养路费凭证</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机动车保险单</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行驶证</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车船税凭证</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车辆牌照号码：</w:t>
      </w:r>
      <w:r>
        <w:rPr>
          <w:rFonts w:ascii="方正书宋_GBK" w:hAnsi="方正书宋_GBK" w:cs="方正书宋_GBK" w:eastAsia="方正书宋_GBK"/>
          <w:color w:val="000000"/>
          <w:sz w:val="22"/>
          <w:szCs w:val="22"/>
          <w:u w:val="single"/>
        </w:rPr>
        <w:t>{车辆牌照号码}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r>
        <w:rPr>
          <w:rFonts w:eastAsia="方正书宋_GBK" w:cs="方正书宋_GBK" w:ascii="方正书宋_GBK" w:hAnsi="方正书宋_GBK"/>
          <w:color w:val="000000"/>
          <w:sz w:val="22"/>
          <w:szCs w:val="22"/>
        </w:rPr>
        <w:t>。</w:t>
        <w:br/>
        <w:t>2. 乙方</w:t>
      </w:r>
      <w:r>
        <w:rPr>
          <w:rFonts w:ascii="方正书宋_GBK" w:hAnsi="方正书宋_GBK" w:cs="方正书宋_GBK" w:eastAsia="方正书宋_GBK"/>
          <w:color w:val="000000"/>
          <w:sz w:val="22"/>
          <w:szCs w:val="22"/>
        </w:rPr>
        <w:t>中途撤回委托解除合同的，应承担由此给甲方造成的实际损失。</w:t>
        <w:br/>
        <w:t>3</w:t>
      </w:r>
      <w:r>
        <w:rPr>
          <w:rFonts w:eastAsia="方正书宋_GBK" w:cs="方正书宋_GBK" w:ascii="方正书宋_GBK" w:hAnsi="方正书宋_GBK"/>
          <w:color w:val="000000"/>
          <w:sz w:val="22"/>
          <w:szCs w:val="22"/>
        </w:rPr>
        <w:t>. 除不可抗力</w:t>
      </w:r>
      <w:r>
        <w:rPr>
          <w:rFonts w:ascii="方正书宋_GBK" w:hAnsi="方正书宋_GBK" w:cs="方正书宋_GBK" w:eastAsia="方正书宋_GBK"/>
          <w:color w:val="000000"/>
          <w:sz w:val="22"/>
          <w:szCs w:val="22"/>
        </w:rPr>
        <w:t>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 {逾期天</w:t>
      </w:r>
      <w:r>
        <w:rPr>
          <w:rFonts w:ascii="方正书宋_GBK" w:hAnsi="方正书宋_GBK" w:cs="方正书宋_GBK" w:eastAsia="方正书宋_GBK"/>
          <w:color w:val="000000"/>
          <w:sz w:val="22"/>
          <w:szCs w:val="22"/>
          <w:u w:val="single"/>
        </w:rPr>
        <w:t>数} 日，甲</w:t>
      </w:r>
      <w:r>
        <w:rPr>
          <w:rFonts w:ascii="方正书宋_GBK" w:hAnsi="方正书宋_GBK" w:cs="方正书宋_GBK" w:eastAsia="方正书宋_GBK"/>
          <w:color w:val="000000"/>
          <w:sz w:val="22"/>
          <w:szCs w:val="22"/>
        </w:rPr>
        <w:t>方应按车辆总</w:t>
      </w:r>
      <w:r>
        <w:rPr>
          <w:rFonts w:ascii="方正书宋_GBK" w:hAnsi="方正书宋_GBK" w:cs="方正书宋_GBK" w:eastAsia="方正书宋_GBK"/>
          <w:sz w:val="22"/>
          <w:szCs w:val="22"/>
          <w:lang w:val="zh-CN"/>
        </w:rPr>
        <w:t>价款 {违</w:t>
      </w:r>
      <w:r>
        <w:rPr>
          <w:rFonts w:ascii="方正书宋_GBK" w:hAnsi="方正书宋_GBK" w:cs="方正书宋_GBK" w:eastAsia="方正书宋_GBK"/>
          <w:color w:val="000000"/>
          <w:sz w:val="22"/>
          <w:szCs w:val="22"/>
          <w:u w:val="single"/>
        </w:rPr>
        <w:t>约金比例}%</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向乙方支付违约金，协议继续履行。</w:t>
      </w:r>
      <w:r>
        <w:rPr>
          <w:rFonts w:eastAsia="方正书宋_GBK" w:cs="方正书宋_GBK" w:ascii="方正书宋_GBK" w:hAnsi="方正书宋_GBK"/>
          <w:color w:val="000000"/>
          <w:sz w:val="22"/>
          <w:szCs w:val="22"/>
        </w:rPr>
        <w:br/>
        <w:t>4. 因乙方</w:t>
      </w:r>
      <w:r>
        <w:rPr>
          <w:rFonts w:ascii="方正书宋_GBK" w:hAnsi="方正书宋_GBK" w:cs="方正书宋_GBK" w:eastAsia="方正书宋_GBK"/>
          <w:color w:val="000000"/>
          <w:sz w:val="22"/>
          <w:szCs w:val="22"/>
        </w:rPr>
        <w:t>未能及时提供有关材料而影响委托事项完成的，本协议履行期限相应顺延，甲方不承担违约责任。</w:t>
        <w:br/>
        <w:t>八、</w:t>
      </w:r>
      <w:r>
        <w:rPr>
          <w:rFonts w:eastAsia="方正书宋_GBK" w:cs="方正书宋_GBK" w:ascii="方正书宋_GBK" w:hAnsi="方正书宋_GBK"/>
          <w:color w:val="000000"/>
          <w:sz w:val="22"/>
          <w:szCs w:val="22"/>
        </w:rPr>
        <w:t>其他约定：</w:t>
      </w:r>
      <w:r>
        <w:rPr>
          <w:rFonts w:ascii="方正书宋_GBK" w:hAnsi="方正书宋_GBK" w:cs="方正书宋_GBK" w:eastAsia="方正书宋_GBK"/>
          <w:color w:val="000000"/>
          <w:sz w:val="22"/>
          <w:szCs w:val="22"/>
        </w:rPr>
        <w:t xml:space="preserve"> {其他约定内</w:t>
      </w:r>
      <w:r>
        <w:rPr>
          <w:rFonts w:ascii="方正书宋_GBK" w:hAnsi="方正书宋_GBK" w:cs="方正书宋_GBK" w:eastAsia="方正书宋_GBK"/>
          <w:color w:val="000000"/>
          <w:sz w:val="22"/>
          <w:szCs w:val="22"/>
          <w:u w:val="single"/>
        </w:rPr>
        <w:t>容}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九、解决</w:t>
      </w:r>
      <w:r>
        <w:rPr>
          <w:rFonts w:ascii="方正书宋_GBK" w:hAnsi="方正书宋_GBK" w:cs="方正书宋_GBK" w:eastAsia="方正书宋_GBK"/>
          <w:color w:val="000000"/>
          <w:sz w:val="22"/>
          <w:szCs w:val="22"/>
        </w:rPr>
        <w:t>争议的方法：同《新疆维吾尔自治区汽车买卖合同》。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{甲方签字或盖章}：                           {乙方签字或</w:t>
      </w:r>
      <w:r>
        <w:rPr>
          <w:rFonts w:eastAsia="方正书宋_GBK" w:cs="方正书宋_GBK" w:ascii="方正书宋_GBK" w:hAnsi="方正书宋_GBK"/>
          <w:color w:val="000000"/>
          <w:sz w:val="22"/>
          <w:szCs w:val="22"/>
        </w:rPr>
        <w:t>盖章</w:t>
      </w:r>
      <w:r>
        <w:rPr>
          <w:rFonts w:ascii="方正书宋_GBK" w:hAnsi="方正书宋_GBK" w:cs="方正书宋_GBK" w:eastAsia="方正书宋_GBK"/>
          <w:color w:val="000000"/>
          <w:sz w:val="22"/>
          <w:szCs w:val="22"/>
        </w:rPr>
        <w:t>}：</w:t>
        <w:br/>
        <w:br/>
        <w:t xml:space="preserve">　　签订时间：{签订时间}                             签订时间：{签订时间}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仿宋_GB2312">
    <w:altName w:val="方正仿宋_GBK"/>
    <w:charset w:val="00" w:characterSet="windows-1252"/>
    <w:family w:val="modern"/>
    <w:pitch w:val="default"/>
  </w:font>
  <w:font w:name="方正书宋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1">
              <wp:simplePos x="0" y="0"/>
              <wp:positionH relativeFrom="rightMargin">
                <wp:posOffset>-720090</wp:posOffset>
              </wp:positionH>
              <wp:positionV relativeFrom="paragraph">
                <wp:posOffset>635</wp:posOffset>
              </wp:positionV>
              <wp:extent cx="72009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720090" cy="238125"/>
                      </a:xfrm>
                      <a:prstGeom prst="rect"/>
                      <a:solidFill>
                        <a:srgbClr val="FFFFFF">
                          <a:alpha val="0"/>
                        </a:srgbClr>
                      </a:solidFill>
                    </wps:spPr>
                    <wps:txbx>
                      <w:txbxContent>
                        <w:p>
                          <w:pPr>
                            <w:pStyle w:val="Footer"/>
                            <w:jc w:val="center"/>
                            <w:rPr>
                              <w:rStyle w:val="PageNumber"/>
                              <w:rFonts w:ascii="宋体;方正书宋_GBK" w:hAnsi="宋体;方正书宋_GBK" w:cs="宋体;方正书宋_GBK"/>
                              <w:sz w:val="28"/>
                              <w:szCs w:val="28"/>
                            </w:rPr>
                          </w:pPr>
                          <w:r>
                            <w:rPr>
                              <w:rStyle w:val="PageNumber"/>
                              <w:rFonts w:ascii="宋体;方正书宋_GBK" w:hAnsi="宋体;方正书宋_GBK" w:cs="宋体;方正书宋_GBK"/>
                              <w:sz w:val="28"/>
                              <w:szCs w:val="28"/>
                            </w:rPr>
                            <w:t>—</w:t>
                          </w:r>
                          <w:r>
                            <w:rPr>
                              <w:rStyle w:val="PageNumber"/>
                              <w:rFonts w:ascii="宋体;方正书宋_GBK" w:hAnsi="宋体;方正书宋_GBK" w:cs="宋体;方正书宋_GBK"/>
                              <w:sz w:val="28"/>
                              <w:szCs w:val="28"/>
                            </w:rPr>
                            <w:fldChar w:fldCharType="begin"/>
                          </w:r>
                          <w:r>
                            <w:rPr>
                              <w:rStyle w:val="PageNumber"/>
                              <w:sz w:val="28"/>
                              <w:szCs w:val="28"/>
                              <w:rFonts w:ascii="宋体;方正书宋_GBK" w:hAnsi="宋体;方正书宋_GBK" w:cs="宋体;方正书宋_GBK"/>
                            </w:rPr>
                            <w:instrText xml:space="preserve"> PAGE </w:instrText>
                          </w:r>
                          <w:r>
                            <w:rPr>
                              <w:rStyle w:val="PageNumber"/>
                              <w:sz w:val="28"/>
                              <w:szCs w:val="28"/>
                              <w:rFonts w:ascii="宋体;方正书宋_GBK" w:hAnsi="宋体;方正书宋_GBK" w:cs="宋体;方正书宋_GBK"/>
                            </w:rPr>
                            <w:fldChar w:fldCharType="separate"/>
                          </w:r>
                          <w:r>
                            <w:rPr>
                              <w:rStyle w:val="PageNumber"/>
                              <w:sz w:val="28"/>
                              <w:szCs w:val="28"/>
                              <w:rFonts w:ascii="宋体;方正书宋_GBK" w:hAnsi="宋体;方正书宋_GBK" w:cs="宋体;方正书宋_GBK"/>
                            </w:rPr>
                            <w:t>10</w:t>
                          </w:r>
                          <w:r>
                            <w:rPr>
                              <w:rStyle w:val="PageNumber"/>
                              <w:sz w:val="28"/>
                              <w:szCs w:val="28"/>
                              <w:rFonts w:ascii="宋体;方正书宋_GBK" w:hAnsi="宋体;方正书宋_GBK" w:cs="宋体;方正书宋_GBK"/>
                            </w:rPr>
                            <w:fldChar w:fldCharType="end"/>
                          </w:r>
                          <w:r>
                            <w:rPr>
                              <w:rStyle w:val="PageNumber"/>
                              <w:rFonts w:ascii="宋体;方正书宋_GBK" w:hAnsi="宋体;方正书宋_GBK" w:cs="宋体;方正书宋_GBK"/>
                              <w:sz w:val="28"/>
                              <w:szCs w:val="28"/>
                            </w:rPr>
                            <w:t>—</w:t>
                          </w:r>
                        </w:p>
                      </w:txbxContent>
                    </wps:txbx>
                    <wps:bodyPr anchor="t" lIns="0" tIns="0" rIns="0" bIns="0">
                      <a:noAutofit/>
                    </wps:bodyPr>
                  </wps:wsp>
                </a:graphicData>
              </a:graphic>
            </wp:anchor>
          </w:drawing>
        </mc:Choice>
        <mc:Fallback>
          <w:pict>
            <v:rect fillcolor="#FFFFFF" style="position:absolute;rotation:-0;width:56.7pt;height:18.75pt;mso-wrap-distance-left:0pt;mso-wrap-distance-right:0pt;mso-wrap-distance-top:0pt;mso-wrap-distance-bottom:0pt;margin-top:0.05pt;mso-position-vertical-relative:text;margin-left:-56.7pt;mso-position-horizontal-relative:text">
              <v:fill opacity="0f"/>
              <v:textbox inset="0in,0in,0in,0in">
                <w:txbxContent>
                  <w:p>
                    <w:pPr>
                      <w:pStyle w:val="Footer"/>
                      <w:jc w:val="center"/>
                      <w:rPr>
                        <w:rStyle w:val="PageNumber"/>
                        <w:rFonts w:ascii="宋体;方正书宋_GBK" w:hAnsi="宋体;方正书宋_GBK" w:cs="宋体;方正书宋_GBK"/>
                        <w:sz w:val="28"/>
                        <w:szCs w:val="28"/>
                      </w:rPr>
                    </w:pPr>
                    <w:r>
                      <w:rPr>
                        <w:rStyle w:val="PageNumber"/>
                        <w:rFonts w:ascii="宋体;方正书宋_GBK" w:hAnsi="宋体;方正书宋_GBK" w:cs="宋体;方正书宋_GBK"/>
                        <w:sz w:val="28"/>
                        <w:szCs w:val="28"/>
                      </w:rPr>
                      <w:t>—</w:t>
                    </w:r>
                    <w:r>
                      <w:rPr>
                        <w:rStyle w:val="PageNumber"/>
                        <w:rFonts w:ascii="宋体;方正书宋_GBK" w:hAnsi="宋体;方正书宋_GBK" w:cs="宋体;方正书宋_GBK"/>
                        <w:sz w:val="28"/>
                        <w:szCs w:val="28"/>
                      </w:rPr>
                      <w:fldChar w:fldCharType="begin"/>
                    </w:r>
                    <w:r>
                      <w:rPr>
                        <w:rStyle w:val="PageNumber"/>
                        <w:sz w:val="28"/>
                        <w:szCs w:val="28"/>
                        <w:rFonts w:ascii="宋体;方正书宋_GBK" w:hAnsi="宋体;方正书宋_GBK" w:cs="宋体;方正书宋_GBK"/>
                      </w:rPr>
                      <w:instrText xml:space="preserve"> PAGE </w:instrText>
                    </w:r>
                    <w:r>
                      <w:rPr>
                        <w:rStyle w:val="PageNumber"/>
                        <w:sz w:val="28"/>
                        <w:szCs w:val="28"/>
                        <w:rFonts w:ascii="宋体;方正书宋_GBK" w:hAnsi="宋体;方正书宋_GBK" w:cs="宋体;方正书宋_GBK"/>
                      </w:rPr>
                      <w:fldChar w:fldCharType="separate"/>
                    </w:r>
                    <w:r>
                      <w:rPr>
                        <w:rStyle w:val="PageNumber"/>
                        <w:sz w:val="28"/>
                        <w:szCs w:val="28"/>
                        <w:rFonts w:ascii="宋体;方正书宋_GBK" w:hAnsi="宋体;方正书宋_GBK" w:cs="宋体;方正书宋_GBK"/>
                      </w:rPr>
                      <w:t>10</w:t>
                    </w:r>
                    <w:r>
                      <w:rPr>
                        <w:rStyle w:val="PageNumber"/>
                        <w:sz w:val="28"/>
                        <w:szCs w:val="28"/>
                        <w:rFonts w:ascii="宋体;方正书宋_GBK" w:hAnsi="宋体;方正书宋_GBK" w:cs="宋体;方正书宋_GBK"/>
                      </w:rPr>
                      <w:fldChar w:fldCharType="end"/>
                    </w:r>
                    <w:r>
                      <w:rPr>
                        <w:rStyle w:val="PageNumber"/>
                        <w:rFonts w:ascii="宋体;方正书宋_GBK" w:hAnsi="宋体;方正书宋_GBK" w:cs="宋体;方正书宋_GBK"/>
                        <w:sz w:val="28"/>
                        <w:szCs w:val="28"/>
                      </w:rPr>
                      <w:t>—</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32"/>
      <w:szCs w:val="24"/>
      <w:lang w:val="en-US" w:eastAsia="zh-CN" w:bidi="ar-SA"/>
    </w:rPr>
  </w:style>
  <w:style w:type="character" w:styleId="Style14">
    <w:name w:val="默认段落字体"/>
    <w:qFormat/>
    <w:rPr/>
  </w:style>
  <w:style w:type="character" w:styleId="PageNumber">
    <w:name w:val="page number"/>
    <w:basedOn w:val="Style14"/>
    <w:rPr/>
  </w:style>
  <w:style w:type="character" w:styleId="p10">
    <w:name w:val="p10"/>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2020-01-09T05:11:00Z</dcterms:created>
  <dc:creator>NTKO</dc:creator>
  <dc:description/>
  <dc:language>zh-CN</dc:language>
  <cp:lastModifiedBy>scjdglj</cp:lastModifiedBy>
  <dcterms:modified xsi:type="dcterms:W3CDTF">2022-02-18T02:54:49Z</dcterms:modified>
  <cp:revision>2</cp:revision>
  <dc:subject/>
  <dc:title>新疆维吾尔自治区汽车买卖合同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