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napToGrid w:val="false"/>
        <w:spacing w:lineRule="auto" w:line="360"/>
        <w:rPr>
          <w:szCs w:val="21"/>
        </w:rPr>
      </w:pPr>
      <w:r>
        <w:rPr>
          <w:sz w:val="28"/>
          <w:szCs w:val="28"/>
        </w:rPr>
        <w:t>JF-2008-035</w:t>
      </w:r>
      <w:r>
        <w:rPr>
          <w:szCs w:val="21"/>
        </w:rPr>
        <w:t xml:space="preserve">                               </w:t>
      </w:r>
      <w:r>
        <w:rPr>
          <w:szCs w:val="21"/>
        </w:rPr>
        <w:t>合同编号：{合同编号}</w:t>
      </w:r>
    </w:p>
    <w:p>
      <w:pPr>
        <w:pStyle w:val="3"/>
        <w:rPr>
          <w:rFonts w:ascii="方正小标宋_GBK" w:hAnsi="方正小标宋_GBK" w:eastAsia="方正小标宋_GBK" w:cs="方正小标宋_GBK"/>
          <w:sz w:val="40"/>
          <w:szCs w:val="40"/>
        </w:rPr>
      </w:pPr>
      <w:r>
        <w:rPr>
          <w:rFonts w:ascii="方正小标宋_GBK" w:hAnsi="方正小标宋_GBK" w:cs="方正小标宋_GBK" w:eastAsia="方正小标宋_GBK"/>
          <w:sz w:val="40"/>
          <w:szCs w:val="40"/>
        </w:rPr>
        <w:t>天津市订餐服务合同</w:t>
      </w:r>
    </w:p>
    <w:p>
      <w:pPr>
        <w:pStyle w:val="Normal"/>
        <w:snapToGrid w:val="false"/>
        <w:spacing w:lineRule="auto" w:line="36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订餐人（甲方）：{订餐人姓名}           餐饮经营者（乙方）：{餐饮经营者名称}</w:t>
      </w:r>
    </w:p>
    <w:tbl>
      <w:tblPr>
        <w:tblW w:w="5000" w:type="pct"/>
        <w:jc w:val="start"/>
        <w:tblInd w:w="0" w:type="dxa"/>
        <w:tblLayout w:type="fixed"/>
        <w:tblCellMar>
          <w:top w:w="0" w:type="dxa"/>
          <w:start w:w="57" w:type="dxa"/>
          <w:bottom w:w="0" w:type="dxa"/>
          <w:end w:w="57" w:type="dxa"/>
        </w:tblCellMar>
      </w:tblPr>
      <w:tblGrid>
        <w:gridCol w:w="308"/>
        <w:gridCol w:w="935"/>
        <w:gridCol w:w="246"/>
        <w:gridCol w:w="570"/>
        <w:gridCol w:w="736"/>
        <w:gridCol w:w="710"/>
        <w:gridCol w:w="152"/>
        <w:gridCol w:w="87"/>
        <w:gridCol w:w="631"/>
        <w:gridCol w:w="151"/>
        <w:gridCol w:w="631"/>
        <w:gridCol w:w="732"/>
        <w:gridCol w:w="1855"/>
      </w:tblGrid>
      <w:tr>
        <w:trPr>
          <w:trHeight w:val="284" w:hRule="atLeast"/>
        </w:trPr>
        <w:tc>
          <w:tcPr>
            <w:tcW w:w="30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主</w:t>
            </w:r>
          </w:p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要</w:t>
            </w:r>
          </w:p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订</w:t>
            </w:r>
          </w:p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餐</w:t>
            </w:r>
          </w:p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事</w:t>
            </w:r>
          </w:p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项</w:t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用餐时间</w:t>
            </w:r>
          </w:p>
        </w:tc>
        <w:tc>
          <w:tcPr>
            <w:tcW w:w="216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年  月  日  时  分</w:t>
            </w:r>
          </w:p>
        </w:tc>
        <w:tc>
          <w:tcPr>
            <w:tcW w:w="869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用餐类型</w:t>
            </w:r>
          </w:p>
        </w:tc>
        <w:tc>
          <w:tcPr>
            <w:tcW w:w="3218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婚宴  □商务餐  □年夜饭  □其他</w:t>
            </w:r>
          </w:p>
        </w:tc>
      </w:tr>
      <w:tr>
        <w:trPr>
          <w:trHeight w:val="284" w:hRule="atLeast"/>
        </w:trPr>
        <w:tc>
          <w:tcPr>
            <w:tcW w:w="30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用餐位置（桌号、包间名）</w:t>
            </w:r>
          </w:p>
        </w:tc>
        <w:tc>
          <w:tcPr>
            <w:tcW w:w="1306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62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用餐方式</w:t>
            </w:r>
          </w:p>
        </w:tc>
        <w:tc>
          <w:tcPr>
            <w:tcW w:w="4087" w:type="dxa"/>
            <w:gridSpan w:val="6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桌餐：桌数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备桌数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每桌人数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    </w:t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自助餐：人数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 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机动比例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       </w:t>
            </w:r>
          </w:p>
        </w:tc>
      </w:tr>
      <w:tr>
        <w:trPr>
          <w:trHeight w:val="284" w:hRule="atLeast"/>
        </w:trPr>
        <w:tc>
          <w:tcPr>
            <w:tcW w:w="30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菜品</w:t>
            </w:r>
          </w:p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（见附件）</w:t>
            </w:r>
          </w:p>
        </w:tc>
        <w:tc>
          <w:tcPr>
            <w:tcW w:w="6255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热菜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道   主食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道  点心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道  汤羹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道  凉菜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道  其他：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                                                                   </w:t>
            </w:r>
          </w:p>
        </w:tc>
      </w:tr>
      <w:tr>
        <w:trPr>
          <w:trHeight w:val="284" w:hRule="atLeast"/>
        </w:trPr>
        <w:tc>
          <w:tcPr>
            <w:tcW w:w="30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  <w:u w:val="single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  <w:u w:val="single"/>
              </w:rPr>
            </w:r>
          </w:p>
        </w:tc>
        <w:tc>
          <w:tcPr>
            <w:tcW w:w="1181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酒水</w:t>
            </w:r>
          </w:p>
        </w:tc>
        <w:tc>
          <w:tcPr>
            <w:tcW w:w="6255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 xml:space="preserve">甲方自带： </w:t>
            </w:r>
          </w:p>
        </w:tc>
      </w:tr>
      <w:tr>
        <w:trPr>
          <w:trHeight w:val="284" w:hRule="atLeast"/>
        </w:trPr>
        <w:tc>
          <w:tcPr>
            <w:tcW w:w="30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181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255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 xml:space="preserve">□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乙方提供：</w:t>
            </w:r>
          </w:p>
        </w:tc>
      </w:tr>
      <w:tr>
        <w:trPr>
          <w:trHeight w:val="284" w:hRule="atLeast"/>
        </w:trPr>
        <w:tc>
          <w:tcPr>
            <w:tcW w:w="30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其他收费服务</w:t>
            </w:r>
          </w:p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及收费标准</w:t>
            </w:r>
          </w:p>
        </w:tc>
        <w:tc>
          <w:tcPr>
            <w:tcW w:w="2016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870" w:type="dxa"/>
            <w:gridSpan w:val="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widowControl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赠送的商品或服务</w:t>
            </w:r>
          </w:p>
        </w:tc>
        <w:tc>
          <w:tcPr>
            <w:tcW w:w="3369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</w:tr>
      <w:tr>
        <w:trPr>
          <w:trHeight w:val="284" w:hRule="atLeast"/>
        </w:trPr>
        <w:tc>
          <w:tcPr>
            <w:tcW w:w="30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餐费支付</w:t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概算价款</w:t>
            </w:r>
          </w:p>
        </w:tc>
        <w:tc>
          <w:tcPr>
            <w:tcW w:w="6255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 xml:space="preserve">每桌 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/ □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人：         元      概算总计：￥：            元 （不含酒水）</w:t>
            </w:r>
          </w:p>
        </w:tc>
      </w:tr>
      <w:tr>
        <w:trPr>
          <w:trHeight w:val="284" w:hRule="atLeast"/>
        </w:trPr>
        <w:tc>
          <w:tcPr>
            <w:tcW w:w="30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81" w:type="dxa"/>
            <w:gridSpan w:val="2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餐费预付</w:t>
            </w:r>
          </w:p>
        </w:tc>
        <w:tc>
          <w:tcPr>
            <w:tcW w:w="57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定金</w:t>
            </w:r>
          </w:p>
        </w:tc>
        <w:tc>
          <w:tcPr>
            <w:tcW w:w="3098" w:type="dxa"/>
            <w:gridSpan w:val="7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￥：     元（不超过概算总价款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20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％）</w:t>
            </w:r>
          </w:p>
        </w:tc>
        <w:tc>
          <w:tcPr>
            <w:tcW w:w="7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预付款</w:t>
            </w:r>
          </w:p>
        </w:tc>
        <w:tc>
          <w:tcPr>
            <w:tcW w:w="185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￥：            元</w:t>
            </w:r>
          </w:p>
        </w:tc>
      </w:tr>
      <w:tr>
        <w:trPr>
          <w:trHeight w:val="284" w:hRule="atLeast"/>
        </w:trPr>
        <w:tc>
          <w:tcPr>
            <w:tcW w:w="30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81" w:type="dxa"/>
            <w:gridSpan w:val="2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6255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定金或预付款凭收据作为结算依据</w:t>
            </w:r>
          </w:p>
        </w:tc>
      </w:tr>
      <w:tr>
        <w:trPr>
          <w:trHeight w:val="284" w:hRule="atLeast"/>
        </w:trPr>
        <w:tc>
          <w:tcPr>
            <w:tcW w:w="30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结算方式</w:t>
            </w:r>
          </w:p>
        </w:tc>
        <w:tc>
          <w:tcPr>
            <w:tcW w:w="6255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  <w:u w:val="single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□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现金    □支票    □信用卡    □银行转账    □其他：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                 </w:t>
            </w:r>
          </w:p>
        </w:tc>
      </w:tr>
      <w:tr>
        <w:trPr>
          <w:trHeight w:val="284" w:hRule="atLeast"/>
        </w:trPr>
        <w:tc>
          <w:tcPr>
            <w:tcW w:w="308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事项</w:t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变更与合同解除</w:t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主要订餐</w:t>
            </w:r>
          </w:p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事项变更</w:t>
            </w:r>
          </w:p>
        </w:tc>
        <w:tc>
          <w:tcPr>
            <w:tcW w:w="6255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kern w:val="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、一方需变更主要订餐事项的，</w:t>
            </w: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应当提前</w:t>
            </w: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  <w:u w:val="single"/>
              </w:rPr>
              <w:t xml:space="preserve">     </w:t>
            </w: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日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（不含本日）</w:t>
            </w: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通知对方，并以双方认可的方式达成变更协议。</w:t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kern w:val="0"/>
                <w:sz w:val="18"/>
                <w:szCs w:val="18"/>
              </w:rPr>
              <w:t>、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用餐桌数或人数少于合同约定，且甲方未按照约定提前通知乙方的，解决办法为：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  <w:lang w:val="en-US" w:eastAsia="zh-CN"/>
              </w:rPr>
              <w:t xml:space="preserve">                   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。</w:t>
            </w:r>
          </w:p>
        </w:tc>
      </w:tr>
      <w:tr>
        <w:trPr>
          <w:trHeight w:val="284" w:hRule="atLeast"/>
        </w:trPr>
        <w:tc>
          <w:tcPr>
            <w:tcW w:w="308" w:type="dxa"/>
            <w:vMerge w:val="continue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</w:r>
          </w:p>
        </w:tc>
        <w:tc>
          <w:tcPr>
            <w:tcW w:w="118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合同解除</w:t>
            </w:r>
          </w:p>
        </w:tc>
        <w:tc>
          <w:tcPr>
            <w:tcW w:w="6255" w:type="dxa"/>
            <w:gridSpan w:val="10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1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、甲方于用餐前解除合同，应当提前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日（不含本日）通知乙方，否则：□无权收回定金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/□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支付概算总价款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％的违约金。</w:t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2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、乙方于用餐前解除合同，应当提前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日（不含本日）通知甲方，否则：□双倍返还定金</w:t>
            </w:r>
            <w:r>
              <w:rPr>
                <w:rFonts w:eastAsia="方正书宋_GBK" w:cs="方正书宋_GBK" w:ascii="方正书宋_GBK" w:hAnsi="方正书宋_GBK"/>
                <w:color w:val="000000"/>
                <w:sz w:val="18"/>
                <w:szCs w:val="18"/>
              </w:rPr>
              <w:t>/□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支付概算总价款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  <w:u w:val="single"/>
              </w:rPr>
              <w:t xml:space="preserve">       </w:t>
            </w: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％的违约金。</w:t>
            </w:r>
          </w:p>
        </w:tc>
      </w:tr>
      <w:tr>
        <w:trPr>
          <w:trHeight w:val="284" w:hRule="atLeast"/>
        </w:trPr>
        <w:tc>
          <w:tcPr>
            <w:tcW w:w="12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违约金标准</w:t>
            </w:r>
          </w:p>
        </w:tc>
        <w:tc>
          <w:tcPr>
            <w:tcW w:w="6501" w:type="dxa"/>
            <w:gridSpan w:val="11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1243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jc w:val="center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其他约定（制作要求、外卖时间、地点等）</w:t>
            </w:r>
          </w:p>
        </w:tc>
        <w:tc>
          <w:tcPr>
            <w:tcW w:w="6501" w:type="dxa"/>
            <w:gridSpan w:val="11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22"/>
                <w:szCs w:val="22"/>
              </w:rPr>
            </w:pPr>
            <w:r>
              <w:rPr>
                <w:rFonts w:eastAsia="方正书宋_GBK" w:cs="方正书宋_GBK" w:ascii="方正书宋_GBK" w:hAnsi="方正书宋_GBK"/>
                <w:color w:val="000000"/>
                <w:sz w:val="22"/>
                <w:szCs w:val="22"/>
              </w:rPr>
            </w:r>
          </w:p>
        </w:tc>
      </w:tr>
      <w:tr>
        <w:trPr>
          <w:trHeight w:val="284" w:hRule="atLeast"/>
        </w:trPr>
        <w:tc>
          <w:tcPr>
            <w:tcW w:w="7744" w:type="dxa"/>
            <w:gridSpan w:val="1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请在签字前充分了解本合同有关事宜，认真填写表格内容，仔细阅读并认可合同背面条款。</w:t>
            </w:r>
          </w:p>
        </w:tc>
      </w:tr>
      <w:tr>
        <w:trPr>
          <w:trHeight w:val="284" w:hRule="atLeast"/>
        </w:trPr>
        <w:tc>
          <w:tcPr>
            <w:tcW w:w="3744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订餐人（甲方）签章：</w:t>
            </w:r>
          </w:p>
        </w:tc>
        <w:tc>
          <w:tcPr>
            <w:tcW w:w="400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餐饮经营者（乙方）盖章：</w:t>
            </w:r>
          </w:p>
        </w:tc>
      </w:tr>
      <w:tr>
        <w:trPr>
          <w:trHeight w:val="284" w:hRule="atLeast"/>
        </w:trPr>
        <w:tc>
          <w:tcPr>
            <w:tcW w:w="3744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联系地址：</w:t>
            </w:r>
          </w:p>
        </w:tc>
        <w:tc>
          <w:tcPr>
            <w:tcW w:w="400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联系地址：</w:t>
            </w:r>
          </w:p>
        </w:tc>
      </w:tr>
      <w:tr>
        <w:trPr>
          <w:trHeight w:val="284" w:hRule="atLeast"/>
        </w:trPr>
        <w:tc>
          <w:tcPr>
            <w:tcW w:w="3744" w:type="dxa"/>
            <w:gridSpan w:val="8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联系电话：               联系人：</w:t>
            </w:r>
          </w:p>
        </w:tc>
        <w:tc>
          <w:tcPr>
            <w:tcW w:w="4000" w:type="dxa"/>
            <w:gridSpan w:val="5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联系电话：                  联系人：</w:t>
            </w:r>
          </w:p>
        </w:tc>
      </w:tr>
      <w:tr>
        <w:trPr>
          <w:trHeight w:val="284" w:hRule="atLeast"/>
        </w:trPr>
        <w:tc>
          <w:tcPr>
            <w:tcW w:w="7744" w:type="dxa"/>
            <w:gridSpan w:val="13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rFonts w:ascii="方正书宋_GBK" w:hAnsi="方正书宋_GBK" w:eastAsia="方正书宋_GBK" w:cs="方正书宋_GBK"/>
                <w:color w:val="000000"/>
                <w:sz w:val="18"/>
                <w:szCs w:val="18"/>
              </w:rPr>
            </w:pPr>
            <w:r>
              <w:rPr>
                <w:rFonts w:ascii="方正书宋_GBK" w:hAnsi="方正书宋_GBK" w:cs="方正书宋_GBK" w:eastAsia="方正书宋_GBK"/>
                <w:color w:val="000000"/>
                <w:sz w:val="18"/>
                <w:szCs w:val="18"/>
              </w:rPr>
              <w:t>合同签订日期：                  年     月     日</w:t>
            </w:r>
          </w:p>
        </w:tc>
      </w:tr>
    </w:tbl>
    <w:p>
      <w:pPr>
        <w:pStyle w:val="Normal"/>
        <w:snapToGrid w:val="false"/>
        <w:spacing w:lineRule="auto" w:line="36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6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3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黑体_GBK" w:hAnsi="方正黑体_GBK" w:cs="方正黑体_GBK" w:eastAsia="方正黑体_GBK"/>
          <w:sz w:val="28"/>
          <w:szCs w:val="28"/>
        </w:rPr>
        <w:t>天津市订餐服务合同条款</w:t>
      </w:r>
    </w:p>
    <w:p>
      <w:pPr>
        <w:pStyle w:val="Normal"/>
        <w:snapToGrid w:val="false"/>
        <w:spacing w:lineRule="auto" w:line="36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</w:r>
    </w:p>
    <w:p>
      <w:pPr>
        <w:pStyle w:val="Normal"/>
        <w:snapToGrid w:val="false"/>
        <w:spacing w:lineRule="auto" w:line="360"/>
        <w:ind w:firstLine="442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一、甲方主要权利和义务</w:t>
      </w:r>
    </w:p>
    <w:p>
      <w:pPr>
        <w:pStyle w:val="Normal"/>
        <w:snapToGrid w:val="false"/>
        <w:spacing w:lineRule="auto" w:line="36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、按照合同约定的时间、位置文明用餐，遵守公共秩序，尊重社会公德。携带的物品应当自行妥善保管或交由乙方代为保管。</w:t>
      </w:r>
    </w:p>
    <w:p>
      <w:pPr>
        <w:pStyle w:val="Normal"/>
        <w:snapToGrid w:val="false"/>
        <w:spacing w:lineRule="auto" w:line="36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、据实结算各项费用，并在餐后即时将未结余款一次性支付给乙方。如造成乙方设施、设备、餐具等损坏的，甲方应当在结算时一并赔偿。</w:t>
      </w:r>
    </w:p>
    <w:p>
      <w:pPr>
        <w:pStyle w:val="Normal"/>
        <w:snapToGrid w:val="false"/>
        <w:spacing w:lineRule="auto" w:line="36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、如需在乙方经营场所内开展布展等活动的，应当事先征得乙方同意。</w:t>
      </w:r>
    </w:p>
    <w:p>
      <w:pPr>
        <w:pStyle w:val="Normal"/>
        <w:snapToGrid w:val="false"/>
        <w:spacing w:lineRule="auto" w:line="360"/>
        <w:ind w:firstLine="442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二、乙方主要权利和义务</w:t>
      </w:r>
    </w:p>
    <w:p>
      <w:pPr>
        <w:pStyle w:val="Normal"/>
        <w:snapToGrid w:val="false"/>
        <w:spacing w:lineRule="auto" w:line="36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、按照合同约定向甲方提供菜品、酒水及服务，严格执行国家及天津市的有关规定，并保证食品及用餐环境的卫生和安全。</w:t>
      </w:r>
    </w:p>
    <w:p>
      <w:pPr>
        <w:pStyle w:val="Normal"/>
        <w:snapToGrid w:val="false"/>
        <w:spacing w:lineRule="auto" w:line="36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、对同意的甲方布展等活动，应当提供便利条件。</w:t>
      </w:r>
    </w:p>
    <w:p>
      <w:pPr>
        <w:pStyle w:val="Normal"/>
        <w:snapToGrid w:val="false"/>
        <w:spacing w:lineRule="auto" w:line="36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、除双方约定的费用外，乙方不得收取任何其他费用。</w:t>
      </w:r>
    </w:p>
    <w:p>
      <w:pPr>
        <w:pStyle w:val="Normal"/>
        <w:snapToGrid w:val="false"/>
        <w:spacing w:lineRule="auto" w:line="360"/>
        <w:ind w:firstLine="442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三、双方责任</w:t>
      </w:r>
    </w:p>
    <w:p>
      <w:pPr>
        <w:pStyle w:val="Normal"/>
        <w:snapToGrid w:val="false"/>
        <w:spacing w:lineRule="auto" w:line="36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1</w:t>
      </w:r>
      <w:r>
        <w:rPr>
          <w:rFonts w:ascii="方正书宋_GBK" w:hAnsi="方正书宋_GBK" w:cs="方正书宋_GBK" w:eastAsia="方正书宋_GBK"/>
          <w:sz w:val="22"/>
          <w:szCs w:val="22"/>
        </w:rPr>
        <w:t>、甲方未按照合同约定来用餐，应当赔偿由此给乙方造成的损失。</w:t>
      </w:r>
    </w:p>
    <w:p>
      <w:pPr>
        <w:pStyle w:val="Normal"/>
        <w:snapToGrid w:val="false"/>
        <w:spacing w:lineRule="auto" w:line="36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2</w:t>
      </w:r>
      <w:r>
        <w:rPr>
          <w:rFonts w:ascii="方正书宋_GBK" w:hAnsi="方正书宋_GBK" w:cs="方正书宋_GBK" w:eastAsia="方正书宋_GBK"/>
          <w:sz w:val="22"/>
          <w:szCs w:val="22"/>
        </w:rPr>
        <w:t>、甲方未经允许在乙方经营场所内擅自开展布展等活动的，应当及时清除，给乙方造成损失的，甲方应当承担赔偿责任。</w:t>
      </w:r>
    </w:p>
    <w:p>
      <w:pPr>
        <w:pStyle w:val="Normal"/>
        <w:snapToGrid w:val="false"/>
        <w:spacing w:lineRule="auto" w:line="36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3</w:t>
      </w:r>
      <w:r>
        <w:rPr>
          <w:rFonts w:ascii="方正书宋_GBK" w:hAnsi="方正书宋_GBK" w:cs="方正书宋_GBK" w:eastAsia="方正书宋_GBK"/>
          <w:sz w:val="22"/>
          <w:szCs w:val="22"/>
        </w:rPr>
        <w:t>、乙方提供的菜品、酒水、服务不符合合同约定的，应当赔偿由此给甲方造成的损失。</w:t>
      </w:r>
    </w:p>
    <w:p>
      <w:pPr>
        <w:pStyle w:val="Normal"/>
        <w:snapToGrid w:val="false"/>
        <w:spacing w:lineRule="auto" w:line="36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4</w:t>
      </w:r>
      <w:r>
        <w:rPr>
          <w:rFonts w:ascii="方正书宋_GBK" w:hAnsi="方正书宋_GBK" w:cs="方正书宋_GBK" w:eastAsia="方正书宋_GBK"/>
          <w:sz w:val="22"/>
          <w:szCs w:val="22"/>
        </w:rPr>
        <w:t>、乙方未按照约定为甲方预留桌位，双倍返还定金，并按约定进行赔偿。</w:t>
      </w:r>
    </w:p>
    <w:p>
      <w:pPr>
        <w:pStyle w:val="Normal"/>
        <w:snapToGrid w:val="false"/>
        <w:spacing w:lineRule="auto" w:line="36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eastAsia="方正书宋_GBK" w:cs="方正书宋_GBK" w:ascii="方正书宋_GBK" w:hAnsi="方正书宋_GBK"/>
          <w:sz w:val="22"/>
          <w:szCs w:val="22"/>
        </w:rPr>
        <w:t>5</w:t>
      </w:r>
      <w:r>
        <w:rPr>
          <w:rFonts w:ascii="方正书宋_GBK" w:hAnsi="方正书宋_GBK" w:cs="方正书宋_GBK" w:eastAsia="方正书宋_GBK"/>
          <w:sz w:val="22"/>
          <w:szCs w:val="22"/>
        </w:rPr>
        <w:t>、主要订餐事项变更而未按照合同约定提前通知对方，或未征得对方同意的，应当赔偿由此给对方造成的损失。</w:t>
      </w:r>
    </w:p>
    <w:p>
      <w:pPr>
        <w:pStyle w:val="Normal"/>
        <w:snapToGrid w:val="false"/>
        <w:spacing w:lineRule="auto" w:line="360"/>
        <w:ind w:firstLine="442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四、不可抗力和意外事件</w:t>
      </w:r>
    </w:p>
    <w:p>
      <w:pPr>
        <w:pStyle w:val="Normal"/>
        <w:snapToGrid w:val="false"/>
        <w:spacing w:lineRule="auto" w:line="36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因发生重大疫情、自然灾害等不可抗力或非乙方人为原因造成的临时停电、停水等不可预知的突发事件的，经核实可全部或部分免除责任，但应当及时通知对方，并在合理期限内提供证明。</w:t>
      </w:r>
    </w:p>
    <w:p>
      <w:pPr>
        <w:pStyle w:val="Normal"/>
        <w:snapToGrid w:val="false"/>
        <w:spacing w:lineRule="auto" w:line="360"/>
        <w:ind w:firstLine="442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五、争议解决方式</w:t>
      </w:r>
    </w:p>
    <w:p>
      <w:pPr>
        <w:pStyle w:val="Normal"/>
        <w:snapToGrid w:val="false"/>
        <w:spacing w:lineRule="auto" w:line="360"/>
        <w:ind w:firstLine="440" w:end="0"/>
        <w:rPr>
          <w:rFonts w:ascii="方正书宋_GBK" w:hAnsi="方正书宋_GBK" w:eastAsia="方正书宋_GBK" w:cs="方正书宋_GBK"/>
          <w:sz w:val="22"/>
          <w:szCs w:val="22"/>
        </w:rPr>
      </w:pPr>
      <w:r>
        <w:rPr>
          <w:rFonts w:ascii="方正书宋_GBK" w:hAnsi="方正书宋_GBK" w:cs="方正书宋_GBK" w:eastAsia="方正书宋_GBK"/>
          <w:sz w:val="22"/>
          <w:szCs w:val="22"/>
        </w:rPr>
        <w:t>本合同项下发生的争议，双方应当协商解决或向有关部门申请调解解决；协商、调解解决不成的，可向有管辖权的人民法院起诉，或按照双方另行达成的仲裁协议申请仲裁。</w:t>
      </w:r>
    </w:p>
    <w:p>
      <w:pPr>
        <w:pStyle w:val="Normal"/>
        <w:snapToGrid w:val="false"/>
        <w:spacing w:lineRule="auto" w:line="360"/>
        <w:ind w:firstLine="442" w:end="0"/>
        <w:rPr>
          <w:rFonts w:ascii="方正书宋_GBK" w:hAnsi="方正书宋_GBK" w:eastAsia="方正书宋_GBK" w:cs="方正书宋_GBK"/>
          <w:b/>
          <w:sz w:val="22"/>
          <w:szCs w:val="22"/>
        </w:rPr>
      </w:pPr>
      <w:r>
        <w:rPr>
          <w:rFonts w:ascii="方正书宋_GBK" w:hAnsi="方正书宋_GBK" w:cs="方正书宋_GBK" w:eastAsia="方正书宋_GBK"/>
          <w:b/>
          <w:sz w:val="22"/>
          <w:szCs w:val="22"/>
        </w:rPr>
        <w:t>六、未尽事宜，双方应当协商解决。本合同一式两份，双方各执一份。本合同在双方签字盖章后生效。</w:t>
      </w:r>
    </w:p>
    <w:p>
      <w:pPr>
        <w:pStyle w:val="Normal"/>
        <w:snapToGrid w:val="false"/>
        <w:spacing w:lineRule="auto" w:line="360"/>
        <w:ind w:firstLine="420" w:end="0"/>
        <w:rPr>
          <w:rFonts w:ascii="方正书宋_GBK" w:hAnsi="方正书宋_GBK" w:eastAsia="方正书宋_GBK" w:cs="方正书宋_GBK"/>
          <w:b/>
          <w:sz w:val="22"/>
          <w:szCs w:val="21"/>
        </w:rPr>
      </w:pPr>
      <w:r>
        <w:rPr>
          <w:rFonts w:eastAsia="方正书宋_GBK" w:cs="方正书宋_GBK" w:ascii="方正书宋_GBK" w:hAnsi="方正书宋_GBK"/>
          <w:b/>
          <w:sz w:val="22"/>
          <w:szCs w:val="21"/>
        </w:rPr>
      </w:r>
    </w:p>
    <w:p>
      <w:pPr>
        <w:pStyle w:val="Normal"/>
        <w:snapToGrid w:val="false"/>
        <w:spacing w:lineRule="auto" w:line="360"/>
        <w:ind w:firstLine="420" w:end="0"/>
        <w:rPr>
          <w:szCs w:val="21"/>
        </w:rPr>
      </w:pPr>
      <w:r>
        <w:rPr>
          <w:szCs w:val="21"/>
        </w:rPr>
      </w:r>
    </w:p>
    <w:p>
      <w:pPr>
        <w:pStyle w:val="Normal"/>
        <w:rPr>
          <w:szCs w:val="21"/>
        </w:rPr>
      </w:pPr>
      <w:r>
        <w:rPr>
          <w:szCs w:val="21"/>
        </w:rPr>
      </w:r>
    </w:p>
    <w:sectPr>
      <w:footerReference w:type="default" r:id="rId2"/>
      <w:type w:val="nextPage"/>
      <w:pgSz w:w="9184" w:h="12983"/>
      <w:pgMar w:left="720" w:right="720" w:gutter="0" w:header="0" w:top="720" w:footer="992" w:bottom="1048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黑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楷体_GB2312">
    <w:altName w:val="楷体"/>
    <w:charset w:val="86"/>
    <w:family w:val="modern"/>
    <w:pitch w:val="default"/>
  </w:font>
  <w:font w:name="方正小标宋简体">
    <w:charset w:val="86"/>
    <w:family w:val="auto"/>
    <w:pitch w:val="default"/>
  </w:font>
  <w:font w:name="方正小标宋_GBK">
    <w:charset w:val="86"/>
    <w:family w:val="auto"/>
    <w:pitch w:val="default"/>
  </w:font>
  <w:font w:name="方正书宋_GBK">
    <w:charset w:val="86"/>
    <w:family w:val="auto"/>
    <w:pitch w:val="default"/>
  </w:font>
  <w:font w:name="方正黑体_GBK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0" distT="0" distB="0" distL="0" distR="0" simplePos="0" locked="0" layoutInCell="0" allowOverlap="1" relativeHeight="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7785" cy="131445"/>
              <wp:effectExtent l="0" t="0" r="0" b="0"/>
              <wp:wrapSquare wrapText="bothSides"/>
              <wp:docPr id="1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785" cy="13144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4.55pt;height:10.35pt;mso-wrap-distance-left:0pt;mso-wrap-distance-right:0pt;mso-wrap-distance-top:0pt;mso-wrap-distance-bottom:0pt;margin-top:0.05pt;mso-position-vertical-relative:text;margin-left:191.35pt;mso-position-horizontal:center;mso-position-horizontal-relative:margin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settings.xml><?xml version="1.0" encoding="utf-8"?>
<w:settings xmlns:w="http://schemas.openxmlformats.org/wordprocessingml/2006/main">
  <w:zoom w:percent="150"/>
  <w:defaultTabStop w:val="420"/>
  <w:autoHyphenation w:val="true"/>
  <w:hyphenationZone w:val="0"/>
  <w:compat>
    <w:doNotExpandShiftReturn/>
    <w:compatSetting w:name="compatibilityMode" w:uri="http://schemas.microsoft.com/office/word" w:val="1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2Char">
    <w:name w:val="样式2 Char"/>
    <w:basedOn w:val="Style14"/>
    <w:qFormat/>
    <w:rPr>
      <w:rFonts w:ascii="黑体" w:hAnsi="黑体" w:eastAsia="黑体"/>
      <w:kern w:val="2"/>
      <w:sz w:val="24"/>
      <w:szCs w:val="24"/>
      <w:lang w:val="en-US" w:eastAsia="zh-CN" w:bidi="ar-SA"/>
    </w:rPr>
  </w:style>
  <w:style w:type="character" w:styleId="PageNumber">
    <w:name w:val="page number"/>
    <w:basedOn w:val="Style14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BodyTextIndent">
    <w:name w:val="Body Text Indent"/>
    <w:basedOn w:val="Normal"/>
    <w:pPr>
      <w:ind w:hanging="0" w:start="105" w:end="0"/>
    </w:pPr>
    <w:rPr>
      <w:rFonts w:ascii="楷体_GB2312;楷体" w:hAnsi="楷体_GB2312;楷体" w:eastAsia="楷体_GB2312;楷体"/>
      <w:spacing w:val="-4"/>
      <w:sz w:val="28"/>
      <w:szCs w:val="20"/>
    </w:rPr>
  </w:style>
  <w:style w:type="paragraph" w:styleId="3">
    <w:name w:val="样式3"/>
    <w:basedOn w:val="Normal"/>
    <w:qFormat/>
    <w:pPr>
      <w:snapToGrid w:val="false"/>
      <w:spacing w:lineRule="auto" w:line="360"/>
      <w:jc w:val="center"/>
    </w:pPr>
    <w:rPr>
      <w:rFonts w:ascii="方正小标宋简体" w:hAnsi="方正小标宋简体" w:eastAsia="方正小标宋简体"/>
      <w:sz w:val="44"/>
      <w:szCs w:val="44"/>
    </w:rPr>
  </w:style>
  <w:style w:type="paragraph" w:styleId="2">
    <w:name w:val="样式2"/>
    <w:basedOn w:val="Normal"/>
    <w:qFormat/>
    <w:pPr>
      <w:snapToGrid w:val="false"/>
      <w:spacing w:lineRule="auto" w:line="360"/>
      <w:ind w:firstLine="480" w:start="0" w:end="0"/>
    </w:pPr>
    <w:rPr>
      <w:rFonts w:ascii="黑体" w:hAnsi="黑体" w:eastAsia="黑体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2010-05-13T16:19:00Z</dcterms:created>
  <dc:creator>袁弘信</dc:creator>
  <dc:description/>
  <dc:language>zh-CN</dc:language>
  <cp:lastModifiedBy>袁弘信</cp:lastModifiedBy>
  <dcterms:modified xsi:type="dcterms:W3CDTF">2022-02-18T15:40:56Z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</Properties>
</file>