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JF-2010-051</w:t>
      </w:r>
    </w:p>
    <w:p>
      <w:pPr>
        <w:pStyle w:val="Normal"/>
        <w:jc w:val="center"/>
        <w:rPr>
          <w:b/>
          <w:sz w:val="44"/>
          <w:szCs w:val="44"/>
        </w:rPr>
      </w:pPr>
      <w:r>
        <w:rPr>
          <w:b/>
          <w:sz w:val="44"/>
          <w:szCs w:val="44"/>
        </w:rPr>
      </w:r>
    </w:p>
    <w:p>
      <w:pPr>
        <w:pStyle w:val="Normal"/>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天津市广告承揽合同</w:t>
      </w:r>
    </w:p>
    <w:p>
      <w:pPr>
        <w:pStyle w:val="Normal"/>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rPr>
          <w:rFonts w:ascii="仿宋_GB2312;仿宋" w:hAnsi="仿宋_GB2312;仿宋" w:eastAsia="仿宋_GB2312;仿宋"/>
          <w:sz w:val="28"/>
          <w:szCs w:val="28"/>
        </w:rPr>
      </w:pPr>
      <w:r>
        <w:rPr>
          <w:rFonts w:eastAsia="Times New Roman"/>
        </w:rPr>
        <w:t>合同编号：{合同编号}</w:t>
      </w:r>
      <w:r>
        <w:rPr>
          <w:rFonts w:ascii="仿宋_GB2312;仿宋" w:hAnsi="仿宋_GB2312;仿宋" w:cs="仿宋_GB2312;仿宋" w:eastAsia="仿宋_GB2312;仿宋"/>
          <w:sz w:val="28"/>
          <w:szCs w:val="28"/>
        </w:rPr>
      </w:r>
      <w:r>
        <w:rPr>
          <w:rFonts w:ascii="仿宋_GB2312;仿宋" w:hAnsi="仿宋_GB2312;仿宋" w:eastAsia="仿宋_GB2312;仿宋"/>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广告客户或代理单位名称（简称甲方）：{甲方名称}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6"/>
          <w:sz w:val="22"/>
          <w:szCs w:val="22"/>
        </w:rPr>
        <w:t>{广告发布单位名称（简称乙方）}：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广告法》等法律、法规和规章的规定，为明确合同双方当事人的权利和义务，甲乙双方遵循平等、自愿、公平、诚实信用的原则，经协商一致，签订本合同，并共同遵守。</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  {广告发布事项}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33"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{报刊名称}，《 {电视台名</w:t>
      </w:r>
      <w:r>
        <w:rPr>
          <w:rFonts w:ascii="方正书宋_GBK" w:hAnsi="方正书宋_GBK" w:cs="方正书宋_GBK" w:eastAsia="方正书宋_GBK"/>
          <w:sz w:val="22"/>
          <w:szCs w:val="22"/>
          <w:u w:val="single"/>
          <w:lang w:val="en-US" w:eastAsia="zh-CN"/>
        </w:rPr>
        <w:t>称} 》电视台</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{频道}，{广播</w:t>
      </w:r>
      <w:r>
        <w:rPr>
          <w:rFonts w:ascii="方正书宋_GBK" w:hAnsi="方正书宋_GBK" w:cs="方正书宋_GBK" w:eastAsia="方正书宋_GBK"/>
          <w:sz w:val="22"/>
          <w:szCs w:val="22"/>
        </w:rPr>
        <w:t>电台}</w:t>
      </w:r>
      <w:r>
        <w:rPr>
          <w:rFonts w:ascii="方正书宋_GBK" w:hAnsi="方正书宋_GBK" w:cs="方正书宋_GBK" w:eastAsia="方正书宋_GBK"/>
          <w:sz w:val="22"/>
          <w:szCs w:val="22"/>
          <w:u w:val="single"/>
          <w:lang w:val="en-US" w:eastAsia="zh-CN"/>
        </w:rPr>
        <w:t>{频率}发布广告</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（一）广告发布内容：</w:t>
      </w:r>
      <w:r>
        <w:rPr>
          <w:rFonts w:ascii="方正书宋_GBK" w:hAnsi="方正书宋_GBK" w:cs="方正书宋_GBK" w:eastAsia="方正书宋_GBK"/>
          <w:sz w:val="22"/>
          <w:szCs w:val="22"/>
          <w:u w:val="single"/>
          <w:lang w:val="en-US" w:eastAsia="zh-CN"/>
        </w:rPr>
        <w:t xml:space="preserve"> {广告内容}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（二）广告设计时限：</w:t>
      </w:r>
      <w:r>
        <w:rPr>
          <w:rFonts w:ascii="方正书宋_GBK" w:hAnsi="方正书宋_GBK" w:cs="方正书宋_GBK" w:eastAsia="方正书宋_GBK"/>
          <w:sz w:val="22"/>
          <w:szCs w:val="22"/>
          <w:u w:val="single"/>
          <w:lang w:val="en-US" w:eastAsia="zh-CN"/>
        </w:rPr>
        <w:t>{设计时限}</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（三）广告制作时限：</w:t>
      </w:r>
      <w:r>
        <w:rPr>
          <w:rFonts w:ascii="方正书宋_GBK" w:hAnsi="方正书宋_GBK" w:cs="方正书宋_GBK" w:eastAsia="方正书宋_GBK"/>
          <w:sz w:val="22"/>
          <w:szCs w:val="22"/>
          <w:u w:val="single"/>
          <w:lang w:val="en-US" w:eastAsia="zh-CN"/>
        </w:rPr>
        <w:t>{广告制作时限}</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（四）广告发布时间：</w:t>
      </w:r>
      <w:r>
        <w:rPr>
          <w:rFonts w:ascii="方正书宋_GBK" w:hAnsi="方正书宋_GBK" w:cs="方正书宋_GBK" w:eastAsia="方正书宋_GBK"/>
          <w:sz w:val="22"/>
          <w:szCs w:val="22"/>
          <w:u w:val="single"/>
          <w:lang w:val="en-US" w:eastAsia="zh-CN"/>
        </w:rPr>
        <w:t>{发布时间}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（五）广告发布次数：</w:t>
      </w:r>
      <w:r>
        <w:rPr>
          <w:rFonts w:ascii="方正书宋_GBK" w:hAnsi="方正书宋_GBK" w:cs="方正书宋_GBK" w:eastAsia="方正书宋_GBK"/>
          <w:sz w:val="22"/>
          <w:szCs w:val="22"/>
          <w:u w:val="single"/>
          <w:lang w:val="en-US" w:eastAsia="zh-CN"/>
        </w:rPr>
        <w:t>{广告发布次数}</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（六）广告发布版位（频道、频率）：</w:t>
      </w:r>
      <w:r>
        <w:rPr>
          <w:rFonts w:ascii="方正书宋_GBK" w:hAnsi="方正书宋_GBK" w:cs="方正书宋_GBK" w:eastAsia="方正书宋_GBK"/>
          <w:sz w:val="22"/>
          <w:szCs w:val="22"/>
          <w:u w:val="single"/>
          <w:lang w:val="en-US" w:eastAsia="zh-CN"/>
        </w:rPr>
        <w:t>{版位}</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（七）广告规格尺寸：</w:t>
      </w:r>
      <w:r>
        <w:rPr>
          <w:rFonts w:ascii="方正书宋_GBK" w:hAnsi="方正书宋_GBK" w:cs="方正书宋_GBK" w:eastAsia="方正书宋_GBK"/>
          <w:sz w:val="22"/>
          <w:szCs w:val="22"/>
          <w:u w:val="single"/>
          <w:lang w:val="en-US" w:eastAsia="zh-CN"/>
        </w:rPr>
        <w:t>{规格尺寸}</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（八）其他约定：</w:t>
      </w:r>
      <w:r>
        <w:rPr>
          <w:rFonts w:ascii="方正书宋_GBK" w:hAnsi="方正书宋_GBK" w:cs="方正书宋_GBK" w:eastAsia="方正书宋_GBK"/>
          <w:sz w:val="22"/>
          <w:szCs w:val="22"/>
          <w:u w:val="single"/>
          <w:lang w:val="en-US" w:eastAsia="zh-CN"/>
        </w:rPr>
        <w:t>{其他约定内容}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b/>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广告费用、{支付期限}和{支付方式}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（一）本合同广告费用为：设计费用（人民币，下同）</w:t>
      </w:r>
      <w:r>
        <w:rPr>
          <w:rFonts w:ascii="方正书宋_GBK" w:hAnsi="方正书宋_GBK" w:cs="方正书宋_GBK" w:eastAsia="方正书宋_GBK"/>
          <w:sz w:val="22"/>
          <w:szCs w:val="22"/>
          <w:u w:val="single"/>
          <w:lang w:val="en-US" w:eastAsia="zh-CN"/>
        </w:rPr>
        <w:t>{设计费用</w:t>
      </w:r>
      <w:r>
        <w:rPr>
          <w:rFonts w:ascii="方正书宋_GBK" w:hAnsi="方正书宋_GBK" w:cs="方正书宋_GBK" w:eastAsia="方正书宋_GBK"/>
          <w:sz w:val="22"/>
          <w:szCs w:val="22"/>
        </w:rPr>
        <w:t>}元，制作费</w:t>
      </w:r>
      <w:r>
        <w:rPr>
          <w:rFonts w:ascii="方正书宋_GBK" w:hAnsi="方正书宋_GBK" w:cs="方正书宋_GBK" w:eastAsia="方正书宋_GBK"/>
          <w:sz w:val="22"/>
          <w:szCs w:val="22"/>
          <w:u w:val="single"/>
          <w:lang w:val="en-US" w:eastAsia="zh-CN"/>
        </w:rPr>
        <w:t>用{制作费用</w:t>
      </w:r>
      <w:r>
        <w:rPr>
          <w:rFonts w:ascii="方正书宋_GBK" w:hAnsi="方正书宋_GBK" w:cs="方正书宋_GBK" w:eastAsia="方正书宋_GBK"/>
          <w:sz w:val="22"/>
          <w:szCs w:val="22"/>
        </w:rPr>
        <w:t>}元，发布费</w:t>
      </w:r>
      <w:r>
        <w:rPr>
          <w:rFonts w:ascii="方正书宋_GBK" w:hAnsi="方正书宋_GBK" w:cs="方正书宋_GBK" w:eastAsia="方正书宋_GBK"/>
          <w:sz w:val="22"/>
          <w:szCs w:val="22"/>
          <w:u w:val="single"/>
          <w:lang w:val="en-US" w:eastAsia="zh-CN"/>
        </w:rPr>
        <w:t>用{发布费</w:t>
      </w:r>
      <w:r>
        <w:rPr>
          <w:rFonts w:ascii="方正书宋_GBK" w:hAnsi="方正书宋_GBK" w:cs="方正书宋_GBK" w:eastAsia="方正书宋_GBK"/>
          <w:sz w:val="22"/>
          <w:szCs w:val="22"/>
        </w:rPr>
        <w:t>用}元，</w:t>
      </w:r>
      <w:r>
        <w:rPr>
          <w:rFonts w:ascii="方正书宋_GBK" w:hAnsi="方正书宋_GBK" w:cs="方正书宋_GBK" w:eastAsia="方正书宋_GBK"/>
          <w:sz w:val="22"/>
          <w:szCs w:val="22"/>
          <w:u w:val="single"/>
          <w:lang w:val="en-US" w:eastAsia="zh-CN"/>
        </w:rPr>
        <w:t>合计{合计费用</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val="en-US" w:eastAsia="zh-CN"/>
        </w:rPr>
        <w:t>：{大写金额}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（二）本合同签订后，甲方应于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年</w:t>
      </w:r>
      <w:r>
        <w:rPr>
          <w:rFonts w:ascii="方正书宋_GBK" w:hAnsi="方正书宋_GBK" w:cs="方正书宋_GBK" w:eastAsia="方正书宋_GBK"/>
          <w:sz w:val="22"/>
          <w:szCs w:val="22"/>
          <w:u w:val="single"/>
        </w:rPr>
        <w:t>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u w:val="single"/>
          <w:lang w:val="en-US" w:eastAsia="zh-CN"/>
        </w:rPr>
        <w:t xml:space="preserve"> {月</w:t>
      </w:r>
      <w:r>
        <w:rPr>
          <w:rFonts w:ascii="方正书宋_GBK" w:hAnsi="方正书宋_GBK" w:cs="方正书宋_GBK" w:eastAsia="方正书宋_GBK"/>
          <w:sz w:val="22"/>
          <w:szCs w:val="22"/>
          <w:u w:val="single"/>
        </w:rPr>
        <w:t>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月 {</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期} 日前支付总</w:t>
      </w:r>
      <w:r>
        <w:rPr>
          <w:rFonts w:ascii="方正书宋_GBK" w:hAnsi="方正书宋_GBK" w:cs="方正书宋_GBK" w:eastAsia="方正书宋_GBK"/>
          <w:sz w:val="22"/>
          <w:szCs w:val="22"/>
          <w:u w:val="single"/>
          <w:lang w:val="en-US" w:eastAsia="zh-CN"/>
        </w:rPr>
        <w:t xml:space="preserve">费用的 </w:t>
      </w:r>
      <w:r>
        <w:rPr>
          <w:rFonts w:ascii="方正书宋_GBK" w:hAnsi="方正书宋_GBK" w:cs="方正书宋_GBK" w:eastAsia="方正书宋_GBK"/>
          <w:sz w:val="22"/>
          <w:szCs w:val="22"/>
        </w:rPr>
        <w:t>{百分比} ％即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待填写的空白部</w:t>
      </w:r>
      <w:r>
        <w:rPr>
          <w:rFonts w:ascii="方正书宋_GBK" w:hAnsi="方正书宋_GBK" w:cs="方正书宋_GBK" w:eastAsia="方正书宋_GBK"/>
          <w:sz w:val="22"/>
          <w:szCs w:val="22"/>
        </w:rPr>
        <w:t>分已转换为大括号占位符，具体如下：</w:t>
        <w:br/>
        <w:br/>
        <w:t>剩余款项分{次数}次</w:t>
      </w:r>
      <w:r>
        <w:rPr>
          <w:rFonts w:ascii="方正书宋_GBK" w:hAnsi="方正书宋_GBK" w:cs="方正书宋_GBK" w:eastAsia="方正书宋_GBK"/>
          <w:sz w:val="22"/>
          <w:szCs w:val="22"/>
          <w:u w:val="single"/>
        </w:rPr>
        <w:t>付清。</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第一次付款：</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u w:val="single"/>
          <w:lang w:val="en-US" w:eastAsia="zh-CN"/>
        </w:rPr>
        <w:t>}{月}</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前</w:t>
      </w:r>
      <w:r>
        <w:rPr>
          <w:rFonts w:ascii="方正书宋_GBK" w:hAnsi="方正书宋_GBK" w:cs="方正书宋_GBK" w:eastAsia="方正书宋_GBK"/>
          <w:sz w:val="22"/>
          <w:szCs w:val="22"/>
          <w:u w:val="single"/>
        </w:rPr>
        <w:t>支付}{</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第二次付款：</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u w:val="single"/>
          <w:lang w:val="en-US" w:eastAsia="zh-CN"/>
        </w:rPr>
        <w:t>{月}{</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前</w:t>
      </w:r>
      <w:r>
        <w:rPr>
          <w:rFonts w:ascii="方正书宋_GBK" w:hAnsi="方正书宋_GBK" w:cs="方正书宋_GBK" w:eastAsia="方正书宋_GBK"/>
          <w:sz w:val="22"/>
          <w:szCs w:val="22"/>
          <w:u w:val="single"/>
        </w:rPr>
        <w:t>支付}{</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第三次付款：</w:t>
      </w:r>
      <w:r>
        <w:rPr>
          <w:rFonts w:ascii="方正书宋_GBK" w:hAnsi="方正书宋_GBK" w:cs="方正书宋_GBK" w:eastAsia="方正书宋_GBK"/>
          <w:sz w:val="22"/>
          <w:szCs w:val="22"/>
          <w:u w:val="single"/>
        </w:rPr>
        <w:t>{年份</w:t>
      </w:r>
      <w:r>
        <w:rPr>
          <w:rFonts w:ascii="方正书宋_GBK" w:hAnsi="方正书宋_GBK" w:cs="方正书宋_GBK" w:eastAsia="方正书宋_GBK"/>
          <w:sz w:val="22"/>
          <w:szCs w:val="22"/>
          <w:u w:val="single"/>
          <w:lang w:val="en-US" w:eastAsia="zh-CN"/>
        </w:rPr>
        <w:t xml:space="preserve">} 年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 xml:space="preserve"> 日前支</w:t>
      </w:r>
      <w:r>
        <w:rPr>
          <w:rFonts w:ascii="方正书宋_GBK" w:hAnsi="方正书宋_GBK" w:cs="方正书宋_GBK" w:eastAsia="方正书宋_GBK"/>
          <w:sz w:val="22"/>
          <w:szCs w:val="22"/>
          <w:u w:val="single"/>
        </w:rPr>
        <w:t>付 {金额</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lang w:val="en-US"/>
        </w:rPr>
      </w:pPr>
      <w:r>
        <w:rPr>
          <w:rFonts w:ascii="方正书宋_GBK" w:hAnsi="方正书宋_GBK" w:cs="方正书宋_GBK" w:eastAsia="方正书宋_GBK"/>
          <w:sz w:val="22"/>
          <w:szCs w:val="22"/>
        </w:rPr>
        <w:t>补充约定：</w:t>
      </w:r>
      <w:r>
        <w:rPr>
          <w:rFonts w:ascii="方正书宋_GBK" w:hAnsi="方正书宋_GBK" w:cs="方正书宋_GBK" w:eastAsia="方正书宋_GBK"/>
          <w:sz w:val="22"/>
          <w:szCs w:val="22"/>
          <w:u w:val="single"/>
          <w:lang w:val="en-US" w:eastAsia="zh-CN"/>
        </w:rPr>
        <w:t>{补充内容}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{选项}    项方式支付。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、{支票}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2、{转账}</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3、{现金}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lang w:val="en-US" w:eastAsia="zh-CN"/>
        </w:rPr>
        <w:t xml:space="preserve"> {内容}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双方权利义务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、甲方为广告主的，应按照有关法律法规的规定向乙方提供下列文件：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）营业执照以及其他生产、经营资格的证明文件，广告所推销的商品和服务应符合广告主的经营范围或业务范围；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）质量检验机构对广告中有关商品质量内容出具的证明文件；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）发布法律、法规和规章规定应当进行审批的广告，须提供有关行政主管部门的审查批准文件；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）确认广告内容真实性的其他证明文件。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、甲方为广告主代理机构的，除提供广告主的上述资料外，还须同时提供代理机构的营业执照和委托协议书。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、甲方承诺其提供的有关证明文件真实、合法、有效，不违反法律法规规定、不损害社会公共利益、不侵犯他人的民事权利。</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、甲方应在本合同签订后的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日内，向乙方提供广告样件，并承诺样件内容真实合法。</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、甲方因特殊原因需要撤销广告发布订单或暂缓广告发布的，应在广告发布日的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天前以书面形式通知乙方，</w:t>
      </w:r>
      <w:r>
        <w:rPr>
          <w:rFonts w:ascii="方正书宋_GBK" w:hAnsi="方正书宋_GBK" w:cs="方正书宋_GBK" w:eastAsia="方正书宋_GBK"/>
          <w:sz w:val="22"/>
          <w:szCs w:val="22"/>
          <w:u w:val="single"/>
        </w:rPr>
        <w:t>否则应按广</w:t>
      </w:r>
      <w:r>
        <w:rPr>
          <w:rFonts w:eastAsia="方正书宋_GBK" w:cs="方正书宋_GBK" w:ascii="方正书宋_GBK" w:hAnsi="方正书宋_GBK"/>
          <w:sz w:val="22"/>
          <w:szCs w:val="22"/>
        </w:rPr>
        <w:t>告</w:t>
      </w:r>
      <w:r>
        <w:rPr>
          <w:rFonts w:ascii="方正书宋_GBK" w:hAnsi="方正书宋_GBK" w:cs="方正书宋_GBK" w:eastAsia="方正书宋_GBK"/>
          <w:sz w:val="22"/>
          <w:szCs w:val="22"/>
        </w:rPr>
        <w:t>费用的     {赔偿比例}     %赔偿乙方损失。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应向乙方提交广告样件所涉及的他人民事权利的合法使用许可证明。广告内容中有使用他人名义、形象的，应事先取得他人的书面同意；使用无民事行为能力人、限制民事行为能力人的名义、形象的，应当事先取得其监护人的书面同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、甲方应当按照合同约定的金额、时间、方式支付广告费用。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、因乙方原因造成广告无法按期发布的，甲方有权要求乙方顺延发布。因延迟发布给甲方造成损失的，乙方应按广告费用的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赔偿。如延迟发布无法实现合同目的的，甲方有权解除合同。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、乙方承诺合法拥有本合同约定媒体的广告发布资格。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、乙方应当按照双方的约定发布广告。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、乙方有权要求甲方按有关法律法规规定提交广告发布所需要的证明文件。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、乙方应建立广告审查制度，配备合格的广告审查人员，依法审查广告样件，广告样件必须经广告审查人员签字同意后方可发布。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、甲方提供的广告样件内容及其表现形式不符合法律法规规定的，或者规格不符合技术标准的，乙方有权要求甲方修改。甲方应在广告发布日的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天前，将修改后的样件交给乙方。如果甲方不同意修改或逾期仍未提供修改稿的，乙方有权拒绝发布，不视为乙方违约。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、应甲方要求，乙方承担广告设计、制作的，乙方应在广告发布日的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{提前天数}    天前，将广告发布样件交给甲方，经甲方确认后方可发布。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７、因乙方原因造成广告无法按期发布或需变更发布版位、频道、频率、规格、时段和时长的，乙方应在广告发布日的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天前以书面形式通知甲方，重新发布事项由双方共同协商。否则乙方</w:t>
      </w:r>
      <w:r>
        <w:rPr>
          <w:rFonts w:ascii="方正书宋_GBK" w:hAnsi="方正书宋_GBK" w:cs="方正书宋_GBK" w:eastAsia="方正书宋_GBK"/>
          <w:sz w:val="22"/>
          <w:szCs w:val="22"/>
          <w:u w:val="single"/>
        </w:rPr>
        <w:t>应按广告发</w:t>
      </w:r>
      <w:r>
        <w:rPr>
          <w:rFonts w:eastAsia="方正书宋_GBK" w:cs="方正书宋_GBK" w:ascii="方正书宋_GBK" w:hAnsi="方正书宋_GBK"/>
          <w:sz w:val="22"/>
          <w:szCs w:val="22"/>
        </w:rPr>
        <w:t>布</w:t>
      </w:r>
      <w:r>
        <w:rPr>
          <w:rFonts w:ascii="方正书宋_GBK" w:hAnsi="方正书宋_GBK" w:cs="方正书宋_GBK" w:eastAsia="方正书宋_GBK"/>
          <w:sz w:val="22"/>
          <w:szCs w:val="22"/>
        </w:rPr>
        <w:t>费用的     {赔偿比例}     %赔偿甲方损失。因变更广告发布版位、频道、频率、规格、时段和时长使广告费用发生变动的，经双方协商，重新核定广告费用。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８、乙方应建立广告档案管理制度，自本合同履行完毕之日起保存本合同文本和有关资料两年。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（一）本合同所有条款甲乙双方应共同遵守，任何一方不得在未征得对方同意的情况下擅自修改或违背。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2"/>
          <w:kern w:val="0"/>
          <w:sz w:val="22"/>
          <w:szCs w:val="22"/>
        </w:rPr>
        <w:t>（二）甲方未按照约定付款的，每逾期一天按照未支付金额</w:t>
      </w:r>
      <w:r>
        <w:rPr>
          <w:rFonts w:ascii="方正书宋_GBK" w:hAnsi="方正书宋_GBK" w:cs="方正书宋_GBK" w:eastAsia="方正书宋_GBK"/>
          <w:spacing w:val="17"/>
          <w:kern w:val="0"/>
          <w:sz w:val="22"/>
          <w:szCs w:val="22"/>
        </w:rPr>
        <w:t>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%支付违约金。逾</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t>付款时间超过{逾期天数}日的</w:t>
      </w:r>
      <w:r>
        <w:rPr>
          <w:rFonts w:ascii="方正书宋_GBK" w:hAnsi="方正书宋_GBK" w:cs="方正书宋_GBK" w:eastAsia="方正书宋_GBK"/>
          <w:sz w:val="22"/>
          <w:szCs w:val="22"/>
          <w:u w:val="single"/>
        </w:rPr>
        <w:t>，乙方有</w:t>
      </w:r>
      <w:r>
        <w:rPr>
          <w:rFonts w:ascii="方正书宋_GBK" w:hAnsi="方正书宋_GBK" w:cs="方正书宋_GBK" w:eastAsia="方正书宋_GBK"/>
          <w:sz w:val="22"/>
          <w:szCs w:val="22"/>
        </w:rPr>
        <w:t>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（三）因甲方未按期交付广告样件造成本合同无法履行的，由甲方承担违约责任，按本合同约定广告费用的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违约金比例}%向乙方支付违约金。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（四）乙方承担广告设计、制作，因设计、制作逾期而无法按期发布的，由乙方承担违约责任，按本合同约定广告费用的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（五）因乙方原因导致广告漏发或者错发、规格和内容错误的，乙方给予补发。补发时间由甲乙双方协商确定。由此造成甲方无法实现合同目的的，乙方应按本合同约定广告费用的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赔偿甲方损失。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（六）乙方已尽法定审查义务，而因甲方提供虚假证明材料造成广告作品侵犯第三方合法权益的，甲方承担全部责任，乙方明知或应知甲方提供虚假证明材料的除外。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（七）乙方未尽法定的广告审查义务导致发布的广告违法，甲方可向乙方追究相应的责任。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以下是我给出的修改后的文本：</w:t>
        <w:br/>
        <w:br/>
        <w:t>双方在履行合同中发生的争议，由双方协商解</w:t>
      </w:r>
      <w:r>
        <w:rPr>
          <w:rFonts w:ascii="方正书宋_GBK" w:hAnsi="方正书宋_GBK" w:cs="方正书宋_GBK" w:eastAsia="方正书宋_GBK"/>
          <w:sz w:val="22"/>
          <w:szCs w:val="22"/>
          <w:u w:val="single"/>
          <w:lang w:val="en-US" w:eastAsia="zh-CN"/>
        </w:rPr>
        <w:t>决。协商</w:t>
      </w:r>
      <w:r>
        <w:rPr>
          <w:rFonts w:ascii="方正书宋_GBK" w:hAnsi="方正书宋_GBK" w:cs="方正书宋_GBK" w:eastAsia="方正书宋_GBK"/>
          <w:sz w:val="22"/>
          <w:szCs w:val="22"/>
        </w:rPr>
        <w:t>不成的，双方同意按以下第{争议解决方式}种方式解决：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{申请</w:t>
      </w:r>
      <w:r>
        <w:rPr>
          <w:rFonts w:ascii="方正书宋_GBK" w:hAnsi="方正书宋_GBK" w:cs="方正书宋_GBK" w:eastAsia="方正书宋_GBK"/>
          <w:sz w:val="22"/>
          <w:szCs w:val="22"/>
          <w:u w:val="single"/>
          <w:lang w:val="en-US" w:eastAsia="zh-CN"/>
        </w:rPr>
        <w:t>仲裁机构}</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{提起</w:t>
      </w:r>
      <w:r>
        <w:rPr>
          <w:rFonts w:ascii="方正书宋_GBK" w:hAnsi="方正书宋_GBK" w:cs="方正书宋_GBK" w:eastAsia="方正书宋_GBK"/>
          <w:sz w:val="22"/>
          <w:szCs w:val="22"/>
          <w:u w:val="single"/>
          <w:lang w:val="en-US" w:eastAsia="zh-CN"/>
        </w:rPr>
        <w:t>诉讼法院}</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lang w:val="en-US" w:eastAsia="zh-CN"/>
        </w:rPr>
        <w:t xml:space="preserve"> {内容}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lang w:val="en-US" w:eastAsia="zh-CN"/>
        </w:rPr>
        <w:t xml:space="preserve"> {内容}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lang w:val="en-US" w:eastAsia="zh-CN"/>
        </w:rPr>
        <w:t xml:space="preserve"> {内容}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本合同未尽事宜，按国家有关法律和行政法规规定，由双方协商做出补充协议，补充协议与本合同具有同等效力。本合同一式</w:t>
      </w:r>
      <w:r>
        <w:rPr>
          <w:rFonts w:ascii="方正书宋_GBK" w:hAnsi="方正书宋_GBK" w:cs="方正书宋_GBK" w:eastAsia="方正书宋_GBK"/>
          <w:sz w:val="22"/>
          <w:szCs w:val="22"/>
          <w:u w:val="single"/>
          <w:lang w:val="en-US" w:eastAsia="zh-CN"/>
        </w:rPr>
        <w:t>{份数}</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lang w:val="en-US" w:eastAsia="zh-CN"/>
        </w:rPr>
        <w:t>{份数}</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{甲方（章）}                        {乙方（章）}</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地址：{地址}</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法定代表人（签字）：{法定代表人签字}  </w:t>
        <w:br/>
        <w:t>法定代表人（签字）：{法定代表人签字}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委托代理人（签字）：{委托代理人1签字}            委托代理人（签字）：{委托代理人2签字}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账号：{账号}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w:t>
      </w:r>
      <w:r>
        <w:rPr>
          <w:rFonts w:ascii="方正书宋_GBK" w:hAnsi="方正书宋_GBK" w:cs="方正书宋_GBK" w:eastAsia="方正书宋_GBK"/>
          <w:sz w:val="22"/>
          <w:szCs w:val="22"/>
        </w:rPr>
        <w:t xml:space="preserve"> {月}   {日}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_GBK">
    <w:charset w:val="86"/>
    <w:family w:val="auto"/>
    <w:pitch w:val="default"/>
  </w:font>
  <w:font w:name="仿宋_GB2312">
    <w:altName w:val="仿宋"/>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27360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2010-12-27T14:07:00Z</dcterms:created>
  <dc:creator>袁弘信</dc:creator>
  <dc:description/>
  <dc:language>zh-CN</dc:language>
  <cp:lastModifiedBy>袁弘信</cp:lastModifiedBy>
  <dcterms:modified xsi:type="dcterms:W3CDTF">2022-02-18T17:04:05Z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