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kinsoku w:val="true"/>
        <w:overflowPunct w:val="true"/>
        <w:autoSpaceDE w:val="true"/>
        <w:bidi w:val="0"/>
        <w:snapToGrid w:val="true"/>
        <w:spacing w:lineRule="auto" w:line="240"/>
        <w:jc w:val="distribute"/>
        <w:textAlignment w:val="auto"/>
        <w:rPr>
          <w:rFonts w:ascii="Times New Roman" w:hAnsi="Times New Roman" w:eastAsia="方正黑体_GBK;Arial Unicode MS" w:cs="Times New Roman"/>
          <w:b w:val="false"/>
          <w:bCs w:val="false"/>
          <w:color w:val="000000"/>
          <w:sz w:val="52"/>
          <w:szCs w:val="52"/>
          <w:highlight w:val="none"/>
        </w:rPr>
      </w:pPr>
      <w:r>
        <w:rPr>
          <w:rFonts w:ascii="Times New Roman" w:hAnsi="Times New Roman" w:cs="Times New Roman" w:eastAsia="方正黑体_GBK;Arial Unicode MS"/>
          <w:b w:val="false"/>
          <w:bCs w:val="false"/>
          <w:color w:val="000000"/>
          <w:sz w:val="52"/>
          <w:szCs w:val="52"/>
        </w:rPr>
        <w:t>浙江省合同示范文本</w:t>
      </w:r>
      <w:r>
        <w:rPr>
          <w:rFonts w:ascii="Times New Roman" w:hAnsi="Times New Roman" w:cs="Times New Roman" w:eastAsia="方正仿宋_GB2312"/>
          <w:kern w:val="2"/>
          <w:sz w:val="32"/>
          <w:szCs w:val="32"/>
          <w:lang w:eastAsia="zh-CN"/>
        </w:rPr>
        <w:t>（</w:t>
      </w:r>
      <w:r>
        <w:rPr>
          <w:rFonts w:eastAsia="仿宋_GB2312;仿宋" w:cs="Times New Roman"/>
          <w:sz w:val="32"/>
          <w:szCs w:val="32"/>
          <w:lang w:val="en-US" w:eastAsia="zh-CN"/>
        </w:rPr>
        <w:t>HT33</w:t>
      </w:r>
      <w:r>
        <w:rPr>
          <w:rFonts w:ascii="Times New Roman" w:hAnsi="Times New Roman" w:cs="Times New Roman" w:eastAsia="仿宋_GB2312;仿宋"/>
          <w:sz w:val="32"/>
          <w:szCs w:val="32"/>
          <w:lang w:val="en-US" w:eastAsia="zh-CN"/>
        </w:rPr>
        <w:t>／</w:t>
      </w:r>
      <w:r>
        <w:rPr>
          <w:rFonts w:eastAsia="仿宋_GB2312;仿宋" w:cs="Times New Roman"/>
          <w:sz w:val="32"/>
          <w:szCs w:val="32"/>
          <w:lang w:val="en-US" w:eastAsia="zh-CN"/>
        </w:rPr>
        <w:t>SF01</w:t>
      </w:r>
      <w:r>
        <w:rPr>
          <w:rFonts w:ascii="Times New Roman" w:hAnsi="Times New Roman" w:cs="Times New Roman" w:eastAsia="仿宋_GB2312;仿宋"/>
          <w:sz w:val="32"/>
          <w:szCs w:val="32"/>
          <w:lang w:val="en-US" w:eastAsia="zh-CN"/>
        </w:rPr>
        <w:t>　</w:t>
      </w:r>
      <w:r>
        <w:rPr>
          <w:rFonts w:eastAsia="仿宋_GB2312;仿宋" w:cs="Times New Roman"/>
          <w:sz w:val="32"/>
          <w:szCs w:val="32"/>
          <w:lang w:val="en-US" w:eastAsia="zh-CN"/>
        </w:rPr>
        <w:t>1-2023</w:t>
      </w:r>
      <w:r>
        <w:rPr>
          <w:rFonts w:ascii="Times New Roman" w:hAnsi="Times New Roman" w:cs="Times New Roman" w:eastAsia="方正仿宋_GB2312"/>
          <w:kern w:val="2"/>
          <w:sz w:val="32"/>
          <w:szCs w:val="32"/>
          <w:lang w:eastAsia="zh-CN"/>
        </w:rPr>
        <w:t>）</w:t>
      </w:r>
    </w:p>
    <w:p>
      <w:pPr>
        <w:pStyle w:val="Normal"/>
        <w:spacing w:lineRule="exact" w:line="600"/>
        <w:rPr>
          <w:rFonts w:ascii="Times New Roman" w:hAnsi="Times New Roman" w:eastAsia="仿宋_GB2312;仿宋" w:cs="Times New Roman"/>
          <w:b w:val="false"/>
          <w:bCs w:val="false"/>
          <w:color w:val="000000"/>
          <w:sz w:val="44"/>
          <w:szCs w:val="44"/>
          <w:highlight w:val="none"/>
        </w:rPr>
      </w:pPr>
      <w:r>
        <w:rPr>
          <w:rFonts w:ascii="Times New Roman" w:hAnsi="Times New Roman" w:cs="Times New Roman" w:eastAsia="Times New Roman"/>
          <w:b w:val="false"/>
          <w:bCs w:val="false"/>
          <w:color w:val="000000"/>
          <w:sz w:val="32"/>
          <w:szCs w:val="32"/>
          <w:u w:val="single"/>
        </w:rPr>
        <w:t xml:space="preserve"> </w:t>
      </w:r>
      <w:r>
        <w:rPr>
          <w:rFonts w:ascii="Times New Roman" w:hAnsi="Times New Roman" w:cs="Times New Roman" w:eastAsia="Times New Roman"/>
          <w:b w:val="false"/>
          <w:bCs w:val="false"/>
          <w:color w:val="000000"/>
          <w:sz w:val="44"/>
          <w:szCs w:val="44"/>
          <w:u w:val="single"/>
        </w:rPr>
        <w:t xml:space="preserve">                                       </w:t>
      </w:r>
      <w:r>
        <w:rPr>
          <w:rFonts w:ascii="Times New Roman" w:hAnsi="Times New Roman" w:cs="Times New Roman" w:eastAsia="Times New Roman"/>
          <w:b w:val="false"/>
          <w:bCs w:val="false"/>
          <w:color w:val="000000"/>
          <w:sz w:val="44"/>
          <w:szCs w:val="44"/>
          <w:u w:val="single"/>
          <w:lang w:val="en-US" w:eastAsia="zh-CN"/>
        </w:rPr>
        <w:t xml:space="preserve"> </w:t>
      </w:r>
    </w:p>
    <w:p>
      <w:pPr>
        <w:pStyle w:val="Normal"/>
        <w:spacing w:lineRule="exact" w:line="560"/>
        <w:jc w:val="center"/>
        <w:rPr>
          <w:rFonts w:ascii="Times New Roman" w:hAnsi="Times New Roman" w:eastAsia="方正小标宋简体" w:cs="Times New Roman"/>
          <w:b w:val="false"/>
          <w:bCs w:val="false"/>
          <w:color w:val="000000"/>
          <w:spacing w:val="-20"/>
          <w:sz w:val="44"/>
          <w:szCs w:val="44"/>
          <w:highlight w:val="none"/>
        </w:rPr>
      </w:pPr>
      <w:r>
        <w:rPr>
          <w:rFonts w:eastAsia="方正小标宋简体" w:cs="Times New Roman"/>
          <w:b w:val="false"/>
          <w:bCs w:val="false"/>
          <w:color w:val="000000"/>
          <w:spacing w:val="-20"/>
          <w:sz w:val="44"/>
          <w:szCs w:val="44"/>
        </w:rPr>
      </w:r>
    </w:p>
    <w:p>
      <w:pPr>
        <w:pStyle w:val="Normal"/>
        <w:rPr>
          <w:rFonts w:ascii="Times New Roman" w:hAnsi="Times New Roman" w:eastAsia="方正小标宋简体" w:cs="Times New Roman"/>
          <w:b w:val="false"/>
          <w:bCs w:val="false"/>
          <w:color w:val="000000"/>
          <w:spacing w:val="-20"/>
          <w:kern w:val="0"/>
          <w:sz w:val="28"/>
          <w:szCs w:val="28"/>
          <w:highlight w:val="none"/>
        </w:rPr>
      </w:pPr>
      <w:r>
        <w:rPr>
          <w:rFonts w:eastAsia="方正小标宋简体" w:cs="Times New Roman"/>
          <w:b w:val="false"/>
          <w:bCs w:val="false"/>
          <w:color w:val="000000"/>
          <w:spacing w:val="-20"/>
          <w:kern w:val="0"/>
          <w:sz w:val="28"/>
          <w:szCs w:val="28"/>
        </w:rPr>
      </w:r>
    </w:p>
    <w:p>
      <w:pPr>
        <w:pStyle w:val="Normal"/>
        <w:autoSpaceDE w:val="false"/>
        <w:jc w:val="center"/>
        <w:rPr>
          <w:rFonts w:ascii="Times New Roman" w:hAnsi="Times New Roman" w:eastAsia="方正小标宋简体" w:cs="Times New Roman"/>
          <w:b w:val="false"/>
          <w:bCs w:val="false"/>
          <w:color w:val="000000"/>
          <w:kern w:val="2"/>
          <w:sz w:val="44"/>
          <w:szCs w:val="44"/>
          <w:highlight w:val="none"/>
        </w:rPr>
      </w:pPr>
      <w:r>
        <w:rPr>
          <w:rFonts w:ascii="Times New Roman" w:hAnsi="Times New Roman" w:cs="Times New Roman" w:eastAsia="方正小标宋简体"/>
          <w:b w:val="false"/>
          <w:bCs w:val="false"/>
          <w:color w:val="000000"/>
          <w:kern w:val="2"/>
          <w:sz w:val="44"/>
          <w:szCs w:val="44"/>
        </w:rPr>
        <w:t>浙江省商品房买卖合同（预售）</w:t>
      </w:r>
    </w:p>
    <w:p>
      <w:pPr>
        <w:pStyle w:val="Normal"/>
        <w:autoSpaceDE w:val="false"/>
        <w:rPr>
          <w:rFonts w:ascii="Times New Roman" w:hAnsi="Times New Roman" w:eastAsia="方正小标宋简体" w:cs="Times New Roman"/>
          <w:b w:val="false"/>
          <w:bCs w:val="false"/>
          <w:color w:val="000000"/>
          <w:kern w:val="0"/>
          <w:sz w:val="30"/>
          <w:szCs w:val="30"/>
          <w:highlight w:val="none"/>
        </w:rPr>
      </w:pPr>
      <w:r>
        <w:rPr>
          <w:rFonts w:eastAsia="方正小标宋简体" w:cs="Times New Roman"/>
          <w:b w:val="false"/>
          <w:bCs w:val="false"/>
          <w:color w:val="000000"/>
          <w:kern w:val="0"/>
          <w:sz w:val="30"/>
          <w:szCs w:val="30"/>
        </w:rPr>
      </w:r>
    </w:p>
    <w:p>
      <w:pPr>
        <w:pStyle w:val="Normal"/>
        <w:autoSpaceDE w:val="false"/>
        <w:jc w:val="start"/>
        <w:rPr>
          <w:rFonts w:ascii="Times New Roman" w:hAnsi="Times New Roman" w:cs="Times New Roman"/>
          <w:b w:val="false"/>
          <w:bCs w:val="false"/>
          <w:color w:val="000000"/>
          <w:kern w:val="0"/>
          <w:sz w:val="32"/>
          <w:szCs w:val="32"/>
          <w:highlight w:val="none"/>
          <w:lang w:val="en-US" w:eastAsia="zh-CN"/>
        </w:rPr>
      </w:pPr>
      <w:r>
        <w:rPr>
          <w:rFonts w:cs="Times New Roman"/>
          <w:b w:val="false"/>
          <w:bCs w:val="false"/>
          <w:color w:val="000000"/>
          <w:kern w:val="0"/>
          <w:sz w:val="32"/>
          <w:szCs w:val="32"/>
          <w:lang w:val="en-US" w:eastAsia="zh-CN"/>
        </w:rPr>
      </w:r>
    </w:p>
    <w:p>
      <w:pPr>
        <w:pStyle w:val="Normal"/>
        <w:keepNext w:val="false"/>
        <w:keepLines w:val="false"/>
        <w:pageBreakBefore w:val="false"/>
        <w:widowControl w:val="false"/>
        <w:kinsoku w:val="true"/>
        <w:overflowPunct w:val="true"/>
        <w:autoSpaceDE w:val="false"/>
        <w:bidi w:val="0"/>
        <w:snapToGrid w:val="true"/>
        <w:ind w:firstLine="1280" w:end="0"/>
        <w:jc w:val="start"/>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出卖人：</w:t>
      </w:r>
      <w:r>
        <w:rPr>
          <w:rFonts w:ascii="Times New Roman" w:hAnsi="Times New Roman" w:cs="Times New Roman" w:eastAsia="Times New Roman"/>
          <w:b w:val="false"/>
          <w:bCs w:val="false"/>
          <w:color w:val="000000"/>
          <w:kern w:val="0"/>
          <w:sz w:val="32"/>
          <w:szCs w:val="32"/>
          <w:u w:val="single"/>
          <w:lang w:val="en-US" w:eastAsia="zh-CN"/>
        </w:rPr>
        <w:t>{出卖人名称}</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买受人：</w:t>
      </w:r>
      <w:r>
        <w:rPr>
          <w:rFonts w:ascii="Times New Roman" w:hAnsi="Times New Roman" w:cs="Times New Roman" w:eastAsia="Times New Roman"/>
          <w:b w:val="false"/>
          <w:bCs w:val="false"/>
          <w:color w:val="000000"/>
          <w:kern w:val="0"/>
          <w:sz w:val="32"/>
          <w:szCs w:val="32"/>
          <w:u w:val="single"/>
          <w:lang w:val="en-US" w:eastAsia="zh-CN"/>
        </w:rPr>
        <w:t>{买受人名称}</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eastAsia="宋体" w:cs="Times New Roman"/>
          <w:b w:val="false"/>
          <w:bCs w:val="false"/>
          <w:color w:val="000000"/>
          <w:kern w:val="0"/>
          <w:sz w:val="32"/>
          <w:szCs w:val="32"/>
          <w:highlight w:val="none"/>
          <w:u w:val="single"/>
          <w:lang w:val="en-US" w:eastAsia="zh-CN"/>
        </w:rPr>
      </w:pPr>
      <w:r>
        <w:rPr>
          <w:rFonts w:ascii="Times New Roman" w:hAnsi="Times New Roman" w:cs="Times New Roman"/>
          <w:b w:val="false"/>
          <w:bCs w:val="false"/>
          <w:color w:val="000000"/>
          <w:kern w:val="0"/>
          <w:sz w:val="32"/>
          <w:szCs w:val="32"/>
          <w:lang w:val="en-US" w:eastAsia="zh-CN"/>
        </w:rPr>
        <w:t>合同编号：</w:t>
      </w:r>
      <w:r>
        <w:rPr>
          <w:rFonts w:ascii="Times New Roman" w:hAnsi="Times New Roman" w:cs="Times New Roman" w:eastAsia="Times New Roman"/>
          <w:b w:val="false"/>
          <w:bCs w:val="false"/>
          <w:color w:val="000000"/>
          <w:kern w:val="0"/>
          <w:sz w:val="32"/>
          <w:szCs w:val="32"/>
          <w:u w:val="single"/>
          <w:lang w:val="en-US" w:eastAsia="zh-CN"/>
        </w:rPr>
        <w:t>{合同编号}</w:t>
      </w:r>
    </w:p>
    <w:p>
      <w:pPr>
        <w:pStyle w:val="Normal"/>
        <w:keepNext w:val="false"/>
        <w:keepLines w:val="false"/>
        <w:pageBreakBefore w:val="false"/>
        <w:widowControl w:val="false"/>
        <w:kinsoku w:val="true"/>
        <w:overflowPunct w:val="true"/>
        <w:autoSpaceDE w:val="false"/>
        <w:bidi w:val="0"/>
        <w:snapToGrid w:val="true"/>
        <w:ind w:firstLine="1280" w:end="0"/>
        <w:textAlignment w:val="auto"/>
        <w:rPr>
          <w:rFonts w:ascii="Times New Roman" w:hAnsi="Times New Roman" w:cs="Times New Roman"/>
          <w:b w:val="false"/>
          <w:bCs w:val="false"/>
          <w:color w:val="000000"/>
          <w:kern w:val="0"/>
          <w:sz w:val="30"/>
          <w:szCs w:val="30"/>
          <w:highlight w:val="none"/>
          <w:lang w:val="en-US"/>
        </w:rPr>
      </w:pPr>
      <w:r>
        <w:rPr>
          <w:rFonts w:ascii="Times New Roman" w:hAnsi="Times New Roman" w:cs="Times New Roman"/>
          <w:b w:val="false"/>
          <w:bCs w:val="false"/>
          <w:color w:val="000000"/>
          <w:kern w:val="0"/>
          <w:sz w:val="32"/>
          <w:szCs w:val="32"/>
          <w:lang w:val="en-US" w:eastAsia="zh-CN"/>
        </w:rPr>
        <w:t>房屋编号：</w:t>
      </w:r>
      <w:r>
        <w:rPr>
          <w:rFonts w:ascii="Times New Roman" w:hAnsi="Times New Roman" w:cs="Times New Roman" w:eastAsia="Times New Roman"/>
          <w:b w:val="false"/>
          <w:bCs w:val="false"/>
          <w:color w:val="000000"/>
          <w:kern w:val="0"/>
          <w:sz w:val="32"/>
          <w:szCs w:val="32"/>
          <w:u w:val="single"/>
          <w:lang w:val="en-US" w:eastAsia="zh-CN"/>
        </w:rPr>
        <w:t>{房屋编号}</w:t>
      </w:r>
    </w:p>
    <w:p>
      <w:pPr>
        <w:pStyle w:val="Normal"/>
        <w:autoSpaceDE w:val="false"/>
        <w:rPr>
          <w:rFonts w:ascii="Times New Roman" w:hAnsi="Times New Roman" w:cs="Times New Roman"/>
          <w:b w:val="false"/>
          <w:bCs w:val="false"/>
          <w:color w:val="000000"/>
          <w:kern w:val="0"/>
          <w:sz w:val="30"/>
          <w:szCs w:val="30"/>
          <w:highlight w:val="none"/>
          <w:lang w:val="en-US"/>
        </w:rPr>
      </w:pPr>
      <w:r>
        <w:rPr>
          <w:rFonts w:cs="Times New Roman"/>
          <w:b w:val="false"/>
          <w:bCs w:val="false"/>
          <w:color w:val="000000"/>
          <w:kern w:val="0"/>
          <w:sz w:val="30"/>
          <w:szCs w:val="30"/>
          <w:lang w:val="en-US"/>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Style16"/>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jc w:val="center"/>
        <w:rPr>
          <w:rFonts w:ascii="Times New Roman" w:hAnsi="Times New Roman" w:eastAsia="方正黑体_GBK;Arial Unicode MS" w:cs="Times New Roman"/>
          <w:b w:val="false"/>
          <w:bCs w:val="false"/>
          <w:color w:val="000000"/>
          <w:spacing w:val="-20"/>
          <w:sz w:val="40"/>
          <w:szCs w:val="40"/>
          <w:highlight w:val="none"/>
          <w:u w:val="single"/>
          <w:lang w:val="en-US" w:eastAsia="zh-CN"/>
        </w:rPr>
      </w:pPr>
      <w:r>
        <w:rPr>
          <w:rFonts w:ascii="Times New Roman" w:hAnsi="Times New Roman" w:cs="Times New Roman" w:eastAsia="Times New Roman"/>
          <w:b w:val="false"/>
          <w:bCs w:val="false"/>
          <w:color w:val="000000"/>
          <w:spacing w:val="-20"/>
          <w:sz w:val="32"/>
          <w:szCs w:val="32"/>
          <w:u w:val="none"/>
          <w:lang w:val="en-US" w:eastAsia="zh-CN"/>
        </w:rPr>
        <w:t>2</w:t>
      </w:r>
      <w:r>
        <w:rPr>
          <w:rFonts w:eastAsia="兰米正黑体;黑体" w:cs="Times New Roman"/>
          <w:b w:val="false"/>
          <w:bCs w:val="false"/>
          <w:color w:val="000000"/>
          <w:spacing w:val="-20"/>
          <w:sz w:val="32"/>
          <w:szCs w:val="32"/>
          <w:u w:val="single"/>
          <w:lang w:val="en-US" w:eastAsia="zh-CN"/>
        </w:rPr>
        <w:t>023-0</w:t>
      </w:r>
      <w:r>
        <w:rPr>
          <w:rFonts w:eastAsia="兰米正黑体;黑体" w:cs="Times New Roman"/>
          <w:b w:val="false"/>
          <w:bCs w:val="false"/>
          <w:color w:val="000000"/>
          <w:spacing w:val="-20"/>
          <w:sz w:val="32"/>
          <w:szCs w:val="32"/>
          <w:u w:val="single"/>
          <w:lang w:val="en-US" w:eastAsia="zh-CN"/>
        </w:rPr>
        <w:t>4-</w:t>
      </w:r>
      <w:r>
        <w:rPr>
          <w:rFonts w:eastAsia="兰米正黑体;黑体" w:cs="Times New Roman"/>
          <w:b w:val="false"/>
          <w:bCs w:val="false"/>
          <w:color w:val="000000"/>
          <w:spacing w:val="-20"/>
          <w:sz w:val="32"/>
          <w:szCs w:val="32"/>
          <w:u w:val="single"/>
          <w:lang w:val="en-US" w:eastAsia="zh-CN"/>
        </w:rPr>
        <w:t>2</w:t>
      </w:r>
      <w:r>
        <w:rPr>
          <w:rFonts w:eastAsia="兰米正黑体;黑体" w:cs="Times New Roman"/>
          <w:b w:val="false"/>
          <w:bCs w:val="false"/>
          <w:color w:val="000000"/>
          <w:spacing w:val="-20"/>
          <w:sz w:val="32"/>
          <w:szCs w:val="32"/>
          <w:u w:val="single"/>
          <w:lang w:val="en-US" w:eastAsia="zh-CN"/>
        </w:rPr>
        <w:t>8发</w:t>
      </w:r>
      <w:r>
        <w:rPr>
          <w:rFonts w:ascii="Times New Roman" w:hAnsi="Times New Roman" w:cs="Times New Roman" w:eastAsia="兰米正黑体;黑体"/>
          <w:b w:val="false"/>
          <w:bCs w:val="false"/>
          <w:color w:val="000000"/>
          <w:spacing w:val="-20"/>
          <w:sz w:val="32"/>
          <w:szCs w:val="32"/>
          <w:u w:val="single"/>
          <w:lang w:val="en-US" w:eastAsia="zh-CN"/>
        </w:rPr>
        <w:t xml:space="preserve">布 </w:t>
      </w:r>
      <w:r>
        <w:rPr>
          <w:rFonts w:ascii="Times New Roman" w:hAnsi="Times New Roman" w:cs="Times New Roman" w:eastAsia="Times New Roman"/>
          <w:b w:val="false"/>
          <w:bCs w:val="false"/>
          <w:color w:val="000000"/>
          <w:spacing w:val="-20"/>
          <w:sz w:val="32"/>
          <w:szCs w:val="32"/>
          <w:u w:val="single"/>
          <w:lang w:val="en-US" w:eastAsia="zh-CN"/>
        </w:rPr>
        <w:t xml:space="preserve">                    </w:t>
      </w:r>
      <w:r>
        <w:rPr>
          <w:rFonts w:ascii="Times New Roman" w:hAnsi="Times New Roman" w:cs="Times New Roman" w:eastAsia="Times New Roman"/>
          <w:b w:val="false"/>
          <w:bCs w:val="false"/>
          <w:color w:val="000000"/>
          <w:spacing w:val="-20"/>
          <w:sz w:val="32"/>
          <w:szCs w:val="32"/>
          <w:u w:val="single"/>
          <w:lang w:eastAsia="zh-CN"/>
        </w:rPr>
        <w:t xml:space="preserve">   </w:t>
      </w:r>
      <w:r>
        <w:rPr>
          <w:rFonts w:ascii="Times New Roman" w:hAnsi="Times New Roman" w:cs="Times New Roman" w:eastAsia="Times New Roman"/>
          <w:b w:val="false"/>
          <w:bCs w:val="false"/>
          <w:color w:val="000000"/>
          <w:spacing w:val="-20"/>
          <w:sz w:val="32"/>
          <w:szCs w:val="32"/>
          <w:u w:val="single"/>
          <w:lang w:val="en-US" w:eastAsia="zh-CN"/>
        </w:rPr>
        <w:t>2</w:t>
      </w:r>
      <w:r>
        <w:rPr>
          <w:rFonts w:eastAsia="兰米正黑体;黑体" w:cs="Times New Roman"/>
          <w:b w:val="false"/>
          <w:bCs w:val="false"/>
          <w:color w:val="000000"/>
          <w:spacing w:val="-20"/>
          <w:sz w:val="32"/>
          <w:szCs w:val="32"/>
          <w:u w:val="single"/>
          <w:lang w:val="en-US" w:eastAsia="zh-CN"/>
        </w:rPr>
        <w:t>023-0</w:t>
      </w:r>
      <w:r>
        <w:rPr>
          <w:rFonts w:eastAsia="兰米正黑体;黑体" w:cs="Times New Roman"/>
          <w:b w:val="false"/>
          <w:bCs w:val="false"/>
          <w:color w:val="000000"/>
          <w:spacing w:val="-20"/>
          <w:sz w:val="32"/>
          <w:szCs w:val="32"/>
          <w:u w:val="single"/>
          <w:lang w:val="en-US" w:eastAsia="zh-CN"/>
        </w:rPr>
        <w:t>7-</w:t>
      </w:r>
      <w:r>
        <w:rPr>
          <w:rFonts w:eastAsia="兰米正黑体;黑体" w:cs="Times New Roman"/>
          <w:b w:val="false"/>
          <w:bCs w:val="false"/>
          <w:color w:val="000000"/>
          <w:spacing w:val="-20"/>
          <w:sz w:val="32"/>
          <w:szCs w:val="32"/>
          <w:u w:val="single"/>
          <w:lang w:val="en-US" w:eastAsia="zh-CN"/>
        </w:rPr>
        <w:t>0</w:t>
      </w:r>
      <w:r>
        <w:rPr>
          <w:rFonts w:eastAsia="兰米正黑体;黑体" w:cs="Times New Roman"/>
          <w:b w:val="false"/>
          <w:bCs w:val="false"/>
          <w:color w:val="000000"/>
          <w:spacing w:val="-20"/>
          <w:sz w:val="32"/>
          <w:szCs w:val="32"/>
          <w:u w:val="single"/>
          <w:lang w:val="en-US" w:eastAsia="zh-CN"/>
        </w:rPr>
        <w:t>1施</w:t>
      </w:r>
      <w:r>
        <w:rPr>
          <w:rFonts w:eastAsia="兰米正黑体;黑体" w:cs="Times New Roman"/>
          <w:b w:val="false"/>
          <w:bCs w:val="false"/>
          <w:color w:val="000000"/>
          <w:spacing w:val="-20"/>
          <w:sz w:val="32"/>
          <w:szCs w:val="32"/>
          <w:u w:val="single"/>
          <w:lang w:val="en-US" w:eastAsia="zh-CN"/>
        </w:rPr>
        <w:t>行</w:t>
      </w:r>
      <w:r>
        <w:rPr>
          <w:rFonts w:ascii="Times New Roman" w:hAnsi="Times New Roman" w:cs="Times New Roman" w:eastAsia="兰米正黑体;黑体"/>
          <w:b w:val="false"/>
          <w:bCs w:val="false"/>
          <w:color w:val="000000"/>
          <w:spacing w:val="-20"/>
          <w:sz w:val="32"/>
          <w:szCs w:val="32"/>
          <w:u w:val="single"/>
          <w:lang w:val="en-US" w:eastAsia="zh-CN"/>
        </w:rPr>
      </w:r>
      <w:r>
        <w:rPr>
          <w:rFonts w:ascii="Times New Roman" w:hAnsi="Times New Roman" w:cs="Times New Roman" w:eastAsia="Times New Roman"/>
          <w:b w:val="false"/>
          <w:bCs w:val="false"/>
          <w:color w:val="000000"/>
          <w:spacing w:val="-20"/>
          <w:sz w:val="32"/>
          <w:szCs w:val="32"/>
          <w:u w:val="single"/>
          <w:lang w:val="en-US" w:eastAsia="zh-CN"/>
        </w:rPr>
      </w:r>
    </w:p>
    <w:p>
      <w:pPr>
        <w:pStyle w:val="Normal"/>
        <w:jc w:val="start"/>
        <w:rPr>
          <w:rFonts w:ascii="Times New Roman" w:hAnsi="Times New Roman" w:eastAsia="方正黑体_GBK;Arial Unicode MS" w:cs="Times New Roman"/>
          <w:b w:val="false"/>
          <w:bCs w:val="false"/>
          <w:color w:val="000000"/>
          <w:spacing w:val="-20"/>
          <w:sz w:val="32"/>
          <w:szCs w:val="32"/>
          <w:highlight w:val="none"/>
          <w:u w:val="single"/>
          <w:lang w:val="en-US" w:eastAsia="zh-CN"/>
        </w:rPr>
      </w:pPr>
      <w:r>
        <w:rPr>
          <w:rFonts w:eastAsia="方正黑体_GBK;Arial Unicode MS" w:cs="Times New Roman"/>
          <w:b w:val="false"/>
          <w:bCs w:val="false"/>
          <w:color w:val="000000"/>
          <w:spacing w:val="-20"/>
          <w:sz w:val="32"/>
          <w:szCs w:val="32"/>
          <w:u w:val="single"/>
          <w:lang w:val="en-US" w:eastAsia="zh-CN"/>
        </w:rPr>
      </w:r>
    </w:p>
    <w:p>
      <w:pPr>
        <w:pStyle w:val="Normal"/>
        <w:jc w:val="center"/>
        <w:rPr>
          <w:rFonts w:ascii="Times New Roman" w:hAnsi="Times New Roman" w:eastAsia="方正黑体_GBK;Arial Unicode MS" w:cs="Times New Roman"/>
          <w:b w:val="false"/>
          <w:bCs w:val="false"/>
          <w:color w:val="000000"/>
          <w:sz w:val="32"/>
          <w:szCs w:val="32"/>
          <w:highlight w:val="none"/>
        </w:rPr>
      </w:pPr>
      <w:r>
        <w:rPr>
          <w:rFonts w:ascii="Times New Roman" w:hAnsi="Times New Roman" w:cs="Times New Roman" w:eastAsia="方正黑体_GBK;Arial Unicode MS"/>
          <w:b w:val="false"/>
          <w:bCs w:val="false"/>
          <w:color w:val="000000"/>
          <w:sz w:val="32"/>
          <w:szCs w:val="32"/>
        </w:rPr>
        <w:t>浙江省</w:t>
      </w:r>
      <w:r>
        <w:rPr>
          <w:rFonts w:ascii="Times New Roman" w:hAnsi="Times New Roman" w:cs="Times New Roman" w:eastAsia="方正黑体_GBK;Arial Unicode MS"/>
          <w:b w:val="false"/>
          <w:bCs w:val="false"/>
          <w:color w:val="000000"/>
          <w:sz w:val="32"/>
          <w:szCs w:val="32"/>
          <w:lang w:val="en-US" w:eastAsia="zh-CN"/>
        </w:rPr>
        <w:t>住房和城乡建设</w:t>
      </w:r>
      <w:r>
        <w:rPr>
          <w:rFonts w:ascii="Times New Roman" w:hAnsi="Times New Roman" w:cs="Times New Roman" w:eastAsia="方正黑体_GBK;Arial Unicode MS"/>
          <w:b w:val="false"/>
          <w:bCs w:val="false"/>
          <w:color w:val="000000"/>
          <w:sz w:val="32"/>
          <w:szCs w:val="32"/>
        </w:rPr>
        <w:t>厅</w:t>
      </w:r>
    </w:p>
    <w:p>
      <w:pPr>
        <w:sectPr>
          <w:type w:val="nextPage"/>
          <w:pgSz w:w="11906" w:h="16838"/>
          <w:pgMar w:left="1418" w:right="1418" w:gutter="0" w:header="0" w:top="1531" w:footer="0" w:bottom="1588"/>
          <w:pgNumType w:start="1" w:fmt="decimal"/>
          <w:formProt w:val="false"/>
          <w:textDirection w:val="lrTb"/>
          <w:docGrid w:type="lines" w:linePitch="312" w:charSpace="0"/>
        </w:sectPr>
        <w:pStyle w:val="Normal"/>
        <w:autoSpaceDE w:val="true"/>
        <w:jc w:val="center"/>
        <w:rPr>
          <w:rFonts w:ascii="Times New Roman" w:hAnsi="Times New Roman" w:eastAsia="方正黑体_GBK;Arial Unicode MS" w:cs="Times New Roman"/>
          <w:b w:val="false"/>
          <w:bCs w:val="false"/>
          <w:color w:val="000000"/>
          <w:sz w:val="32"/>
          <w:szCs w:val="32"/>
          <w:highlight w:val="none"/>
        </w:rPr>
      </w:pPr>
      <w:r>
        <w:rPr>
          <w:rFonts w:ascii="Times New Roman" w:hAnsi="Times New Roman" w:cs="Times New Roman" w:eastAsia="方正黑体_GBK;Arial Unicode MS"/>
          <w:b w:val="false"/>
          <w:bCs w:val="false"/>
          <w:color w:val="000000"/>
          <w:sz w:val="32"/>
          <w:szCs w:val="32"/>
        </w:rPr>
        <w:t>浙江省市场监督管理局</w:t>
      </w:r>
      <w:r>
        <w:br w:type="page"/>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目</w:t>
      </w:r>
      <w:r>
        <w:rPr>
          <w:rFonts w:ascii="Times New Roman" w:hAnsi="Times New Roman" w:cs="Times New Roman" w:eastAsia="Times New Roman"/>
          <w:b w:val="false"/>
          <w:bCs w:val="false"/>
          <w:color w:val="000000"/>
          <w:kern w:val="0"/>
          <w:sz w:val="44"/>
          <w:szCs w:val="44"/>
        </w:rPr>
        <w:t xml:space="preserve">  </w:t>
      </w:r>
      <w:r>
        <w:rPr>
          <w:rFonts w:ascii="Times New Roman" w:hAnsi="Times New Roman" w:cs="Times New Roman" w:eastAsia="方正小标宋简体"/>
          <w:b w:val="false"/>
          <w:bCs w:val="false"/>
          <w:color w:val="000000"/>
          <w:kern w:val="0"/>
          <w:sz w:val="44"/>
          <w:szCs w:val="44"/>
        </w:rPr>
        <w:t>录</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说{明}</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专业术语解释</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第一章 {合同当事人}</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{第二章  商品房基本状况}</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第三章  商品房价款</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第四章 商品房交付条件与交付手续</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第五章  {面积差异处理方式}</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第六章  规划设计变更</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第七章  商品房质量及{保修责任}</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第八章  合同备案、房屋交易、不动产登记</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第九章 {前期物业管理章节标题}</w:t>
      </w:r>
    </w:p>
    <w:p>
      <w:pPr>
        <w:pStyle w:val="Normal"/>
        <w:keepNext w:val="false"/>
        <w:keepLines w:val="false"/>
        <w:pageBreakBefore w:val="false"/>
        <w:widowControl w:val="false"/>
        <w:kinsoku w:val="true"/>
        <w:overflowPunct w:val="true"/>
        <w:autoSpaceDE w:val="false"/>
        <w:bidi w:val="0"/>
        <w:snapToGrid w:val="true"/>
        <w:ind w:firstLine="560" w:end="0"/>
        <w:textAlignment w:val="auto"/>
        <w:rPr>
          <w:rFonts w:ascii="方正仿宋_GB2312" w:hAnsi="方正仿宋_GB2312" w:eastAsia="方正仿宋_GB2312" w:cs="方正仿宋_GB2312"/>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8"/>
          <w:szCs w:val="28"/>
        </w:rPr>
        <w:t>第十章  其他事项</w:t>
      </w:r>
    </w:p>
    <w:p>
      <w:pPr>
        <w:pStyle w:val="Normal"/>
        <w:autoSpaceDE w:val="false"/>
        <w:rPr>
          <w:rFonts w:ascii="Times New Roman" w:hAnsi="Times New Roman" w:eastAsia="方正仿宋_GB2312" w:cs="Times New Roman"/>
          <w:b w:val="false"/>
          <w:bCs w:val="false"/>
          <w:color w:val="000000"/>
          <w:kern w:val="0"/>
          <w:sz w:val="28"/>
          <w:szCs w:val="28"/>
          <w:highlight w:val="none"/>
        </w:rPr>
      </w:pPr>
      <w:r>
        <w:rPr>
          <w:rFonts w:eastAsia="方正仿宋_GB2312" w:cs="Times New Roman"/>
          <w:b w:val="false"/>
          <w:bCs w:val="false"/>
          <w:color w:val="000000"/>
          <w:kern w:val="0"/>
          <w:sz w:val="28"/>
          <w:szCs w:val="28"/>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jc w:val="center"/>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p>
    <w:p>
      <w:pPr>
        <w:sectPr>
          <w:footerReference w:type="default" r:id="rId2"/>
          <w:type w:val="nextPage"/>
          <w:pgSz w:w="11906" w:h="16838"/>
          <w:pgMar w:left="1418" w:right="1418" w:gutter="0" w:header="0" w:top="1531" w:footer="1134" w:bottom="1588"/>
          <w:pgNumType w:start="2" w:fmt="decimal"/>
          <w:formProt w:val="false"/>
          <w:textDirection w:val="lrTb"/>
          <w:docGrid w:type="lines" w:linePitch="312" w:charSpace="0"/>
        </w:sectPr>
        <w:pStyle w:val="Normal"/>
        <w:autoSpaceDE w:val="false"/>
        <w:rPr>
          <w:rFonts w:ascii="Times New Roman" w:hAnsi="Times New Roman" w:cs="Times New Roman"/>
          <w:b w:val="false"/>
          <w:bCs w:val="false"/>
          <w:color w:val="000000"/>
          <w:kern w:val="0"/>
          <w:sz w:val="30"/>
          <w:szCs w:val="30"/>
          <w:highlight w:val="none"/>
        </w:rPr>
      </w:pPr>
      <w:r>
        <w:rPr>
          <w:rFonts w:cs="Times New Roman"/>
          <w:b w:val="false"/>
          <w:bCs w:val="false"/>
          <w:color w:val="000000"/>
          <w:kern w:val="0"/>
          <w:sz w:val="30"/>
          <w:szCs w:val="30"/>
        </w:rPr>
      </w:r>
      <w:r>
        <w:br w:type="page"/>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说</w:t>
      </w:r>
      <w:r>
        <w:rPr>
          <w:rFonts w:ascii="Times New Roman" w:hAnsi="Times New Roman" w:cs="Times New Roman" w:eastAsia="Times New Roman"/>
          <w:b w:val="false"/>
          <w:bCs w:val="false"/>
          <w:color w:val="000000"/>
          <w:kern w:val="0"/>
          <w:sz w:val="44"/>
          <w:szCs w:val="44"/>
        </w:rPr>
        <w:t>{内</w:t>
      </w:r>
      <w:r>
        <w:rPr>
          <w:rFonts w:ascii="Times New Roman" w:hAnsi="Times New Roman" w:cs="Times New Roman" w:eastAsia="方正小标宋简体"/>
          <w:b w:val="false"/>
          <w:bCs w:val="false"/>
          <w:color w:val="000000"/>
          <w:kern w:val="0"/>
          <w:sz w:val="44"/>
          <w:szCs w:val="44"/>
        </w:rPr>
        <w:t>容}</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为了明确商品房消费者（买受人）和经营者（出卖人）等相关方的权利义务，维护各相关方的合法权益，根据《中华人民共和国民法典》《中华人民共和国城市房地产管理法》等法律、法规的规定，结合浙江省房地产行业发展实际制定《浙江省商品房买卖合同示范文本（预售）》（以下简称本《合同示范文本》）。</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jc w:val="start"/>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w:t>
      </w:r>
      <w:r>
        <w:rPr>
          <w:rFonts w:ascii="方正仿宋_GB2312" w:hAnsi="方正仿宋_GB2312" w:cs="方正仿宋_GB2312" w:eastAsia="方正仿宋_GB2312"/>
          <w:b w:val="false"/>
          <w:bCs w:val="false"/>
          <w:color w:val="000000"/>
          <w:spacing w:val="0"/>
          <w:kern w:val="0"/>
          <w:sz w:val="24"/>
          <w:szCs w:val="24"/>
          <w:lang w:eastAsia="zh-CN"/>
        </w:rPr>
        <w:t>《</w:t>
      </w:r>
      <w:r>
        <w:rPr>
          <w:rFonts w:ascii="方正仿宋_GB2312" w:hAnsi="方正仿宋_GB2312" w:cs="方正仿宋_GB2312" w:eastAsia="方正仿宋_GB2312"/>
          <w:b w:val="false"/>
          <w:bCs w:val="false"/>
          <w:color w:val="000000"/>
          <w:spacing w:val="0"/>
          <w:kern w:val="0"/>
          <w:sz w:val="24"/>
          <w:szCs w:val="24"/>
        </w:rPr>
        <w:t>合同</w:t>
      </w:r>
      <w:r>
        <w:rPr>
          <w:rFonts w:ascii="方正仿宋_GB2312" w:hAnsi="方正仿宋_GB2312" w:cs="方正仿宋_GB2312" w:eastAsia="方正仿宋_GB2312"/>
          <w:b w:val="false"/>
          <w:bCs w:val="false"/>
          <w:color w:val="000000"/>
          <w:spacing w:val="0"/>
          <w:kern w:val="0"/>
          <w:sz w:val="24"/>
          <w:szCs w:val="24"/>
          <w:lang w:eastAsia="zh-CN"/>
        </w:rPr>
        <w:t>示范文本》</w:t>
      </w:r>
      <w:r>
        <w:rPr>
          <w:rFonts w:ascii="方正仿宋_GB2312" w:hAnsi="方正仿宋_GB2312" w:cs="方正仿宋_GB2312" w:eastAsia="方正仿宋_GB2312"/>
          <w:b w:val="false"/>
          <w:bCs w:val="false"/>
          <w:color w:val="000000"/>
          <w:kern w:val="0"/>
          <w:sz w:val="24"/>
          <w:szCs w:val="24"/>
        </w:rPr>
        <w:t>由浙江省住房和城乡建设厅在国家版（</w:t>
      </w:r>
      <w:r>
        <w:rPr>
          <w:rFonts w:eastAsia="方正仿宋_GB2312" w:cs="方正仿宋_GB2312" w:ascii="方正仿宋_GB2312" w:hAnsi="方正仿宋_GB2312"/>
          <w:b w:val="false"/>
          <w:bCs w:val="false"/>
          <w:color w:val="000000"/>
          <w:kern w:val="0"/>
          <w:sz w:val="24"/>
          <w:szCs w:val="24"/>
        </w:rPr>
        <w:t>2014</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lang w:eastAsia="zh-CN"/>
        </w:rPr>
        <w:t>，</w:t>
      </w:r>
      <w:r>
        <w:rPr>
          <w:rFonts w:eastAsia="方正仿宋_GB2312" w:cs="方正仿宋_GB2312" w:ascii="方正仿宋_GB2312" w:hAnsi="方正仿宋_GB2312"/>
          <w:b w:val="false"/>
          <w:bCs w:val="false"/>
          <w:color w:val="000000"/>
          <w:kern w:val="0"/>
          <w:sz w:val="24"/>
          <w:szCs w:val="24"/>
        </w:rPr>
        <w:t>GF-2014</w:t>
      </w:r>
      <w:r>
        <w:rPr>
          <w:rFonts w:eastAsia="方正仿宋_GB2312" w:cs="方正仿宋_GB2312" w:ascii="方正仿宋_GB2312" w:hAnsi="方正仿宋_GB2312"/>
          <w:b w:val="false"/>
          <w:bCs w:val="false"/>
          <w:color w:val="000000"/>
          <w:kern w:val="0"/>
          <w:sz w:val="24"/>
          <w:szCs w:val="24"/>
          <w:lang w:val="en-US" w:eastAsia="zh-CN"/>
        </w:rPr>
        <w:t>-</w:t>
      </w:r>
    </w:p>
    <w:p>
      <w:pPr>
        <w:pStyle w:val="Normal"/>
        <w:keepNext w:val="false"/>
        <w:keepLines w:val="false"/>
        <w:pageBreakBefore w:val="false"/>
        <w:numPr>
          <w:ilvl w:val="0"/>
          <w:numId w:val="0"/>
        </w:numPr>
        <w:kinsoku w:val="true"/>
        <w:overflowPunct w:val="true"/>
        <w:autoSpaceDE w:val="false"/>
        <w:bidi w:val="0"/>
        <w:snapToGrid w:val="true"/>
        <w:spacing w:lineRule="exact" w:line="400"/>
        <w:ind w:hanging="0" w:start="0" w:end="0"/>
        <w:jc w:val="start"/>
        <w:textAlignment w:val="auto"/>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0171</w:t>
      </w:r>
      <w:r>
        <w:rPr>
          <w:rFonts w:ascii="方正仿宋_GB2312" w:hAnsi="方正仿宋_GB2312" w:cs="方正仿宋_GB2312" w:eastAsia="方正仿宋_GB2312"/>
          <w:b w:val="false"/>
          <w:bCs w:val="false"/>
          <w:color w:val="000000"/>
          <w:kern w:val="0"/>
          <w:sz w:val="24"/>
          <w:szCs w:val="24"/>
        </w:rPr>
        <w:t>）的基础上根据</w:t>
      </w:r>
      <w:r>
        <w:rPr>
          <w:rFonts w:ascii="方正仿宋_GB2312" w:hAnsi="方正仿宋_GB2312" w:cs="方正仿宋_GB2312" w:eastAsia="方正仿宋_GB2312"/>
          <w:b w:val="false"/>
          <w:bCs w:val="false"/>
          <w:color w:val="000000"/>
          <w:kern w:val="0"/>
          <w:sz w:val="24"/>
          <w:szCs w:val="24"/>
          <w:lang w:eastAsia="zh-CN"/>
        </w:rPr>
        <w:t>浙江</w:t>
      </w:r>
      <w:r>
        <w:rPr>
          <w:rFonts w:ascii="方正仿宋_GB2312" w:hAnsi="方正仿宋_GB2312" w:cs="方正仿宋_GB2312" w:eastAsia="方正仿宋_GB2312"/>
          <w:b w:val="false"/>
          <w:bCs w:val="false"/>
          <w:color w:val="000000"/>
          <w:kern w:val="0"/>
          <w:sz w:val="24"/>
          <w:szCs w:val="24"/>
        </w:rPr>
        <w:t>省实际情况制定</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浙江省住房和城乡建设厅、</w:t>
      </w:r>
      <w:r>
        <w:rPr>
          <w:rFonts w:ascii="方正仿宋_GB2312" w:hAnsi="方正仿宋_GB2312" w:cs="方正仿宋_GB2312" w:eastAsia="方正仿宋_GB2312"/>
          <w:b w:val="false"/>
          <w:bCs w:val="false"/>
          <w:color w:val="000000"/>
          <w:kern w:val="0"/>
          <w:sz w:val="24"/>
          <w:szCs w:val="24"/>
          <w:lang w:eastAsia="zh-CN"/>
        </w:rPr>
        <w:t>浙江省市场</w:t>
      </w:r>
      <w:r>
        <w:rPr>
          <w:rFonts w:ascii="方正仿宋_GB2312" w:hAnsi="方正仿宋_GB2312" w:cs="方正仿宋_GB2312" w:eastAsia="方正仿宋_GB2312"/>
          <w:b w:val="false"/>
          <w:bCs w:val="false"/>
          <w:color w:val="000000"/>
          <w:kern w:val="0"/>
          <w:sz w:val="24"/>
          <w:szCs w:val="24"/>
          <w:lang w:val="en-US" w:eastAsia="zh-CN"/>
        </w:rPr>
        <w:t>监督管理</w:t>
      </w:r>
      <w:r>
        <w:rPr>
          <w:rFonts w:ascii="方正仿宋_GB2312" w:hAnsi="方正仿宋_GB2312" w:cs="方正仿宋_GB2312" w:eastAsia="方正仿宋_GB2312"/>
          <w:b w:val="false"/>
          <w:bCs w:val="false"/>
          <w:color w:val="000000"/>
          <w:kern w:val="0"/>
          <w:sz w:val="24"/>
          <w:szCs w:val="24"/>
          <w:lang w:eastAsia="zh-CN"/>
        </w:rPr>
        <w:t>局共同发布</w:t>
      </w:r>
      <w:r>
        <w:rPr>
          <w:rFonts w:ascii="方正仿宋_GB2312" w:hAnsi="方正仿宋_GB2312" w:cs="方正仿宋_GB2312" w:eastAsia="方正仿宋_GB2312"/>
          <w:b w:val="false"/>
          <w:bCs w:val="false"/>
          <w:color w:val="000000"/>
          <w:kern w:val="0"/>
          <w:sz w:val="24"/>
          <w:szCs w:val="24"/>
        </w:rPr>
        <w:t>。</w:t>
      </w:r>
    </w:p>
    <w:p>
      <w:pPr>
        <w:pStyle w:val="Normal"/>
        <w:keepNext w:val="false"/>
        <w:keepLines w:val="false"/>
        <w:pageBreakBefore w:val="false"/>
        <w:widowControl/>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spacing w:val="0"/>
          <w:kern w:val="0"/>
          <w:sz w:val="24"/>
          <w:szCs w:val="24"/>
          <w:highlight w:val="none"/>
        </w:rPr>
      </w:pPr>
      <w:r>
        <w:rPr>
          <w:rFonts w:ascii="方正仿宋_GB2312" w:hAnsi="方正仿宋_GB2312" w:cs="方正仿宋_GB2312" w:eastAsia="方正仿宋_GB2312"/>
          <w:b w:val="false"/>
          <w:bCs w:val="false"/>
          <w:color w:val="000000"/>
          <w:spacing w:val="0"/>
          <w:kern w:val="0"/>
          <w:sz w:val="24"/>
          <w:szCs w:val="24"/>
          <w:lang w:eastAsia="zh-CN"/>
        </w:rPr>
        <w:t>本《</w:t>
      </w:r>
      <w:r>
        <w:rPr>
          <w:rFonts w:ascii="方正仿宋_GB2312" w:hAnsi="方正仿宋_GB2312" w:cs="方正仿宋_GB2312" w:eastAsia="方正仿宋_GB2312"/>
          <w:b w:val="false"/>
          <w:bCs w:val="false"/>
          <w:color w:val="000000"/>
          <w:spacing w:val="0"/>
          <w:kern w:val="0"/>
          <w:sz w:val="24"/>
          <w:szCs w:val="24"/>
        </w:rPr>
        <w:t>合同</w:t>
      </w:r>
      <w:r>
        <w:rPr>
          <w:rFonts w:ascii="方正仿宋_GB2312" w:hAnsi="方正仿宋_GB2312" w:cs="方正仿宋_GB2312" w:eastAsia="方正仿宋_GB2312"/>
          <w:b w:val="false"/>
          <w:bCs w:val="false"/>
          <w:color w:val="000000"/>
          <w:spacing w:val="0"/>
          <w:kern w:val="0"/>
          <w:sz w:val="24"/>
          <w:szCs w:val="24"/>
          <w:lang w:eastAsia="zh-CN"/>
        </w:rPr>
        <w:t>示范文本》由</w:t>
      </w:r>
      <w:r>
        <w:rPr>
          <w:rFonts w:ascii="方正仿宋_GB2312" w:hAnsi="方正仿宋_GB2312" w:cs="方正仿宋_GB2312" w:eastAsia="方正仿宋_GB2312"/>
          <w:b w:val="false"/>
          <w:bCs w:val="false"/>
          <w:color w:val="000000"/>
          <w:kern w:val="0"/>
          <w:sz w:val="24"/>
          <w:szCs w:val="24"/>
        </w:rPr>
        <w:t>浙江省住房和城乡建设厅</w:t>
      </w:r>
      <w:r>
        <w:rPr>
          <w:rFonts w:ascii="方正仿宋_GB2312" w:hAnsi="方正仿宋_GB2312" w:cs="方正仿宋_GB2312" w:eastAsia="方正仿宋_GB2312"/>
          <w:b w:val="false"/>
          <w:bCs w:val="false"/>
          <w:color w:val="000000"/>
          <w:spacing w:val="0"/>
          <w:kern w:val="0"/>
          <w:sz w:val="24"/>
          <w:szCs w:val="24"/>
          <w:lang w:eastAsia="zh-CN"/>
        </w:rPr>
        <w:t>负责解释，但</w:t>
      </w:r>
      <w:r>
        <w:rPr>
          <w:rFonts w:ascii="方正仿宋_GB2312" w:hAnsi="方正仿宋_GB2312" w:cs="方正仿宋_GB2312" w:eastAsia="方正仿宋_GB2312"/>
          <w:b w:val="false"/>
          <w:bCs w:val="false"/>
          <w:color w:val="000000"/>
          <w:spacing w:val="0"/>
          <w:kern w:val="0"/>
          <w:sz w:val="24"/>
          <w:szCs w:val="24"/>
        </w:rPr>
        <w:t>不负责对已订立的合同内容进行解释。</w:t>
      </w:r>
    </w:p>
    <w:p>
      <w:pPr>
        <w:pStyle w:val="Normal"/>
        <w:keepNext w:val="false"/>
        <w:keepLines w:val="false"/>
        <w:pageBreakBefore w:val="false"/>
        <w:widowControl/>
        <w:numPr>
          <w:ilvl w:val="0"/>
          <w:numId w:val="23"/>
        </w:numPr>
        <w:suppressLineNumbers w:val="0"/>
        <w:kinsoku w:val="true"/>
        <w:overflowPunct w:val="true"/>
        <w:bidi w:val="0"/>
        <w:snapToGrid w:val="true"/>
        <w:spacing w:lineRule="exact" w:line="400"/>
        <w:ind w:firstLine="472" w:start="0" w:end="0"/>
        <w:jc w:val="start"/>
        <w:textAlignment w:val="auto"/>
        <w:rPr>
          <w:rFonts w:ascii="方正仿宋_GB2312" w:hAnsi="方正仿宋_GB2312" w:eastAsia="方正仿宋_GB2312" w:cs="方正仿宋_GB2312"/>
          <w:b w:val="false"/>
          <w:bCs w:val="false"/>
          <w:i w:val="false"/>
          <w:i w:val="false"/>
          <w:caps w:val="false"/>
          <w:smallCaps w:val="false"/>
          <w:color w:val="000000"/>
          <w:spacing w:val="-2"/>
          <w:kern w:val="2"/>
          <w:sz w:val="24"/>
          <w:szCs w:val="24"/>
          <w:highlight w:val="none"/>
          <w:shd w:fill="auto" w:val="clear"/>
          <w:lang w:val="en-US" w:eastAsia="zh-CN" w:bidi="ar"/>
        </w:rPr>
      </w:pPr>
      <w:r>
        <w:rPr>
          <w:rFonts w:ascii="方正仿宋_GB2312" w:hAnsi="方正仿宋_GB2312" w:cs="方正仿宋_GB2312" w:eastAsia="方正仿宋_GB2312"/>
          <w:b w:val="false"/>
          <w:bCs w:val="false"/>
          <w:color w:val="000000"/>
          <w:spacing w:val="-2"/>
          <w:sz w:val="24"/>
          <w:szCs w:val="24"/>
          <w:lang w:eastAsia="zh-CN"/>
        </w:rPr>
        <w:t>本《</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示范文本》供</w:t>
      </w:r>
      <w:r>
        <w:rPr>
          <w:rFonts w:ascii="方正仿宋_GB2312" w:hAnsi="方正仿宋_GB2312" w:cs="方正仿宋_GB2312" w:eastAsia="方正仿宋_GB2312"/>
          <w:b w:val="false"/>
          <w:bCs w:val="false"/>
          <w:color w:val="000000"/>
          <w:spacing w:val="-2"/>
          <w:sz w:val="24"/>
          <w:szCs w:val="24"/>
          <w:lang w:val="en-US" w:eastAsia="zh-CN"/>
        </w:rPr>
        <w:t>商品房买卖标的物在浙江省行政区域内的买卖当事人参照使用。合同双方当事人</w:t>
      </w:r>
      <w:r>
        <w:rPr>
          <w:rFonts w:ascii="方正仿宋_GB2312" w:hAnsi="方正仿宋_GB2312" w:cs="方正仿宋_GB2312" w:eastAsia="方正仿宋_GB2312"/>
          <w:b w:val="false"/>
          <w:bCs w:val="false"/>
          <w:color w:val="000000"/>
          <w:spacing w:val="-2"/>
          <w:sz w:val="24"/>
          <w:szCs w:val="24"/>
        </w:rPr>
        <w:t>可以</w:t>
      </w:r>
      <w:r>
        <w:rPr>
          <w:rFonts w:ascii="方正仿宋_GB2312" w:hAnsi="方正仿宋_GB2312" w:cs="方正仿宋_GB2312" w:eastAsia="方正仿宋_GB2312"/>
          <w:b w:val="false"/>
          <w:bCs w:val="false"/>
          <w:color w:val="000000"/>
          <w:spacing w:val="-2"/>
          <w:sz w:val="24"/>
          <w:szCs w:val="24"/>
          <w:lang w:eastAsia="zh-CN"/>
        </w:rPr>
        <w:t>通过</w:t>
      </w:r>
      <w:r>
        <w:rPr>
          <w:rFonts w:ascii="方正仿宋_GB2312" w:hAnsi="方正仿宋_GB2312" w:cs="方正仿宋_GB2312" w:eastAsia="方正仿宋_GB2312"/>
          <w:b w:val="false"/>
          <w:bCs w:val="false"/>
          <w:color w:val="000000"/>
          <w:spacing w:val="-2"/>
          <w:sz w:val="24"/>
          <w:szCs w:val="24"/>
        </w:rPr>
        <w:t>书面形式</w:t>
      </w:r>
      <w:r>
        <w:rPr>
          <w:rFonts w:ascii="方正仿宋_GB2312" w:hAnsi="方正仿宋_GB2312" w:cs="方正仿宋_GB2312" w:eastAsia="方正仿宋_GB2312"/>
          <w:b w:val="false"/>
          <w:bCs w:val="false"/>
          <w:color w:val="000000"/>
          <w:spacing w:val="-2"/>
          <w:sz w:val="24"/>
          <w:szCs w:val="24"/>
          <w:lang w:eastAsia="zh-CN"/>
        </w:rPr>
        <w:t>对本</w:t>
      </w:r>
      <w:r>
        <w:rPr>
          <w:rFonts w:ascii="方正仿宋_GB2312" w:hAnsi="方正仿宋_GB2312" w:cs="方正仿宋_GB2312" w:eastAsia="方正仿宋_GB2312"/>
          <w:b w:val="false"/>
          <w:bCs w:val="false"/>
          <w:color w:val="000000"/>
          <w:spacing w:val="-2"/>
          <w:sz w:val="24"/>
          <w:szCs w:val="24"/>
          <w:lang w:val="en-US" w:eastAsia="zh-CN"/>
        </w:rPr>
        <w:t>合同</w:t>
      </w:r>
      <w:r>
        <w:rPr>
          <w:rFonts w:ascii="方正仿宋_GB2312" w:hAnsi="方正仿宋_GB2312" w:cs="方正仿宋_GB2312" w:eastAsia="方正仿宋_GB2312"/>
          <w:b w:val="false"/>
          <w:bCs w:val="false"/>
          <w:color w:val="000000"/>
          <w:spacing w:val="-2"/>
          <w:sz w:val="24"/>
          <w:szCs w:val="24"/>
          <w:lang w:eastAsia="zh-CN"/>
        </w:rPr>
        <w:t>内容进行</w:t>
      </w:r>
      <w:r>
        <w:rPr>
          <w:rFonts w:ascii="方正仿宋_GB2312" w:hAnsi="方正仿宋_GB2312" w:cs="方正仿宋_GB2312" w:eastAsia="方正仿宋_GB2312"/>
          <w:b w:val="false"/>
          <w:bCs w:val="false"/>
          <w:color w:val="000000"/>
          <w:spacing w:val="-2"/>
          <w:sz w:val="24"/>
          <w:szCs w:val="24"/>
        </w:rPr>
        <w:t>变更或者补充</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w:t>
      </w:r>
    </w:p>
    <w:p>
      <w:pPr>
        <w:pStyle w:val="Normal"/>
        <w:keepNext w:val="false"/>
        <w:keepLines w:val="false"/>
        <w:pageBreakBefore w:val="false"/>
        <w:widowControl/>
        <w:numPr>
          <w:ilvl w:val="0"/>
          <w:numId w:val="23"/>
        </w:numPr>
        <w:suppressLineNumbers w:val="0"/>
        <w:kinsoku w:val="true"/>
        <w:overflowPunct w:val="true"/>
        <w:bidi w:val="0"/>
        <w:snapToGrid w:val="true"/>
        <w:spacing w:lineRule="exact" w:line="400"/>
        <w:ind w:firstLine="472" w:start="0" w:end="0"/>
        <w:jc w:val="start"/>
        <w:textAlignment w:val="auto"/>
        <w:rPr>
          <w:rFonts w:ascii="方正仿宋_GB2312" w:hAnsi="方正仿宋_GB2312" w:eastAsia="方正仿宋_GB2312" w:cs="方正仿宋_GB2312"/>
          <w:b w:val="false"/>
          <w:bCs w:val="false"/>
          <w:color w:val="000000"/>
          <w:spacing w:val="-2"/>
          <w:sz w:val="24"/>
          <w:szCs w:val="24"/>
          <w:highlight w:val="none"/>
        </w:rPr>
      </w:pPr>
      <w:r>
        <w:rPr>
          <w:rFonts w:ascii="方正仿宋_GB2312" w:hAnsi="方正仿宋_GB2312" w:cs="方正仿宋_GB2312" w:eastAsia="方正仿宋_GB2312"/>
          <w:b w:val="false"/>
          <w:bCs w:val="false"/>
          <w:color w:val="000000"/>
          <w:spacing w:val="-2"/>
          <w:sz w:val="24"/>
          <w:szCs w:val="24"/>
          <w:lang w:eastAsia="zh-CN"/>
        </w:rPr>
        <w:t>本《</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内容变更或补充后，双方不得以</w:t>
      </w:r>
      <w:r>
        <w:rPr>
          <w:rFonts w:ascii="方正仿宋_GB2312" w:hAnsi="方正仿宋_GB2312" w:cs="方正仿宋_GB2312" w:eastAsia="方正仿宋_GB2312"/>
          <w:b w:val="false"/>
          <w:bCs w:val="false"/>
          <w:color w:val="000000"/>
          <w:spacing w:val="-2"/>
          <w:sz w:val="24"/>
          <w:szCs w:val="24"/>
          <w:lang w:eastAsia="zh-CN"/>
        </w:rPr>
        <w:t>《</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i w:val="false"/>
          <w:caps w:val="false"/>
          <w:smallCaps w:val="false"/>
          <w:color w:val="000000"/>
          <w:spacing w:val="-2"/>
          <w:kern w:val="2"/>
          <w:sz w:val="24"/>
          <w:szCs w:val="24"/>
          <w:shd w:fill="auto" w:val="clear"/>
          <w:lang w:val="en-US" w:eastAsia="zh-CN" w:bidi="ar"/>
        </w:rPr>
        <w:t>名义签订。</w:t>
      </w:r>
    </w:p>
    <w:p>
      <w:pPr>
        <w:pStyle w:val="Normal"/>
        <w:keepNext w:val="false"/>
        <w:keepLines w:val="false"/>
        <w:pageBreakBefore w:val="false"/>
        <w:widowControl w:val="false"/>
        <w:numPr>
          <w:ilvl w:val="0"/>
          <w:numId w:val="23"/>
        </w:numPr>
        <w:kinsoku w:val="true"/>
        <w:overflowPunct w:val="true"/>
        <w:autoSpaceDE w:val="true"/>
        <w:bidi w:val="0"/>
        <w:snapToGrid w:val="true"/>
        <w:spacing w:lineRule="exact" w:line="400"/>
        <w:ind w:firstLine="472" w:start="0" w:end="0"/>
        <w:jc w:val="both"/>
        <w:textAlignment w:val="auto"/>
        <w:rPr>
          <w:rFonts w:ascii="方正仿宋_GB2312" w:hAnsi="方正仿宋_GB2312" w:eastAsia="方正仿宋_GB2312" w:cs="方正仿宋_GB2312"/>
          <w:b w:val="false"/>
          <w:bCs w:val="false"/>
          <w:color w:val="000000"/>
          <w:spacing w:val="-2"/>
          <w:sz w:val="24"/>
          <w:szCs w:val="24"/>
          <w:highlight w:val="none"/>
        </w:rPr>
      </w:pPr>
      <w:r>
        <w:rPr>
          <w:rFonts w:ascii="方正仿宋_GB2312" w:hAnsi="方正仿宋_GB2312" w:cs="方正仿宋_GB2312" w:eastAsia="方正仿宋_GB2312"/>
          <w:b w:val="false"/>
          <w:bCs w:val="false"/>
          <w:color w:val="000000"/>
          <w:spacing w:val="-2"/>
          <w:sz w:val="24"/>
          <w:szCs w:val="24"/>
          <w:lang w:val="en-US" w:eastAsia="zh-CN"/>
        </w:rPr>
        <w:t>商品房出卖人应</w:t>
      </w:r>
      <w:r>
        <w:rPr>
          <w:rFonts w:ascii="方正仿宋_GB2312" w:hAnsi="方正仿宋_GB2312" w:cs="方正仿宋_GB2312" w:eastAsia="方正仿宋_GB2312"/>
          <w:b w:val="false"/>
          <w:bCs w:val="false"/>
          <w:color w:val="000000"/>
          <w:spacing w:val="-2"/>
          <w:sz w:val="24"/>
          <w:szCs w:val="24"/>
        </w:rPr>
        <w:t>在</w:t>
      </w:r>
      <w:r>
        <w:rPr>
          <w:rFonts w:ascii="方正仿宋_GB2312" w:hAnsi="方正仿宋_GB2312" w:cs="方正仿宋_GB2312" w:eastAsia="方正仿宋_GB2312"/>
          <w:b w:val="false"/>
          <w:bCs w:val="false"/>
          <w:color w:val="000000"/>
          <w:spacing w:val="-2"/>
          <w:sz w:val="24"/>
          <w:szCs w:val="24"/>
          <w:lang w:eastAsia="zh-CN"/>
        </w:rPr>
        <w:t>使用商品房买卖合同格式条款（含补充协议格式条款）</w:t>
      </w:r>
      <w:r>
        <w:rPr>
          <w:rFonts w:ascii="方正仿宋_GB2312" w:hAnsi="方正仿宋_GB2312" w:cs="方正仿宋_GB2312" w:eastAsia="方正仿宋_GB2312"/>
          <w:b w:val="false"/>
          <w:bCs w:val="false"/>
          <w:color w:val="000000"/>
          <w:spacing w:val="-2"/>
          <w:sz w:val="24"/>
          <w:szCs w:val="24"/>
        </w:rPr>
        <w:t>之日起三十日内，将合同样本报核发其营业执照的市场监督管理部门备案。</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签订本合同前，出卖人应当向买受人出示《商品房预售许可证》及其他有关证书和证明文件。</w:t>
      </w:r>
    </w:p>
    <w:p>
      <w:pPr>
        <w:pStyle w:val="Normal"/>
        <w:keepNext w:val="false"/>
        <w:keepLines w:val="false"/>
        <w:pageBreakBefore w:val="false"/>
        <w:numPr>
          <w:ilvl w:val="0"/>
          <w:numId w:val="23"/>
        </w:numPr>
        <w:kinsoku w:val="true"/>
        <w:overflowPunct w:val="true"/>
        <w:autoSpaceDE w:val="true"/>
        <w:bidi w:val="0"/>
        <w:snapToGrid w:val="true"/>
        <w:spacing w:lineRule="exact" w:line="400"/>
        <w:ind w:firstLine="472" w:start="0" w:end="0"/>
        <w:textAlignment w:val="auto"/>
        <w:rPr>
          <w:rFonts w:ascii="方正仿宋_GB2312" w:hAnsi="方正仿宋_GB2312" w:eastAsia="方正仿宋_GB2312" w:cs="方正仿宋_GB2312"/>
          <w:b w:val="false"/>
          <w:bCs w:val="false"/>
          <w:color w:val="000000"/>
          <w:spacing w:val="-2"/>
          <w:kern w:val="2"/>
          <w:sz w:val="24"/>
          <w:szCs w:val="24"/>
          <w:highlight w:val="none"/>
        </w:rPr>
      </w:pPr>
      <w:r>
        <w:rPr>
          <w:rFonts w:ascii="方正仿宋_GB2312" w:hAnsi="方正仿宋_GB2312" w:cs="方正仿宋_GB2312" w:eastAsia="方正仿宋_GB2312"/>
          <w:b w:val="false"/>
          <w:bCs w:val="false"/>
          <w:color w:val="000000"/>
          <w:spacing w:val="-2"/>
          <w:sz w:val="24"/>
          <w:szCs w:val="24"/>
          <w:lang w:val="en-US" w:eastAsia="zh-CN"/>
        </w:rPr>
        <w:t>签订本合同时，</w:t>
      </w:r>
      <w:r>
        <w:rPr>
          <w:rFonts w:ascii="方正仿宋_GB2312" w:hAnsi="方正仿宋_GB2312" w:cs="方正仿宋_GB2312" w:eastAsia="方正仿宋_GB2312"/>
          <w:b w:val="false"/>
          <w:bCs w:val="false"/>
          <w:color w:val="000000"/>
          <w:spacing w:val="-2"/>
          <w:sz w:val="24"/>
          <w:szCs w:val="24"/>
          <w:shd w:fill="auto" w:val="clear"/>
          <w:lang w:val="en-US" w:eastAsia="zh-CN"/>
        </w:rPr>
        <w:t>买卖双方合同主体资格应符合法律法规和房屋所在地的房地产管理规定</w:t>
      </w:r>
      <w:r>
        <w:rPr>
          <w:rFonts w:ascii="方正仿宋_GB2312" w:hAnsi="方正仿宋_GB2312" w:cs="方正仿宋_GB2312" w:eastAsia="方正仿宋_GB2312"/>
          <w:b w:val="false"/>
          <w:bCs w:val="false"/>
          <w:color w:val="000000"/>
          <w:spacing w:val="-2"/>
          <w:sz w:val="24"/>
          <w:szCs w:val="24"/>
          <w:lang w:val="en-US" w:eastAsia="zh-CN"/>
        </w:rPr>
        <w:t>。</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应当就合同重大事项对买受人尽到提示义务。买受人应当审慎签订合同，在签订本合同前，要仔细阅读合同条款，特别是审阅其中具有选择性、补充性、修改性的内容，注意防范潜在的市场风险和交易风险。</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w:t>
      </w:r>
      <w:r>
        <w:rPr>
          <w:rFonts w:ascii="方正仿宋_GB2312" w:hAnsi="方正仿宋_GB2312" w:cs="方正仿宋_GB2312" w:eastAsia="方正仿宋_GB2312"/>
          <w:b w:val="false"/>
          <w:bCs w:val="false"/>
          <w:color w:val="000000"/>
          <w:kern w:val="0"/>
          <w:sz w:val="24"/>
          <w:szCs w:val="24"/>
          <w:lang w:val="en-US" w:eastAsia="zh-CN"/>
        </w:rPr>
        <w:t>合同文本</w:t>
      </w:r>
      <w:r>
        <w:rPr>
          <w:rFonts w:ascii="方正仿宋_GB2312" w:hAnsi="方正仿宋_GB2312" w:cs="方正仿宋_GB2312" w:eastAsia="方正仿宋_GB2312"/>
          <w:b w:val="false"/>
          <w:bCs w:val="false"/>
          <w:color w:val="000000"/>
          <w:kern w:val="0"/>
          <w:sz w:val="24"/>
          <w:szCs w:val="24"/>
        </w:rPr>
        <w:t>【】中选择内容、空格部位填写内容及其他需要删除或添加的内容，双方当事人应当协商确定。【】中选择内容，以划√方式选定；对于实际情况未发生或双方当事人不作约定时，应当在空格部位打</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，以示删除。</w:t>
      </w:r>
    </w:p>
    <w:p>
      <w:pPr>
        <w:pStyle w:val="Normal"/>
        <w:keepNext w:val="false"/>
        <w:keepLines w:val="false"/>
        <w:pageBreakBefore w:val="false"/>
        <w:numPr>
          <w:ilvl w:val="0"/>
          <w:numId w:val="23"/>
        </w:numPr>
        <w:kinsoku w:val="true"/>
        <w:overflowPunct w:val="tru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sz w:val="24"/>
          <w:szCs w:val="24"/>
          <w:highlight w:val="none"/>
          <w:lang w:val="en-US" w:eastAsia="zh-CN"/>
        </w:rPr>
      </w:pPr>
      <w:r>
        <w:rPr>
          <w:rFonts w:ascii="方正仿宋_GB2312" w:hAnsi="方正仿宋_GB2312" w:cs="方正仿宋_GB2312" w:eastAsia="方正仿宋_GB2312"/>
          <w:b w:val="false"/>
          <w:bCs w:val="false"/>
          <w:color w:val="000000"/>
          <w:sz w:val="24"/>
          <w:szCs w:val="24"/>
          <w:lang w:val="en-US" w:eastAsia="zh-CN"/>
        </w:rPr>
        <w:t>本</w:t>
      </w:r>
      <w:r>
        <w:rPr>
          <w:rFonts w:ascii="方正仿宋_GB2312" w:hAnsi="方正仿宋_GB2312" w:cs="方正仿宋_GB2312" w:eastAsia="方正仿宋_GB2312"/>
          <w:b w:val="false"/>
          <w:bCs w:val="false"/>
          <w:color w:val="000000"/>
          <w:spacing w:val="-2"/>
          <w:sz w:val="24"/>
          <w:szCs w:val="24"/>
          <w:lang w:eastAsia="zh-CN"/>
        </w:rPr>
        <w:t>《</w:t>
      </w:r>
      <w:r>
        <w:rPr>
          <w:rFonts w:ascii="方正仿宋_GB2312" w:hAnsi="方正仿宋_GB2312" w:cs="方正仿宋_GB2312" w:eastAsia="方正仿宋_GB2312"/>
          <w:b w:val="false"/>
          <w:bCs w:val="false"/>
          <w:color w:val="000000"/>
          <w:spacing w:val="-2"/>
          <w:sz w:val="24"/>
          <w:szCs w:val="24"/>
        </w:rPr>
        <w:t>合同</w:t>
      </w:r>
      <w:r>
        <w:rPr>
          <w:rFonts w:ascii="方正仿宋_GB2312" w:hAnsi="方正仿宋_GB2312" w:cs="方正仿宋_GB2312" w:eastAsia="方正仿宋_GB2312"/>
          <w:b w:val="false"/>
          <w:bCs w:val="false"/>
          <w:color w:val="000000"/>
          <w:spacing w:val="-2"/>
          <w:sz w:val="24"/>
          <w:szCs w:val="24"/>
          <w:lang w:eastAsia="zh-CN"/>
        </w:rPr>
        <w:t>示范文本》</w:t>
      </w:r>
      <w:r>
        <w:rPr>
          <w:rFonts w:ascii="方正仿宋_GB2312" w:hAnsi="方正仿宋_GB2312" w:cs="方正仿宋_GB2312" w:eastAsia="方正仿宋_GB2312"/>
          <w:b w:val="false"/>
          <w:bCs w:val="false"/>
          <w:color w:val="000000"/>
          <w:spacing w:val="-2"/>
          <w:sz w:val="24"/>
          <w:szCs w:val="24"/>
          <w:lang w:val="en-US" w:eastAsia="zh-CN"/>
        </w:rPr>
        <w:t>中</w:t>
      </w:r>
      <w:r>
        <w:rPr>
          <w:rFonts w:ascii="方正仿宋_GB2312" w:hAnsi="方正仿宋_GB2312" w:cs="方正仿宋_GB2312" w:eastAsia="方正仿宋_GB2312"/>
          <w:b w:val="false"/>
          <w:bCs w:val="false"/>
          <w:color w:val="000000"/>
          <w:sz w:val="24"/>
          <w:szCs w:val="24"/>
          <w:lang w:val="en-US" w:eastAsia="zh-CN"/>
        </w:rPr>
        <w:t>除特别明确外，表示数量、时间的内容</w:t>
      </w:r>
      <w:r>
        <w:rPr>
          <w:rFonts w:ascii="方正仿宋_GB2312" w:hAnsi="方正仿宋_GB2312" w:cs="方正仿宋_GB2312" w:eastAsia="方正仿宋_GB2312"/>
          <w:b w:val="false"/>
          <w:bCs w:val="false"/>
          <w:color w:val="000000"/>
          <w:spacing w:val="-2"/>
          <w:sz w:val="24"/>
          <w:szCs w:val="24"/>
          <w:lang w:val="en-US" w:eastAsia="zh-CN"/>
        </w:rPr>
        <w:t>均使用阿拉伯数字填写。</w:t>
      </w:r>
    </w:p>
    <w:p>
      <w:pPr>
        <w:pStyle w:val="Normal"/>
        <w:keepNext w:val="false"/>
        <w:keepLines w:val="false"/>
        <w:pageBreakBefore w:val="false"/>
        <w:numPr>
          <w:ilvl w:val="0"/>
          <w:numId w:val="23"/>
        </w:numPr>
        <w:kinsoku w:val="true"/>
        <w:overflowPunct w:val="true"/>
        <w:autoSpaceDE w:val="false"/>
        <w:bidi w:val="0"/>
        <w:snapToGrid w:val="true"/>
        <w:spacing w:lineRule="exact" w:line="40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出卖人与买受人可以针对本合同文本中没有约定或者约定不明确的内容，根据所售项目的具体情况在相关条款后的空白行中进行补充约定，也可另行签订补充协议。</w:t>
      </w:r>
    </w:p>
    <w:p>
      <w:pPr>
        <w:pStyle w:val="Normal"/>
        <w:keepNext w:val="false"/>
        <w:keepLines w:val="false"/>
        <w:pageBreakBefore w:val="false"/>
        <w:widowControl/>
        <w:numPr>
          <w:ilvl w:val="0"/>
          <w:numId w:val="0"/>
        </w:numPr>
        <w:kinsoku w:val="true"/>
        <w:overflowPunct w:val="true"/>
        <w:autoSpaceDE w:val="false"/>
        <w:bidi w:val="0"/>
        <w:snapToGrid w:val="true"/>
        <w:spacing w:lineRule="exact" w:line="400"/>
        <w:ind w:firstLine="480" w:start="0" w:end="0"/>
        <w:jc w:val="both"/>
        <w:textAlignment w:val="auto"/>
        <w:rPr>
          <w:rFonts w:ascii="Times New Roman" w:hAnsi="Times New Roman" w:eastAsia="方正小标宋简体" w:cs="Times New Roman"/>
          <w:b w:val="false"/>
          <w:bCs w:val="false"/>
          <w:color w:val="000000"/>
          <w:kern w:val="0"/>
          <w:sz w:val="44"/>
          <w:szCs w:val="44"/>
          <w:highlight w:val="none"/>
        </w:rPr>
      </w:pPr>
      <w:r>
        <w:rPr>
          <w:rFonts w:eastAsia="方正仿宋_GB2312" w:cs="Times New Roman"/>
          <w:b w:val="false"/>
          <w:bCs w:val="false"/>
          <w:color w:val="000000"/>
          <w:kern w:val="0"/>
          <w:sz w:val="24"/>
          <w:szCs w:val="24"/>
          <w:lang w:val="en-US" w:eastAsia="zh-CN"/>
        </w:rPr>
        <w:t>13.</w:t>
      </w:r>
      <w:r>
        <w:rPr>
          <w:rFonts w:ascii="方正仿宋_GB2312" w:hAnsi="方正仿宋_GB2312" w:cs="方正仿宋_GB2312" w:eastAsia="方正仿宋_GB2312"/>
          <w:b w:val="false"/>
          <w:bCs w:val="false"/>
          <w:color w:val="000000"/>
          <w:kern w:val="0"/>
          <w:sz w:val="24"/>
          <w:szCs w:val="24"/>
        </w:rPr>
        <w:t>双方当事人可以根据实际情况决定本合同原件的份数，并在签订合同时认真核对，以确保各份合同内容一致；在任何情况下，出卖人和买受人都应当至少持有一份合同原件。</w:t>
      </w:r>
    </w:p>
    <w:p>
      <w:pPr>
        <w:pStyle w:val="Normal"/>
        <w:keepNext w:val="false"/>
        <w:keepLines w:val="false"/>
        <w:pageBreakBefore w:val="false"/>
        <w:widowControl w:val="false"/>
        <w:kinsoku w:val="true"/>
        <w:overflowPunct w:val="true"/>
        <w:autoSpaceDE w:val="false"/>
        <w:bidi w:val="0"/>
        <w:snapToGrid w:val="true"/>
        <w:jc w:val="center"/>
        <w:textAlignment w:val="auto"/>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专业术语解释</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{商品房预售}：是指房地产开发企业将正在建设中的取得《商品房预售许可证》的商品房预先出售给买受人，并由买受人支付定金或房价款的行为。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法定代理人：{定义}</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套内建筑面积：</w:t>
      </w:r>
      <w:r>
        <w:rPr>
          <w:rFonts w:ascii="方正仿宋_GB2312" w:hAnsi="方正仿宋_GB2312" w:cs="方正仿宋_GB2312" w:eastAsia="方正仿宋_GB2312"/>
          <w:b w:val="false"/>
          <w:bCs w:val="false"/>
          <w:color w:val="000000"/>
          <w:kern w:val="0"/>
          <w:sz w:val="24"/>
          <w:szCs w:val="24"/>
          <w:lang w:val="en-US" w:eastAsia="zh-CN"/>
        </w:rPr>
        <w:t>是指</w:t>
      </w:r>
      <w:r>
        <w:rPr>
          <w:rFonts w:ascii="方正仿宋_GB2312" w:hAnsi="方正仿宋_GB2312" w:cs="方正仿宋_GB2312" w:eastAsia="方正仿宋_GB2312"/>
          <w:b w:val="false"/>
          <w:bCs w:val="false"/>
          <w:color w:val="000000"/>
          <w:kern w:val="0"/>
          <w:sz w:val="24"/>
          <w:szCs w:val="24"/>
        </w:rPr>
        <w:t>成套房屋的套内建筑面积，由套内使用面积、{套内墙体面积}、{套内阳台建筑面积}三部分组成。</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房屋的建筑面积：{建筑面积定义}</w:t>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不可抗力：{不可抗力定义}</w:t>
      </w:r>
    </w:p>
    <w:p>
      <w:pPr>
        <w:pStyle w:val="Normal"/>
        <w:numPr>
          <w:ilvl w:val="0"/>
          <w:numId w:val="18"/>
        </w:numPr>
        <w:autoSpaceDE w:val="false"/>
        <w:spacing w:lineRule="exact" w:line="440"/>
        <w:ind w:firstLine="480" w:start="0" w:end="0"/>
        <w:rPr>
          <w:rFonts w:ascii="方正仿宋_GB2312" w:hAnsi="方正仿宋_GB2312" w:eastAsia="方正仿宋_GB2312" w:cs="方正仿宋_GB2312"/>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民用建筑节能：是指在保证民用建筑使用功能和室内热环境质量的前提下，降低其使用过程中能源消耗的活动。{民用建筑}是指居住建筑、国家机关办公建筑和商业、服务业、教育、卫生等其他公共建筑（包括工业用地范围内用于办公、生活服务等用途的建筑）。</w:t>
      </w:r>
    </w:p>
    <w:p>
      <w:pPr>
        <w:pStyle w:val="Normal"/>
        <w:numPr>
          <w:ilvl w:val="0"/>
          <w:numId w:val="18"/>
        </w:numPr>
        <w:autoSpaceDE w:val="false"/>
        <w:spacing w:lineRule="exact" w:line="440"/>
        <w:ind w:firstLine="480" w:start="0" w:end="0"/>
        <w:rPr>
          <w:rFonts w:ascii="方正仿宋_GB2312" w:hAnsi="方正仿宋_GB2312" w:eastAsia="方正仿宋_GB2312" w:cs="方正仿宋_GB2312"/>
          <w:color w:val="000000"/>
          <w:kern w:val="0"/>
          <w:sz w:val="24"/>
          <w:szCs w:val="24"/>
          <w:highlight w:val="none"/>
        </w:rPr>
      </w:pPr>
      <w:r>
        <w:rPr>
          <w:rFonts w:ascii="方正仿宋_GB2312" w:hAnsi="方正仿宋_GB2312" w:cs="方正仿宋_GB2312" w:eastAsia="方正仿宋_GB2312"/>
          <w:color w:val="000000"/>
          <w:kern w:val="0"/>
          <w:sz w:val="24"/>
          <w:szCs w:val="24"/>
        </w:rPr>
        <w:t>房屋交易手续：是指房屋交易双方依法持相关证明材料到{主管部门}进行交易确认、领取交易告知单的过程。</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shd w:fill="auto" w:val="clear"/>
        </w:rPr>
      </w:pPr>
      <w:r>
        <w:rPr>
          <w:rFonts w:ascii="方正仿宋_GB2312" w:hAnsi="方正仿宋_GB2312" w:cs="方正仿宋_GB2312" w:eastAsia="方正仿宋_GB2312"/>
          <w:b w:val="false"/>
          <w:bCs w:val="false"/>
          <w:color w:val="000000"/>
          <w:kern w:val="0"/>
          <w:sz w:val="24"/>
          <w:szCs w:val="24"/>
          <w:shd w:fill="auto" w:val="clear"/>
          <w:lang w:val="en-US" w:eastAsia="zh-CN"/>
        </w:rPr>
        <w:t>合同网签备案</w:t>
      </w:r>
      <w:r>
        <w:rPr>
          <w:rFonts w:ascii="方正仿宋_GB2312" w:hAnsi="方正仿宋_GB2312" w:cs="方正仿宋_GB2312" w:eastAsia="方正仿宋_GB2312"/>
          <w:b w:val="false"/>
          <w:bCs w:val="false"/>
          <w:color w:val="000000"/>
          <w:kern w:val="0"/>
          <w:sz w:val="24"/>
          <w:szCs w:val="24"/>
          <w:shd w:fill="auto" w:val="clear"/>
        </w:rPr>
        <w:t>：是指房屋交易双方</w:t>
      </w:r>
      <w:r>
        <w:rPr>
          <w:rFonts w:ascii="方正仿宋_GB2312" w:hAnsi="方正仿宋_GB2312" w:cs="方正仿宋_GB2312" w:eastAsia="方正仿宋_GB2312"/>
          <w:b w:val="false"/>
          <w:bCs w:val="false"/>
          <w:color w:val="000000"/>
          <w:kern w:val="0"/>
          <w:sz w:val="24"/>
          <w:szCs w:val="24"/>
          <w:shd w:fill="auto" w:val="clear"/>
          <w:lang w:val="en-US" w:eastAsia="zh-CN"/>
        </w:rPr>
        <w:t>通过网上合同签订系统进行合同网上签约及{备案过程</w:t>
      </w:r>
      <w:r>
        <w:rPr>
          <w:rFonts w:ascii="方正仿宋_GB2312" w:hAnsi="方正仿宋_GB2312" w:cs="方正仿宋_GB2312" w:eastAsia="方正仿宋_GB2312"/>
          <w:b w:val="false"/>
          <w:bCs w:val="false"/>
          <w:color w:val="000000"/>
          <w:kern w:val="0"/>
          <w:sz w:val="24"/>
          <w:szCs w:val="24"/>
          <w:shd w:fill="auto" w:val="clear"/>
        </w:rPr>
        <w:t>}的过程。</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不动产登记：是指{不动产登记机构}依法将{房屋、土地}等{不动产权利}归属和其他法定事项记载于{不动产登记簿}的行为。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分割拆零销售：是指{房地产开发企业}将成套的商品住宅或者主管部门规定的最小不可分割单元的其他商品房分割为数部分分别出售给{买受人的销售方式}。</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返本销售：是指房地产开发企业以定期向{买受人}返还{购房款}的方式销售商品房的行为。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售后包租：是指房地产开发企业以在一定期限内承租或者代为出租买受人所购该企业{商品房}的方式销售商品房的行为。</w:t>
      </w:r>
    </w:p>
    <w:p>
      <w:pPr>
        <w:pStyle w:val="Normal"/>
        <w:keepNext w:val="false"/>
        <w:keepLines w:val="false"/>
        <w:pageBreakBefore w:val="false"/>
        <w:widowControl w:val="false"/>
        <w:numPr>
          <w:ilvl w:val="0"/>
          <w:numId w:val="18"/>
        </w:numPr>
        <w:kinsoku w:val="true"/>
        <w:overflowPunct w:val="true"/>
        <w:autoSpaceDE w:val="false"/>
        <w:bidi w:val="0"/>
        <w:snapToGrid w:val="true"/>
        <w:spacing w:lineRule="exact" w:line="4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在住宅交付使用前，{待填写}户内所有功能空间的固定面全部铺装或粉刷完毕，给水排水、燃气、通风与空调、照明供电以及智能化等系统基本安装到位，厨房、卫生间等基本设施配置完备，满足基本使用功能的住宅。</w:t>
      </w:r>
    </w:p>
    <w:p>
      <w:pPr>
        <w:pStyle w:val="Normal"/>
        <w:autoSpaceDE w:val="false"/>
        <w:jc w:val="center"/>
        <w:rPr>
          <w:rFonts w:ascii="Times New Roman" w:hAnsi="Times New Roman" w:eastAsia="方正小标宋简体" w:cs="Times New Roman"/>
          <w:b w:val="false"/>
          <w:bCs w:val="false"/>
          <w:color w:val="000000"/>
          <w:kern w:val="0"/>
          <w:sz w:val="44"/>
          <w:szCs w:val="44"/>
          <w:highlight w:val="none"/>
        </w:rPr>
      </w:pPr>
      <w:r>
        <w:rPr>
          <w:rFonts w:ascii="Times New Roman" w:hAnsi="Times New Roman" w:cs="Times New Roman" w:eastAsia="方正小标宋简体"/>
          <w:b w:val="false"/>
          <w:bCs w:val="false"/>
          <w:color w:val="000000"/>
          <w:kern w:val="0"/>
          <w:sz w:val="44"/>
          <w:szCs w:val="44"/>
        </w:rPr>
        <w:t>浙江省商品房买卖合同</w:t>
      </w:r>
    </w:p>
    <w:p>
      <w:pPr>
        <w:pStyle w:val="Normal"/>
        <w:autoSpaceDE w:val="false"/>
        <w:snapToGrid w:val="false"/>
        <w:jc w:val="center"/>
        <w:rPr>
          <w:rFonts w:ascii="Times New Roman" w:hAnsi="Times New Roman" w:cs="Times New Roman"/>
          <w:b w:val="false"/>
          <w:bCs w:val="false"/>
          <w:color w:val="000000"/>
          <w:kern w:val="0"/>
          <w:sz w:val="36"/>
          <w:szCs w:val="36"/>
          <w:highlight w:val="none"/>
        </w:rPr>
      </w:pPr>
      <w:r>
        <w:rPr>
          <w:rFonts w:ascii="Times New Roman" w:hAnsi="Times New Roman" w:cs="Times New Roman"/>
          <w:b w:val="false"/>
          <w:bCs w:val="false"/>
          <w:color w:val="000000"/>
          <w:kern w:val="0"/>
          <w:sz w:val="36"/>
          <w:szCs w:val="36"/>
        </w:rPr>
        <w:t>（预售）</w:t>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出卖人向买受人出售其开发建设的房屋，双方当事人在自愿、平等、公平及诚实信用的基础上，根据</w:t>
      </w:r>
      <w:r>
        <w:rPr>
          <w:rFonts w:ascii="方正仿宋_GB2312" w:hAnsi="方正仿宋_GB2312" w:cs="方正仿宋_GB2312" w:eastAsia="方正仿宋_GB2312"/>
          <w:b w:val="false"/>
          <w:bCs w:val="false"/>
          <w:color w:val="000000"/>
          <w:kern w:val="0"/>
          <w:sz w:val="24"/>
          <w:szCs w:val="24"/>
          <w:lang w:val="en-US" w:eastAsia="zh-CN"/>
        </w:rPr>
        <w:t>《中华人民共和国民法典》《中华人民共和国城市房地产管理法》</w:t>
      </w:r>
      <w:r>
        <w:rPr>
          <w:rFonts w:ascii="方正仿宋_GB2312" w:hAnsi="方正仿宋_GB2312" w:cs="方正仿宋_GB2312" w:eastAsia="方正仿宋_GB2312"/>
          <w:b w:val="false"/>
          <w:bCs w:val="false"/>
          <w:color w:val="000000"/>
          <w:kern w:val="0"/>
          <w:sz w:val="24"/>
          <w:szCs w:val="24"/>
        </w:rPr>
        <w:t>等法律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法规的规定，就商品房买卖相关内容协商达成一致意见，签订本商品房买卖合同。</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第一章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合同当事人</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出卖人：</w:t>
      </w:r>
      <w:r>
        <w:rPr>
          <w:rFonts w:ascii="方正仿宋_GB2312" w:hAnsi="方正仿宋_GB2312" w:cs="方正仿宋_GB2312" w:eastAsia="方正仿宋_GB2312"/>
          <w:b w:val="false"/>
          <w:bCs w:val="false"/>
          <w:color w:val="000000"/>
          <w:kern w:val="0"/>
          <w:sz w:val="24"/>
          <w:szCs w:val="24"/>
          <w:u w:val="single"/>
        </w:rPr>
        <w:t>{出卖人名称}</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{通讯地址}</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{邮政编码}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电子邮箱：{电子邮箱}</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统一社会信用代码：</w:t>
      </w:r>
      <w:r>
        <w:rPr>
          <w:rFonts w:ascii="方正仿宋_GB2312" w:hAnsi="方正仿宋_GB2312" w:cs="方正仿宋_GB2312" w:eastAsia="方正仿宋_GB2312"/>
          <w:b w:val="false"/>
          <w:bCs w:val="false"/>
          <w:color w:val="000000"/>
          <w:kern w:val="0"/>
          <w:sz w:val="24"/>
          <w:szCs w:val="24"/>
          <w:u w:val="single"/>
        </w:rPr>
        <w:t>{统一社会信用代码}</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企业资质证书号：</w:t>
      </w:r>
      <w:r>
        <w:rPr>
          <w:rFonts w:ascii="方正仿宋_GB2312" w:hAnsi="方正仿宋_GB2312" w:cs="方正仿宋_GB2312" w:eastAsia="方正仿宋_GB2312"/>
          <w:b w:val="false"/>
          <w:bCs w:val="false"/>
          <w:color w:val="000000"/>
          <w:kern w:val="0"/>
          <w:sz w:val="24"/>
          <w:szCs w:val="24"/>
          <w:u w:val="single"/>
        </w:rPr>
        <w:t>{企业资质证书号}</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法定代表人：</w:t>
      </w:r>
      <w:r>
        <w:rPr>
          <w:rFonts w:ascii="方正仿宋_GB2312" w:hAnsi="方正仿宋_GB2312" w:cs="方正仿宋_GB2312" w:eastAsia="方正仿宋_GB2312"/>
          <w:b w:val="false"/>
          <w:bCs w:val="false"/>
          <w:color w:val="000000"/>
          <w:kern w:val="0"/>
          <w:sz w:val="24"/>
          <w:szCs w:val="24"/>
          <w:u w:val="single"/>
        </w:rPr>
        <w:t xml:space="preserve">{法定代表人}  </w:t>
        <w:br/>
        <w:t>联系电话：{联系电话}</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委托代理人：</w:t>
      </w:r>
      <w:r>
        <w:rPr>
          <w:rFonts w:ascii="方正仿宋_GB2312" w:hAnsi="方正仿宋_GB2312" w:cs="方正仿宋_GB2312" w:eastAsia="方正仿宋_GB2312"/>
          <w:b w:val="false"/>
          <w:bCs w:val="false"/>
          <w:color w:val="000000"/>
          <w:kern w:val="0"/>
          <w:sz w:val="24"/>
          <w:szCs w:val="24"/>
          <w:u w:val="single"/>
        </w:rPr>
        <w:t xml:space="preserve">{委托代理人}  </w:t>
        <w:br/>
        <w:t>联系电话：{联系电话}</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委托销售经纪机构：</w:t>
      </w:r>
      <w:r>
        <w:rPr>
          <w:rFonts w:ascii="方正仿宋_GB2312" w:hAnsi="方正仿宋_GB2312" w:cs="方正仿宋_GB2312" w:eastAsia="方正仿宋_GB2312"/>
          <w:b w:val="false"/>
          <w:bCs w:val="false"/>
          <w:color w:val="000000"/>
          <w:kern w:val="0"/>
          <w:sz w:val="24"/>
          <w:szCs w:val="24"/>
          <w:u w:val="single"/>
        </w:rPr>
        <w:t>{销售经纪机构}</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{通讯地址}</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{邮政编码}</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经纪机构统一社会信用代码：</w:t>
      </w:r>
      <w:r>
        <w:rPr>
          <w:rFonts w:ascii="方正仿宋_GB2312" w:hAnsi="方正仿宋_GB2312" w:cs="方正仿宋_GB2312" w:eastAsia="方正仿宋_GB2312"/>
          <w:b w:val="false"/>
          <w:bCs w:val="false"/>
          <w:color w:val="000000"/>
          <w:kern w:val="0"/>
          <w:sz w:val="24"/>
          <w:szCs w:val="24"/>
          <w:u w:val="single"/>
        </w:rPr>
        <w:t>{统一社会信用代码}</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法定代表人：</w:t>
      </w:r>
      <w:r>
        <w:rPr>
          <w:rFonts w:ascii="方正仿宋_GB2312" w:hAnsi="方正仿宋_GB2312" w:cs="方正仿宋_GB2312" w:eastAsia="方正仿宋_GB2312"/>
          <w:b w:val="false"/>
          <w:bCs w:val="false"/>
          <w:color w:val="000000"/>
          <w:kern w:val="0"/>
          <w:sz w:val="24"/>
          <w:szCs w:val="24"/>
          <w:u w:val="single"/>
        </w:rPr>
        <w:t xml:space="preserve">{法定代表人}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联系电话：{联系电话}</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买受人：</w:t>
      </w:r>
      <w:r>
        <w:rPr>
          <w:rFonts w:ascii="方正仿宋_GB2312" w:hAnsi="方正仿宋_GB2312" w:cs="方正仿宋_GB2312" w:eastAsia="方正仿宋_GB2312"/>
          <w:b w:val="false"/>
          <w:bCs w:val="false"/>
          <w:color w:val="000000"/>
          <w:kern w:val="0"/>
          <w:sz w:val="24"/>
          <w:szCs w:val="24"/>
          <w:u w:val="single"/>
        </w:rPr>
        <w:t>{买受人名称}</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【法定代表人】【负责人】：</w:t>
      </w:r>
      <w:r>
        <w:rPr>
          <w:rFonts w:ascii="方正仿宋_GB2312" w:hAnsi="方正仿宋_GB2312" w:cs="方正仿宋_GB2312" w:eastAsia="方正仿宋_GB2312"/>
          <w:b w:val="false"/>
          <w:bCs w:val="false"/>
          <w:color w:val="000000"/>
          <w:kern w:val="0"/>
          <w:sz w:val="24"/>
          <w:szCs w:val="24"/>
          <w:u w:val="single"/>
        </w:rPr>
        <w:t>{姓名}</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{国籍}{户籍所在地}：</w:t>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证件类型：【居民身份证】【护照】【营业执照】【</w:t>
      </w:r>
      <w:r>
        <w:rPr>
          <w:rFonts w:ascii="方正仿宋_GB2312" w:hAnsi="方正仿宋_GB2312" w:cs="方正仿宋_GB2312" w:eastAsia="方正仿宋_GB2312"/>
          <w:b w:val="false"/>
          <w:bCs w:val="false"/>
          <w:color w:val="000000"/>
          <w:kern w:val="0"/>
          <w:sz w:val="24"/>
          <w:szCs w:val="24"/>
          <w:u w:val="single"/>
        </w:rPr>
        <w:t>{证件类型}</w:t>
      </w:r>
      <w:r>
        <w:rPr>
          <w:rFonts w:ascii="方正仿宋_GB2312" w:hAnsi="方正仿宋_GB2312" w:cs="方正仿宋_GB2312" w:eastAsia="方正仿宋_GB2312"/>
          <w:b w:val="false"/>
          <w:bCs w:val="false"/>
          <w:color w:val="000000"/>
          <w:kern w:val="0"/>
          <w:sz w:val="24"/>
          <w:szCs w:val="24"/>
        </w:rPr>
        <w:t>】，证号：</w:t>
      </w:r>
      <w:r>
        <w:rPr>
          <w:rFonts w:ascii="方正仿宋_GB2312" w:hAnsi="方正仿宋_GB2312" w:cs="方正仿宋_GB2312" w:eastAsia="方正仿宋_GB2312"/>
          <w:b w:val="false"/>
          <w:bCs w:val="false"/>
          <w:color w:val="000000"/>
          <w:kern w:val="0"/>
          <w:sz w:val="24"/>
          <w:szCs w:val="24"/>
          <w:u w:val="single"/>
        </w:rPr>
        <w:t>{证号}</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出生日期：</w:t>
      </w:r>
      <w:r>
        <w:rPr>
          <w:rFonts w:ascii="方正仿宋_GB2312" w:hAnsi="方正仿宋_GB2312" w:cs="方正仿宋_GB2312" w:eastAsia="方正仿宋_GB2312"/>
          <w:b w:val="false"/>
          <w:bCs w:val="false"/>
          <w:color w:val="000000"/>
          <w:kern w:val="0"/>
          <w:sz w:val="24"/>
          <w:szCs w:val="24"/>
          <w:u w:val="single"/>
        </w:rPr>
        <w:t>{年}{月}</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日}，性</w:t>
      </w:r>
      <w:r>
        <w:rPr>
          <w:rFonts w:ascii="方正仿宋_GB2312" w:hAnsi="方正仿宋_GB2312" w:cs="方正仿宋_GB2312" w:eastAsia="方正仿宋_GB2312"/>
          <w:b w:val="false"/>
          <w:bCs w:val="false"/>
          <w:color w:val="000000"/>
          <w:kern w:val="0"/>
          <w:sz w:val="24"/>
          <w:szCs w:val="24"/>
        </w:rPr>
        <w:t>别</w:t>
      </w:r>
      <w:r>
        <w:rPr>
          <w:rFonts w:ascii="方正仿宋_GB2312" w:hAnsi="方正仿宋_GB2312" w:cs="方正仿宋_GB2312" w:eastAsia="方正仿宋_GB2312"/>
          <w:b w:val="false"/>
          <w:bCs w:val="false"/>
          <w:color w:val="000000"/>
          <w:kern w:val="0"/>
          <w:sz w:val="24"/>
          <w:szCs w:val="24"/>
          <w:u w:val="single"/>
        </w:rPr>
        <w:t>：{性别</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{通讯地址}</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{邮政编码}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联系电话：{联系电话}</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【委托代理人】【法定代理人】：</w:t>
      </w:r>
      <w:r>
        <w:rPr>
          <w:rFonts w:ascii="方正仿宋_GB2312" w:hAnsi="方正仿宋_GB2312" w:cs="方正仿宋_GB2312" w:eastAsia="方正仿宋_GB2312"/>
          <w:b w:val="false"/>
          <w:bCs w:val="false"/>
          <w:color w:val="000000"/>
          <w:kern w:val="0"/>
          <w:sz w:val="24"/>
          <w:szCs w:val="24"/>
          <w:u w:val="single"/>
        </w:rPr>
        <w:t>{代理人信息}</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{国籍}{户籍所在地}：</w:t>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证件类型：【居民身份证】【护照】【营业执照】【</w:t>
      </w:r>
      <w:r>
        <w:rPr>
          <w:rFonts w:ascii="方正仿宋_GB2312" w:hAnsi="方正仿宋_GB2312" w:cs="方正仿宋_GB2312" w:eastAsia="方正仿宋_GB2312"/>
          <w:b w:val="false"/>
          <w:bCs w:val="false"/>
          <w:color w:val="000000"/>
          <w:kern w:val="0"/>
          <w:sz w:val="24"/>
          <w:szCs w:val="24"/>
          <w:u w:val="single"/>
        </w:rPr>
        <w:t>{证件类型}</w:t>
      </w:r>
      <w:r>
        <w:rPr>
          <w:rFonts w:ascii="方正仿宋_GB2312" w:hAnsi="方正仿宋_GB2312" w:cs="方正仿宋_GB2312" w:eastAsia="方正仿宋_GB2312"/>
          <w:b w:val="false"/>
          <w:bCs w:val="false"/>
          <w:color w:val="000000"/>
          <w:kern w:val="0"/>
          <w:sz w:val="24"/>
          <w:szCs w:val="24"/>
        </w:rPr>
        <w:t>】，证号：</w:t>
      </w:r>
      <w:r>
        <w:rPr>
          <w:rFonts w:ascii="方正仿宋_GB2312" w:hAnsi="方正仿宋_GB2312" w:cs="方正仿宋_GB2312" w:eastAsia="方正仿宋_GB2312"/>
          <w:b w:val="false"/>
          <w:bCs w:val="false"/>
          <w:color w:val="000000"/>
          <w:kern w:val="0"/>
          <w:sz w:val="24"/>
          <w:szCs w:val="24"/>
          <w:u w:val="single"/>
        </w:rPr>
        <w:t>{证号}</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出生日期：</w:t>
      </w:r>
      <w:r>
        <w:rPr>
          <w:rFonts w:ascii="方正仿宋_GB2312" w:hAnsi="方正仿宋_GB2312" w:cs="方正仿宋_GB2312" w:eastAsia="方正仿宋_GB2312"/>
          <w:b w:val="false"/>
          <w:bCs w:val="false"/>
          <w:color w:val="000000"/>
          <w:kern w:val="0"/>
          <w:sz w:val="24"/>
          <w:szCs w:val="24"/>
          <w:u w:val="single"/>
        </w:rPr>
        <w:t>{年}{月}</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日}，性</w:t>
      </w:r>
      <w:r>
        <w:rPr>
          <w:rFonts w:ascii="方正仿宋_GB2312" w:hAnsi="方正仿宋_GB2312" w:cs="方正仿宋_GB2312" w:eastAsia="方正仿宋_GB2312"/>
          <w:b w:val="false"/>
          <w:bCs w:val="false"/>
          <w:color w:val="000000"/>
          <w:kern w:val="0"/>
          <w:sz w:val="24"/>
          <w:szCs w:val="24"/>
        </w:rPr>
        <w:t>别</w:t>
      </w:r>
      <w:r>
        <w:rPr>
          <w:rFonts w:ascii="方正仿宋_GB2312" w:hAnsi="方正仿宋_GB2312" w:cs="方正仿宋_GB2312" w:eastAsia="方正仿宋_GB2312"/>
          <w:b w:val="false"/>
          <w:bCs w:val="false"/>
          <w:color w:val="000000"/>
          <w:kern w:val="0"/>
          <w:sz w:val="24"/>
          <w:szCs w:val="24"/>
          <w:u w:val="single"/>
        </w:rPr>
        <w:t>：{性别</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通讯地址：</w:t>
      </w:r>
      <w:r>
        <w:rPr>
          <w:rFonts w:ascii="方正仿宋_GB2312" w:hAnsi="方正仿宋_GB2312" w:cs="方正仿宋_GB2312" w:eastAsia="方正仿宋_GB2312"/>
          <w:b w:val="false"/>
          <w:bCs w:val="false"/>
          <w:color w:val="000000"/>
          <w:kern w:val="0"/>
          <w:sz w:val="24"/>
          <w:szCs w:val="24"/>
          <w:u w:val="single"/>
        </w:rPr>
        <w:t>{通讯地址}</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邮政编码：</w:t>
      </w:r>
      <w:r>
        <w:rPr>
          <w:rFonts w:ascii="方正仿宋_GB2312" w:hAnsi="方正仿宋_GB2312" w:cs="方正仿宋_GB2312" w:eastAsia="方正仿宋_GB2312"/>
          <w:b w:val="false"/>
          <w:bCs w:val="false"/>
          <w:color w:val="000000"/>
          <w:kern w:val="0"/>
          <w:sz w:val="24"/>
          <w:szCs w:val="24"/>
          <w:u w:val="single"/>
        </w:rPr>
        <w:t xml:space="preserve">{邮政编码}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联系电话：{联系电话}</w:t>
      </w:r>
    </w:p>
    <w:p>
      <w:pPr>
        <w:pStyle w:val="Normal"/>
        <w:numPr>
          <w:ilvl w:val="0"/>
          <w:numId w:val="0"/>
        </w:numPr>
        <w:autoSpaceDE w:val="false"/>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（买受人为多人时，可相应增加）</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第二章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{商品房基本状况}</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第一条 {商品房性质}</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w:t>
      </w:r>
      <w:r>
        <w:rPr>
          <w:rFonts w:ascii="方正仿宋_GB2312" w:hAnsi="方正仿宋_GB2312" w:cs="方正仿宋_GB2312" w:eastAsia="方正仿宋_GB2312"/>
          <w:b w:val="false"/>
          <w:bCs w:val="false"/>
          <w:color w:val="000000"/>
          <w:kern w:val="0"/>
          <w:sz w:val="24"/>
          <w:szCs w:val="24"/>
          <w:lang w:val="en-US" w:eastAsia="zh-CN"/>
        </w:rPr>
        <w:t>【{类型}】</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non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第二条 {项目建设依据}</w:t>
      </w:r>
    </w:p>
    <w:p>
      <w:pPr>
        <w:pStyle w:val="Normal"/>
        <w:autoSpaceDE w:val="false"/>
        <w:ind w:firstLine="480" w:end="0"/>
        <w:rPr>
          <w:rFonts w:ascii="方正仿宋_GB2312" w:hAnsi="方正仿宋_GB2312" w:eastAsia="方正仿宋_GB2312" w:cs="方正仿宋_GB2312"/>
          <w:b w:val="false"/>
          <w:bCs w:val="false"/>
          <w:color w:val="000000"/>
          <w:sz w:val="24"/>
          <w:szCs w:val="32"/>
          <w:highlight w:val="none"/>
          <w:u w:val="none"/>
          <w:lang w:val="en-US" w:eastAsia="zh-CN"/>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出卖人以【出让】【划拨】【</w:t>
      </w:r>
      <w:r>
        <w:rPr>
          <w:rFonts w:ascii="方正仿宋_GB2312" w:hAnsi="方正仿宋_GB2312" w:cs="方正仿宋_GB2312" w:eastAsia="方正仿宋_GB2312"/>
          <w:b w:val="false"/>
          <w:bCs w:val="false"/>
          <w:color w:val="000000"/>
          <w:kern w:val="0"/>
          <w:sz w:val="24"/>
          <w:szCs w:val="24"/>
          <w:u w:val="single"/>
          <w:lang w:val="en-US" w:eastAsia="zh-CN"/>
        </w:rPr>
        <w:t>{取得</w:t>
      </w:r>
      <w:r>
        <w:rPr>
          <w:rFonts w:ascii="方正仿宋_GB2312" w:hAnsi="方正仿宋_GB2312" w:cs="方正仿宋_GB2312" w:eastAsia="方正仿宋_GB2312"/>
          <w:b w:val="false"/>
          <w:bCs w:val="false"/>
          <w:color w:val="000000"/>
          <w:kern w:val="0"/>
          <w:sz w:val="24"/>
          <w:szCs w:val="24"/>
        </w:rPr>
        <w:t>方式}】方式取得</w:t>
      </w:r>
      <w:r>
        <w:rPr>
          <w:rFonts w:ascii="方正仿宋_GB2312" w:hAnsi="方正仿宋_GB2312" w:cs="方正仿宋_GB2312" w:eastAsia="方正仿宋_GB2312"/>
          <w:b w:val="false"/>
          <w:bCs w:val="false"/>
          <w:color w:val="000000"/>
          <w:sz w:val="21"/>
          <w:szCs w:val="21"/>
          <w:u w:val="single"/>
        </w:rPr>
        <w:t>坐落于</w:t>
      </w:r>
      <w:r>
        <w:rPr>
          <w:rFonts w:ascii="方正仿宋_GB2312" w:hAnsi="方正仿宋_GB2312" w:cs="方正仿宋_GB2312" w:eastAsia="方正仿宋_GB2312"/>
          <w:b w:val="false"/>
          <w:bCs w:val="false"/>
          <w:color w:val="000000"/>
          <w:sz w:val="21"/>
          <w:szCs w:val="21"/>
          <w:u w:val="single"/>
          <w:lang w:val="en-US" w:eastAsia="zh-CN"/>
        </w:rPr>
        <w:t>{城市名称}市（</w:t>
      </w:r>
      <w:r>
        <w:rPr>
          <w:rFonts w:ascii="方正仿宋_GB2312" w:hAnsi="方正仿宋_GB2312" w:cs="方正仿宋_GB2312" w:eastAsia="方正仿宋_GB2312"/>
          <w:b w:val="false"/>
          <w:bCs w:val="false"/>
          <w:color w:val="000000"/>
          <w:sz w:val="21"/>
          <w:szCs w:val="21"/>
          <w:u w:val="single"/>
        </w:rPr>
        <w:t>设</w:t>
      </w:r>
      <w:r>
        <w:rPr>
          <w:rFonts w:ascii="方正仿宋_GB2312" w:hAnsi="方正仿宋_GB2312" w:cs="方正仿宋_GB2312" w:eastAsia="方正仿宋_GB2312"/>
          <w:b w:val="false"/>
          <w:bCs w:val="false"/>
          <w:color w:val="000000"/>
          <w:sz w:val="24"/>
          <w:szCs w:val="32"/>
          <w:u w:val="none"/>
          <w:lang w:val="en-US" w:eastAsia="zh-CN"/>
        </w:rPr>
        <w:t>区的市）</w:t>
      </w:r>
    </w:p>
    <w:p>
      <w:pPr>
        <w:pStyle w:val="Normal"/>
        <w:autoSpaceDE w:val="false"/>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sz w:val="21"/>
          <w:szCs w:val="21"/>
          <w:u w:val="single"/>
          <w:lang w:val="en-US" w:eastAsia="zh-CN"/>
        </w:rPr>
        <w:t>【县】【市】【区</w:t>
      </w:r>
      <w:r>
        <w:rPr>
          <w:rFonts w:ascii="方正仿宋_GB2312" w:hAnsi="方正仿宋_GB2312" w:cs="方正仿宋_GB2312" w:eastAsia="方正仿宋_GB2312"/>
          <w:b w:val="false"/>
          <w:bCs w:val="false"/>
          <w:color w:val="000000"/>
          <w:sz w:val="24"/>
          <w:szCs w:val="32"/>
          <w:u w:val="none"/>
          <w:lang w:val="en-US" w:eastAsia="zh-CN"/>
        </w:rPr>
        <w:t xml:space="preserve">】【{区域}】   </w:t>
      </w:r>
      <w:r>
        <w:rPr>
          <w:rFonts w:ascii="方正仿宋_GB2312" w:hAnsi="方正仿宋_GB2312" w:cs="方正仿宋_GB2312" w:eastAsia="方正仿宋_GB2312"/>
          <w:b w:val="false"/>
          <w:bCs w:val="false"/>
          <w:color w:val="000000"/>
          <w:sz w:val="24"/>
          <w:szCs w:val="32"/>
          <w:u w:val="single"/>
          <w:lang w:val="en-US" w:eastAsia="zh-CN"/>
        </w:rPr>
        <w:t xml:space="preserve">    </w:t>
      </w:r>
      <w:r>
        <w:rPr>
          <w:rFonts w:ascii="方正仿宋_GB2312" w:hAnsi="方正仿宋_GB2312" w:cs="方正仿宋_GB2312" w:eastAsia="方正仿宋_GB2312"/>
          <w:b w:val="false"/>
          <w:bCs w:val="false"/>
          <w:color w:val="000000"/>
          <w:sz w:val="24"/>
          <w:szCs w:val="32"/>
          <w:u w:val="non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地块的建设用地使</w:t>
      </w:r>
      <w:r>
        <w:rPr>
          <w:rFonts w:ascii="方正仿宋_GB2312" w:hAnsi="方正仿宋_GB2312" w:cs="方正仿宋_GB2312" w:eastAsia="方正仿宋_GB2312"/>
          <w:b w:val="false"/>
          <w:bCs w:val="false"/>
          <w:color w:val="000000"/>
          <w:kern w:val="0"/>
          <w:sz w:val="24"/>
          <w:szCs w:val="24"/>
        </w:rPr>
        <w:t>用权。该地块【国有土地使用证号】【{证件编号}】为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，土地使用权面积为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平方米。买受人购买的商品房（以下简称该商品房）所占用的土地用途为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住宅用地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商服用地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{土地用途}】，</w:t>
      </w:r>
      <w:r>
        <w:rPr>
          <w:rFonts w:ascii="方正仿宋_GB2312" w:hAnsi="方正仿宋_GB2312" w:cs="方正仿宋_GB2312" w:eastAsia="方正仿宋_GB2312"/>
          <w:b w:val="false"/>
          <w:bCs w:val="false"/>
          <w:color w:val="000000"/>
          <w:kern w:val="0"/>
          <w:sz w:val="24"/>
          <w:szCs w:val="24"/>
          <w:lang w:eastAsia="zh-CN"/>
        </w:rPr>
        <w:t>土</w:t>
      </w:r>
      <w:r>
        <w:rPr>
          <w:rFonts w:ascii="方正仿宋_GB2312" w:hAnsi="方正仿宋_GB2312" w:cs="方正仿宋_GB2312" w:eastAsia="方正仿宋_GB2312"/>
          <w:b w:val="false"/>
          <w:bCs w:val="false"/>
          <w:color w:val="000000"/>
          <w:kern w:val="0"/>
          <w:sz w:val="24"/>
          <w:szCs w:val="24"/>
        </w:rPr>
        <w:t>地使用权终止日期为{年</w:t>
      </w:r>
      <w:r>
        <w:rPr>
          <w:rFonts w:ascii="方正仿宋_GB2312" w:hAnsi="方正仿宋_GB2312" w:cs="方正仿宋_GB2312" w:eastAsia="方正仿宋_GB2312"/>
          <w:b w:val="false"/>
          <w:bCs w:val="false"/>
          <w:color w:val="000000"/>
          <w:kern w:val="0"/>
          <w:sz w:val="24"/>
          <w:szCs w:val="24"/>
          <w:u w:val="single"/>
        </w:rPr>
        <w:t>份}</w:t>
      </w:r>
      <w:r>
        <w:rPr>
          <w:rFonts w:ascii="方正仿宋_GB2312" w:hAnsi="方正仿宋_GB2312" w:cs="方正仿宋_GB2312" w:eastAsia="方正仿宋_GB2312"/>
          <w:b w:val="false"/>
          <w:bCs w:val="false"/>
          <w:color w:val="000000"/>
          <w:kern w:val="0"/>
          <w:sz w:val="24"/>
          <w:szCs w:val="24"/>
          <w:u w:val="single"/>
          <w:lang w:val="en-US" w:eastAsia="zh-CN"/>
        </w:rPr>
        <w:t>年</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t>月份</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{日</w:t>
      </w:r>
      <w:r>
        <w:rPr>
          <w:rFonts w:ascii="方正仿宋_GB2312" w:hAnsi="方正仿宋_GB2312" w:cs="方正仿宋_GB2312" w:eastAsia="方正仿宋_GB2312"/>
          <w:b w:val="false"/>
          <w:bCs w:val="false"/>
          <w:color w:val="000000"/>
          <w:kern w:val="0"/>
          <w:sz w:val="24"/>
          <w:szCs w:val="24"/>
          <w:u w:val="single"/>
          <w:lang w:val="en-US" w:eastAsia="zh-CN"/>
        </w:rPr>
        <w:t>期}</w:t>
      </w:r>
      <w:r>
        <w:rPr>
          <w:rFonts w:ascii="方正仿宋_GB2312" w:hAnsi="方正仿宋_GB2312" w:cs="方正仿宋_GB2312" w:eastAsia="方正仿宋_GB2312"/>
          <w:b w:val="false"/>
          <w:bCs w:val="false"/>
          <w:color w:val="000000"/>
          <w:kern w:val="0"/>
          <w:sz w:val="24"/>
          <w:szCs w:val="24"/>
          <w:u w:val="single"/>
        </w:rPr>
        <w:t>日</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出卖人经批准，在上述地块上建设的商品房项目核准名称为</w:t>
      </w:r>
      <w:r>
        <w:rPr>
          <w:rFonts w:ascii="方正仿宋_GB2312" w:hAnsi="方正仿宋_GB2312" w:cs="方正仿宋_GB2312" w:eastAsia="方正仿宋_GB2312"/>
          <w:b w:val="false"/>
          <w:bCs w:val="false"/>
          <w:color w:val="000000"/>
          <w:kern w:val="0"/>
          <w:sz w:val="24"/>
          <w:szCs w:val="24"/>
          <w:u w:val="single"/>
        </w:rPr>
        <w:t xml:space="preserve"> {项目</w:t>
      </w:r>
      <w:r>
        <w:rPr>
          <w:rFonts w:ascii="方正仿宋_GB2312" w:hAnsi="方正仿宋_GB2312" w:cs="方正仿宋_GB2312" w:eastAsia="方正仿宋_GB2312"/>
          <w:b w:val="false"/>
          <w:bCs w:val="false"/>
          <w:color w:val="000000"/>
          <w:kern w:val="0"/>
          <w:sz w:val="24"/>
          <w:szCs w:val="24"/>
          <w:u w:val="single"/>
          <w:lang w:val="en-US" w:eastAsia="zh-CN"/>
        </w:rPr>
        <w:t>核准名称} ，国</w:t>
      </w:r>
      <w:r>
        <w:rPr>
          <w:rFonts w:ascii="方正仿宋_GB2312" w:hAnsi="方正仿宋_GB2312" w:cs="方正仿宋_GB2312" w:eastAsia="方正仿宋_GB2312"/>
          <w:b w:val="false"/>
          <w:bCs w:val="false"/>
          <w:color w:val="000000"/>
          <w:kern w:val="0"/>
          <w:sz w:val="24"/>
          <w:szCs w:val="24"/>
          <w:u w:val="single"/>
        </w:rPr>
        <w:t>有建设用地</w:t>
      </w:r>
      <w:r>
        <w:rPr>
          <w:rFonts w:ascii="方正仿宋_GB2312" w:hAnsi="方正仿宋_GB2312" w:cs="方正仿宋_GB2312" w:eastAsia="方正仿宋_GB2312"/>
          <w:b w:val="false"/>
          <w:bCs w:val="false"/>
          <w:color w:val="000000"/>
          <w:kern w:val="0"/>
          <w:sz w:val="24"/>
          <w:szCs w:val="24"/>
        </w:rPr>
        <w:t>规</w:t>
      </w:r>
      <w:r>
        <w:rPr>
          <w:rFonts w:ascii="方正仿宋_GB2312" w:hAnsi="方正仿宋_GB2312" w:cs="方正仿宋_GB2312" w:eastAsia="方正仿宋_GB2312"/>
          <w:b w:val="false"/>
          <w:bCs w:val="false"/>
          <w:color w:val="000000"/>
          <w:sz w:val="24"/>
          <w:lang w:val="en-US" w:eastAsia="zh-CN"/>
        </w:rPr>
        <w:t>划许可证号为 {国有建设用</w:t>
      </w:r>
      <w:r>
        <w:rPr>
          <w:rFonts w:ascii="方正仿宋_GB2312" w:hAnsi="方正仿宋_GB2312" w:cs="方正仿宋_GB2312" w:eastAsia="方正仿宋_GB2312"/>
          <w:b w:val="false"/>
          <w:bCs w:val="false"/>
          <w:color w:val="000000"/>
          <w:kern w:val="0"/>
          <w:sz w:val="24"/>
          <w:szCs w:val="24"/>
          <w:u w:val="single"/>
        </w:rPr>
        <w:t>地规划许可证</w:t>
      </w:r>
      <w:r>
        <w:rPr>
          <w:rFonts w:ascii="方正仿宋_GB2312" w:hAnsi="方正仿宋_GB2312" w:cs="方正仿宋_GB2312" w:eastAsia="方正仿宋_GB2312"/>
          <w:b w:val="false"/>
          <w:bCs w:val="false"/>
          <w:color w:val="000000"/>
          <w:kern w:val="0"/>
          <w:sz w:val="24"/>
          <w:szCs w:val="24"/>
          <w:u w:val="single"/>
          <w:lang w:val="en-US" w:eastAsia="zh-CN"/>
        </w:rPr>
        <w:t>号} ，建</w:t>
      </w:r>
      <w:r>
        <w:rPr>
          <w:rFonts w:ascii="方正仿宋_GB2312" w:hAnsi="方正仿宋_GB2312" w:cs="方正仿宋_GB2312" w:eastAsia="方正仿宋_GB2312"/>
          <w:b w:val="false"/>
          <w:bCs w:val="false"/>
          <w:color w:val="000000"/>
          <w:kern w:val="0"/>
          <w:sz w:val="24"/>
          <w:szCs w:val="24"/>
          <w:u w:val="single"/>
        </w:rPr>
        <w:t>设工程规</w:t>
      </w:r>
      <w:r>
        <w:rPr>
          <w:rFonts w:ascii="方正仿宋_GB2312" w:hAnsi="方正仿宋_GB2312" w:cs="方正仿宋_GB2312" w:eastAsia="方正仿宋_GB2312"/>
          <w:b w:val="false"/>
          <w:bCs w:val="false"/>
          <w:color w:val="000000"/>
          <w:kern w:val="0"/>
          <w:sz w:val="24"/>
          <w:szCs w:val="24"/>
        </w:rPr>
        <w:t>划许可证号为 {建设工程</w:t>
      </w:r>
      <w:r>
        <w:rPr>
          <w:rFonts w:ascii="方正仿宋_GB2312" w:hAnsi="方正仿宋_GB2312" w:cs="方正仿宋_GB2312" w:eastAsia="方正仿宋_GB2312"/>
          <w:b w:val="false"/>
          <w:bCs w:val="false"/>
          <w:color w:val="000000"/>
          <w:kern w:val="0"/>
          <w:sz w:val="24"/>
          <w:szCs w:val="24"/>
          <w:u w:val="single"/>
        </w:rPr>
        <w:t>规划许可证号</w:t>
      </w:r>
      <w:r>
        <w:rPr>
          <w:rFonts w:ascii="方正仿宋_GB2312" w:hAnsi="方正仿宋_GB2312" w:cs="方正仿宋_GB2312" w:eastAsia="方正仿宋_GB2312"/>
          <w:b w:val="false"/>
          <w:bCs w:val="false"/>
          <w:color w:val="000000"/>
          <w:kern w:val="0"/>
          <w:sz w:val="24"/>
          <w:szCs w:val="24"/>
          <w:u w:val="single"/>
          <w:lang w:val="en-US" w:eastAsia="zh-CN"/>
        </w:rPr>
        <w:t>} ，施工</w:t>
      </w:r>
      <w:r>
        <w:rPr>
          <w:rFonts w:ascii="方正仿宋_GB2312" w:hAnsi="方正仿宋_GB2312" w:cs="方正仿宋_GB2312" w:eastAsia="方正仿宋_GB2312"/>
          <w:b w:val="false"/>
          <w:bCs w:val="false"/>
          <w:color w:val="000000"/>
          <w:kern w:val="0"/>
          <w:sz w:val="24"/>
          <w:szCs w:val="24"/>
          <w:u w:val="single"/>
        </w:rPr>
        <w:t>许可</w:t>
      </w:r>
      <w:r>
        <w:rPr>
          <w:rFonts w:ascii="方正仿宋_GB2312" w:hAnsi="方正仿宋_GB2312" w:cs="方正仿宋_GB2312" w:eastAsia="方正仿宋_GB2312"/>
          <w:b w:val="false"/>
          <w:bCs w:val="false"/>
          <w:color w:val="000000"/>
          <w:kern w:val="0"/>
          <w:sz w:val="24"/>
          <w:szCs w:val="24"/>
          <w:u w:val="single"/>
          <w:lang w:val="en-US" w:eastAsia="zh-CN"/>
        </w:rPr>
        <w:t>证号为 {施工许可证号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全装修住宅对装修部分单独领取施工许可证的，装修部分的施工许可证号为</w:t>
      </w:r>
      <w:r>
        <w:rPr>
          <w:rFonts w:ascii="方正仿宋_GB2312" w:hAnsi="方正仿宋_GB2312" w:cs="方正仿宋_GB2312" w:eastAsia="方正仿宋_GB2312"/>
          <w:b w:val="false"/>
          <w:bCs w:val="false"/>
          <w:color w:val="000000"/>
          <w:kern w:val="0"/>
          <w:sz w:val="24"/>
          <w:szCs w:val="24"/>
          <w:u w:val="single"/>
        </w:rPr>
        <w:t xml:space="preserve"> {施工许可证号} 。</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第三条 预售依据</w:t>
      </w:r>
    </w:p>
    <w:p>
      <w:pPr>
        <w:pStyle w:val="Normal"/>
        <w:ind w:firstLine="480" w:end="0"/>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该商品房</w:t>
      </w:r>
      <w:r>
        <w:rPr>
          <w:rFonts w:ascii="方正仿宋_GB2312" w:hAnsi="方正仿宋_GB2312" w:cs="方正仿宋_GB2312" w:eastAsia="方正仿宋_GB2312"/>
          <w:b w:val="false"/>
          <w:bCs w:val="false"/>
          <w:color w:val="000000"/>
          <w:kern w:val="0"/>
          <w:sz w:val="24"/>
          <w:szCs w:val="24"/>
          <w:u w:val="none"/>
          <w:lang w:val="en-US" w:eastAsia="zh-CN"/>
        </w:rPr>
        <w:t>于</w:t>
      </w:r>
      <w:r>
        <w:rPr>
          <w:rFonts w:ascii="方正仿宋_GB2312" w:hAnsi="方正仿宋_GB2312" w:cs="方正仿宋_GB2312" w:eastAsia="方正仿宋_GB2312"/>
          <w:b w:val="false"/>
          <w:bCs w:val="false"/>
          <w:color w:val="000000"/>
          <w:kern w:val="0"/>
          <w:sz w:val="24"/>
          <w:szCs w:val="24"/>
          <w:u w:val="single"/>
          <w:lang w:val="en-US" w:eastAsia="zh-CN"/>
        </w:rPr>
        <w:t xml:space="preserve"> {年份} </w:t>
      </w:r>
      <w:r>
        <w:rPr>
          <w:rFonts w:ascii="方正仿宋_GB2312" w:hAnsi="方正仿宋_GB2312" w:cs="方正仿宋_GB2312" w:eastAsia="方正仿宋_GB2312"/>
          <w:b w:val="false"/>
          <w:bCs w:val="false"/>
          <w:color w:val="000000"/>
          <w:kern w:val="0"/>
          <w:sz w:val="24"/>
          <w:szCs w:val="24"/>
          <w:u w:val="none"/>
          <w:lang w:val="en-US" w:eastAsia="zh-CN"/>
        </w:rPr>
        <w:t>年</w:t>
      </w:r>
      <w:r>
        <w:rPr>
          <w:rFonts w:ascii="方正仿宋_GB2312" w:hAnsi="方正仿宋_GB2312" w:cs="方正仿宋_GB2312" w:eastAsia="方正仿宋_GB2312"/>
          <w:b w:val="false"/>
          <w:bCs w:val="false"/>
          <w:color w:val="000000"/>
          <w:kern w:val="0"/>
          <w:sz w:val="24"/>
          <w:szCs w:val="24"/>
          <w:u w:val="single"/>
          <w:lang w:val="en-US" w:eastAsia="zh-CN"/>
        </w:rPr>
        <w:t xml:space="preserve"> {月份</w:t>
      </w:r>
      <w:r>
        <w:rPr>
          <w:rFonts w:ascii="方正仿宋_GB2312" w:hAnsi="方正仿宋_GB2312" w:cs="方正仿宋_GB2312" w:eastAsia="方正仿宋_GB2312"/>
          <w:b w:val="false"/>
          <w:bCs w:val="false"/>
          <w:color w:val="000000"/>
          <w:kern w:val="0"/>
          <w:sz w:val="24"/>
          <w:szCs w:val="24"/>
          <w:u w:val="none"/>
          <w:lang w:val="en-US"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 xml:space="preserve"> 月 {</w:t>
      </w:r>
      <w:r>
        <w:rPr>
          <w:rFonts w:ascii="方正仿宋_GB2312" w:hAnsi="方正仿宋_GB2312" w:cs="方正仿宋_GB2312" w:eastAsia="方正仿宋_GB2312"/>
          <w:b w:val="false"/>
          <w:bCs w:val="false"/>
          <w:color w:val="000000"/>
          <w:kern w:val="0"/>
          <w:sz w:val="24"/>
          <w:szCs w:val="24"/>
          <w:u w:val="none"/>
          <w:lang w:val="en-US" w:eastAsia="zh-CN"/>
        </w:rPr>
        <w:t>日期} 日取得预</w:t>
      </w:r>
      <w:r>
        <w:rPr>
          <w:rFonts w:ascii="方正仿宋_GB2312" w:hAnsi="方正仿宋_GB2312" w:cs="方正仿宋_GB2312" w:eastAsia="方正仿宋_GB2312"/>
          <w:b w:val="false"/>
          <w:bCs w:val="false"/>
          <w:color w:val="000000"/>
          <w:kern w:val="0"/>
          <w:sz w:val="24"/>
          <w:szCs w:val="24"/>
        </w:rPr>
        <w:t>售许可证</w:t>
      </w:r>
      <w:r>
        <w:rPr>
          <w:rFonts w:ascii="方正仿宋_GB2312" w:hAnsi="方正仿宋_GB2312" w:cs="方正仿宋_GB2312" w:eastAsia="方正仿宋_GB2312"/>
          <w:b w:val="false"/>
          <w:bCs w:val="false"/>
          <w:color w:val="000000"/>
          <w:kern w:val="0"/>
          <w:sz w:val="24"/>
          <w:szCs w:val="24"/>
          <w:u w:val="single"/>
        </w:rPr>
        <w:t>，证号为 {证号} ，预售批准机构名称</w:t>
      </w:r>
      <w:r>
        <w:rPr>
          <w:rFonts w:ascii="方正仿宋_GB2312" w:hAnsi="方正仿宋_GB2312" w:cs="方正仿宋_GB2312" w:eastAsia="方正仿宋_GB2312"/>
          <w:b w:val="false"/>
          <w:bCs w:val="false"/>
          <w:color w:val="000000"/>
          <w:kern w:val="0"/>
          <w:sz w:val="24"/>
          <w:szCs w:val="24"/>
          <w:u w:val="none"/>
          <w:lang w:eastAsia="zh-CN"/>
        </w:rPr>
        <w:t>为</w:t>
      </w:r>
      <w:r>
        <w:rPr>
          <w:rFonts w:ascii="方正仿宋_GB2312" w:hAnsi="方正仿宋_GB2312" w:cs="方正仿宋_GB2312" w:eastAsia="方正仿宋_GB2312"/>
          <w:b w:val="false"/>
          <w:bCs w:val="false"/>
          <w:color w:val="000000"/>
          <w:kern w:val="0"/>
          <w:sz w:val="24"/>
          <w:szCs w:val="24"/>
          <w:u w:val="none"/>
          <w:lang w:val="en-US" w:eastAsia="zh-CN"/>
        </w:rPr>
        <w:t xml:space="preserve"> {机构名称} 。</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none"/>
          <w:lang w:eastAsia="zh-CN"/>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第四条 {商品房基本情况}</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该商品房的规划用途为【住宅】【办公】【商业】【</w:t>
      </w:r>
      <w:r>
        <w:rPr>
          <w:rFonts w:ascii="方正仿宋_GB2312" w:hAnsi="方正仿宋_GB2312" w:cs="方正仿宋_GB2312" w:eastAsia="方正仿宋_GB2312"/>
          <w:b w:val="false"/>
          <w:bCs w:val="false"/>
          <w:color w:val="000000"/>
          <w:kern w:val="0"/>
          <w:sz w:val="24"/>
          <w:szCs w:val="24"/>
          <w:u w:val="single"/>
        </w:rPr>
        <w:t>{用途}】</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该商品房所在建筑物的主体结构为</w:t>
      </w:r>
      <w:r>
        <w:rPr>
          <w:rFonts w:ascii="方正仿宋_GB2312" w:hAnsi="方正仿宋_GB2312" w:cs="方正仿宋_GB2312" w:eastAsia="方正仿宋_GB2312"/>
          <w:b w:val="false"/>
          <w:bCs w:val="false"/>
          <w:color w:val="000000"/>
          <w:sz w:val="24"/>
          <w:szCs w:val="32"/>
          <w:u w:val="none"/>
          <w:lang w:val="en-US" w:eastAsia="zh-CN"/>
        </w:rPr>
        <w:t>【钢结构】【钢、钢筋混凝土结构】【钢筋混凝土结构】【砖木结构】【混合结构】【</w:t>
      </w:r>
      <w:r>
        <w:rPr>
          <w:rFonts w:ascii="方正仿宋_GB2312" w:hAnsi="方正仿宋_GB2312" w:cs="方正仿宋_GB2312" w:eastAsia="方正仿宋_GB2312"/>
          <w:b w:val="false"/>
          <w:bCs w:val="false"/>
          <w:color w:val="000000"/>
          <w:sz w:val="24"/>
          <w:szCs w:val="32"/>
          <w:u w:val="single"/>
          <w:lang w:val="en-US" w:eastAsia="zh-CN"/>
        </w:rPr>
        <w:t>{建筑结构</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】，建筑总层数</w:t>
      </w:r>
      <w:r>
        <w:rPr>
          <w:rFonts w:ascii="方正仿宋_GB2312" w:hAnsi="方正仿宋_GB2312" w:cs="方正仿宋_GB2312" w:eastAsia="方正仿宋_GB2312"/>
          <w:b w:val="false"/>
          <w:bCs w:val="false"/>
          <w:color w:val="000000"/>
          <w:kern w:val="0"/>
          <w:sz w:val="24"/>
          <w:szCs w:val="24"/>
          <w:u w:val="single"/>
        </w:rPr>
        <w:t>为</w:t>
      </w:r>
      <w:r>
        <w:rPr>
          <w:rFonts w:ascii="方正仿宋_GB2312" w:hAnsi="方正仿宋_GB2312" w:cs="方正仿宋_GB2312" w:eastAsia="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u w:val="single"/>
        </w:rPr>
        <w:t>总层</w:t>
      </w:r>
      <w:r>
        <w:rPr>
          <w:rFonts w:ascii="方正仿宋_GB2312" w:hAnsi="方正仿宋_GB2312" w:cs="方正仿宋_GB2312" w:eastAsia="方正仿宋_GB2312"/>
          <w:b w:val="false"/>
          <w:bCs w:val="false"/>
          <w:color w:val="000000"/>
          <w:kern w:val="0"/>
          <w:sz w:val="24"/>
          <w:szCs w:val="24"/>
        </w:rPr>
        <w:t>数}层，其中地上</w:t>
      </w:r>
    </w:p>
    <w:p>
      <w:pPr>
        <w:pStyle w:val="Normal"/>
        <w:numPr>
          <w:ilvl w:val="0"/>
          <w:numId w:val="0"/>
        </w:numPr>
        <w:autoSpaceDE w:val="false"/>
        <w:ind w:hanging="0" w:start="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u w:val="single"/>
        </w:rPr>
        <w:t>{层数}</w:t>
      </w:r>
      <w:r>
        <w:rPr>
          <w:rFonts w:ascii="方正仿宋_GB2312" w:hAnsi="方正仿宋_GB2312" w:cs="方正仿宋_GB2312" w:eastAsia="方正仿宋_GB2312"/>
          <w:b w:val="false"/>
          <w:bCs w:val="false"/>
          <w:color w:val="000000"/>
          <w:kern w:val="0"/>
          <w:sz w:val="24"/>
          <w:szCs w:val="24"/>
        </w:rPr>
        <w:t>，地下{</w:t>
      </w:r>
      <w:r>
        <w:rPr>
          <w:rFonts w:ascii="方正仿宋_GB2312" w:hAnsi="方正仿宋_GB2312" w:cs="方正仿宋_GB2312" w:eastAsia="方正仿宋_GB2312"/>
          <w:b w:val="false"/>
          <w:bCs w:val="false"/>
          <w:color w:val="000000"/>
          <w:kern w:val="0"/>
          <w:sz w:val="24"/>
          <w:szCs w:val="24"/>
          <w:u w:val="single"/>
        </w:rPr>
        <w:t>地下层数}</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该商品房</w:t>
      </w:r>
      <w:r>
        <w:rPr>
          <w:rFonts w:ascii="方正仿宋_GB2312" w:hAnsi="方正仿宋_GB2312" w:cs="方正仿宋_GB2312" w:eastAsia="方正仿宋_GB2312"/>
          <w:b w:val="false"/>
          <w:bCs w:val="false"/>
          <w:color w:val="000000"/>
          <w:sz w:val="24"/>
          <w:szCs w:val="32"/>
          <w:u w:val="none"/>
          <w:lang w:val="en-US" w:eastAsia="zh-CN"/>
        </w:rPr>
        <w:t>所在层数</w:t>
      </w:r>
      <w:r>
        <w:rPr>
          <w:rFonts w:ascii="方正仿宋_GB2312" w:hAnsi="方正仿宋_GB2312" w:cs="方正仿宋_GB2312" w:eastAsia="方正仿宋_GB2312"/>
          <w:b w:val="false"/>
          <w:bCs w:val="false"/>
          <w:color w:val="000000"/>
          <w:sz w:val="24"/>
          <w:szCs w:val="32"/>
          <w:u w:val="single"/>
          <w:lang w:val="en-US" w:eastAsia="zh-CN"/>
        </w:rPr>
        <w:t>{所在层数</w:t>
      </w:r>
      <w:r>
        <w:rPr>
          <w:rFonts w:ascii="方正仿宋_GB2312" w:hAnsi="方正仿宋_GB2312" w:cs="方正仿宋_GB2312" w:eastAsia="方正仿宋_GB2312"/>
          <w:b w:val="false"/>
          <w:bCs w:val="false"/>
          <w:color w:val="000000"/>
          <w:sz w:val="24"/>
          <w:szCs w:val="32"/>
          <w:u w:val="none"/>
          <w:lang w:val="en-US" w:eastAsia="zh-CN"/>
        </w:rPr>
        <w:t>}层，所在楼栋电梯数</w:t>
      </w:r>
      <w:r>
        <w:rPr>
          <w:rFonts w:ascii="方正仿宋_GB2312" w:hAnsi="方正仿宋_GB2312" w:cs="方正仿宋_GB2312" w:eastAsia="方正仿宋_GB2312"/>
          <w:b w:val="false"/>
          <w:bCs w:val="false"/>
          <w:color w:val="000000"/>
          <w:sz w:val="24"/>
          <w:szCs w:val="32"/>
          <w:u w:val="single"/>
          <w:lang w:val="en-US" w:eastAsia="zh-CN"/>
        </w:rPr>
        <w:t>量{电梯数量</w:t>
      </w:r>
      <w:r>
        <w:rPr>
          <w:rFonts w:ascii="方正仿宋_GB2312" w:hAnsi="方正仿宋_GB2312" w:cs="方正仿宋_GB2312" w:eastAsia="方正仿宋_GB2312"/>
          <w:b w:val="false"/>
          <w:bCs w:val="false"/>
          <w:color w:val="000000"/>
          <w:sz w:val="24"/>
          <w:szCs w:val="32"/>
          <w:u w:val="none"/>
          <w:lang w:val="en-US" w:eastAsia="zh-CN"/>
        </w:rPr>
        <w:t>}台。</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该商品房为第二条规定项目中的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{{楼</w:t>
      </w:r>
      <w:r>
        <w:rPr>
          <w:rFonts w:ascii="方正仿宋_GB2312" w:hAnsi="方正仿宋_GB2312" w:cs="方正仿宋_GB2312" w:eastAsia="方正仿宋_GB2312"/>
          <w:b w:val="false"/>
          <w:bCs w:val="false"/>
          <w:color w:val="000000"/>
          <w:kern w:val="0"/>
          <w:sz w:val="24"/>
          <w:szCs w:val="24"/>
          <w:lang w:eastAsia="zh-CN"/>
        </w:rPr>
        <w:t>栋</w:t>
      </w:r>
      <w:r>
        <w:rPr>
          <w:rFonts w:ascii="方正仿宋_GB2312" w:hAnsi="方正仿宋_GB2312" w:cs="方正仿宋_GB2312" w:eastAsia="方正仿宋_GB2312"/>
          <w:b w:val="false"/>
          <w:bCs w:val="false"/>
          <w:color w:val="000000"/>
          <w:kern w:val="0"/>
          <w:sz w:val="24"/>
          <w:szCs w:val="24"/>
          <w:lang w:val="en-US" w:eastAsia="zh-CN"/>
        </w:rPr>
        <w:t>类</w:t>
      </w:r>
      <w:r>
        <w:rPr>
          <w:rFonts w:ascii="方正仿宋_GB2312" w:hAnsi="方正仿宋_GB2312" w:cs="方正仿宋_GB2312" w:eastAsia="方正仿宋_GB2312"/>
          <w:b w:val="false"/>
          <w:bCs w:val="false"/>
          <w:color w:val="000000"/>
          <w:kern w:val="0"/>
          <w:sz w:val="24"/>
          <w:szCs w:val="24"/>
          <w:lang w:eastAsia="zh-CN"/>
        </w:rPr>
        <w:t>型</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00"/>
        <w:textAlignment w:val="auto"/>
        <w:rPr>
          <w:rFonts w:ascii="方正仿宋_GB2312" w:hAnsi="方正仿宋_GB2312" w:eastAsia="方正仿宋_GB2312" w:cs="方正仿宋_GB2312"/>
          <w:b w:val="false"/>
          <w:bCs w:val="false"/>
          <w:color w:val="000000"/>
          <w:sz w:val="24"/>
          <w:szCs w:val="32"/>
          <w:highlight w:val="none"/>
          <w:u w:val="none"/>
          <w:lang w:val="en-US" w:eastAsia="zh-CN"/>
        </w:rPr>
      </w:pPr>
      <w:r>
        <w:rPr>
          <w:rFonts w:ascii="方正仿宋_GB2312" w:hAnsi="方正仿宋_GB2312" w:cs="方正仿宋_GB2312" w:eastAsia="方正仿宋_GB2312"/>
          <w:b w:val="false"/>
          <w:bCs w:val="false"/>
          <w:color w:val="000000"/>
          <w:kern w:val="0"/>
          <w:sz w:val="24"/>
          <w:szCs w:val="24"/>
        </w:rPr>
        <w:t>单元</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层</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【室】【号】【间】【</w:t>
      </w:r>
      <w:r>
        <w:rPr>
          <w:rFonts w:ascii="方正仿宋_GB2312" w:hAnsi="方正仿宋_GB2312" w:cs="方正仿宋_GB2312" w:eastAsia="方正仿宋_GB2312"/>
          <w:b w:val="false"/>
          <w:bCs w:val="false"/>
          <w:color w:val="000000"/>
          <w:sz w:val="24"/>
          <w:szCs w:val="32"/>
          <w:u w:val="single"/>
          <w:lang w:val="en-US" w:eastAsia="zh-CN"/>
        </w:rPr>
        <w:t>{户型结构</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none"/>
          <w:lang w:val="en-US" w:eastAsia="zh-CN"/>
        </w:rPr>
        <w:t>。不动产单元号</w:t>
      </w:r>
      <w:r>
        <w:rPr>
          <w:rFonts w:ascii="方正仿宋_GB2312" w:hAnsi="方正仿宋_GB2312" w:cs="方正仿宋_GB2312" w:eastAsia="方正仿宋_GB2312"/>
          <w:b w:val="false"/>
          <w:bCs w:val="false"/>
          <w:color w:val="000000"/>
          <w:kern w:val="0"/>
          <w:sz w:val="24"/>
          <w:szCs w:val="24"/>
          <w:u w:val="single"/>
          <w:lang w:val="en-US" w:eastAsia="zh-CN"/>
        </w:rPr>
        <w:t xml:space="preserve">为           </w:t>
      </w:r>
      <w:r>
        <w:rPr>
          <w:rFonts w:ascii="方正仿宋_GB2312" w:hAnsi="方正仿宋_GB2312" w:cs="方正仿宋_GB2312" w:eastAsia="方正仿宋_GB2312"/>
          <w:b w:val="false"/>
          <w:bCs w:val="false"/>
          <w:color w:val="000000"/>
          <w:kern w:val="0"/>
          <w:sz w:val="24"/>
          <w:szCs w:val="24"/>
          <w:u w:val="none"/>
          <w:lang w:val="en-US" w:eastAsia="zh-CN"/>
        </w:rPr>
        <w:t xml:space="preserve"> </w:t>
      </w:r>
      <w:r>
        <w:rPr>
          <w:rFonts w:ascii="方正仿宋_GB2312" w:hAnsi="方正仿宋_GB2312" w:cs="方正仿宋_GB2312" w:eastAsia="方正仿宋_GB2312"/>
          <w:b w:val="false"/>
          <w:bCs w:val="false"/>
          <w:color w:val="000000"/>
          <w:kern w:val="0"/>
          <w:sz w:val="24"/>
          <w:szCs w:val="24"/>
        </w:rPr>
        <w:t>{不动产单元号}。房屋竣工后，如房号发生改变，不影响该</w:t>
      </w:r>
      <w:r>
        <w:rPr>
          <w:rFonts w:ascii="方正仿宋_GB2312" w:hAnsi="方正仿宋_GB2312" w:cs="方正仿宋_GB2312" w:eastAsia="方正仿宋_GB2312"/>
          <w:b w:val="false"/>
          <w:bCs w:val="false"/>
          <w:color w:val="000000"/>
          <w:kern w:val="0"/>
          <w:sz w:val="24"/>
          <w:szCs w:val="24"/>
          <w:lang w:val="en-US" w:eastAsia="zh-CN"/>
        </w:rPr>
        <w:t>商品房的</w:t>
      </w:r>
      <w:r>
        <w:rPr>
          <w:rFonts w:ascii="方正仿宋_GB2312" w:hAnsi="方正仿宋_GB2312" w:cs="方正仿宋_GB2312" w:eastAsia="方正仿宋_GB2312"/>
          <w:b w:val="false"/>
          <w:bCs w:val="false"/>
          <w:color w:val="000000"/>
          <w:sz w:val="24"/>
          <w:szCs w:val="32"/>
          <w:lang w:val="en-US" w:eastAsia="zh-CN"/>
        </w:rPr>
        <w:t>特定位</w:t>
      </w:r>
      <w:r>
        <w:rPr>
          <w:rFonts w:ascii="方正仿宋_GB2312" w:hAnsi="方正仿宋_GB2312" w:cs="方正仿宋_GB2312" w:eastAsia="方正仿宋_GB2312"/>
          <w:b w:val="false"/>
          <w:bCs w:val="false"/>
          <w:color w:val="000000"/>
          <w:sz w:val="24"/>
          <w:szCs w:val="32"/>
          <w:u w:val="single"/>
          <w:lang w:val="en-US" w:eastAsia="zh-CN"/>
        </w:rPr>
        <w:t>置。该商品</w:t>
      </w:r>
      <w:r>
        <w:rPr>
          <w:rFonts w:ascii="方正仿宋_GB2312" w:hAnsi="方正仿宋_GB2312" w:cs="方正仿宋_GB2312" w:eastAsia="方正仿宋_GB2312"/>
          <w:b w:val="false"/>
          <w:bCs w:val="false"/>
          <w:color w:val="000000"/>
          <w:sz w:val="24"/>
          <w:szCs w:val="32"/>
          <w:u w:val="none"/>
          <w:lang w:val="en-US" w:eastAsia="zh-CN"/>
        </w:rPr>
        <w:t>房户型为     【室】</w:t>
      </w:r>
    </w:p>
    <w:p>
      <w:pPr>
        <w:pStyle w:val="Normal"/>
        <w:keepNext w:val="false"/>
        <w:keepLines w:val="false"/>
        <w:pageBreakBefore w:val="false"/>
        <w:widowControl w:val="false"/>
        <w:kinsoku w:val="true"/>
        <w:overflowPunct w:val="true"/>
        <w:autoSpaceDE w:val="true"/>
        <w:bidi w:val="0"/>
        <w:snapToGrid w:val="true"/>
        <w:spacing w:lineRule="exact" w:line="50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32"/>
          <w:u w:val="single"/>
          <w:lang w:val="en-US" w:eastAsia="zh-CN"/>
        </w:rPr>
        <w:t xml:space="preserve">【厅】 </w:t>
      </w:r>
      <w:r>
        <w:rPr>
          <w:rFonts w:ascii="方正仿宋_GB2312" w:hAnsi="方正仿宋_GB2312" w:cs="方正仿宋_GB2312" w:eastAsia="方正仿宋_GB2312"/>
          <w:b w:val="false"/>
          <w:bCs w:val="false"/>
          <w:color w:val="000000"/>
          <w:sz w:val="24"/>
          <w:szCs w:val="32"/>
          <w:u w:val="none"/>
          <w:lang w:val="en-US" w:eastAsia="zh-CN"/>
        </w:rPr>
        <w:t xml:space="preserve">   </w:t>
      </w:r>
      <w:r>
        <w:rPr>
          <w:rFonts w:ascii="方正仿宋_GB2312" w:hAnsi="方正仿宋_GB2312" w:cs="方正仿宋_GB2312" w:eastAsia="方正仿宋_GB2312"/>
          <w:b w:val="false"/>
          <w:bCs w:val="false"/>
          <w:color w:val="000000"/>
          <w:sz w:val="24"/>
          <w:szCs w:val="32"/>
          <w:u w:val="single"/>
          <w:lang w:val="en-US" w:eastAsia="zh-CN"/>
        </w:rPr>
        <w:t xml:space="preserve">【厨】 </w:t>
      </w:r>
      <w:r>
        <w:rPr>
          <w:rFonts w:ascii="方正仿宋_GB2312" w:hAnsi="方正仿宋_GB2312" w:cs="方正仿宋_GB2312" w:eastAsia="方正仿宋_GB2312"/>
          <w:b w:val="false"/>
          <w:bCs w:val="false"/>
          <w:color w:val="000000"/>
          <w:sz w:val="24"/>
          <w:szCs w:val="32"/>
          <w:u w:val="none"/>
          <w:lang w:val="en-US" w:eastAsia="zh-CN"/>
        </w:rPr>
        <w:t xml:space="preserve">   </w:t>
      </w:r>
      <w:r>
        <w:rPr>
          <w:rFonts w:ascii="方正仿宋_GB2312" w:hAnsi="方正仿宋_GB2312" w:cs="方正仿宋_GB2312" w:eastAsia="方正仿宋_GB2312"/>
          <w:b w:val="false"/>
          <w:bCs w:val="false"/>
          <w:color w:val="000000"/>
          <w:sz w:val="24"/>
          <w:szCs w:val="32"/>
          <w:u w:val="single"/>
          <w:lang w:val="en-US" w:eastAsia="zh-CN"/>
        </w:rPr>
        <w:t xml:space="preserve">【卫】 </w:t>
      </w:r>
      <w:r>
        <w:rPr>
          <w:rFonts w:ascii="方正仿宋_GB2312" w:hAnsi="方正仿宋_GB2312" w:cs="方正仿宋_GB2312" w:eastAsia="方正仿宋_GB2312"/>
          <w:b w:val="false"/>
          <w:bCs w:val="false"/>
          <w:color w:val="000000"/>
          <w:sz w:val="24"/>
          <w:szCs w:val="32"/>
          <w:u w:val="none"/>
          <w:lang w:val="en-US" w:eastAsia="zh-CN"/>
        </w:rPr>
        <w:t xml:space="preserve">   </w:t>
      </w:r>
      <w:r>
        <w:rPr>
          <w:rFonts w:ascii="方正仿宋_GB2312" w:hAnsi="方正仿宋_GB2312" w:cs="方正仿宋_GB2312" w:eastAsia="方正仿宋_GB2312"/>
          <w:b w:val="false"/>
          <w:bCs w:val="false"/>
          <w:color w:val="000000"/>
          <w:sz w:val="24"/>
          <w:szCs w:val="32"/>
          <w:u w:val="single"/>
          <w:lang w:val="en-US" w:eastAsia="zh-CN"/>
        </w:rPr>
        <w:t xml:space="preserve"> {{房间</w:t>
      </w:r>
      <w:r>
        <w:rPr>
          <w:rFonts w:ascii="方正仿宋_GB2312" w:hAnsi="方正仿宋_GB2312" w:cs="方正仿宋_GB2312" w:eastAsia="方正仿宋_GB2312"/>
          <w:b w:val="false"/>
          <w:bCs w:val="false"/>
          <w:color w:val="000000"/>
          <w:sz w:val="24"/>
          <w:szCs w:val="32"/>
          <w:u w:val="none"/>
          <w:lang w:val="en-US" w:eastAsia="zh-CN"/>
        </w:rPr>
        <w:t>类</w:t>
      </w:r>
      <w:r>
        <w:rPr>
          <w:rFonts w:ascii="方正仿宋_GB2312" w:hAnsi="方正仿宋_GB2312" w:cs="方正仿宋_GB2312" w:eastAsia="方正仿宋_GB2312"/>
          <w:b w:val="false"/>
          <w:bCs w:val="false"/>
          <w:color w:val="000000"/>
          <w:sz w:val="24"/>
          <w:szCs w:val="32"/>
          <w:u w:val="single"/>
          <w:lang w:val="en-US" w:eastAsia="zh-CN"/>
        </w:rPr>
        <w:t>型}}，</w:t>
      </w:r>
      <w:r>
        <w:rPr>
          <w:rFonts w:ascii="方正仿宋_GB2312" w:hAnsi="方正仿宋_GB2312" w:cs="方正仿宋_GB2312" w:eastAsia="方正仿宋_GB2312"/>
          <w:b w:val="false"/>
          <w:bCs w:val="false"/>
          <w:color w:val="000000"/>
          <w:sz w:val="24"/>
          <w:szCs w:val="32"/>
          <w:u w:val="none"/>
          <w:lang w:val="en-US" w:eastAsia="zh-CN"/>
        </w:rPr>
        <w:t>户型结构为【平层】【错层】【复式楼】【跃层】【{{</w:t>
      </w:r>
      <w:r>
        <w:rPr>
          <w:rFonts w:ascii="方正仿宋_GB2312" w:hAnsi="方正仿宋_GB2312" w:cs="方正仿宋_GB2312" w:eastAsia="方正仿宋_GB2312"/>
          <w:b w:val="false"/>
          <w:bCs w:val="false"/>
          <w:color w:val="000000"/>
          <w:sz w:val="24"/>
          <w:szCs w:val="32"/>
          <w:u w:val="single"/>
          <w:lang w:val="en-US" w:eastAsia="zh-CN"/>
        </w:rPr>
        <w:t>户型结构}}】</w:t>
      </w:r>
      <w:r>
        <w:rPr>
          <w:rFonts w:ascii="方正仿宋_GB2312" w:hAnsi="方正仿宋_GB2312" w:cs="方正仿宋_GB2312" w:eastAsia="方正仿宋_GB2312"/>
          <w:b w:val="false"/>
          <w:bCs w:val="false"/>
          <w:color w:val="000000"/>
          <w:sz w:val="24"/>
          <w:szCs w:val="32"/>
          <w:u w:val="none"/>
          <w:lang w:val="en-US" w:eastAsia="zh-CN"/>
        </w:rPr>
        <w:t>，房屋朝向为【东】【西】【南】【北】【东北】【东南】【西北】【西南】【{</w:t>
      </w:r>
      <w:r>
        <w:rPr>
          <w:rFonts w:ascii="方正仿宋_GB2312" w:hAnsi="方正仿宋_GB2312" w:cs="方正仿宋_GB2312" w:eastAsia="方正仿宋_GB2312"/>
          <w:b w:val="false"/>
          <w:bCs w:val="false"/>
          <w:color w:val="000000"/>
          <w:sz w:val="24"/>
          <w:szCs w:val="32"/>
          <w:u w:val="single"/>
          <w:lang w:val="en-US" w:eastAsia="zh-CN"/>
        </w:rPr>
        <w:t>{房屋朝向}</w:t>
      </w:r>
      <w:r>
        <w:rPr>
          <w:rFonts w:ascii="方正仿宋_GB2312" w:hAnsi="方正仿宋_GB2312" w:cs="方正仿宋_GB2312" w:eastAsia="方正仿宋_GB2312"/>
          <w:b w:val="false"/>
          <w:bCs w:val="false"/>
          <w:color w:val="000000"/>
          <w:sz w:val="24"/>
          <w:szCs w:val="32"/>
          <w:u w:val="none"/>
          <w:lang w:val="en-US" w:eastAsia="zh-CN"/>
        </w:rPr>
        <w:t>}】，房屋用途为【成套住宅】【别墅】【公寓】【非成套住宅】【集体宿舍】【工业】【商业服务】【办公】</w:t>
      </w:r>
      <w:r>
        <w:rPr>
          <w:rFonts w:ascii="方正仿宋_GB2312" w:hAnsi="方正仿宋_GB2312" w:cs="方正仿宋_GB2312" w:eastAsia="方正仿宋_GB2312"/>
          <w:b w:val="false"/>
          <w:bCs w:val="false"/>
          <w:color w:val="000000"/>
          <w:sz w:val="24"/>
          <w:szCs w:val="32"/>
          <w:u w:val="single"/>
          <w:lang w:val="en-US" w:eastAsia="zh-CN"/>
        </w:rPr>
        <w:t>【{{房屋用</w:t>
      </w:r>
      <w:r>
        <w:rPr>
          <w:rFonts w:ascii="方正仿宋_GB2312" w:hAnsi="方正仿宋_GB2312" w:cs="方正仿宋_GB2312" w:eastAsia="方正仿宋_GB2312"/>
          <w:b w:val="false"/>
          <w:bCs w:val="false"/>
          <w:color w:val="000000"/>
          <w:sz w:val="24"/>
          <w:szCs w:val="32"/>
          <w:u w:val="none"/>
          <w:lang w:val="en-US" w:eastAsia="zh-CN"/>
        </w:rPr>
        <w:t>途}}】，房屋性质为【市场化商品房】【动迁房】【配套商品房】【限价普通商品住房】 【经济适用住房】【定销商品房】 【集资建房</w:t>
      </w:r>
      <w:r>
        <w:rPr>
          <w:rFonts w:ascii="方正仿宋_GB2312" w:hAnsi="方正仿宋_GB2312" w:cs="方正仿宋_GB2312" w:eastAsia="方正仿宋_GB2312"/>
          <w:b w:val="false"/>
          <w:bCs w:val="false"/>
          <w:color w:val="000000"/>
          <w:sz w:val="24"/>
          <w:szCs w:val="32"/>
          <w:u w:val="single"/>
          <w:lang w:val="en-US" w:eastAsia="zh-CN"/>
        </w:rPr>
        <w:t>】 【{{房</w:t>
      </w:r>
      <w:r>
        <w:rPr>
          <w:rFonts w:ascii="方正仿宋_GB2312" w:hAnsi="方正仿宋_GB2312" w:cs="方正仿宋_GB2312" w:eastAsia="方正仿宋_GB2312"/>
          <w:b w:val="false"/>
          <w:bCs w:val="false"/>
          <w:color w:val="000000"/>
          <w:sz w:val="24"/>
          <w:szCs w:val="32"/>
          <w:u w:val="none"/>
          <w:lang w:val="en-US" w:eastAsia="zh-CN"/>
        </w:rPr>
        <w:t>屋性质}}】，房屋类型为【住宅】【商业用房】【办公用房】【工业用房】【仓储用房】</w:t>
      </w:r>
      <w:r>
        <w:rPr>
          <w:rFonts w:ascii="方正仿宋_GB2312" w:hAnsi="方正仿宋_GB2312" w:cs="方正仿宋_GB2312" w:eastAsia="方正仿宋_GB2312"/>
          <w:b w:val="false"/>
          <w:bCs w:val="false"/>
          <w:color w:val="000000"/>
          <w:sz w:val="24"/>
          <w:szCs w:val="32"/>
          <w:u w:val="single"/>
          <w:lang w:val="en-US" w:eastAsia="zh-CN"/>
        </w:rPr>
        <w:t>【车库】【</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rPr>
        <w:t>房屋类型}}】。该商品房的平面图见附件一。</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该商品房的房产测绘机构为</w:t>
      </w:r>
      <w:r>
        <w:rPr>
          <w:rFonts w:ascii="方正仿宋_GB2312" w:hAnsi="方正仿宋_GB2312" w:cs="方正仿宋_GB2312" w:eastAsia="方正仿宋_GB2312"/>
          <w:b w:val="false"/>
          <w:bCs w:val="false"/>
          <w:color w:val="000000"/>
          <w:kern w:val="0"/>
          <w:sz w:val="24"/>
          <w:szCs w:val="24"/>
          <w:u w:val="single"/>
        </w:rPr>
        <w:t xml:space="preserve"> {房产测绘机构} ，资质证书号：</w:t>
      </w:r>
      <w:r>
        <w:rPr>
          <w:rFonts w:ascii="方正仿宋_GB2312" w:hAnsi="方正仿宋_GB2312" w:cs="方正仿宋_GB2312" w:eastAsia="方正仿宋_GB2312"/>
          <w:b w:val="false"/>
          <w:bCs w:val="false"/>
          <w:color w:val="000000"/>
          <w:kern w:val="0"/>
          <w:sz w:val="24"/>
          <w:szCs w:val="24"/>
        </w:rPr>
        <w:t xml:space="preserve"> {资质证书号</w:t>
      </w:r>
      <w:r>
        <w:rPr>
          <w:rFonts w:ascii="方正仿宋_GB2312" w:hAnsi="方正仿宋_GB2312" w:cs="方正仿宋_GB2312" w:eastAsia="方正仿宋_GB2312"/>
          <w:b w:val="false"/>
          <w:bCs w:val="false"/>
          <w:color w:val="000000"/>
          <w:kern w:val="0"/>
          <w:sz w:val="24"/>
          <w:szCs w:val="24"/>
          <w:u w:val="single"/>
        </w:rPr>
        <w:t>} ，其预测建筑面积共 {预</w:t>
      </w:r>
      <w:r>
        <w:rPr>
          <w:rFonts w:ascii="方正仿宋_GB2312" w:hAnsi="方正仿宋_GB2312" w:cs="方正仿宋_GB2312" w:eastAsia="方正仿宋_GB2312"/>
          <w:b w:val="false"/>
          <w:bCs w:val="false"/>
          <w:color w:val="000000"/>
          <w:kern w:val="0"/>
          <w:sz w:val="24"/>
          <w:szCs w:val="24"/>
        </w:rPr>
        <w:t>测建筑面积} 平方</w:t>
      </w:r>
      <w:r>
        <w:rPr>
          <w:rFonts w:ascii="方正仿宋_GB2312" w:hAnsi="方正仿宋_GB2312" w:cs="方正仿宋_GB2312" w:eastAsia="方正仿宋_GB2312"/>
          <w:b w:val="false"/>
          <w:bCs w:val="false"/>
          <w:color w:val="000000"/>
          <w:kern w:val="0"/>
          <w:sz w:val="24"/>
          <w:szCs w:val="24"/>
          <w:u w:val="single"/>
        </w:rPr>
        <w:t>米，其中套内建</w:t>
      </w:r>
      <w:r>
        <w:rPr>
          <w:rFonts w:ascii="方正仿宋_GB2312" w:hAnsi="方正仿宋_GB2312" w:cs="方正仿宋_GB2312" w:eastAsia="方正仿宋_GB2312"/>
          <w:b w:val="false"/>
          <w:bCs w:val="false"/>
          <w:color w:val="000000"/>
          <w:kern w:val="0"/>
          <w:sz w:val="24"/>
          <w:szCs w:val="24"/>
          <w:u w:val="single"/>
          <w:lang w:val="en-US" w:eastAsia="zh-CN"/>
        </w:rPr>
        <w:t>筑</w:t>
      </w:r>
      <w:r>
        <w:rPr>
          <w:rFonts w:ascii="方正仿宋_GB2312" w:hAnsi="方正仿宋_GB2312" w:cs="方正仿宋_GB2312" w:eastAsia="方正仿宋_GB2312"/>
          <w:b w:val="false"/>
          <w:bCs w:val="false"/>
          <w:color w:val="000000"/>
          <w:kern w:val="0"/>
          <w:sz w:val="24"/>
          <w:szCs w:val="24"/>
        </w:rPr>
        <w:t>面积 {套内建筑面积}</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p>
    <w:p>
      <w:pPr>
        <w:pStyle w:val="Normal"/>
        <w:numPr>
          <w:ilvl w:val="0"/>
          <w:numId w:val="0"/>
        </w:numPr>
        <w:autoSpaceDE w:val="false"/>
        <w:ind w:hanging="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平方米，分摊共有建筑面积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{分摊共有建筑面积}平方米。该商品房共用部位见附件二。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w:t>
      </w:r>
      <w:r>
        <w:rPr>
          <w:rFonts w:ascii="方正仿宋_GB2312" w:hAnsi="方正仿宋_GB2312" w:cs="方正仿宋_GB2312" w:eastAsia="方正仿宋_GB2312"/>
          <w:b w:val="false"/>
          <w:bCs w:val="false"/>
          <w:color w:val="000000"/>
          <w:kern w:val="0"/>
          <w:sz w:val="24"/>
          <w:szCs w:val="24"/>
          <w:lang w:val="en-US" w:eastAsia="zh-CN"/>
        </w:rPr>
        <w:t>规划</w:t>
      </w:r>
      <w:r>
        <w:rPr>
          <w:rFonts w:ascii="方正仿宋_GB2312" w:hAnsi="方正仿宋_GB2312" w:cs="方正仿宋_GB2312" w:eastAsia="方正仿宋_GB2312"/>
          <w:b w:val="false"/>
          <w:bCs w:val="false"/>
          <w:color w:val="000000"/>
          <w:kern w:val="0"/>
          <w:sz w:val="24"/>
          <w:szCs w:val="24"/>
        </w:rPr>
        <w:t>层高为</w:t>
      </w:r>
      <w:r>
        <w:rPr>
          <w:rFonts w:ascii="方正仿宋_GB2312" w:hAnsi="方正仿宋_GB2312" w:cs="方正仿宋_GB2312" w:eastAsia="方正仿宋_GB2312"/>
          <w:b w:val="false"/>
          <w:bCs w:val="false"/>
          <w:color w:val="000000"/>
          <w:kern w:val="0"/>
          <w:sz w:val="24"/>
          <w:szCs w:val="24"/>
          <w:u w:val="single"/>
        </w:rPr>
        <w:t>{层高}米</w:t>
      </w:r>
      <w:r>
        <w:rPr>
          <w:rFonts w:ascii="方正仿宋_GB2312" w:hAnsi="方正仿宋_GB2312" w:cs="方正仿宋_GB2312" w:eastAsia="方正仿宋_GB2312"/>
          <w:b w:val="false"/>
          <w:bCs w:val="false"/>
          <w:color w:val="000000"/>
          <w:kern w:val="0"/>
          <w:sz w:val="24"/>
          <w:szCs w:val="24"/>
          <w:u w:val="single"/>
          <w:lang w:val="en-US" w:eastAsia="zh-CN"/>
        </w:rPr>
        <w:t>，有</w:t>
      </w:r>
      <w:r>
        <w:rPr>
          <w:rFonts w:ascii="方正仿宋_GB2312" w:hAnsi="方正仿宋_GB2312" w:cs="方正仿宋_GB2312" w:eastAsia="方正仿宋_GB2312"/>
          <w:b w:val="false"/>
          <w:bCs w:val="false"/>
          <w:color w:val="000000"/>
          <w:kern w:val="0"/>
          <w:sz w:val="24"/>
          <w:szCs w:val="24"/>
        </w:rPr>
        <w:t>{阳台</w:t>
      </w:r>
      <w:r>
        <w:rPr>
          <w:rFonts w:ascii="方正仿宋_GB2312" w:hAnsi="方正仿宋_GB2312" w:cs="方正仿宋_GB2312" w:eastAsia="方正仿宋_GB2312"/>
          <w:b w:val="false"/>
          <w:bCs w:val="false"/>
          <w:color w:val="000000"/>
          <w:kern w:val="0"/>
          <w:sz w:val="24"/>
          <w:szCs w:val="24"/>
          <w:u w:val="single"/>
        </w:rPr>
        <w:t>总数}</w:t>
      </w:r>
      <w:r>
        <w:rPr>
          <w:rFonts w:ascii="方正仿宋_GB2312" w:hAnsi="方正仿宋_GB2312" w:cs="方正仿宋_GB2312" w:eastAsia="方正仿宋_GB2312"/>
          <w:b w:val="false"/>
          <w:bCs w:val="false"/>
          <w:color w:val="000000"/>
          <w:kern w:val="0"/>
          <w:sz w:val="24"/>
          <w:szCs w:val="24"/>
          <w:u w:val="single"/>
          <w:lang w:val="en-US" w:eastAsia="zh-CN"/>
        </w:rPr>
        <w:t>个</w:t>
      </w:r>
      <w:r>
        <w:rPr>
          <w:rFonts w:ascii="方正仿宋_GB2312" w:hAnsi="方正仿宋_GB2312" w:cs="方正仿宋_GB2312" w:eastAsia="方正仿宋_GB2312"/>
          <w:b w:val="false"/>
          <w:bCs w:val="false"/>
          <w:color w:val="000000"/>
          <w:kern w:val="0"/>
          <w:sz w:val="24"/>
          <w:szCs w:val="24"/>
        </w:rPr>
        <w:t>阳台，其中{</w:t>
      </w:r>
      <w:r>
        <w:rPr>
          <w:rFonts w:ascii="方正仿宋_GB2312" w:hAnsi="方正仿宋_GB2312" w:cs="方正仿宋_GB2312" w:eastAsia="方正仿宋_GB2312"/>
          <w:b w:val="false"/>
          <w:bCs w:val="false"/>
          <w:color w:val="000000"/>
          <w:kern w:val="0"/>
          <w:sz w:val="24"/>
          <w:szCs w:val="24"/>
          <w:u w:val="single"/>
        </w:rPr>
        <w:t>封闭阳</w:t>
      </w:r>
      <w:r>
        <w:rPr>
          <w:rFonts w:ascii="方正仿宋_GB2312" w:hAnsi="方正仿宋_GB2312" w:cs="方正仿宋_GB2312" w:eastAsia="方正仿宋_GB2312"/>
          <w:b w:val="false"/>
          <w:bCs w:val="false"/>
          <w:color w:val="000000"/>
          <w:kern w:val="0"/>
          <w:sz w:val="24"/>
          <w:szCs w:val="24"/>
          <w:u w:val="single"/>
          <w:lang w:val="en-US" w:eastAsia="zh-CN"/>
        </w:rPr>
        <w:t>台</w:t>
      </w:r>
      <w:r>
        <w:rPr>
          <w:rFonts w:ascii="方正仿宋_GB2312" w:hAnsi="方正仿宋_GB2312" w:cs="方正仿宋_GB2312" w:eastAsia="方正仿宋_GB2312"/>
          <w:b w:val="false"/>
          <w:bCs w:val="false"/>
          <w:color w:val="000000"/>
          <w:kern w:val="0"/>
          <w:sz w:val="24"/>
          <w:szCs w:val="24"/>
        </w:rPr>
        <w:t>数}个阳台为封闭</w:t>
      </w:r>
      <w:r>
        <w:rPr>
          <w:rFonts w:ascii="方正仿宋_GB2312" w:hAnsi="方正仿宋_GB2312" w:cs="方正仿宋_GB2312" w:eastAsia="方正仿宋_GB2312"/>
          <w:b w:val="false"/>
          <w:bCs w:val="false"/>
          <w:color w:val="000000"/>
          <w:kern w:val="0"/>
          <w:sz w:val="24"/>
          <w:szCs w:val="24"/>
          <w:u w:val="single"/>
        </w:rPr>
        <w:t>式，{非封</w:t>
      </w:r>
      <w:r>
        <w:rPr>
          <w:rFonts w:ascii="方正仿宋_GB2312" w:hAnsi="方正仿宋_GB2312" w:cs="方正仿宋_GB2312" w:eastAsia="方正仿宋_GB2312"/>
          <w:b w:val="false"/>
          <w:bCs w:val="false"/>
          <w:color w:val="000000"/>
          <w:kern w:val="0"/>
          <w:sz w:val="24"/>
          <w:szCs w:val="24"/>
        </w:rPr>
        <w:t>闭阳台数}个阳台为非封闭式。阳台是否封闭以城乡规划主管部门审定的建设工程设计方案为准。</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该商品房的施工图设计文件审查机构为</w:t>
      </w:r>
      <w:r>
        <w:rPr>
          <w:rFonts w:ascii="方正仿宋_GB2312" w:hAnsi="方正仿宋_GB2312" w:cs="方正仿宋_GB2312" w:eastAsia="方正仿宋_GB2312"/>
          <w:b w:val="false"/>
          <w:bCs w:val="false"/>
          <w:color w:val="000000"/>
          <w:kern w:val="0"/>
          <w:sz w:val="24"/>
          <w:szCs w:val="24"/>
          <w:u w:val="single"/>
        </w:rPr>
        <w:t xml:space="preserve"> {施工图设计文件审查机构} ，施工图设计文件</w:t>
      </w:r>
      <w:r>
        <w:rPr>
          <w:rFonts w:ascii="方正仿宋_GB2312" w:hAnsi="方正仿宋_GB2312" w:cs="方正仿宋_GB2312" w:eastAsia="方正仿宋_GB2312"/>
          <w:b w:val="false"/>
          <w:bCs w:val="false"/>
          <w:color w:val="000000"/>
          <w:kern w:val="0"/>
          <w:sz w:val="24"/>
          <w:szCs w:val="24"/>
        </w:rPr>
        <w:t>审查合格证书编号： {审查合格证书</w:t>
      </w:r>
      <w:r>
        <w:rPr>
          <w:rFonts w:ascii="方正仿宋_GB2312" w:hAnsi="方正仿宋_GB2312" w:cs="方正仿宋_GB2312" w:eastAsia="方正仿宋_GB2312"/>
          <w:b w:val="false"/>
          <w:bCs w:val="false"/>
          <w:color w:val="000000"/>
          <w:kern w:val="0"/>
          <w:sz w:val="24"/>
          <w:szCs w:val="24"/>
          <w:u w:val="single"/>
        </w:rPr>
        <w:t>编号} ，绿色建筑等级为【一</w:t>
      </w:r>
      <w:r>
        <w:rPr>
          <w:rFonts w:ascii="方正仿宋_GB2312" w:hAnsi="方正仿宋_GB2312" w:cs="方正仿宋_GB2312" w:eastAsia="方正仿宋_GB2312"/>
          <w:b w:val="false"/>
          <w:bCs w:val="false"/>
          <w:color w:val="000000"/>
          <w:kern w:val="0"/>
          <w:sz w:val="24"/>
          <w:szCs w:val="24"/>
        </w:rPr>
        <w:t xml:space="preserve">星】【二星】【三星】【 {绿色建筑等级} </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有出售（或赠送、出租）车位、车库或者停车设施的，有关该物业买卖、赠予、租赁合同事项，双方另行约定于附件十。</w:t>
      </w:r>
    </w:p>
    <w:p>
      <w:pPr>
        <w:pStyle w:val="Normal"/>
        <w:numPr>
          <w:ilvl w:val="0"/>
          <w:numId w:val="11"/>
        </w:numPr>
        <w:autoSpaceDE w:val="false"/>
        <w:ind w:firstLine="480" w:start="12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有出售（或赠送、出租）储藏室、绿地或其他物业的，有关该物业买卖、赠予、租赁合同事项，双方另行约定于附件十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val="en-US" w:eastAsia="zh-CN"/>
        </w:rPr>
      </w:pPr>
      <w:r>
        <w:rPr>
          <w:rFonts w:ascii="方正仿宋_GB2312" w:hAnsi="方正仿宋_GB2312" w:cs="方正仿宋_GB2312" w:eastAsia="方正仿宋_GB2312"/>
          <w:b/>
          <w:bCs/>
          <w:color w:val="000000"/>
          <w:kern w:val="0"/>
          <w:sz w:val="24"/>
          <w:szCs w:val="24"/>
          <w:lang w:val="en-US" w:eastAsia="zh-CN"/>
        </w:rPr>
        <w:t>第五条 {全装修商品住宅项目交付样板房情况}</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start="0" w:end="0"/>
        <w:textAlignment w:val="auto"/>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（一）该商品房为全装修交付商品住宅的，交付样板房采取以下第</w:t>
      </w:r>
      <w:r>
        <w:rPr>
          <w:rFonts w:ascii="方正仿宋_GB2312" w:hAnsi="方正仿宋_GB2312" w:cs="方正仿宋_GB2312" w:eastAsia="方正仿宋_GB2312"/>
          <w:b w:val="false"/>
          <w:bCs w:val="false"/>
          <w:color w:val="000000"/>
          <w:kern w:val="0"/>
          <w:sz w:val="24"/>
          <w:szCs w:val="24"/>
          <w:u w:val="single"/>
          <w:lang w:val="en-US" w:eastAsia="zh-CN"/>
        </w:rPr>
        <w:t>{设置方</w:t>
      </w:r>
      <w:r>
        <w:rPr>
          <w:rFonts w:ascii="方正仿宋_GB2312" w:hAnsi="方正仿宋_GB2312" w:cs="方正仿宋_GB2312" w:eastAsia="方正仿宋_GB2312"/>
          <w:b w:val="false"/>
          <w:bCs w:val="false"/>
          <w:color w:val="000000"/>
          <w:kern w:val="0"/>
          <w:sz w:val="24"/>
          <w:szCs w:val="24"/>
          <w:lang w:val="en-US" w:eastAsia="zh-CN"/>
        </w:rPr>
        <w:t>式}种设置方式。</w:t>
      </w:r>
    </w:p>
    <w:p>
      <w:pPr>
        <w:pStyle w:val="Normal"/>
        <w:numPr>
          <w:ilvl w:val="0"/>
          <w:numId w:val="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1. </w:t>
      </w:r>
      <w:r>
        <w:rPr>
          <w:rFonts w:ascii="方正仿宋_GB2312" w:hAnsi="方正仿宋_GB2312" w:cs="方正仿宋_GB2312" w:eastAsia="方正仿宋_GB2312"/>
          <w:b w:val="false"/>
          <w:bCs w:val="false"/>
          <w:color w:val="000000"/>
          <w:kern w:val="0"/>
          <w:sz w:val="24"/>
          <w:szCs w:val="24"/>
          <w:lang w:val="en-US" w:eastAsia="zh-CN"/>
        </w:rPr>
        <w:t>实体交付样板房。实体交付样板房设置在第二条规定项目的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【幢】</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【座】【</w:t>
      </w:r>
      <w:r>
        <w:rPr>
          <w:rFonts w:ascii="方正仿宋_GB2312" w:hAnsi="方正仿宋_GB2312" w:cs="方正仿宋_GB2312" w:eastAsia="方正仿宋_GB2312"/>
          <w:b w:val="false"/>
          <w:bCs w:val="false"/>
          <w:color w:val="000000"/>
          <w:kern w:val="0"/>
          <w:sz w:val="24"/>
          <w:szCs w:val="24"/>
          <w:u w:val="single"/>
        </w:rPr>
        <w:t>{楼幢编号}】</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单</w:t>
      </w:r>
      <w:r>
        <w:rPr>
          <w:rFonts w:ascii="方正仿宋_GB2312" w:hAnsi="方正仿宋_GB2312" w:cs="方正仿宋_GB2312" w:eastAsia="方正仿宋_GB2312"/>
          <w:b w:val="false"/>
          <w:bCs w:val="false"/>
          <w:color w:val="000000"/>
          <w:kern w:val="0"/>
          <w:sz w:val="24"/>
          <w:szCs w:val="24"/>
        </w:rPr>
        <w:t xml:space="preserve">元 </w:t>
      </w:r>
      <w:r>
        <w:rPr>
          <w:rFonts w:ascii="方正仿宋_GB2312" w:hAnsi="方正仿宋_GB2312" w:cs="方正仿宋_GB2312" w:eastAsia="方正仿宋_GB2312"/>
          <w:b w:val="false"/>
          <w:bCs w:val="false"/>
          <w:color w:val="000000"/>
          <w:kern w:val="0"/>
          <w:sz w:val="24"/>
          <w:szCs w:val="24"/>
          <w:u w:val="single"/>
        </w:rPr>
        <w:t xml:space="preserve">    层</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sz w:val="24"/>
          <w:szCs w:val="32"/>
          <w:u w:val="none"/>
          <w:lang w:val="en-US" w:eastAsia="zh-CN"/>
        </w:rPr>
        <w:t>室】【号】【间】【{</w:t>
      </w:r>
      <w:r>
        <w:rPr>
          <w:rFonts w:ascii="方正仿宋_GB2312" w:hAnsi="方正仿宋_GB2312" w:cs="方正仿宋_GB2312" w:eastAsia="方正仿宋_GB2312"/>
          <w:b w:val="false"/>
          <w:bCs w:val="false"/>
          <w:color w:val="000000"/>
          <w:sz w:val="24"/>
          <w:szCs w:val="32"/>
          <w:u w:val="single"/>
          <w:lang w:val="en-US" w:eastAsia="zh-CN"/>
        </w:rPr>
        <w:t>房间编号</w:t>
      </w:r>
      <w:r>
        <w:rPr>
          <w:rFonts w:ascii="方正仿宋_GB2312" w:hAnsi="方正仿宋_GB2312" w:cs="方正仿宋_GB2312" w:eastAsia="方正仿宋_GB2312"/>
          <w:b w:val="false"/>
          <w:bCs w:val="false"/>
          <w:color w:val="000000"/>
          <w:sz w:val="24"/>
          <w:szCs w:val="32"/>
          <w:u w:val="none"/>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】，交付样板房保留</w:t>
      </w:r>
      <w:r>
        <w:rPr>
          <w:rFonts w:ascii="方正仿宋_GB2312" w:hAnsi="方正仿宋_GB2312" w:cs="方正仿宋_GB2312" w:eastAsia="方正仿宋_GB2312"/>
          <w:b w:val="false"/>
          <w:bCs w:val="false"/>
          <w:color w:val="000000"/>
          <w:kern w:val="0"/>
          <w:sz w:val="24"/>
          <w:szCs w:val="24"/>
          <w:u w:val="single"/>
          <w:lang w:val="en-US" w:eastAsia="zh-CN"/>
        </w:rPr>
        <w:t xml:space="preserve">至    </w:t>
      </w:r>
      <w:r>
        <w:rPr>
          <w:rFonts w:ascii="方正仿宋_GB2312" w:hAnsi="方正仿宋_GB2312" w:cs="方正仿宋_GB2312" w:eastAsia="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年   </w:t>
      </w:r>
      <w:r>
        <w:rPr>
          <w:rFonts w:ascii="方正仿宋_GB2312" w:hAnsi="方正仿宋_GB2312" w:cs="方正仿宋_GB2312" w:eastAsia="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月   </w:t>
      </w:r>
      <w:r>
        <w:rPr>
          <w:rFonts w:ascii="方正仿宋_GB2312" w:hAnsi="方正仿宋_GB2312" w:cs="方正仿宋_GB2312" w:eastAsia="方正仿宋_GB2312"/>
          <w:b w:val="false"/>
          <w:bCs w:val="false"/>
          <w:color w:val="000000"/>
          <w:kern w:val="0"/>
          <w:sz w:val="24"/>
          <w:szCs w:val="24"/>
          <w:lang w:val="en-US" w:eastAsia="zh-CN"/>
        </w:rPr>
        <w:t xml:space="preserve"> 日，并符合自全装修商品房交付买受人之日起不少</w:t>
      </w:r>
      <w:r>
        <w:rPr>
          <w:rFonts w:eastAsia="方正仿宋_GB2312" w:cs="方正仿宋_GB2312" w:ascii="方正仿宋_GB2312" w:hAnsi="方正仿宋_GB2312"/>
          <w:b w:val="false"/>
          <w:bCs w:val="false"/>
          <w:color w:val="000000"/>
          <w:kern w:val="0"/>
          <w:sz w:val="24"/>
          <w:szCs w:val="24"/>
          <w:lang w:val="en-US" w:eastAsia="zh-CN"/>
        </w:rPr>
        <w:t>于</w:t>
      </w:r>
      <w:r>
        <w:rPr>
          <w:rFonts w:ascii="方正仿宋_GB2312" w:hAnsi="方正仿宋_GB2312" w:cs="方正仿宋_GB2312" w:eastAsia="方正仿宋_GB2312"/>
          <w:b w:val="false"/>
          <w:bCs w:val="false"/>
          <w:color w:val="000000"/>
          <w:kern w:val="0"/>
          <w:sz w:val="24"/>
          <w:szCs w:val="24"/>
          <w:lang w:val="en-US" w:eastAsia="zh-CN"/>
        </w:rPr>
        <w:t>6个月，或者自项目竣工验收合格之日起不少</w:t>
      </w:r>
      <w:r>
        <w:rPr>
          <w:rFonts w:eastAsia="方正仿宋_GB2312" w:cs="方正仿宋_GB2312" w:ascii="方正仿宋_GB2312" w:hAnsi="方正仿宋_GB2312"/>
          <w:b w:val="false"/>
          <w:bCs w:val="false"/>
          <w:color w:val="000000"/>
          <w:kern w:val="0"/>
          <w:sz w:val="24"/>
          <w:szCs w:val="24"/>
          <w:lang w:val="en-US" w:eastAsia="zh-CN"/>
        </w:rPr>
        <w:t>于</w:t>
      </w:r>
      <w:r>
        <w:rPr>
          <w:rFonts w:ascii="方正仿宋_GB2312" w:hAnsi="方正仿宋_GB2312" w:cs="方正仿宋_GB2312" w:eastAsia="方正仿宋_GB2312"/>
          <w:b w:val="false"/>
          <w:bCs w:val="false"/>
          <w:color w:val="000000"/>
          <w:kern w:val="0"/>
          <w:sz w:val="24"/>
          <w:szCs w:val="24"/>
          <w:lang w:val="en-US" w:eastAsia="zh-CN"/>
        </w:rPr>
        <w:t>2年的规定，交付样板房保留期内仅用于展示。保留时间内，出卖方不得将交付样板房交付给购房人使用或者作展示以外的其他用途。</w:t>
      </w:r>
    </w:p>
    <w:p>
      <w:pPr>
        <w:pStyle w:val="Normal"/>
        <w:numPr>
          <w:ilvl w:val="0"/>
          <w:numId w:val="0"/>
        </w:numPr>
        <w:autoSpaceDE w:val="false"/>
        <w:outlineLvl w:val="0"/>
        <w:rPr>
          <w:rFonts w:ascii="方正仿宋_GB2312" w:hAnsi="方正仿宋_GB2312" w:eastAsia="方正仿宋_GB2312" w:cs="方正仿宋_GB2312"/>
          <w:color w:val="000000"/>
          <w:highlight w:val="none"/>
          <w:lang w:val="en-US" w:eastAsia="zh-CN"/>
        </w:rPr>
      </w:pP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t>交付样板房</w:t>
      </w:r>
      <w:r>
        <w:rPr>
          <w:rFonts w:ascii="方正仿宋_GB2312" w:hAnsi="方正仿宋_GB2312" w:cs="方正仿宋_GB2312" w:eastAsia="方正仿宋_GB2312"/>
          <w:b w:val="false"/>
          <w:bCs w:val="false"/>
          <w:color w:val="000000"/>
          <w:kern w:val="0"/>
          <w:sz w:val="24"/>
          <w:szCs w:val="24"/>
        </w:rPr>
        <w:t>为多</w:t>
      </w:r>
      <w:r>
        <w:rPr>
          <w:rFonts w:ascii="方正仿宋_GB2312" w:hAnsi="方正仿宋_GB2312" w:cs="方正仿宋_GB2312" w:eastAsia="方正仿宋_GB2312"/>
          <w:b w:val="false"/>
          <w:bCs w:val="false"/>
          <w:color w:val="000000"/>
          <w:kern w:val="0"/>
          <w:sz w:val="24"/>
          <w:szCs w:val="24"/>
          <w:lang w:val="en-US" w:eastAsia="zh-CN"/>
        </w:rPr>
        <w:t>个</w:t>
      </w:r>
      <w:r>
        <w:rPr>
          <w:rFonts w:ascii="方正仿宋_GB2312" w:hAnsi="方正仿宋_GB2312" w:cs="方正仿宋_GB2312" w:eastAsia="方正仿宋_GB2312"/>
          <w:b w:val="false"/>
          <w:bCs w:val="false"/>
          <w:color w:val="000000"/>
          <w:kern w:val="0"/>
          <w:sz w:val="24"/>
          <w:szCs w:val="24"/>
        </w:rPr>
        <w:t>时，可相应增加</w:t>
      </w:r>
      <w:r>
        <w:rPr>
          <w:rFonts w:ascii="方正仿宋_GB2312" w:hAnsi="方正仿宋_GB2312" w:cs="方正仿宋_GB2312" w:eastAsia="方正仿宋_GB2312"/>
          <w:b w:val="false"/>
          <w:bCs w:val="false"/>
          <w:color w:val="000000"/>
          <w:kern w:val="0"/>
          <w:sz w:val="24"/>
          <w:szCs w:val="24"/>
          <w:lang w:val="en-US" w:eastAsia="zh-CN"/>
        </w:rPr>
        <w:t>）</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start="0" w:end="0"/>
        <w:jc w:val="start"/>
        <w:textAlignment w:val="auto"/>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2. </w:t>
      </w:r>
      <w:r>
        <w:rPr>
          <w:rFonts w:ascii="方正仿宋_GB2312" w:hAnsi="方正仿宋_GB2312" w:cs="方正仿宋_GB2312" w:eastAsia="方正仿宋_GB2312"/>
          <w:b w:val="false"/>
          <w:bCs w:val="false"/>
          <w:color w:val="000000"/>
          <w:kern w:val="0"/>
          <w:sz w:val="24"/>
          <w:szCs w:val="24"/>
          <w:lang w:val="en-US" w:eastAsia="zh-CN"/>
        </w:rPr>
        <w:t>临时交付样板房。临时交付样板房设置在第二条规定项目预售房源外的</w:t>
      </w:r>
      <w:r>
        <w:rPr>
          <w:rFonts w:ascii="方正仿宋_GB2312" w:hAnsi="方正仿宋_GB2312" w:cs="方正仿宋_GB2312" w:eastAsia="方正仿宋_GB2312"/>
          <w:b w:val="false"/>
          <w:bCs w:val="false"/>
          <w:color w:val="000000"/>
          <w:kern w:val="0"/>
          <w:sz w:val="24"/>
          <w:szCs w:val="24"/>
          <w:u w:val="single"/>
          <w:lang w:val="en-US" w:eastAsia="zh-CN"/>
        </w:rPr>
        <w:t>{空白区域}。</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hanging="0" w:start="0" w:end="0"/>
        <w:jc w:val="start"/>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u w:val="single"/>
          <w:lang w:val="en-US" w:eastAsia="zh-CN"/>
        </w:rPr>
        <w:t>{具体地址}。该临时交付样板房在第二条规定项目中{幢}{栋}{座}</w:t>
      </w:r>
      <w:r>
        <w:rPr>
          <w:rFonts w:ascii="方正仿宋_GB2312" w:hAnsi="方正仿宋_GB2312" w:cs="方正仿宋_GB2312" w:eastAsia="方正仿宋_GB2312"/>
          <w:b w:val="false"/>
          <w:bCs w:val="false"/>
          <w:color w:val="000000"/>
          <w:kern w:val="0"/>
          <w:sz w:val="24"/>
          <w:szCs w:val="24"/>
          <w:lang w:val="en-US" w:eastAsia="zh-CN"/>
        </w:rPr>
        <w:t>{       }单元{   }层{室}{号}{</w:t>
      </w:r>
      <w:r>
        <w:rPr>
          <w:rFonts w:ascii="方正仿宋_GB2312" w:hAnsi="方正仿宋_GB2312" w:cs="方正仿宋_GB2312" w:eastAsia="方正仿宋_GB2312"/>
          <w:b w:val="false"/>
          <w:bCs w:val="false"/>
          <w:color w:val="000000"/>
          <w:kern w:val="0"/>
          <w:sz w:val="24"/>
          <w:szCs w:val="24"/>
          <w:u w:val="single"/>
        </w:rPr>
        <w:t xml:space="preserve">间}{     </w:t>
      </w:r>
      <w:r>
        <w:rPr>
          <w:rFonts w:ascii="方正仿宋_GB2312" w:hAnsi="方正仿宋_GB2312" w:cs="方正仿宋_GB2312" w:eastAsia="方正仿宋_GB2312"/>
          <w:b w:val="false"/>
          <w:bCs w:val="false"/>
          <w:color w:val="000000"/>
          <w:kern w:val="0"/>
          <w:sz w:val="24"/>
          <w:szCs w:val="24"/>
        </w:rPr>
        <w:t>}建成</w:t>
      </w:r>
      <w:r>
        <w:rPr>
          <w:rFonts w:ascii="方正仿宋_GB2312" w:hAnsi="方正仿宋_GB2312" w:cs="方正仿宋_GB2312" w:eastAsia="方正仿宋_GB2312"/>
          <w:b w:val="false"/>
          <w:bCs w:val="false"/>
          <w:color w:val="000000"/>
          <w:kern w:val="0"/>
          <w:sz w:val="24"/>
          <w:szCs w:val="24"/>
          <w:lang w:eastAsia="zh-CN"/>
        </w:rPr>
        <w:t>新</w:t>
      </w:r>
      <w:r>
        <w:rPr>
          <w:rFonts w:ascii="方正仿宋_GB2312" w:hAnsi="方正仿宋_GB2312" w:cs="方正仿宋_GB2312" w:eastAsia="方正仿宋_GB2312"/>
          <w:b w:val="false"/>
          <w:bCs w:val="false"/>
          <w:color w:val="000000"/>
          <w:kern w:val="0"/>
          <w:sz w:val="24"/>
          <w:szCs w:val="24"/>
          <w:lang w:val="en-US" w:eastAsia="zh-CN"/>
        </w:rPr>
        <w:t>的</w:t>
      </w:r>
      <w:r>
        <w:rPr>
          <w:rFonts w:ascii="方正仿宋_GB2312" w:hAnsi="方正仿宋_GB2312" w:cs="方正仿宋_GB2312" w:eastAsia="方正仿宋_GB2312"/>
          <w:b w:val="false"/>
          <w:bCs w:val="false"/>
          <w:color w:val="000000"/>
          <w:kern w:val="0"/>
          <w:sz w:val="24"/>
          <w:szCs w:val="24"/>
          <w:lang w:eastAsia="zh-CN"/>
        </w:rPr>
        <w:t>实</w:t>
      </w:r>
      <w:r>
        <w:rPr>
          <w:rFonts w:ascii="方正仿宋_GB2312" w:hAnsi="方正仿宋_GB2312" w:cs="方正仿宋_GB2312" w:eastAsia="方正仿宋_GB2312"/>
          <w:b w:val="false"/>
          <w:bCs w:val="false"/>
          <w:color w:val="000000"/>
          <w:kern w:val="0"/>
          <w:sz w:val="24"/>
          <w:szCs w:val="24"/>
        </w:rPr>
        <w:t>体交付样</w:t>
      </w:r>
      <w:r>
        <w:rPr>
          <w:rFonts w:ascii="方正仿宋_GB2312" w:hAnsi="方正仿宋_GB2312" w:cs="方正仿宋_GB2312" w:eastAsia="方正仿宋_GB2312"/>
          <w:b w:val="false"/>
          <w:bCs w:val="false"/>
          <w:color w:val="000000"/>
          <w:kern w:val="0"/>
          <w:sz w:val="24"/>
          <w:szCs w:val="24"/>
          <w:u w:val="single"/>
        </w:rPr>
        <w:t>板房后拆除、移</w:t>
      </w:r>
      <w:r>
        <w:rPr>
          <w:rFonts w:ascii="方正仿宋_GB2312" w:hAnsi="方正仿宋_GB2312" w:cs="方正仿宋_GB2312" w:eastAsia="方正仿宋_GB2312"/>
          <w:b w:val="false"/>
          <w:bCs w:val="false"/>
          <w:color w:val="000000"/>
          <w:kern w:val="0"/>
          <w:sz w:val="24"/>
          <w:szCs w:val="24"/>
        </w:rPr>
        <w:t>位</w:t>
      </w:r>
      <w:r>
        <w:rPr>
          <w:rFonts w:ascii="方正仿宋_GB2312" w:hAnsi="方正仿宋_GB2312" w:cs="方正仿宋_GB2312" w:eastAsia="方正仿宋_GB2312"/>
          <w:b w:val="false"/>
          <w:bCs w:val="false"/>
          <w:color w:val="000000"/>
          <w:kern w:val="0"/>
          <w:sz w:val="24"/>
          <w:szCs w:val="24"/>
          <w:u w:val="single"/>
        </w:rPr>
        <w:t>或调换，</w:t>
      </w:r>
      <w:r>
        <w:rPr>
          <w:rFonts w:ascii="方正仿宋_GB2312" w:hAnsi="方正仿宋_GB2312" w:cs="方正仿宋_GB2312" w:eastAsia="方正仿宋_GB2312"/>
          <w:b w:val="false"/>
          <w:bCs w:val="false"/>
          <w:color w:val="000000"/>
          <w:kern w:val="0"/>
          <w:sz w:val="24"/>
          <w:szCs w:val="24"/>
        </w:rPr>
        <w:t>出卖</w:t>
      </w:r>
      <w:r>
        <w:rPr>
          <w:rFonts w:ascii="方正仿宋_GB2312" w:hAnsi="方正仿宋_GB2312" w:cs="方正仿宋_GB2312" w:eastAsia="方正仿宋_GB2312"/>
          <w:b w:val="false"/>
          <w:bCs w:val="false"/>
          <w:color w:val="000000"/>
          <w:kern w:val="0"/>
          <w:sz w:val="24"/>
          <w:szCs w:val="24"/>
          <w:u w:val="single"/>
        </w:rPr>
        <w:t>人保证新的</w:t>
      </w:r>
      <w:r>
        <w:rPr>
          <w:rFonts w:ascii="方正仿宋_GB2312" w:hAnsi="方正仿宋_GB2312" w:cs="方正仿宋_GB2312" w:eastAsia="方正仿宋_GB2312"/>
          <w:b w:val="false"/>
          <w:bCs w:val="false"/>
          <w:color w:val="000000"/>
          <w:kern w:val="0"/>
          <w:sz w:val="24"/>
          <w:szCs w:val="24"/>
        </w:rPr>
        <w:t>交</w:t>
      </w:r>
      <w:r>
        <w:rPr>
          <w:rFonts w:ascii="方正仿宋_GB2312" w:hAnsi="方正仿宋_GB2312" w:cs="方正仿宋_GB2312" w:eastAsia="方正仿宋_GB2312"/>
          <w:b w:val="false"/>
          <w:bCs w:val="false"/>
          <w:color w:val="000000"/>
          <w:kern w:val="0"/>
          <w:sz w:val="24"/>
          <w:szCs w:val="24"/>
          <w:u w:val="single"/>
        </w:rPr>
        <w:t>付样板房装</w:t>
      </w:r>
      <w:r>
        <w:rPr>
          <w:rFonts w:ascii="方正仿宋_GB2312" w:hAnsi="方正仿宋_GB2312" w:cs="方正仿宋_GB2312" w:eastAsia="方正仿宋_GB2312"/>
          <w:b w:val="false"/>
          <w:bCs w:val="false"/>
          <w:color w:val="000000"/>
          <w:sz w:val="24"/>
          <w:szCs w:val="32"/>
          <w:u w:val="none"/>
          <w:lang w:val="en-US" w:eastAsia="zh-CN"/>
        </w:rPr>
        <w:t>修标准与原临时样板房</w:t>
      </w:r>
      <w:r>
        <w:rPr>
          <w:rFonts w:ascii="方正仿宋_GB2312" w:hAnsi="方正仿宋_GB2312" w:cs="方正仿宋_GB2312" w:eastAsia="方正仿宋_GB2312"/>
          <w:b w:val="false"/>
          <w:bCs w:val="false"/>
          <w:color w:val="000000"/>
          <w:sz w:val="24"/>
          <w:szCs w:val="32"/>
          <w:u w:val="single"/>
          <w:lang w:val="en-US" w:eastAsia="zh-CN"/>
        </w:rPr>
        <w:t>一致，并在</w:t>
      </w:r>
      <w:r>
        <w:rPr>
          <w:rFonts w:ascii="方正仿宋_GB2312" w:hAnsi="方正仿宋_GB2312" w:cs="方正仿宋_GB2312" w:eastAsia="方正仿宋_GB2312"/>
          <w:b w:val="false"/>
          <w:bCs w:val="false"/>
          <w:color w:val="000000"/>
          <w:sz w:val="24"/>
          <w:szCs w:val="32"/>
          <w:u w:val="none"/>
          <w:lang w:val="en-US" w:eastAsia="zh-CN"/>
        </w:rPr>
        <w:t>拆</w:t>
      </w:r>
      <w:r>
        <w:rPr>
          <w:rFonts w:ascii="方正仿宋_GB2312" w:hAnsi="方正仿宋_GB2312" w:cs="方正仿宋_GB2312" w:eastAsia="方正仿宋_GB2312"/>
          <w:b w:val="false"/>
          <w:bCs w:val="false"/>
          <w:color w:val="000000"/>
          <w:kern w:val="0"/>
          <w:sz w:val="24"/>
          <w:szCs w:val="24"/>
          <w:lang w:val="en-US" w:eastAsia="zh-CN"/>
        </w:rPr>
        <w:t>除原交付样板房前书面告知买受人。</w:t>
      </w:r>
    </w:p>
    <w:p>
      <w:pPr>
        <w:pStyle w:val="Normal"/>
        <w:widowControl/>
        <w:numPr>
          <w:ilvl w:val="0"/>
          <w:numId w:val="0"/>
        </w:numPr>
        <w:autoSpaceDE w:val="false"/>
        <w:ind w:firstLine="480" w:start="0" w:end="0"/>
        <w:jc w:val="start"/>
        <w:rPr>
          <w:rFonts w:ascii="方正仿宋_GB2312" w:hAnsi="方正仿宋_GB2312" w:eastAsia="方正仿宋_GB2312" w:cs="方正仿宋_GB2312"/>
          <w:b w:val="false"/>
          <w:bCs w:val="false"/>
          <w:color w:val="000000"/>
          <w:sz w:val="32"/>
          <w:szCs w:val="40"/>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（二）该商品房交付样板房的设计单位为</w:t>
      </w:r>
      <w:r>
        <w:rPr>
          <w:rFonts w:ascii="方正仿宋_GB2312" w:hAnsi="方正仿宋_GB2312" w:cs="方正仿宋_GB2312" w:eastAsia="方正仿宋_GB2312"/>
          <w:b w:val="false"/>
          <w:bCs w:val="false"/>
          <w:color w:val="000000"/>
          <w:kern w:val="0"/>
          <w:sz w:val="24"/>
          <w:szCs w:val="24"/>
          <w:u w:val="single"/>
          <w:lang w:val="en-US" w:eastAsia="zh-CN"/>
        </w:rPr>
        <w:t xml:space="preserve"> {设计单位} ，施工单位为 {施工单位} ，工程监理单位为 {监理</w:t>
      </w:r>
      <w:r>
        <w:rPr>
          <w:rFonts w:ascii="方正仿宋_GB2312" w:hAnsi="方正仿宋_GB2312" w:cs="方正仿宋_GB2312" w:eastAsia="方正仿宋_GB2312"/>
          <w:b w:val="false"/>
          <w:bCs w:val="false"/>
          <w:color w:val="000000"/>
          <w:kern w:val="0"/>
          <w:sz w:val="24"/>
          <w:szCs w:val="24"/>
          <w:lang w:val="en-US" w:eastAsia="zh-CN"/>
        </w:rPr>
        <w:t>单位} ，该</w:t>
      </w:r>
      <w:r>
        <w:rPr>
          <w:rFonts w:ascii="方正仿宋_GB2312" w:hAnsi="方正仿宋_GB2312" w:cs="方正仿宋_GB2312" w:eastAsia="方正仿宋_GB2312"/>
          <w:b w:val="false"/>
          <w:bCs w:val="false"/>
          <w:color w:val="000000"/>
          <w:kern w:val="0"/>
          <w:sz w:val="24"/>
          <w:szCs w:val="24"/>
          <w:u w:val="single"/>
          <w:lang w:val="en-US" w:eastAsia="zh-CN"/>
        </w:rPr>
        <w:t>样板房于 {年份} 年 {月份} {日期} 日</w:t>
      </w:r>
      <w:r>
        <w:rPr>
          <w:rFonts w:ascii="方正仿宋_GB2312" w:hAnsi="方正仿宋_GB2312" w:cs="方正仿宋_GB2312" w:eastAsia="方正仿宋_GB2312"/>
          <w:b w:val="false"/>
          <w:bCs w:val="false"/>
          <w:color w:val="000000"/>
          <w:kern w:val="0"/>
          <w:sz w:val="24"/>
          <w:szCs w:val="24"/>
          <w:u w:val="none"/>
          <w:lang w:val="en-US" w:eastAsia="zh-CN"/>
        </w:rPr>
        <w:t>通</w:t>
      </w:r>
      <w:r>
        <w:rPr>
          <w:rFonts w:ascii="方正仿宋_GB2312" w:hAnsi="方正仿宋_GB2312" w:cs="方正仿宋_GB2312" w:eastAsia="方正仿宋_GB2312"/>
          <w:b w:val="false"/>
          <w:bCs w:val="false"/>
          <w:color w:val="000000"/>
          <w:kern w:val="0"/>
          <w:sz w:val="24"/>
          <w:szCs w:val="24"/>
          <w:lang w:val="en-US" w:eastAsia="zh-CN"/>
        </w:rPr>
        <w:t>过验收。</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抵押情况</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与该商品房有关的抵押情况为【抵押】【未抵押】。</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w:t>
      </w:r>
      <w:r>
        <w:rPr>
          <w:rFonts w:ascii="方正仿宋_GB2312" w:hAnsi="方正仿宋_GB2312" w:cs="方正仿宋_GB2312" w:eastAsia="方正仿宋_GB2312"/>
          <w:b w:val="false"/>
          <w:bCs w:val="false"/>
          <w:color w:val="000000"/>
          <w:kern w:val="0"/>
          <w:sz w:val="24"/>
          <w:szCs w:val="24"/>
          <w:lang w:val="en-US" w:eastAsia="zh-CN"/>
        </w:rPr>
        <w:t>范围</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{抵押范围</w:t>
      </w:r>
      <w:r>
        <w:rPr>
          <w:rFonts w:ascii="方正仿宋_GB2312" w:hAnsi="方正仿宋_GB2312" w:cs="方正仿宋_GB2312" w:eastAsia="方正仿宋_GB2312"/>
          <w:b w:val="false"/>
          <w:bCs w:val="false"/>
          <w:color w:val="000000"/>
          <w:kern w:val="0"/>
          <w:sz w:val="24"/>
          <w:szCs w:val="24"/>
          <w:u w:val="single"/>
        </w:rPr>
        <w:t xml:space="preserve">}，抵押人：                         </w:t>
      </w:r>
      <w:r>
        <w:rPr>
          <w:rFonts w:ascii="方正仿宋_GB2312" w:hAnsi="方正仿宋_GB2312" w:cs="方正仿宋_GB2312" w:eastAsia="方正仿宋_GB2312"/>
          <w:b w:val="false"/>
          <w:bCs w:val="false"/>
          <w:color w:val="000000"/>
          <w:kern w:val="0"/>
          <w:sz w:val="24"/>
          <w:szCs w:val="24"/>
        </w:rPr>
        <w:t xml:space="preserve">      {抵押人}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抵押权人：</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{抵押权人}，抵</w:t>
      </w:r>
      <w:r>
        <w:rPr>
          <w:rFonts w:ascii="方正仿宋_GB2312" w:hAnsi="方正仿宋_GB2312" w:cs="方正仿宋_GB2312" w:eastAsia="方正仿宋_GB2312"/>
          <w:b w:val="false"/>
          <w:bCs w:val="false"/>
          <w:color w:val="000000"/>
          <w:kern w:val="0"/>
          <w:sz w:val="24"/>
          <w:szCs w:val="24"/>
          <w:u w:val="single"/>
        </w:rPr>
        <w:t xml:space="preserve">押登记机构：                   </w:t>
      </w:r>
      <w:r>
        <w:rPr>
          <w:rFonts w:ascii="方正仿宋_GB2312" w:hAnsi="方正仿宋_GB2312" w:cs="方正仿宋_GB2312" w:eastAsia="方正仿宋_GB2312"/>
          <w:b w:val="false"/>
          <w:bCs w:val="false"/>
          <w:color w:val="000000"/>
          <w:kern w:val="0"/>
          <w:sz w:val="24"/>
          <w:szCs w:val="24"/>
        </w:rPr>
        <w:t xml:space="preserve">      {抵押登记机构}，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抵押登记日期：</w:t>
      </w:r>
      <w:r>
        <w:rPr>
          <w:rFonts w:ascii="方正仿宋_GB2312" w:hAnsi="方正仿宋_GB2312" w:cs="方正仿宋_GB2312" w:eastAsia="方正仿宋_GB2312"/>
          <w:b w:val="false"/>
          <w:bCs w:val="false"/>
          <w:color w:val="000000"/>
          <w:kern w:val="0"/>
          <w:sz w:val="24"/>
          <w:szCs w:val="24"/>
          <w:u w:val="single"/>
        </w:rPr>
        <w:t>{抵押登记日期}，债务履行期限：{</w:t>
      </w:r>
      <w:r>
        <w:rPr>
          <w:rFonts w:ascii="方正仿宋_GB2312" w:hAnsi="方正仿宋_GB2312" w:cs="方正仿宋_GB2312" w:eastAsia="方正仿宋_GB2312"/>
          <w:b w:val="false"/>
          <w:bCs w:val="false"/>
          <w:color w:val="000000"/>
          <w:kern w:val="0"/>
          <w:sz w:val="24"/>
          <w:szCs w:val="24"/>
        </w:rPr>
        <w:t>债务履行期限}。</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抵押权人同意该商品房转让的证明及关于抵押的相关约定见附件三。</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房屋权利状况承诺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1. </w:t>
      </w:r>
      <w:r>
        <w:rPr>
          <w:rFonts w:ascii="方正仿宋_GB2312" w:hAnsi="方正仿宋_GB2312" w:cs="方正仿宋_GB2312" w:eastAsia="方正仿宋_GB2312"/>
          <w:b w:val="false"/>
          <w:bCs w:val="false"/>
          <w:color w:val="000000"/>
          <w:kern w:val="0"/>
          <w:sz w:val="24"/>
          <w:szCs w:val="24"/>
        </w:rPr>
        <w:t>出卖人对该商品房享有合法权利；</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2. </w:t>
      </w:r>
      <w:r>
        <w:rPr>
          <w:rFonts w:ascii="方正仿宋_GB2312" w:hAnsi="方正仿宋_GB2312" w:cs="方正仿宋_GB2312" w:eastAsia="方正仿宋_GB2312"/>
          <w:b w:val="false"/>
          <w:bCs w:val="false"/>
          <w:color w:val="000000"/>
          <w:kern w:val="0"/>
          <w:sz w:val="24"/>
          <w:szCs w:val="24"/>
        </w:rPr>
        <w:t>该商品房没有出售给除本合同买受人以外的其他人；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3. </w:t>
      </w:r>
      <w:r>
        <w:rPr>
          <w:rFonts w:ascii="方正仿宋_GB2312" w:hAnsi="方正仿宋_GB2312" w:cs="方正仿宋_GB2312" w:eastAsia="方正仿宋_GB2312"/>
          <w:b w:val="false"/>
          <w:bCs w:val="false"/>
          <w:color w:val="000000"/>
          <w:kern w:val="0"/>
          <w:sz w:val="24"/>
          <w:szCs w:val="24"/>
        </w:rPr>
        <w:t>该商品房没有司法查封或其他限制转让的情况；</w:t>
      </w:r>
    </w:p>
    <w:p>
      <w:pPr>
        <w:pStyle w:val="Normal"/>
        <w:autoSpaceDE w:val="false"/>
        <w:ind w:hanging="600" w:start="10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白部分}；</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{空白内容}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如该商品房权利状况与上述情况不符，导致本合同不能在房产管理部门办理合同备案、房屋交易确认以及不能在不动产登记部门办理不动产登记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lang w:val="en-US" w:eastAsia="zh-CN"/>
        </w:rPr>
        <w:t>联系电</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shd w:fill="auto" w:val="clear"/>
        </w:rPr>
        <w:t>话}    [不低于合同签订日相应期限</w:t>
      </w:r>
      <w:r>
        <w:rPr>
          <w:rFonts w:eastAsia="方正仿宋_GB2312" w:cs="方正仿宋_GB2312" w:ascii="方正仿宋_GB2312" w:hAnsi="方正仿宋_GB2312"/>
          <w:b w:val="false"/>
          <w:bCs w:val="false"/>
          <w:i w:val="false"/>
          <w:iCs w:val="false"/>
          <w:caps w:val="false"/>
          <w:smallCaps w:val="false"/>
          <w:color w:val="000000"/>
          <w:spacing w:val="0"/>
          <w:kern w:val="0"/>
          <w:sz w:val="24"/>
          <w:szCs w:val="24"/>
          <w:shd w:fill="auto" w:val="clear"/>
        </w:rPr>
        <w:t>的贷款</w:t>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shd w:fill="auto" w:val="clear"/>
        </w:rPr>
        <w:t>市</w:t>
      </w:r>
      <w:r>
        <w:rPr>
          <w:rFonts w:eastAsia="方正仿宋_GB2312" w:cs="方正仿宋_GB2312" w:ascii="方正仿宋_GB2312" w:hAnsi="方正仿宋_GB2312"/>
          <w:b w:val="false"/>
          <w:bCs w:val="false"/>
          <w:i w:val="false"/>
          <w:iCs w:val="false"/>
          <w:caps w:val="false"/>
          <w:smallCaps w:val="false"/>
          <w:color w:val="000000"/>
          <w:spacing w:val="0"/>
          <w:kern w:val="0"/>
          <w:sz w:val="24"/>
          <w:szCs w:val="24"/>
          <w:shd w:fill="auto" w:val="clear"/>
          <w:lang w:val="en-US" w:eastAsia="zh-CN"/>
        </w:rPr>
        <w:t>场</w:t>
      </w:r>
      <w:r>
        <w:rPr>
          <w:rFonts w:ascii="方正仿宋_GB2312" w:hAnsi="方正仿宋_GB2312" w:cs="方正仿宋_GB2312" w:eastAsia="方正仿宋_GB2312"/>
          <w:b w:val="false"/>
          <w:bCs w:val="false"/>
          <w:color w:val="000000"/>
          <w:kern w:val="0"/>
          <w:sz w:val="24"/>
          <w:szCs w:val="24"/>
        </w:rPr>
        <w:t>报价利率（LPR）]计算给付利息。给买受人造成损失的，由出卖人支付【已付房价款一倍】【买受人全部损失】的赔偿金。</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第三章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{商品房价款}</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计价方式与价款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出卖人与买受人按照下列第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{方式}种方式计算该商品房价款：</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eastAsia="方正仿宋_GB2312" w:cs="方正仿宋_GB2312" w:ascii="方正仿宋_GB2312" w:hAnsi="方正仿宋_GB2312"/>
          <w:b w:val="false"/>
          <w:bCs w:val="false"/>
          <w:color w:val="000000"/>
          <w:kern w:val="0"/>
          <w:sz w:val="24"/>
          <w:szCs w:val="24"/>
        </w:rPr>
        <w:t>按照</w:t>
      </w:r>
      <w:r>
        <w:rPr>
          <w:rFonts w:eastAsia="方正仿宋_GB2312" w:cs="方正仿宋_GB2312" w:ascii="方正仿宋_GB2312" w:hAnsi="方正仿宋_GB2312"/>
          <w:b w:val="false"/>
          <w:bCs w:val="false"/>
          <w:color w:val="000000"/>
          <w:kern w:val="0"/>
          <w:sz w:val="24"/>
          <w:szCs w:val="24"/>
          <w:lang w:val="en-US" w:eastAsia="zh-CN"/>
        </w:rPr>
        <w:t>套</w:t>
      </w:r>
      <w:r>
        <w:rPr>
          <w:rFonts w:ascii="方正仿宋_GB2312" w:hAnsi="方正仿宋_GB2312" w:cs="方正仿宋_GB2312" w:eastAsia="方正仿宋_GB2312"/>
          <w:b w:val="false"/>
          <w:bCs w:val="false"/>
          <w:color w:val="000000"/>
          <w:kern w:val="0"/>
          <w:sz w:val="24"/>
          <w:szCs w:val="24"/>
        </w:rPr>
        <w:t>内建筑面积计算，该商品房单价为每平方米【人民</w:t>
      </w:r>
      <w:r>
        <w:rPr>
          <w:rFonts w:ascii="方正仿宋_GB2312" w:hAnsi="方正仿宋_GB2312" w:cs="方正仿宋_GB2312" w:eastAsia="方正仿宋_GB2312"/>
          <w:b w:val="false"/>
          <w:bCs w:val="false"/>
          <w:color w:val="000000"/>
          <w:kern w:val="0"/>
          <w:sz w:val="24"/>
          <w:szCs w:val="24"/>
          <w:lang w:eastAsia="zh-CN"/>
        </w:rPr>
        <w:t>币</w:t>
      </w:r>
      <w:r>
        <w:rPr>
          <w:rFonts w:ascii="方正仿宋_GB2312" w:hAnsi="方正仿宋_GB2312" w:cs="方正仿宋_GB2312" w:eastAsia="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lang w:eastAsia="zh-CN"/>
        </w:rPr>
        <w:t>价格</w:t>
      </w:r>
      <w:r>
        <w:rPr>
          <w:rFonts w:ascii="方正仿宋_GB2312" w:hAnsi="方正仿宋_GB2312" w:cs="方正仿宋_GB2312" w:eastAsia="方正仿宋_GB2312"/>
          <w:b w:val="false"/>
          <w:bCs w:val="false"/>
          <w:color w:val="000000"/>
          <w:kern w:val="0"/>
          <w:sz w:val="24"/>
          <w:szCs w:val="24"/>
          <w:u w:val="single"/>
          <w:lang w:val="en-US" w:eastAsia="zh-CN"/>
        </w:rPr>
        <w:t>单位}】</w:t>
      </w:r>
      <w:r>
        <w:rPr>
          <w:rFonts w:ascii="方正仿宋_GB2312" w:hAnsi="方正仿宋_GB2312" w:cs="方正仿宋_GB2312" w:eastAsia="方正仿宋_GB2312"/>
          <w:b w:val="false"/>
          <w:bCs w:val="false"/>
          <w:color w:val="000000"/>
          <w:kern w:val="0"/>
          <w:sz w:val="24"/>
          <w:szCs w:val="24"/>
          <w:lang w:eastAsia="zh-CN"/>
        </w:rPr>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总价款为【人民币】【{金</w:t>
      </w:r>
      <w:r>
        <w:rPr>
          <w:rFonts w:ascii="方正仿宋_GB2312" w:hAnsi="方正仿宋_GB2312" w:cs="方正仿宋_GB2312" w:eastAsia="方正仿宋_GB2312"/>
          <w:b w:val="false"/>
          <w:bCs w:val="false"/>
          <w:color w:val="000000"/>
          <w:kern w:val="0"/>
          <w:sz w:val="24"/>
          <w:szCs w:val="24"/>
        </w:rPr>
        <w:t>额}】{总价</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（大写</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大写金额}亿{</w:t>
      </w:r>
      <w:r>
        <w:rPr>
          <w:rFonts w:ascii="方正仿宋_GB2312" w:hAnsi="方正仿宋_GB2312" w:cs="方正仿宋_GB2312" w:eastAsia="方正仿宋_GB2312"/>
          <w:b w:val="false"/>
          <w:bCs w:val="false"/>
          <w:color w:val="000000"/>
          <w:kern w:val="0"/>
          <w:sz w:val="24"/>
          <w:szCs w:val="24"/>
          <w:lang w:eastAsia="zh-CN"/>
        </w:rPr>
        <w:t>仟</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non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24"/>
          <w:u w:val="single"/>
        </w:rPr>
        <w:t xml:space="preserve">佰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拾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万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仟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佰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拾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元整）。</w:t>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numPr>
          <w:ilvl w:val="0"/>
          <w:numId w:val="10"/>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rPr>
        <w:t>按照建筑面积计算，该商品房单价为每平方米</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{单价}】</w:t>
      </w:r>
      <w:r>
        <w:rPr>
          <w:rFonts w:ascii="方正仿宋_GB2312" w:hAnsi="方正仿宋_GB2312" w:cs="方正仿宋_GB2312" w:eastAsia="方正仿宋_GB2312"/>
          <w:b w:val="false"/>
          <w:bCs w:val="false"/>
          <w:color w:val="000000"/>
          <w:kern w:val="0"/>
          <w:sz w:val="24"/>
          <w:szCs w:val="24"/>
          <w:lang w:eastAsia="zh-CN"/>
        </w:rPr>
        <w:t>元</w:t>
      </w:r>
      <w:r>
        <w:rPr>
          <w:rFonts w:ascii="方正仿宋_GB2312" w:hAnsi="方正仿宋_GB2312" w:cs="方正仿宋_GB2312" w:eastAsia="方正仿宋_GB2312"/>
          <w:b w:val="false"/>
          <w:bCs w:val="false"/>
          <w:color w:val="000000"/>
          <w:kern w:val="0"/>
          <w:sz w:val="24"/>
          <w:szCs w:val="24"/>
          <w:u w:val="single"/>
        </w:rPr>
        <w:t>，总价款为【人民币】【{</w:t>
      </w:r>
      <w:r>
        <w:rPr>
          <w:rFonts w:ascii="方正仿宋_GB2312" w:hAnsi="方正仿宋_GB2312" w:cs="方正仿宋_GB2312" w:eastAsia="方正仿宋_GB2312"/>
          <w:b w:val="false"/>
          <w:bCs w:val="false"/>
          <w:color w:val="000000"/>
          <w:kern w:val="0"/>
          <w:sz w:val="24"/>
          <w:szCs w:val="24"/>
        </w:rPr>
        <w:t>总价}】元（</w:t>
      </w:r>
      <w:r>
        <w:rPr>
          <w:rFonts w:ascii="方正仿宋_GB2312" w:hAnsi="方正仿宋_GB2312" w:cs="方正仿宋_GB2312" w:eastAsia="方正仿宋_GB2312"/>
          <w:b w:val="false"/>
          <w:bCs w:val="false"/>
          <w:color w:val="000000"/>
          <w:kern w:val="0"/>
          <w:sz w:val="24"/>
          <w:szCs w:val="24"/>
          <w:lang w:eastAsia="zh-CN"/>
        </w:rPr>
        <w:t>大</w:t>
      </w:r>
      <w:r>
        <w:rPr>
          <w:rFonts w:ascii="方正仿宋_GB2312" w:hAnsi="方正仿宋_GB2312" w:cs="方正仿宋_GB2312" w:eastAsia="方正仿宋_GB2312"/>
          <w:b w:val="false"/>
          <w:bCs w:val="false"/>
          <w:color w:val="000000"/>
          <w:kern w:val="0"/>
          <w:sz w:val="24"/>
          <w:szCs w:val="24"/>
          <w:lang w:val="en-US" w:eastAsia="zh-CN"/>
        </w:rPr>
        <w:t>写：{</w:t>
      </w:r>
      <w:r>
        <w:rPr>
          <w:rFonts w:ascii="方正仿宋_GB2312" w:hAnsi="方正仿宋_GB2312" w:cs="方正仿宋_GB2312" w:eastAsia="方正仿宋_GB2312"/>
          <w:b w:val="false"/>
          <w:bCs w:val="false"/>
          <w:color w:val="000000"/>
          <w:kern w:val="0"/>
          <w:sz w:val="24"/>
          <w:szCs w:val="24"/>
          <w:lang w:eastAsia="zh-CN"/>
        </w:rPr>
        <w:t>大写</w:t>
      </w:r>
      <w:r>
        <w:rPr>
          <w:rFonts w:ascii="方正仿宋_GB2312" w:hAnsi="方正仿宋_GB2312" w:cs="方正仿宋_GB2312" w:eastAsia="方正仿宋_GB2312"/>
          <w:b w:val="false"/>
          <w:bCs w:val="false"/>
          <w:color w:val="000000"/>
          <w:kern w:val="0"/>
          <w:sz w:val="24"/>
          <w:szCs w:val="24"/>
          <w:u w:val="single"/>
          <w:lang w:val="en-US" w:eastAsia="zh-CN"/>
        </w:rPr>
        <w:t>金额}亿{</w:t>
      </w:r>
      <w:r>
        <w:rPr>
          <w:rFonts w:ascii="方正仿宋_GB2312" w:hAnsi="方正仿宋_GB2312" w:cs="方正仿宋_GB2312" w:eastAsia="方正仿宋_GB2312"/>
          <w:b w:val="false"/>
          <w:bCs w:val="false"/>
          <w:color w:val="000000"/>
          <w:kern w:val="0"/>
          <w:sz w:val="24"/>
          <w:szCs w:val="24"/>
          <w:lang w:eastAsia="zh-CN"/>
        </w:rPr>
        <w:t>大</w:t>
      </w:r>
      <w:r>
        <w:rPr>
          <w:rFonts w:ascii="方正仿宋_GB2312" w:hAnsi="方正仿宋_GB2312" w:cs="方正仿宋_GB2312" w:eastAsia="方正仿宋_GB2312"/>
          <w:b w:val="false"/>
          <w:bCs w:val="false"/>
          <w:color w:val="000000"/>
          <w:kern w:val="0"/>
          <w:sz w:val="24"/>
          <w:szCs w:val="24"/>
          <w:u w:val="single"/>
        </w:rPr>
        <w:t>写金额}仟{大写</w:t>
      </w:r>
      <w:r>
        <w:rPr>
          <w:rFonts w:ascii="方正仿宋_GB2312" w:hAnsi="方正仿宋_GB2312" w:cs="方正仿宋_GB2312" w:eastAsia="方正仿宋_GB2312"/>
          <w:b w:val="false"/>
          <w:bCs w:val="false"/>
          <w:color w:val="000000"/>
          <w:kern w:val="0"/>
          <w:sz w:val="24"/>
          <w:szCs w:val="24"/>
          <w:u w:val="single"/>
          <w:lang w:val="en-US" w:eastAsia="zh-CN"/>
        </w:rPr>
        <w:t>金额}佰</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non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p>
    <w:p>
      <w:pPr>
        <w:pStyle w:val="Normal"/>
        <w:keepNext w:val="false"/>
        <w:keepLines w:val="false"/>
        <w:pageBreakBefore w:val="false"/>
        <w:numPr>
          <w:ilvl w:val="0"/>
          <w:numId w:val="0"/>
        </w:numPr>
        <w:kinsoku w:val="true"/>
        <w:overflowPunct w:val="true"/>
        <w:autoSpaceDE w:val="false"/>
        <w:bidi w:val="0"/>
        <w:snapToGrid w:val="true"/>
        <w:spacing w:lineRule="auto" w:line="240"/>
        <w:ind w:hanging="0" w:start="0"/>
        <w:textAlignment w:val="auto"/>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sz w:val="24"/>
          <w:szCs w:val="24"/>
          <w:u w:val="single"/>
        </w:rPr>
        <w:t>拾</w:t>
      </w:r>
      <w:r>
        <w:rPr>
          <w:rFonts w:ascii="方正仿宋_GB2312" w:hAnsi="方正仿宋_GB2312" w:cs="方正仿宋_GB2312" w:eastAsia="方正仿宋_GB2312"/>
          <w:b w:val="false"/>
          <w:bCs w:val="false"/>
          <w:color w:val="000000"/>
          <w:sz w:val="24"/>
          <w:szCs w:val="24"/>
          <w:u w:val="single"/>
          <w:lang w:val="en-US" w:eastAsia="zh-CN"/>
        </w:rPr>
        <w:t>{</w:t>
      </w:r>
      <w:r>
        <w:rPr>
          <w:rFonts w:ascii="方正仿宋_GB2312" w:hAnsi="方正仿宋_GB2312" w:cs="方正仿宋_GB2312" w:eastAsia="方正仿宋_GB2312"/>
          <w:b w:val="false"/>
          <w:bCs w:val="false"/>
          <w:color w:val="000000"/>
          <w:sz w:val="24"/>
          <w:szCs w:val="24"/>
          <w:u w:val="single"/>
        </w:rPr>
        <w:t>金额</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元整）。</w:t>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按照套计算，该商品房总价款为</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{货币单位}</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{总价}元（大写：{亿}亿{仟1}仟{</w:t>
      </w:r>
      <w:r>
        <w:rPr>
          <w:rFonts w:ascii="方正仿宋_GB2312" w:hAnsi="方正仿宋_GB2312" w:cs="方正仿宋_GB2312" w:eastAsia="方正仿宋_GB2312"/>
          <w:b w:val="false"/>
          <w:bCs w:val="false"/>
          <w:color w:val="000000"/>
          <w:kern w:val="0"/>
          <w:sz w:val="24"/>
          <w:szCs w:val="24"/>
        </w:rPr>
        <w:t>佰1</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拾1}拾</w:t>
      </w:r>
      <w:r>
        <w:rPr>
          <w:rFonts w:ascii="方正仿宋_GB2312" w:hAnsi="方正仿宋_GB2312" w:cs="方正仿宋_GB2312" w:eastAsia="方正仿宋_GB2312"/>
          <w:b w:val="false"/>
          <w:bCs w:val="false"/>
          <w:color w:val="000000"/>
          <w:sz w:val="24"/>
          <w:szCs w:val="24"/>
          <w:u w:val="none"/>
          <w:lang w:val="en-US" w:eastAsia="zh-CN"/>
        </w:rPr>
        <w:t>{</w:t>
      </w:r>
      <w:r>
        <w:rPr>
          <w:rFonts w:ascii="方正仿宋_GB2312" w:hAnsi="方正仿宋_GB2312" w:cs="方正仿宋_GB2312" w:eastAsia="方正仿宋_GB2312"/>
          <w:b w:val="false"/>
          <w:bCs w:val="false"/>
          <w:color w:val="000000"/>
          <w:sz w:val="24"/>
          <w:szCs w:val="24"/>
          <w:u w:val="single"/>
        </w:rPr>
        <w:t>万1}万</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仟2}仟</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佰2}</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{拾2}</w:t>
      </w:r>
      <w:r>
        <w:rPr>
          <w:rFonts w:ascii="方正仿宋_GB2312" w:hAnsi="方正仿宋_GB2312" w:cs="方正仿宋_GB2312" w:eastAsia="方正仿宋_GB2312"/>
          <w:b w:val="false"/>
          <w:bCs w:val="false"/>
          <w:color w:val="000000"/>
          <w:sz w:val="24"/>
          <w:szCs w:val="24"/>
        </w:rPr>
        <w:t>拾</w:t>
      </w:r>
      <w:r>
        <w:rPr>
          <w:rFonts w:ascii="方正仿宋_GB2312" w:hAnsi="方正仿宋_GB2312" w:cs="方正仿宋_GB2312" w:eastAsia="方正仿宋_GB2312"/>
          <w:b w:val="false"/>
          <w:bCs w:val="false"/>
          <w:color w:val="000000"/>
          <w:sz w:val="24"/>
          <w:szCs w:val="24"/>
          <w:u w:val="single"/>
        </w:rPr>
        <w:t>元整）。</w:t>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w:t>
      </w:r>
      <w:r>
        <w:rPr>
          <w:rFonts w:ascii="方正仿宋_GB2312" w:hAnsi="方正仿宋_GB2312" w:cs="方正仿宋_GB2312" w:eastAsia="方正仿宋_GB2312"/>
          <w:b w:val="false"/>
          <w:bCs w:val="false"/>
          <w:color w:val="000000"/>
          <w:kern w:val="0"/>
          <w:sz w:val="24"/>
          <w:szCs w:val="24"/>
          <w:u w:val="single"/>
        </w:rPr>
        <w:t xml:space="preserve"> {计价方式</w:t>
      </w:r>
      <w:r>
        <w:rPr>
          <w:rFonts w:ascii="方正仿宋_GB2312" w:hAnsi="方正仿宋_GB2312" w:cs="方正仿宋_GB2312" w:eastAsia="方正仿宋_GB2312"/>
          <w:b w:val="false"/>
          <w:bCs w:val="false"/>
          <w:color w:val="000000"/>
          <w:kern w:val="0"/>
          <w:sz w:val="24"/>
          <w:szCs w:val="24"/>
        </w:rPr>
        <w:t>} 计算，该商品房总价</w:t>
      </w:r>
      <w:r>
        <w:rPr>
          <w:rFonts w:ascii="方正仿宋_GB2312" w:hAnsi="方正仿宋_GB2312" w:cs="方正仿宋_GB2312" w:eastAsia="方正仿宋_GB2312"/>
          <w:b w:val="false"/>
          <w:bCs w:val="false"/>
          <w:color w:val="000000"/>
          <w:kern w:val="0"/>
          <w:sz w:val="24"/>
          <w:szCs w:val="24"/>
          <w:lang w:eastAsia="zh-CN"/>
        </w:rPr>
        <w:t>款</w:t>
      </w:r>
      <w:r>
        <w:rPr>
          <w:rFonts w:ascii="方正仿宋_GB2312" w:hAnsi="方正仿宋_GB2312" w:cs="方正仿宋_GB2312" w:eastAsia="方正仿宋_GB2312"/>
          <w:b w:val="false"/>
          <w:bCs w:val="false"/>
          <w:color w:val="000000"/>
          <w:kern w:val="0"/>
          <w:sz w:val="24"/>
          <w:szCs w:val="24"/>
          <w:lang w:val="en-US" w:eastAsia="zh-CN"/>
        </w:rPr>
        <w:t>为【人</w:t>
      </w:r>
      <w:r>
        <w:rPr>
          <w:rFonts w:ascii="方正仿宋_GB2312" w:hAnsi="方正仿宋_GB2312" w:cs="方正仿宋_GB2312" w:eastAsia="方正仿宋_GB2312"/>
          <w:b w:val="false"/>
          <w:bCs w:val="false"/>
          <w:color w:val="000000"/>
          <w:kern w:val="0"/>
          <w:sz w:val="24"/>
          <w:szCs w:val="24"/>
          <w:lang w:eastAsia="zh-CN"/>
        </w:rPr>
        <w:t>民币</w:t>
      </w:r>
      <w:r>
        <w:rPr>
          <w:rFonts w:ascii="方正仿宋_GB2312" w:hAnsi="方正仿宋_GB2312" w:cs="方正仿宋_GB2312" w:eastAsia="方正仿宋_GB2312"/>
          <w:b w:val="false"/>
          <w:bCs w:val="false"/>
          <w:color w:val="000000"/>
          <w:kern w:val="0"/>
          <w:sz w:val="24"/>
          <w:szCs w:val="24"/>
          <w:u w:val="single"/>
          <w:lang w:val="en-US" w:eastAsia="zh-CN"/>
        </w:rPr>
        <w:t>】【 {货</w:t>
      </w:r>
      <w:r>
        <w:rPr>
          <w:rFonts w:ascii="方正仿宋_GB2312" w:hAnsi="方正仿宋_GB2312" w:cs="方正仿宋_GB2312" w:eastAsia="方正仿宋_GB2312"/>
          <w:b w:val="false"/>
          <w:bCs w:val="false"/>
          <w:color w:val="000000"/>
          <w:kern w:val="0"/>
          <w:sz w:val="24"/>
          <w:szCs w:val="24"/>
          <w:lang w:eastAsia="zh-CN"/>
        </w:rPr>
        <w:t>币</w:t>
      </w:r>
      <w:r>
        <w:rPr>
          <w:rFonts w:ascii="方正仿宋_GB2312" w:hAnsi="方正仿宋_GB2312" w:cs="方正仿宋_GB2312" w:eastAsia="方正仿宋_GB2312"/>
          <w:b w:val="false"/>
          <w:bCs w:val="false"/>
          <w:color w:val="000000"/>
          <w:kern w:val="0"/>
          <w:sz w:val="24"/>
          <w:szCs w:val="24"/>
          <w:u w:val="single"/>
        </w:rPr>
        <w:t>单位} 】{总价款} 元（大写：{亿</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xml:space="preserve"> {佰}</w:t>
      </w:r>
      <w:r>
        <w:rPr>
          <w:rFonts w:ascii="方正仿宋_GB2312" w:hAnsi="方正仿宋_GB2312" w:cs="方正仿宋_GB2312" w:eastAsia="方正仿宋_GB2312"/>
          <w:b w:val="false"/>
          <w:bCs w:val="false"/>
          <w:color w:val="000000"/>
          <w:sz w:val="24"/>
          <w:szCs w:val="24"/>
          <w:u w:val="non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{拾} </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万} {</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{拾</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 xml:space="preserve"> 元整）</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按照物业管理有关法规、规章规定，需要</w:t>
      </w:r>
      <w:r>
        <w:rPr>
          <w:rFonts w:ascii="方正仿宋_GB2312" w:hAnsi="方正仿宋_GB2312" w:cs="方正仿宋_GB2312" w:eastAsia="方正仿宋_GB2312"/>
          <w:b w:val="false"/>
          <w:bCs w:val="false"/>
          <w:color w:val="000000"/>
          <w:kern w:val="0"/>
          <w:sz w:val="24"/>
          <w:szCs w:val="24"/>
          <w:lang w:val="en-US"/>
        </w:rPr>
        <w:t>交</w:t>
      </w:r>
      <w:r>
        <w:rPr>
          <w:rFonts w:ascii="方正仿宋_GB2312" w:hAnsi="方正仿宋_GB2312" w:cs="方正仿宋_GB2312" w:eastAsia="方正仿宋_GB2312"/>
          <w:b w:val="false"/>
          <w:bCs w:val="false"/>
          <w:color w:val="000000"/>
          <w:kern w:val="0"/>
          <w:sz w:val="24"/>
          <w:szCs w:val="24"/>
        </w:rPr>
        <w:t>纳新建物业专项维修资金的，</w:t>
      </w:r>
      <w:r>
        <w:rPr>
          <w:rFonts w:ascii="方正仿宋_GB2312" w:hAnsi="方正仿宋_GB2312" w:cs="方正仿宋_GB2312" w:eastAsia="方正仿宋_GB2312"/>
          <w:b w:val="false"/>
          <w:bCs w:val="false"/>
          <w:color w:val="000000"/>
          <w:kern w:val="0"/>
          <w:sz w:val="24"/>
          <w:szCs w:val="24"/>
          <w:lang w:val="en-US"/>
        </w:rPr>
        <w:t>交</w:t>
      </w:r>
      <w:r>
        <w:rPr>
          <w:rFonts w:ascii="方正仿宋_GB2312" w:hAnsi="方正仿宋_GB2312" w:cs="方正仿宋_GB2312" w:eastAsia="方正仿宋_GB2312"/>
          <w:b w:val="false"/>
          <w:bCs w:val="false"/>
          <w:color w:val="000000"/>
          <w:kern w:val="0"/>
          <w:sz w:val="24"/>
          <w:szCs w:val="24"/>
        </w:rPr>
        <w:t>纳标准以相关部门确定并经当地政府批准后公布的标准为准。该款项未包含在商品房价款中，由出卖人统一代交，在商品房交付时向买受人收取。</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{付款方式及期限}</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（一）签订本合同前，买受人已向出卖人支付定金</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{金额}】</w:t>
      </w:r>
      <w:r>
        <w:rPr>
          <w:rFonts w:ascii="方正仿宋_GB2312" w:hAnsi="方正仿宋_GB2312" w:cs="方正仿宋_GB2312" w:eastAsia="方正仿宋_GB2312"/>
          <w:b w:val="false"/>
          <w:bCs w:val="false"/>
          <w:color w:val="000000"/>
          <w:kern w:val="0"/>
          <w:sz w:val="24"/>
          <w:szCs w:val="24"/>
          <w:lang w:eastAsia="zh-CN"/>
        </w:rPr>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元（大写：{</w:t>
      </w:r>
      <w:r>
        <w:rPr>
          <w:rFonts w:ascii="方正仿宋_GB2312" w:hAnsi="方正仿宋_GB2312" w:cs="方正仿宋_GB2312" w:eastAsia="方正仿宋_GB2312"/>
          <w:b w:val="false"/>
          <w:bCs w:val="false"/>
          <w:color w:val="000000"/>
          <w:kern w:val="0"/>
          <w:sz w:val="24"/>
          <w:szCs w:val="24"/>
          <w:u w:val="single"/>
          <w:lang w:val="en-US" w:eastAsia="zh-CN"/>
        </w:rPr>
        <w:t>金</w:t>
      </w:r>
      <w:r>
        <w:rPr>
          <w:rFonts w:ascii="方正仿宋_GB2312" w:hAnsi="方正仿宋_GB2312" w:cs="方正仿宋_GB2312" w:eastAsia="方正仿宋_GB2312"/>
          <w:b w:val="false"/>
          <w:bCs w:val="false"/>
          <w:color w:val="000000"/>
          <w:kern w:val="0"/>
          <w:sz w:val="24"/>
          <w:szCs w:val="24"/>
          <w:u w:val="single"/>
        </w:rPr>
        <w:t>额大写} 亿 {仟</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sz w:val="24"/>
          <w:szCs w:val="24"/>
        </w:rPr>
        <w:t>佰 {</w:t>
      </w:r>
      <w:r>
        <w:rPr>
          <w:rFonts w:ascii="方正仿宋_GB2312" w:hAnsi="方正仿宋_GB2312" w:cs="方正仿宋_GB2312" w:eastAsia="方正仿宋_GB2312"/>
          <w:b w:val="false"/>
          <w:bCs w:val="false"/>
          <w:color w:val="000000"/>
          <w:sz w:val="24"/>
          <w:szCs w:val="24"/>
          <w:u w:val="single"/>
        </w:rPr>
        <w:t>拾} 万</w:t>
      </w:r>
      <w:r>
        <w:rPr>
          <w:rFonts w:ascii="方正仿宋_GB2312" w:hAnsi="方正仿宋_GB2312" w:cs="方正仿宋_GB2312" w:eastAsia="方正仿宋_GB2312"/>
          <w:b w:val="false"/>
          <w:bCs w:val="false"/>
          <w:color w:val="000000"/>
          <w:sz w:val="24"/>
          <w:szCs w:val="24"/>
          <w:u w:val="non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{仟} </w:t>
      </w:r>
      <w:r>
        <w:rPr>
          <w:rFonts w:ascii="方正仿宋_GB2312" w:hAnsi="方正仿宋_GB2312" w:cs="方正仿宋_GB2312" w:eastAsia="方正仿宋_GB2312"/>
          <w:b w:val="false"/>
          <w:bCs w:val="false"/>
          <w:color w:val="000000"/>
          <w:sz w:val="24"/>
          <w:szCs w:val="24"/>
        </w:rPr>
        <w:t>佰</w:t>
      </w:r>
      <w:r>
        <w:rPr>
          <w:rFonts w:ascii="方正仿宋_GB2312" w:hAnsi="方正仿宋_GB2312" w:cs="方正仿宋_GB2312" w:eastAsia="方正仿宋_GB2312"/>
          <w:b w:val="false"/>
          <w:bCs w:val="false"/>
          <w:color w:val="000000"/>
          <w:sz w:val="24"/>
          <w:szCs w:val="24"/>
          <w:u w:val="single"/>
        </w:rPr>
        <w:t xml:space="preserve"> {拾}</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rPr>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sz w:val="24"/>
          <w:szCs w:val="24"/>
          <w:u w:val="single"/>
        </w:rPr>
        <w:t>{定金金</w:t>
      </w:r>
      <w:r>
        <w:rPr>
          <w:rFonts w:ascii="方正仿宋_GB2312" w:hAnsi="方正仿宋_GB2312" w:cs="方正仿宋_GB2312" w:eastAsia="方正仿宋_GB2312"/>
          <w:b w:val="false"/>
          <w:bCs w:val="false"/>
          <w:color w:val="000000"/>
          <w:sz w:val="24"/>
          <w:szCs w:val="24"/>
          <w:u w:val="single"/>
          <w:lang w:val="en-US" w:eastAsia="zh-CN"/>
        </w:rPr>
        <w:t>额</w:t>
      </w:r>
      <w:r>
        <w:rPr>
          <w:rFonts w:ascii="方正仿宋_GB2312" w:hAnsi="方正仿宋_GB2312" w:cs="方正仿宋_GB2312" w:eastAsia="方正仿宋_GB2312"/>
          <w:b w:val="false"/>
          <w:bCs w:val="false"/>
          <w:color w:val="000000"/>
          <w:sz w:val="24"/>
          <w:szCs w:val="24"/>
        </w:rPr>
        <w:t>}元整</w:t>
      </w:r>
      <w:r>
        <w:rPr>
          <w:rFonts w:ascii="方正仿宋_GB2312" w:hAnsi="方正仿宋_GB2312" w:cs="方正仿宋_GB2312" w:eastAsia="方正仿宋_GB2312"/>
          <w:b w:val="false"/>
          <w:bCs w:val="false"/>
          <w:color w:val="000000"/>
          <w:sz w:val="24"/>
          <w:szCs w:val="24"/>
          <w:lang w:eastAsia="zh-CN"/>
        </w:rPr>
        <w:t>）</w:t>
      </w:r>
      <w:r>
        <w:rPr>
          <w:rFonts w:ascii="方正仿宋_GB2312" w:hAnsi="方正仿宋_GB2312" w:cs="方正仿宋_GB2312" w:eastAsia="方正仿宋_GB2312"/>
          <w:b w:val="false"/>
          <w:bCs w:val="false"/>
          <w:color w:val="000000"/>
          <w:kern w:val="0"/>
          <w:sz w:val="24"/>
          <w:szCs w:val="24"/>
        </w:rPr>
        <w:t>，该定金于【本合同签订】【交付首期房价款】</w:t>
      </w:r>
      <w:r>
        <w:rPr>
          <w:rFonts w:ascii="方正仿宋_GB2312" w:hAnsi="方正仿宋_GB2312" w:cs="方正仿宋_GB2312" w:eastAsia="方正仿宋_GB2312"/>
          <w:b w:val="false"/>
          <w:bCs w:val="false"/>
          <w:color w:val="000000"/>
          <w:kern w:val="0"/>
          <w:sz w:val="24"/>
          <w:szCs w:val="24"/>
          <w:u w:val="single"/>
        </w:rPr>
        <w:t>【{定金处理方式</w:t>
      </w:r>
      <w:r>
        <w:rPr>
          <w:rFonts w:ascii="方正仿宋_GB2312" w:hAnsi="方正仿宋_GB2312" w:cs="方正仿宋_GB2312" w:eastAsia="方正仿宋_GB2312"/>
          <w:b w:val="false"/>
          <w:bCs w:val="false"/>
          <w:color w:val="000000"/>
          <w:kern w:val="0"/>
          <w:sz w:val="24"/>
          <w:szCs w:val="24"/>
        </w:rPr>
        <w:t>}】时【抵作商品房价款】【返还买受人】。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（二）买受人采取下列第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{付款方式}种方式付款：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一次性付款。买受人应当在</w:t>
      </w:r>
      <w:r>
        <w:rPr>
          <w:rFonts w:ascii="方正仿宋_GB2312" w:hAnsi="方正仿宋_GB2312" w:cs="方正仿宋_GB2312" w:eastAsia="方正仿宋_GB2312"/>
          <w:b w:val="false"/>
          <w:bCs w:val="false"/>
          <w:color w:val="000000"/>
          <w:kern w:val="0"/>
          <w:sz w:val="24"/>
          <w:szCs w:val="24"/>
          <w:u w:val="single"/>
        </w:rPr>
        <w:t xml:space="preserve"> {年份} 年</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{月份}</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月 {日</w:t>
      </w:r>
      <w:r>
        <w:rPr>
          <w:rFonts w:ascii="方正仿宋_GB2312" w:hAnsi="方正仿宋_GB2312" w:cs="方正仿宋_GB2312" w:eastAsia="方正仿宋_GB2312"/>
          <w:b w:val="false"/>
          <w:bCs w:val="false"/>
          <w:color w:val="000000"/>
          <w:kern w:val="0"/>
          <w:sz w:val="24"/>
          <w:szCs w:val="24"/>
        </w:rPr>
        <w:t>份} 日前支付该商品房全部价款。</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分期付款。买受人应当在</w:t>
      </w:r>
      <w:r>
        <w:rPr>
          <w:rFonts w:ascii="方正仿宋_GB2312" w:hAnsi="方正仿宋_GB2312" w:cs="方正仿宋_GB2312" w:eastAsia="方正仿宋_GB2312"/>
          <w:b w:val="false"/>
          <w:bCs w:val="false"/>
          <w:color w:val="000000"/>
          <w:kern w:val="0"/>
          <w:sz w:val="24"/>
          <w:szCs w:val="24"/>
          <w:u w:val="single"/>
        </w:rPr>
        <w:t xml:space="preserve"> {年份} 年</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{月份}</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月 {日</w:t>
      </w:r>
      <w:r>
        <w:rPr>
          <w:rFonts w:ascii="方正仿宋_GB2312" w:hAnsi="方正仿宋_GB2312" w:cs="方正仿宋_GB2312" w:eastAsia="方正仿宋_GB2312"/>
          <w:b w:val="false"/>
          <w:bCs w:val="false"/>
          <w:color w:val="000000"/>
          <w:kern w:val="0"/>
          <w:sz w:val="24"/>
          <w:szCs w:val="24"/>
        </w:rPr>
        <w:t xml:space="preserve">期} </w:t>
      </w:r>
      <w:r>
        <w:rPr>
          <w:rFonts w:ascii="方正仿宋_GB2312" w:hAnsi="方正仿宋_GB2312" w:cs="方正仿宋_GB2312" w:eastAsia="方正仿宋_GB2312"/>
          <w:b w:val="false"/>
          <w:bCs w:val="false"/>
          <w:color w:val="000000"/>
          <w:kern w:val="0"/>
          <w:sz w:val="24"/>
          <w:szCs w:val="24"/>
          <w:u w:val="single"/>
        </w:rPr>
        <w:t>日前分 {期数</w:t>
      </w:r>
      <w:r>
        <w:rPr>
          <w:rFonts w:ascii="方正仿宋_GB2312" w:hAnsi="方正仿宋_GB2312" w:cs="方正仿宋_GB2312" w:eastAsia="方正仿宋_GB2312"/>
          <w:b w:val="false"/>
          <w:bCs w:val="false"/>
          <w:color w:val="000000"/>
          <w:kern w:val="0"/>
          <w:sz w:val="24"/>
          <w:szCs w:val="24"/>
        </w:rPr>
        <w:t>} 期支付该商品房全部价款，首期房</w:t>
      </w:r>
      <w:r>
        <w:rPr>
          <w:rFonts w:ascii="方正仿宋_GB2312" w:hAnsi="方正仿宋_GB2312" w:cs="方正仿宋_GB2312" w:eastAsia="方正仿宋_GB2312"/>
          <w:b w:val="false"/>
          <w:bCs w:val="false"/>
          <w:color w:val="000000"/>
          <w:kern w:val="0"/>
          <w:sz w:val="24"/>
          <w:szCs w:val="24"/>
          <w:lang w:eastAsia="zh-CN"/>
        </w:rPr>
        <w:t>价</w:t>
      </w:r>
      <w:r>
        <w:rPr>
          <w:rFonts w:ascii="方正仿宋_GB2312" w:hAnsi="方正仿宋_GB2312" w:cs="方正仿宋_GB2312" w:eastAsia="方正仿宋_GB2312"/>
          <w:b w:val="false"/>
          <w:bCs w:val="false"/>
          <w:color w:val="000000"/>
          <w:kern w:val="0"/>
          <w:sz w:val="24"/>
          <w:szCs w:val="24"/>
          <w:lang w:val="en-US" w:eastAsia="zh-CN"/>
        </w:rPr>
        <w:t>款【人</w:t>
      </w:r>
      <w:r>
        <w:rPr>
          <w:rFonts w:ascii="方正仿宋_GB2312" w:hAnsi="方正仿宋_GB2312" w:cs="方正仿宋_GB2312" w:eastAsia="方正仿宋_GB2312"/>
          <w:b w:val="false"/>
          <w:bCs w:val="false"/>
          <w:color w:val="000000"/>
          <w:kern w:val="0"/>
          <w:sz w:val="24"/>
          <w:szCs w:val="24"/>
          <w:lang w:eastAsia="zh-CN"/>
        </w:rPr>
        <w:t>民币</w:t>
      </w:r>
      <w:r>
        <w:rPr>
          <w:rFonts w:ascii="方正仿宋_GB2312" w:hAnsi="方正仿宋_GB2312" w:cs="方正仿宋_GB2312" w:eastAsia="方正仿宋_GB2312"/>
          <w:b w:val="false"/>
          <w:bCs w:val="false"/>
          <w:color w:val="000000"/>
          <w:kern w:val="0"/>
          <w:sz w:val="24"/>
          <w:szCs w:val="24"/>
          <w:u w:val="single"/>
          <w:lang w:val="en-US" w:eastAsia="zh-CN"/>
        </w:rPr>
        <w:t>】【{金额</w:t>
      </w:r>
      <w:r>
        <w:rPr>
          <w:rFonts w:ascii="方正仿宋_GB2312" w:hAnsi="方正仿宋_GB2312" w:cs="方正仿宋_GB2312" w:eastAsia="方正仿宋_GB2312"/>
          <w:b w:val="false"/>
          <w:bCs w:val="false"/>
          <w:color w:val="000000"/>
          <w:kern w:val="0"/>
          <w:sz w:val="24"/>
          <w:szCs w:val="24"/>
          <w:lang w:eastAsia="zh-CN"/>
        </w:rPr>
        <w:t>单</w:t>
      </w:r>
      <w:r>
        <w:rPr>
          <w:rFonts w:ascii="方正仿宋_GB2312" w:hAnsi="方正仿宋_GB2312" w:cs="方正仿宋_GB2312" w:eastAsia="方正仿宋_GB2312"/>
          <w:b w:val="false"/>
          <w:bCs w:val="false"/>
          <w:color w:val="000000"/>
          <w:kern w:val="0"/>
          <w:sz w:val="24"/>
          <w:szCs w:val="24"/>
          <w:u w:val="single"/>
        </w:rPr>
        <w:t>位}】{金额</w:t>
      </w:r>
      <w:r>
        <w:rPr>
          <w:rFonts w:ascii="方正仿宋_GB2312" w:hAnsi="方正仿宋_GB2312" w:cs="方正仿宋_GB2312" w:eastAsia="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u w:val="single"/>
        </w:rPr>
        <w:t xml:space="preserve"> 元（大写</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亿   </w:t>
      </w:r>
      <w:r>
        <w:rPr>
          <w:rFonts w:ascii="方正仿宋_GB2312" w:hAnsi="方正仿宋_GB2312" w:cs="方正仿宋_GB2312" w:eastAsia="方正仿宋_GB2312"/>
          <w:b w:val="false"/>
          <w:bCs w:val="false"/>
          <w:color w:val="000000"/>
          <w:sz w:val="24"/>
          <w:szCs w:val="24"/>
          <w:u w:val="non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仟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佰）</w:t>
      </w:r>
      <w:r>
        <w:rPr>
          <w:rFonts w:ascii="方正仿宋_GB2312" w:hAnsi="方正仿宋_GB2312" w:cs="方正仿宋_GB2312" w:eastAsia="方正仿宋_GB2312"/>
          <w:b w:val="false"/>
          <w:bCs w:val="false"/>
          <w:color w:val="000000"/>
          <w:sz w:val="24"/>
          <w:szCs w:val="24"/>
        </w:rPr>
      </w:r>
    </w:p>
    <w:p>
      <w:pPr>
        <w:pStyle w:val="Style16"/>
        <w:ind w:hanging="0" w:end="0"/>
        <w:rPr>
          <w:rFonts w:ascii="方正仿宋_GB2312" w:hAnsi="方正仿宋_GB2312" w:eastAsia="方正仿宋_GB2312" w:cs="方正仿宋_GB2312"/>
          <w:color w:val="231F20"/>
          <w:u w:val="single" w:color="231F20"/>
        </w:rPr>
      </w:pPr>
      <w:r>
        <w:rPr>
          <w:rFonts w:ascii="方正仿宋_GB2312" w:hAnsi="方正仿宋_GB2312" w:cs="方正仿宋_GB2312" w:eastAsia="方正仿宋_GB2312"/>
          <w:b w:val="false"/>
          <w:bCs w:val="false"/>
          <w:color w:val="000000"/>
          <w:sz w:val="24"/>
          <w:szCs w:val="24"/>
          <w:u w:val="single"/>
        </w:rPr>
        <w:t>拾{金额</w:t>
      </w:r>
      <w:r>
        <w:rPr>
          <w:rFonts w:ascii="方正仿宋_GB2312" w:hAnsi="方正仿宋_GB2312" w:cs="方正仿宋_GB2312" w:eastAsia="方正仿宋_GB2312"/>
          <w:b w:val="false"/>
          <w:bCs w:val="false"/>
          <w:color w:val="000000"/>
          <w:sz w:val="24"/>
          <w:szCs w:val="24"/>
        </w:rPr>
        <w:t>位</w:t>
      </w:r>
      <w:r>
        <w:rPr>
          <w:rFonts w:ascii="方正仿宋_GB2312" w:hAnsi="方正仿宋_GB2312" w:cs="方正仿宋_GB2312" w:eastAsia="方正仿宋_GB2312"/>
          <w:b w:val="false"/>
          <w:bCs w:val="false"/>
          <w:color w:val="000000"/>
          <w:sz w:val="24"/>
          <w:szCs w:val="24"/>
          <w:u w:val="single"/>
        </w:rPr>
        <w:t>1}万{</w:t>
      </w:r>
      <w:r>
        <w:rPr>
          <w:rFonts w:ascii="方正仿宋_GB2312" w:hAnsi="方正仿宋_GB2312" w:cs="方正仿宋_GB2312" w:eastAsia="方正仿宋_GB2312"/>
          <w:b w:val="false"/>
          <w:bCs w:val="false"/>
          <w:color w:val="000000"/>
          <w:sz w:val="24"/>
          <w:szCs w:val="24"/>
        </w:rPr>
        <w:t>金</w:t>
      </w:r>
      <w:r>
        <w:rPr>
          <w:rFonts w:ascii="方正仿宋_GB2312" w:hAnsi="方正仿宋_GB2312" w:cs="方正仿宋_GB2312" w:eastAsia="方正仿宋_GB2312"/>
          <w:b w:val="false"/>
          <w:bCs w:val="false"/>
          <w:color w:val="000000"/>
          <w:sz w:val="24"/>
          <w:szCs w:val="24"/>
          <w:u w:val="single"/>
        </w:rPr>
        <w:t>额位2}</w:t>
      </w:r>
      <w:r>
        <w:rPr>
          <w:rFonts w:ascii="方正仿宋_GB2312" w:hAnsi="方正仿宋_GB2312" w:cs="方正仿宋_GB2312" w:eastAsia="方正仿宋_GB2312"/>
          <w:b w:val="false"/>
          <w:bCs w:val="false"/>
          <w:color w:val="000000"/>
          <w:sz w:val="24"/>
          <w:szCs w:val="24"/>
        </w:rPr>
        <w:t>仟</w:t>
      </w:r>
      <w:r>
        <w:rPr>
          <w:rFonts w:ascii="方正仿宋_GB2312" w:hAnsi="方正仿宋_GB2312" w:cs="方正仿宋_GB2312" w:eastAsia="方正仿宋_GB2312"/>
          <w:b w:val="false"/>
          <w:bCs w:val="false"/>
          <w:color w:val="000000"/>
          <w:sz w:val="24"/>
          <w:szCs w:val="24"/>
          <w:u w:val="single"/>
        </w:rPr>
        <w:t>{金额位</w:t>
      </w:r>
      <w:r>
        <w:rPr>
          <w:rFonts w:ascii="方正仿宋_GB2312" w:hAnsi="方正仿宋_GB2312" w:cs="方正仿宋_GB2312" w:eastAsia="方正仿宋_GB2312"/>
          <w:b w:val="false"/>
          <w:bCs w:val="false"/>
          <w:color w:val="000000"/>
          <w:sz w:val="24"/>
          <w:szCs w:val="24"/>
        </w:rPr>
        <w:t>3</w:t>
      </w:r>
      <w:r>
        <w:rPr>
          <w:rFonts w:ascii="方正仿宋_GB2312" w:hAnsi="方正仿宋_GB2312" w:cs="方正仿宋_GB2312" w:eastAsia="方正仿宋_GB2312"/>
          <w:b w:val="false"/>
          <w:bCs w:val="false"/>
          <w:color w:val="000000"/>
          <w:sz w:val="24"/>
          <w:szCs w:val="24"/>
          <w:u w:val="single"/>
        </w:rPr>
        <w:t>}佰</w:t>
      </w:r>
      <w:r>
        <w:rPr>
          <w:rFonts w:ascii="方正仿宋_GB2312" w:hAnsi="方正仿宋_GB2312" w:cs="方正仿宋_GB2312" w:eastAsia="方正仿宋_GB2312"/>
          <w:b w:val="false"/>
          <w:bCs w:val="false"/>
          <w:color w:val="000000"/>
          <w:sz w:val="24"/>
          <w:szCs w:val="24"/>
          <w:u w:val="single"/>
          <w:lang w:val="en-US" w:eastAsia="zh-CN"/>
        </w:rPr>
        <w:t>{</w:t>
      </w:r>
      <w:r>
        <w:rPr>
          <w:rFonts w:ascii="方正仿宋_GB2312" w:hAnsi="方正仿宋_GB2312" w:cs="方正仿宋_GB2312" w:eastAsia="方正仿宋_GB2312"/>
          <w:b w:val="false"/>
          <w:bCs w:val="false"/>
          <w:color w:val="000000"/>
          <w:sz w:val="24"/>
          <w:szCs w:val="24"/>
          <w:u w:val="single"/>
        </w:rPr>
        <w:t>金</w:t>
      </w:r>
      <w:r>
        <w:rPr>
          <w:rFonts w:ascii="方正仿宋_GB2312" w:hAnsi="方正仿宋_GB2312" w:cs="方正仿宋_GB2312" w:eastAsia="方正仿宋_GB2312"/>
          <w:b w:val="false"/>
          <w:bCs w:val="false"/>
          <w:color w:val="000000"/>
          <w:sz w:val="24"/>
          <w:szCs w:val="24"/>
        </w:rPr>
        <w:t>额</w:t>
      </w:r>
      <w:r>
        <w:rPr>
          <w:rFonts w:ascii="方正仿宋_GB2312" w:hAnsi="方正仿宋_GB2312" w:cs="方正仿宋_GB2312" w:eastAsia="方正仿宋_GB2312"/>
          <w:b w:val="false"/>
          <w:bCs w:val="false"/>
          <w:color w:val="000000"/>
          <w:sz w:val="24"/>
          <w:szCs w:val="24"/>
          <w:u w:val="single"/>
        </w:rPr>
        <w:t>位4}拾</w:t>
      </w:r>
      <w:r>
        <w:rPr>
          <w:rFonts w:ascii="方正仿宋_GB2312" w:hAnsi="方正仿宋_GB2312" w:cs="方正仿宋_GB2312" w:eastAsia="方正仿宋_GB2312"/>
          <w:b w:val="false"/>
          <w:bCs w:val="false"/>
          <w:color w:val="000000"/>
          <w:sz w:val="24"/>
          <w:szCs w:val="24"/>
        </w:rPr>
        <w:t>{金额</w:t>
      </w:r>
      <w:r>
        <w:rPr>
          <w:rFonts w:ascii="方正仿宋_GB2312" w:hAnsi="方正仿宋_GB2312" w:cs="方正仿宋_GB2312" w:eastAsia="方正仿宋_GB2312"/>
          <w:b w:val="false"/>
          <w:bCs w:val="false"/>
          <w:color w:val="000000"/>
          <w:kern w:val="0"/>
          <w:sz w:val="24"/>
          <w:szCs w:val="24"/>
        </w:rPr>
        <w:t>位5}元</w:t>
      </w:r>
      <w:r>
        <w:rPr>
          <w:rFonts w:ascii="方正仿宋_GB2312" w:hAnsi="方正仿宋_GB2312" w:cs="方正仿宋_GB2312" w:eastAsia="方正仿宋_GB2312"/>
          <w:b w:val="false"/>
          <w:bCs w:val="false"/>
          <w:color w:val="000000"/>
          <w:kern w:val="0"/>
          <w:sz w:val="24"/>
          <w:szCs w:val="24"/>
          <w:u w:val="single"/>
        </w:rPr>
        <w:t>整），应当于{</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}{月}</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日}日前</w:t>
      </w:r>
      <w:r>
        <w:rPr>
          <w:rFonts w:ascii="方正仿宋_GB2312" w:hAnsi="方正仿宋_GB2312" w:cs="方正仿宋_GB2312" w:eastAsia="方正仿宋_GB2312"/>
          <w:b w:val="false"/>
          <w:bCs w:val="false"/>
          <w:color w:val="000000"/>
          <w:kern w:val="0"/>
          <w:sz w:val="24"/>
          <w:szCs w:val="24"/>
        </w:rPr>
        <w:t>支付。</w:t>
      </w:r>
    </w:p>
    <w:p>
      <w:pPr>
        <w:pStyle w:val="Style16"/>
        <w:rPr>
          <w:rFonts w:ascii="方正仿宋_GB2312" w:hAnsi="方正仿宋_GB2312" w:eastAsia="方正仿宋_GB2312" w:cs="方正仿宋_GB2312"/>
          <w:color w:val="231F20"/>
          <w:u w:val="single" w:color="231F20"/>
        </w:rPr>
      </w:pPr>
      <w:r>
        <w:rPr>
          <w:rFonts w:eastAsia="方正仿宋_GB2312" w:cs="方正仿宋_GB2312" w:ascii="方正仿宋_GB2312" w:hAnsi="方正仿宋_GB2312"/>
          <w:color w:val="231F20"/>
          <w:u w:val="single" w:color="231F20"/>
        </w:rPr>
      </w:r>
    </w:p>
    <w:p>
      <w:pPr>
        <w:pStyle w:val="Style16"/>
        <w:ind w:hanging="0" w:end="0"/>
        <w:rPr>
          <w:rFonts w:ascii="方正仿宋_GB2312" w:hAnsi="方正仿宋_GB2312" w:eastAsia="方正仿宋_GB2312" w:cs="方正仿宋_GB2312"/>
          <w:lang w:val="en-US" w:eastAsia="zh-CN"/>
        </w:rPr>
      </w:pPr>
      <w:r>
        <w:rPr>
          <w:rFonts w:ascii="方正仿宋_GB2312" w:hAnsi="方正仿宋_GB2312" w:cs="方正仿宋_GB2312" w:eastAsia="方正仿宋_GB2312"/>
          <w:color w:val="231F20"/>
          <w:u w:val="single" w:color="231F20"/>
        </w:rPr>
        <w:t>{</w:t>
      </w:r>
      <w:r>
        <w:rPr>
          <w:rFonts w:eastAsia="方正仿宋_GB2312" w:cs="方正仿宋_GB2312" w:ascii="方正仿宋_GB2312" w:hAnsi="方正仿宋_GB2312"/>
          <w:color w:val="231F20"/>
          <w:u w:val="single" w:color="231F20"/>
        </w:rPr>
        <w:t>}</w:t>
      </w:r>
      <w:r>
        <w:rPr>
          <w:rFonts w:eastAsia="方正仿宋_GB2312" w:cs="方正仿宋_GB2312" w:ascii="方正仿宋_GB2312" w:hAnsi="方正仿宋_GB2312"/>
          <w:color w:val="231F20"/>
          <w:u w:val="single" w:color="231F20"/>
          <w:lang w:val="en-US" w:eastAsia="zh-CN"/>
        </w:rPr>
      </w:r>
      <w:r>
        <w:rPr>
          <w:rFonts w:ascii="方正仿宋_GB2312" w:hAnsi="方正仿宋_GB2312" w:cs="方正仿宋_GB2312" w:eastAsia="方正仿宋_GB2312"/>
          <w:color w:val="231F20"/>
          <w:u w:val="none"/>
          <w:lang w:val="en-US" w:eastAsia="zh-CN"/>
        </w:rPr>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3. </w:t>
      </w:r>
      <w:r>
        <w:rPr>
          <w:rFonts w:ascii="方正仿宋_GB2312" w:hAnsi="方正仿宋_GB2312" w:cs="方正仿宋_GB2312" w:eastAsia="方正仿宋_GB2312"/>
          <w:b w:val="false"/>
          <w:bCs w:val="false"/>
          <w:color w:val="000000"/>
          <w:kern w:val="0"/>
          <w:sz w:val="24"/>
          <w:szCs w:val="24"/>
        </w:rPr>
        <w:t>贷款方式付款：【公积金贷款】</w:t>
      </w:r>
      <w:r>
        <w:rPr>
          <w:rFonts w:ascii="方正仿宋_GB2312" w:hAnsi="方正仿宋_GB2312" w:cs="方正仿宋_GB2312" w:eastAsia="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【商业贷款】【公积金、商业组合贷款】【</w:t>
      </w:r>
      <w:r>
        <w:rPr>
          <w:rFonts w:ascii="方正仿宋_GB2312" w:hAnsi="方正仿宋_GB2312" w:cs="方正仿宋_GB2312" w:eastAsia="方正仿宋_GB2312"/>
          <w:b w:val="false"/>
          <w:bCs w:val="false"/>
          <w:color w:val="000000"/>
          <w:kern w:val="0"/>
          <w:sz w:val="24"/>
          <w:szCs w:val="24"/>
          <w:u w:val="single"/>
        </w:rPr>
        <w:t>{贷款方式}</w:t>
      </w:r>
      <w:r>
        <w:rPr>
          <w:rFonts w:ascii="方正仿宋_GB2312" w:hAnsi="方正仿宋_GB2312" w:cs="方正仿宋_GB2312" w:eastAsia="方正仿宋_GB2312"/>
          <w:b w:val="false"/>
          <w:bCs w:val="false"/>
          <w:color w:val="000000"/>
          <w:kern w:val="0"/>
          <w:sz w:val="24"/>
          <w:szCs w:val="24"/>
        </w:rPr>
        <w:t>】。买受人应当于</w:t>
      </w:r>
      <w:r>
        <w:rPr>
          <w:rFonts w:ascii="方正仿宋_GB2312" w:hAnsi="方正仿宋_GB2312" w:cs="方正仿宋_GB2312" w:eastAsia="方正仿宋_GB2312"/>
          <w:b w:val="false"/>
          <w:bCs w:val="false"/>
          <w:color w:val="000000"/>
          <w:kern w:val="0"/>
          <w:sz w:val="24"/>
          <w:szCs w:val="24"/>
          <w:u w:val="single"/>
        </w:rPr>
        <w:t xml:space="preserve">{年份} 年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月份} 月 {</w:t>
      </w:r>
      <w:r>
        <w:rPr>
          <w:rFonts w:ascii="方正仿宋_GB2312" w:hAnsi="方正仿宋_GB2312" w:cs="方正仿宋_GB2312" w:eastAsia="方正仿宋_GB2312"/>
          <w:b w:val="false"/>
          <w:bCs w:val="false"/>
          <w:color w:val="000000"/>
          <w:kern w:val="0"/>
          <w:sz w:val="24"/>
          <w:szCs w:val="24"/>
        </w:rPr>
        <w:t>日</w:t>
      </w:r>
      <w:r>
        <w:rPr>
          <w:rFonts w:ascii="方正仿宋_GB2312" w:hAnsi="方正仿宋_GB2312" w:cs="方正仿宋_GB2312" w:eastAsia="方正仿宋_GB2312"/>
          <w:b w:val="false"/>
          <w:bCs w:val="false"/>
          <w:color w:val="000000"/>
          <w:kern w:val="0"/>
          <w:sz w:val="24"/>
          <w:szCs w:val="24"/>
          <w:u w:val="single"/>
        </w:rPr>
        <w:t>期} 日前支</w:t>
      </w:r>
      <w:r>
        <w:rPr>
          <w:rFonts w:ascii="方正仿宋_GB2312" w:hAnsi="方正仿宋_GB2312" w:cs="方正仿宋_GB2312" w:eastAsia="方正仿宋_GB2312"/>
          <w:b w:val="false"/>
          <w:bCs w:val="false"/>
          <w:color w:val="000000"/>
          <w:kern w:val="0"/>
          <w:sz w:val="24"/>
          <w:szCs w:val="24"/>
        </w:rPr>
        <w:t>付首期房价款【人民</w:t>
      </w:r>
      <w:r>
        <w:rPr>
          <w:rFonts w:ascii="方正仿宋_GB2312" w:hAnsi="方正仿宋_GB2312" w:cs="方正仿宋_GB2312" w:eastAsia="方正仿宋_GB2312"/>
          <w:b w:val="false"/>
          <w:bCs w:val="false"/>
          <w:color w:val="000000"/>
          <w:kern w:val="0"/>
          <w:sz w:val="24"/>
          <w:szCs w:val="24"/>
          <w:lang w:eastAsia="zh-CN"/>
        </w:rPr>
        <w:t>币</w:t>
      </w:r>
      <w:r>
        <w:rPr>
          <w:rFonts w:ascii="方正仿宋_GB2312" w:hAnsi="方正仿宋_GB2312" w:cs="方正仿宋_GB2312" w:eastAsia="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lang w:eastAsia="zh-CN"/>
        </w:rPr>
        <w:t>金额</w:t>
      </w:r>
      <w:r>
        <w:rPr>
          <w:rFonts w:ascii="方正仿宋_GB2312" w:hAnsi="方正仿宋_GB2312" w:cs="方正仿宋_GB2312" w:eastAsia="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lang w:eastAsia="zh-CN"/>
        </w:rPr>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kern w:val="0"/>
          <w:sz w:val="24"/>
          <w:szCs w:val="24"/>
          <w:u w:val="single"/>
        </w:rPr>
        <w:t>元（大写：{</w:t>
      </w:r>
      <w:r>
        <w:rPr>
          <w:rFonts w:ascii="方正仿宋_GB2312" w:hAnsi="方正仿宋_GB2312" w:cs="方正仿宋_GB2312" w:eastAsia="方正仿宋_GB2312"/>
          <w:b w:val="false"/>
          <w:bCs w:val="false"/>
          <w:color w:val="000000"/>
          <w:kern w:val="0"/>
          <w:sz w:val="24"/>
          <w:szCs w:val="24"/>
          <w:u w:val="single"/>
          <w:lang w:val="en-US" w:eastAsia="zh-CN"/>
        </w:rPr>
        <w:t>金</w:t>
      </w:r>
      <w:r>
        <w:rPr>
          <w:rFonts w:ascii="方正仿宋_GB2312" w:hAnsi="方正仿宋_GB2312" w:cs="方正仿宋_GB2312" w:eastAsia="方正仿宋_GB2312"/>
          <w:b w:val="false"/>
          <w:bCs w:val="false"/>
          <w:color w:val="000000"/>
          <w:kern w:val="0"/>
          <w:sz w:val="24"/>
          <w:szCs w:val="24"/>
          <w:u w:val="single"/>
        </w:rPr>
        <w:t>额大写}）</w:t>
      </w:r>
      <w:r>
        <w:rPr>
          <w:rFonts w:ascii="方正仿宋_GB2312" w:hAnsi="方正仿宋_GB2312" w:cs="方正仿宋_GB2312" w:eastAsia="方正仿宋_GB2312"/>
          <w:b w:val="false"/>
          <w:bCs w:val="false"/>
          <w:color w:val="000000"/>
          <w:kern w:val="0"/>
          <w:sz w:val="24"/>
          <w:szCs w:val="24"/>
        </w:rPr>
        <w:t>。剩</w:t>
      </w:r>
      <w:r>
        <w:rPr>
          <w:rFonts w:ascii="方正仿宋_GB2312" w:hAnsi="方正仿宋_GB2312" w:cs="方正仿宋_GB2312" w:eastAsia="方正仿宋_GB2312"/>
          <w:b w:val="false"/>
          <w:bCs w:val="false"/>
          <w:color w:val="000000"/>
          <w:sz w:val="24"/>
          <w:szCs w:val="24"/>
        </w:rPr>
        <w:t>余房款</w:t>
      </w:r>
      <w:r>
        <w:rPr>
          <w:rFonts w:ascii="方正仿宋_GB2312" w:hAnsi="方正仿宋_GB2312" w:cs="方正仿宋_GB2312" w:eastAsia="方正仿宋_GB2312"/>
          <w:b w:val="false"/>
          <w:bCs w:val="false"/>
          <w:color w:val="000000"/>
          <w:sz w:val="24"/>
          <w:szCs w:val="24"/>
          <w:u w:val="single"/>
        </w:rPr>
        <w:t>【人民币</w:t>
      </w:r>
      <w:r>
        <w:rPr>
          <w:rFonts w:ascii="方正仿宋_GB2312" w:hAnsi="方正仿宋_GB2312" w:cs="方正仿宋_GB2312" w:eastAsia="方正仿宋_GB2312"/>
          <w:b w:val="false"/>
          <w:bCs w:val="false"/>
          <w:color w:val="000000"/>
          <w:sz w:val="24"/>
          <w:szCs w:val="24"/>
          <w:u w:val="none"/>
          <w:lang w:val="en-US" w:eastAsia="zh-CN"/>
        </w:rPr>
        <w:t>】</w:t>
      </w:r>
      <w:r>
        <w:rPr>
          <w:rFonts w:ascii="方正仿宋_GB2312" w:hAnsi="方正仿宋_GB2312" w:cs="方正仿宋_GB2312" w:eastAsia="方正仿宋_GB2312"/>
          <w:b w:val="false"/>
          <w:bCs w:val="false"/>
          <w:color w:val="000000"/>
          <w:sz w:val="24"/>
          <w:szCs w:val="24"/>
          <w:u w:val="single"/>
        </w:rPr>
        <w:t>【{金额</w:t>
      </w:r>
      <w:r>
        <w:rPr>
          <w:rFonts w:ascii="方正仿宋_GB2312" w:hAnsi="方正仿宋_GB2312" w:cs="方正仿宋_GB2312" w:eastAsia="方正仿宋_GB2312"/>
          <w:b w:val="false"/>
          <w:bCs w:val="false"/>
          <w:color w:val="000000"/>
          <w:sz w:val="24"/>
          <w:szCs w:val="24"/>
        </w:rPr>
        <w:t>小</w:t>
      </w:r>
      <w:r>
        <w:rPr>
          <w:rFonts w:ascii="方正仿宋_GB2312" w:hAnsi="方正仿宋_GB2312" w:cs="方正仿宋_GB2312" w:eastAsia="方正仿宋_GB2312"/>
          <w:b w:val="false"/>
          <w:bCs w:val="false"/>
          <w:color w:val="000000"/>
          <w:sz w:val="24"/>
          <w:szCs w:val="24"/>
          <w:u w:val="single"/>
        </w:rPr>
        <w:t xml:space="preserve">写}】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u w:val="single"/>
          <w:lang w:val="en-US" w:eastAsia="zh-CN"/>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 xml:space="preserve">    </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sz w:val="24"/>
          <w:szCs w:val="24"/>
          <w:u w:val="single"/>
        </w:rPr>
        <w:t>元（大写</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t>{剩余金</w:t>
      </w:r>
      <w:r>
        <w:rPr>
          <w:rFonts w:ascii="方正仿宋_GB2312" w:hAnsi="方正仿宋_GB2312" w:cs="方正仿宋_GB2312" w:eastAsia="方正仿宋_GB2312"/>
          <w:b w:val="false"/>
          <w:bCs w:val="false"/>
          <w:color w:val="000000"/>
          <w:sz w:val="24"/>
          <w:szCs w:val="24"/>
        </w:rPr>
        <w:t>额</w:t>
      </w:r>
      <w:r>
        <w:rPr>
          <w:rFonts w:ascii="方正仿宋_GB2312" w:hAnsi="方正仿宋_GB2312" w:cs="方正仿宋_GB2312" w:eastAsia="方正仿宋_GB2312"/>
          <w:b w:val="false"/>
          <w:bCs w:val="false"/>
          <w:color w:val="000000"/>
          <w:sz w:val="24"/>
          <w:szCs w:val="24"/>
          <w:u w:val="single"/>
        </w:rPr>
        <w:t>大写</w:t>
      </w:r>
      <w:r>
        <w:rPr>
          <w:rFonts w:ascii="方正仿宋_GB2312" w:hAnsi="方正仿宋_GB2312" w:cs="方正仿宋_GB2312" w:eastAsia="方正仿宋_GB2312"/>
          <w:b w:val="false"/>
          <w:bCs w:val="false"/>
          <w:color w:val="000000"/>
          <w:sz w:val="24"/>
          <w:szCs w:val="24"/>
          <w:u w:val="single"/>
          <w:lang w:val="en-US" w:eastAsia="zh-CN"/>
        </w:rPr>
        <w:t>}</w:t>
      </w:r>
      <w:r>
        <w:rPr>
          <w:rFonts w:ascii="方正仿宋_GB2312" w:hAnsi="方正仿宋_GB2312" w:cs="方正仿宋_GB2312" w:eastAsia="方正仿宋_GB2312"/>
          <w:b w:val="false"/>
          <w:bCs w:val="false"/>
          <w:color w:val="000000"/>
          <w:sz w:val="24"/>
          <w:szCs w:val="24"/>
          <w:u w:val="single"/>
        </w:rPr>
        <w:t>）</w:t>
      </w:r>
      <w:r>
        <w:rPr>
          <w:rFonts w:ascii="方正仿宋_GB2312" w:hAnsi="方正仿宋_GB2312" w:cs="方正仿宋_GB2312" w:eastAsia="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lang w:eastAsia="zh-CN"/>
        </w:rPr>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lang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non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u w:val="single"/>
          <w:lang w:val="en-US" w:eastAsia="zh-CN"/>
        </w:rPr>
      </w:r>
      <w:r>
        <w:rPr>
          <w:rFonts w:ascii="方正仿宋_GB2312" w:hAnsi="方正仿宋_GB2312" w:cs="方正仿宋_GB2312" w:eastAsia="方正仿宋_GB2312"/>
          <w:b w:val="false"/>
          <w:bCs w:val="false"/>
          <w:color w:val="000000"/>
          <w:sz w:val="24"/>
          <w:szCs w:val="24"/>
          <w:u w:val="single"/>
        </w:rPr>
      </w:r>
      <w:r>
        <w:rPr>
          <w:rFonts w:ascii="方正仿宋_GB2312" w:hAnsi="方正仿宋_GB2312" w:cs="方正仿宋_GB2312" w:eastAsia="方正仿宋_GB2312"/>
          <w:b w:val="false"/>
          <w:bCs w:val="false"/>
          <w:color w:val="000000"/>
          <w:sz w:val="24"/>
          <w:szCs w:val="24"/>
        </w:rPr>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u w:val="none"/>
          <w:lang w:val="en-US" w:eastAsia="zh-CN"/>
        </w:rPr>
      </w:pPr>
      <w:r>
        <w:rPr>
          <w:rFonts w:ascii="方正仿宋_GB2312" w:hAnsi="方正仿宋_GB2312" w:cs="方正仿宋_GB2312" w:eastAsia="方正仿宋_GB2312"/>
          <w:b w:val="false"/>
          <w:bCs w:val="false"/>
          <w:color w:val="000000"/>
          <w:sz w:val="24"/>
          <w:szCs w:val="24"/>
          <w:u w:val="single"/>
        </w:rPr>
        <w:t>{金额大</w:t>
      </w:r>
      <w:r>
        <w:rPr>
          <w:rFonts w:ascii="方正仿宋_GB2312" w:hAnsi="方正仿宋_GB2312" w:cs="方正仿宋_GB2312" w:eastAsia="方正仿宋_GB2312"/>
          <w:b w:val="false"/>
          <w:bCs w:val="false"/>
          <w:color w:val="000000"/>
          <w:sz w:val="24"/>
          <w:szCs w:val="24"/>
        </w:rPr>
        <w:t>写</w:t>
      </w:r>
      <w:r>
        <w:rPr>
          <w:rFonts w:ascii="方正仿宋_GB2312" w:hAnsi="方正仿宋_GB2312" w:cs="方正仿宋_GB2312" w:eastAsia="方正仿宋_GB2312"/>
          <w:b w:val="false"/>
          <w:bCs w:val="false"/>
          <w:color w:val="000000"/>
          <w:sz w:val="24"/>
          <w:szCs w:val="24"/>
          <w:u w:val="single"/>
        </w:rPr>
        <w:t>}）由买</w:t>
      </w:r>
      <w:r>
        <w:rPr>
          <w:rFonts w:ascii="方正仿宋_GB2312" w:hAnsi="方正仿宋_GB2312" w:cs="方正仿宋_GB2312" w:eastAsia="方正仿宋_GB2312"/>
          <w:b w:val="false"/>
          <w:bCs w:val="false"/>
          <w:color w:val="000000"/>
          <w:sz w:val="24"/>
          <w:szCs w:val="24"/>
        </w:rPr>
        <w:t>受</w:t>
      </w:r>
      <w:r>
        <w:rPr>
          <w:rFonts w:ascii="方正仿宋_GB2312" w:hAnsi="方正仿宋_GB2312" w:cs="方正仿宋_GB2312" w:eastAsia="方正仿宋_GB2312"/>
          <w:b w:val="false"/>
          <w:bCs w:val="false"/>
          <w:color w:val="000000"/>
          <w:sz w:val="24"/>
          <w:szCs w:val="24"/>
          <w:u w:val="single"/>
        </w:rPr>
        <w:t>人申请贷</w:t>
      </w:r>
      <w:r>
        <w:rPr>
          <w:rFonts w:ascii="方正仿宋_GB2312" w:hAnsi="方正仿宋_GB2312" w:cs="方正仿宋_GB2312" w:eastAsia="方正仿宋_GB2312"/>
          <w:b w:val="false"/>
          <w:bCs w:val="false"/>
          <w:color w:val="000000"/>
          <w:sz w:val="24"/>
          <w:szCs w:val="24"/>
        </w:rPr>
        <w:t>款</w:t>
      </w:r>
      <w:r>
        <w:rPr>
          <w:rFonts w:ascii="方正仿宋_GB2312" w:hAnsi="方正仿宋_GB2312" w:cs="方正仿宋_GB2312" w:eastAsia="方正仿宋_GB2312"/>
          <w:b w:val="false"/>
          <w:bCs w:val="false"/>
          <w:color w:val="000000"/>
          <w:sz w:val="24"/>
          <w:szCs w:val="24"/>
          <w:u w:val="single"/>
        </w:rPr>
        <w:t>支付</w:t>
      </w:r>
      <w:r>
        <w:rPr>
          <w:rFonts w:ascii="方正仿宋_GB2312" w:hAnsi="方正仿宋_GB2312" w:cs="方正仿宋_GB2312" w:eastAsia="方正仿宋_GB2312"/>
          <w:b w:val="false"/>
          <w:bCs w:val="false"/>
          <w:color w:val="000000"/>
          <w:sz w:val="24"/>
          <w:szCs w:val="24"/>
          <w:u w:val="single"/>
          <w:lang w:val="en-US" w:eastAsia="zh-CN"/>
        </w:rPr>
        <w:t>。</w:t>
      </w:r>
      <w:r>
        <w:rPr>
          <w:rFonts w:ascii="方正仿宋_GB2312" w:hAnsi="方正仿宋_GB2312" w:cs="方正仿宋_GB2312" w:eastAsia="方正仿宋_GB2312"/>
          <w:b w:val="false"/>
          <w:bCs w:val="false"/>
          <w:color w:val="000000"/>
          <w:sz w:val="24"/>
          <w:szCs w:val="24"/>
          <w:u w:val="single"/>
        </w:rPr>
        <w:t>买</w:t>
      </w:r>
      <w:r>
        <w:rPr>
          <w:rFonts w:ascii="方正仿宋_GB2312" w:hAnsi="方正仿宋_GB2312" w:cs="方正仿宋_GB2312" w:eastAsia="方正仿宋_GB2312"/>
          <w:b w:val="false"/>
          <w:bCs w:val="false"/>
          <w:color w:val="000000"/>
          <w:sz w:val="24"/>
          <w:szCs w:val="24"/>
        </w:rPr>
        <w:t>受</w:t>
      </w:r>
      <w:r>
        <w:rPr>
          <w:rFonts w:ascii="方正仿宋_GB2312" w:hAnsi="方正仿宋_GB2312" w:cs="方正仿宋_GB2312" w:eastAsia="方正仿宋_GB2312"/>
          <w:b w:val="false"/>
          <w:bCs w:val="false"/>
          <w:color w:val="000000"/>
          <w:sz w:val="24"/>
          <w:szCs w:val="24"/>
          <w:u w:val="single"/>
        </w:rPr>
        <w:t>人应当于</w:t>
      </w:r>
      <w:r>
        <w:rPr>
          <w:rFonts w:ascii="方正仿宋_GB2312" w:hAnsi="方正仿宋_GB2312" w:cs="方正仿宋_GB2312" w:eastAsia="方正仿宋_GB2312"/>
          <w:b w:val="false"/>
          <w:bCs w:val="false"/>
          <w:color w:val="000000"/>
          <w:sz w:val="24"/>
          <w:szCs w:val="24"/>
        </w:rPr>
        <w:t xml:space="preserve">   </w:t>
      </w:r>
      <w:r>
        <w:rPr>
          <w:rFonts w:ascii="方正仿宋_GB2312" w:hAnsi="方正仿宋_GB2312" w:cs="方正仿宋_GB2312" w:eastAsia="方正仿宋_GB2312"/>
          <w:b w:val="false"/>
          <w:bCs w:val="false"/>
          <w:color w:val="000000"/>
          <w:kern w:val="0"/>
          <w:sz w:val="24"/>
          <w:szCs w:val="24"/>
        </w:rPr>
        <w:t xml:space="preserve">    {年份} 年</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none"/>
          <w:lang w:val="en-US" w:eastAsia="zh-CN"/>
        </w:rPr>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{月}{日}</w:t>
      </w:r>
      <w:r>
        <w:rPr>
          <w:rFonts w:ascii="方正仿宋_GB2312" w:hAnsi="方正仿宋_GB2312" w:cs="方正仿宋_GB2312" w:eastAsia="方正仿宋_GB2312"/>
          <w:b w:val="false"/>
          <w:bCs w:val="false"/>
          <w:color w:val="000000"/>
          <w:kern w:val="0"/>
          <w:sz w:val="24"/>
          <w:szCs w:val="24"/>
        </w:rPr>
        <w:t>日</w:t>
      </w:r>
      <w:r>
        <w:rPr>
          <w:rFonts w:ascii="方正仿宋_GB2312" w:hAnsi="方正仿宋_GB2312" w:cs="方正仿宋_GB2312" w:eastAsia="方正仿宋_GB2312"/>
          <w:b w:val="false"/>
          <w:bCs w:val="false"/>
          <w:color w:val="000000"/>
          <w:kern w:val="0"/>
          <w:sz w:val="24"/>
          <w:szCs w:val="24"/>
          <w:u w:val="single"/>
        </w:rPr>
        <w:t>前向贷款机构</w:t>
      </w:r>
      <w:r>
        <w:rPr>
          <w:rFonts w:ascii="方正仿宋_GB2312" w:hAnsi="方正仿宋_GB2312" w:cs="方正仿宋_GB2312" w:eastAsia="方正仿宋_GB2312"/>
          <w:b w:val="false"/>
          <w:bCs w:val="false"/>
          <w:color w:val="000000"/>
          <w:kern w:val="0"/>
          <w:sz w:val="24"/>
          <w:szCs w:val="24"/>
        </w:rPr>
        <w:t xml:space="preserve">提交贷款申请材料，办理贷款审批手续。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{年}</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kinsoku w:val="true"/>
        <w:overflowPunct w:val="true"/>
        <w:autoSpaceDE w:val="false"/>
        <w:bidi w:val="0"/>
        <w:snapToGrid w:val="true"/>
        <w:spacing w:lineRule="auto" w:line="240"/>
        <w:ind w:end="0"/>
        <w:textAlignment w:val="auto"/>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u w:val="single"/>
        </w:rPr>
        <w:t>{日期}前贷</w:t>
      </w:r>
      <w:r>
        <w:rPr>
          <w:rFonts w:ascii="方正仿宋_GB2312" w:hAnsi="方正仿宋_GB2312" w:cs="方正仿宋_GB2312" w:eastAsia="方正仿宋_GB2312"/>
          <w:b w:val="false"/>
          <w:bCs w:val="false"/>
          <w:color w:val="000000"/>
          <w:kern w:val="0"/>
          <w:sz w:val="24"/>
          <w:szCs w:val="24"/>
        </w:rPr>
        <w:t>款</w:t>
      </w:r>
      <w:r>
        <w:rPr>
          <w:rFonts w:ascii="方正仿宋_GB2312" w:hAnsi="方正仿宋_GB2312" w:cs="方正仿宋_GB2312" w:eastAsia="方正仿宋_GB2312"/>
          <w:b w:val="false"/>
          <w:bCs w:val="false"/>
          <w:color w:val="000000"/>
          <w:kern w:val="0"/>
          <w:sz w:val="24"/>
          <w:szCs w:val="24"/>
          <w:u w:val="single"/>
        </w:rPr>
        <w:t>没有发放或者</w:t>
      </w:r>
      <w:r>
        <w:rPr>
          <w:rFonts w:ascii="方正仿宋_GB2312" w:hAnsi="方正仿宋_GB2312" w:cs="方正仿宋_GB2312" w:eastAsia="方正仿宋_GB2312"/>
          <w:b w:val="false"/>
          <w:bCs w:val="false"/>
          <w:color w:val="000000"/>
          <w:kern w:val="0"/>
          <w:sz w:val="24"/>
          <w:szCs w:val="24"/>
        </w:rPr>
        <w:t>发放的贷款不足以支付剩余房款的，按照下列约定处理：</w:t>
      </w:r>
      <w:r>
        <w:rPr>
          <w:rFonts w:ascii="方正仿宋_GB2312" w:hAnsi="方正仿宋_GB2312" w:cs="方正仿宋_GB2312" w:eastAsia="方正仿宋_GB2312"/>
          <w:b w:val="false"/>
          <w:bCs w:val="false"/>
          <w:color w:val="000000"/>
          <w:kern w:val="0"/>
          <w:sz w:val="24"/>
          <w:szCs w:val="24"/>
          <w:u w:val="none"/>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p>
    <w:p>
      <w:pPr>
        <w:pStyle w:val="Normal"/>
        <w:autoSpaceDE w:val="false"/>
        <w:spacing w:before="0" w:after="0"/>
        <w:jc w:val="both"/>
        <w:rPr>
          <w:rFonts w:ascii="方正仿宋_GB2312" w:hAnsi="方正仿宋_GB2312" w:eastAsia="方正仿宋_GB2312" w:cs="方正仿宋_GB2312"/>
          <w:b w:val="false"/>
          <w:bCs w:val="false"/>
          <w:color w:val="000000"/>
          <w:kern w:val="0"/>
          <w:sz w:val="28"/>
          <w:szCs w:val="28"/>
          <w:highlight w:val="none"/>
          <w:lang w:val="en-US" w:eastAsia="zh-CN"/>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none"/>
        </w:rPr>
        <w:t xml:space="preserve">            。</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其他方式：</w:t>
      </w:r>
      <w:r>
        <w:rPr>
          <w:rFonts w:ascii="方正仿宋_GB2312" w:hAnsi="方正仿宋_GB2312" w:cs="方正仿宋_GB2312" w:eastAsia="方正仿宋_GB2312"/>
          <w:b w:val="false"/>
          <w:bCs w:val="false"/>
          <w:color w:val="000000"/>
          <w:kern w:val="0"/>
          <w:sz w:val="24"/>
          <w:szCs w:val="24"/>
          <w:u w:val="single"/>
          <w:lang w:val="en-US" w:eastAsia="zh-CN"/>
        </w:rPr>
        <w:t>{待填写部分}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（三）出售该商品房的全部房价款应当存入预售资金监管账户。</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该商品房的预售资金监管机构</w:t>
      </w:r>
      <w:r>
        <w:rPr>
          <w:rFonts w:ascii="方正仿宋_GB2312" w:hAnsi="方正仿宋_GB2312" w:cs="方正仿宋_GB2312" w:eastAsia="方正仿宋_GB2312"/>
          <w:b w:val="false"/>
          <w:bCs w:val="false"/>
          <w:color w:val="000000"/>
          <w:kern w:val="0"/>
          <w:sz w:val="24"/>
          <w:szCs w:val="24"/>
          <w:lang w:val="en-US" w:eastAsia="zh-CN"/>
        </w:rPr>
        <w:t>为</w:t>
      </w:r>
      <w:r>
        <w:rPr>
          <w:rFonts w:ascii="方正仿宋_GB2312" w:hAnsi="方正仿宋_GB2312" w:cs="方正仿宋_GB2312" w:eastAsia="方正仿宋_GB2312"/>
          <w:b w:val="false"/>
          <w:bCs w:val="false"/>
          <w:color w:val="000000"/>
          <w:kern w:val="0"/>
          <w:sz w:val="24"/>
          <w:szCs w:val="24"/>
          <w:u w:val="single"/>
        </w:rPr>
        <w:t xml:space="preserve"> {预售资金</w:t>
      </w:r>
      <w:r>
        <w:rPr>
          <w:rFonts w:ascii="方正仿宋_GB2312" w:hAnsi="方正仿宋_GB2312" w:cs="方正仿宋_GB2312" w:eastAsia="方正仿宋_GB2312"/>
          <w:b w:val="false"/>
          <w:bCs w:val="false"/>
          <w:color w:val="000000"/>
          <w:kern w:val="0"/>
          <w:sz w:val="24"/>
          <w:szCs w:val="24"/>
          <w:u w:val="single"/>
          <w:lang w:val="en-US" w:eastAsia="zh-CN"/>
        </w:rPr>
        <w:t>监管机构} ，预售资金监</w:t>
      </w:r>
      <w:r>
        <w:rPr>
          <w:rFonts w:ascii="方正仿宋_GB2312" w:hAnsi="方正仿宋_GB2312" w:cs="方正仿宋_GB2312" w:eastAsia="方正仿宋_GB2312"/>
          <w:b w:val="false"/>
          <w:bCs w:val="false"/>
          <w:color w:val="000000"/>
          <w:kern w:val="0"/>
          <w:sz w:val="24"/>
          <w:szCs w:val="24"/>
          <w:u w:val="single"/>
        </w:rPr>
        <w:t>管</w:t>
      </w:r>
      <w:r>
        <w:rPr>
          <w:rFonts w:ascii="方正仿宋_GB2312" w:hAnsi="方正仿宋_GB2312" w:cs="方正仿宋_GB2312" w:eastAsia="方正仿宋_GB2312"/>
          <w:b w:val="false"/>
          <w:bCs w:val="false"/>
          <w:color w:val="000000"/>
          <w:kern w:val="0"/>
          <w:sz w:val="24"/>
          <w:szCs w:val="24"/>
          <w:u w:val="single"/>
          <w:lang w:val="en-US" w:eastAsia="zh-CN"/>
        </w:rPr>
        <w:t>银行</w:t>
      </w:r>
      <w:r>
        <w:rPr>
          <w:rFonts w:ascii="方正仿宋_GB2312" w:hAnsi="方正仿宋_GB2312" w:cs="方正仿宋_GB2312" w:eastAsia="方正仿宋_GB2312"/>
          <w:b w:val="false"/>
          <w:bCs w:val="false"/>
          <w:color w:val="000000"/>
          <w:kern w:val="0"/>
          <w:sz w:val="24"/>
          <w:szCs w:val="24"/>
          <w:u w:val="single"/>
        </w:rPr>
        <w:t>为</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lang w:val="en-US" w:eastAsia="zh-CN"/>
        </w:rPr>
        <w:t>{预售资金监管银行</w:t>
      </w:r>
      <w:r>
        <w:rPr>
          <w:rFonts w:ascii="方正仿宋_GB2312" w:hAnsi="方正仿宋_GB2312" w:cs="方正仿宋_GB2312" w:eastAsia="方正仿宋_GB2312"/>
          <w:b w:val="false"/>
          <w:bCs w:val="false"/>
          <w:color w:val="000000"/>
          <w:kern w:val="0"/>
          <w:sz w:val="24"/>
          <w:szCs w:val="24"/>
          <w:u w:val="single"/>
          <w:lang w:val="en-US" w:eastAsia="zh-CN"/>
        </w:rPr>
        <w:t>} ，预售资金监管账户名称为 {预售资金监管账户名称}</w:t>
      </w:r>
      <w:r>
        <w:rPr>
          <w:rFonts w:ascii="方正仿宋_GB2312" w:hAnsi="方正仿宋_GB2312" w:cs="方正仿宋_GB2312" w:eastAsia="方正仿宋_GB2312"/>
          <w:b w:val="false"/>
          <w:bCs w:val="false"/>
          <w:color w:val="000000"/>
          <w:kern w:val="0"/>
          <w:sz w:val="24"/>
          <w:szCs w:val="24"/>
          <w:u w:val="none"/>
          <w:lang w:val="en-US" w:eastAsia="zh-CN"/>
        </w:rPr>
        <w:t xml:space="preserve"> </w:t>
      </w:r>
      <w:r>
        <w:rPr>
          <w:rFonts w:ascii="方正仿宋_GB2312" w:hAnsi="方正仿宋_GB2312" w:cs="方正仿宋_GB2312" w:eastAsia="方正仿宋_GB2312"/>
          <w:b w:val="false"/>
          <w:bCs w:val="false"/>
          <w:color w:val="000000"/>
          <w:kern w:val="0"/>
          <w:sz w:val="24"/>
          <w:szCs w:val="24"/>
        </w:rPr>
        <w:t>，账号为 {账号} 。</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none"/>
        </w:rPr>
      </w:r>
      <w:r>
        <w:rPr>
          <w:rFonts w:ascii="方正仿宋_GB2312" w:hAnsi="方正仿宋_GB2312" w:cs="方正仿宋_GB2312" w:eastAsia="方正仿宋_GB2312"/>
          <w:b w:val="false"/>
          <w:bCs w:val="false"/>
          <w:color w:val="000000"/>
          <w:kern w:val="0"/>
          <w:sz w:val="24"/>
          <w:szCs w:val="24"/>
          <w:u w:val="none"/>
          <w:lang w:eastAsia="zh-CN"/>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十</w:t>
      </w:r>
      <w:r>
        <w:rPr>
          <w:rFonts w:ascii="方正仿宋_GB2312" w:hAnsi="方正仿宋_GB2312" w:cs="方正仿宋_GB2312" w:eastAsia="方正仿宋_GB2312"/>
          <w:b/>
          <w:bCs/>
          <w:color w:val="000000"/>
          <w:kern w:val="0"/>
          <w:sz w:val="24"/>
          <w:szCs w:val="24"/>
        </w:rPr>
        <w:t>条 {逾期付款责任}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除不可抗力外，买受人未按照约定时间付款的，双方同意按照下列第</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t>约定方</w:t>
      </w:r>
      <w:r>
        <w:rPr>
          <w:rFonts w:ascii="方正仿宋_GB2312" w:hAnsi="方正仿宋_GB2312" w:cs="方正仿宋_GB2312" w:eastAsia="方正仿宋_GB2312"/>
          <w:b w:val="false"/>
          <w:bCs w:val="false"/>
          <w:color w:val="000000"/>
          <w:kern w:val="0"/>
          <w:sz w:val="24"/>
          <w:szCs w:val="24"/>
        </w:rPr>
        <w:t>式}种方式处理：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按照逾期时间，分别处理</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条</w:t>
      </w:r>
      <w:r>
        <w:rPr>
          <w:rFonts w:ascii="方正仿宋_GB2312" w:hAnsi="方正仿宋_GB2312" w:cs="方正仿宋_GB2312" w:eastAsia="方正仿宋_GB2312"/>
          <w:b w:val="false"/>
          <w:bCs w:val="false"/>
          <w:color w:val="000000"/>
          <w:kern w:val="0"/>
          <w:sz w:val="24"/>
          <w:szCs w:val="24"/>
        </w:rPr>
        <w:t>件1}</w:t>
      </w:r>
      <w:r>
        <w:rPr>
          <w:rFonts w:eastAsia="方正仿宋_GB2312" w:cs="方正仿宋_GB2312" w:ascii="方正仿宋_GB2312" w:hAnsi="方正仿宋_GB2312"/>
          <w:b w:val="false"/>
          <w:bCs w:val="false"/>
          <w:color w:val="000000"/>
          <w:kern w:val="0"/>
          <w:sz w:val="24"/>
          <w:szCs w:val="24"/>
        </w:rPr>
        <w:t>和</w:t>
      </w:r>
      <w:r>
        <w:rPr>
          <w:rFonts w:ascii="方正仿宋_GB2312" w:hAnsi="方正仿宋_GB2312" w:cs="方正仿宋_GB2312" w:eastAsia="方正仿宋_GB2312"/>
          <w:b w:val="false"/>
          <w:bCs w:val="false"/>
          <w:color w:val="000000"/>
          <w:kern w:val="0"/>
          <w:sz w:val="24"/>
          <w:szCs w:val="24"/>
        </w:rPr>
        <w:t>{条件2}</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不作累加）。</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）逾期在</w:t>
      </w:r>
      <w:r>
        <w:rPr>
          <w:rFonts w:ascii="方正仿宋_GB2312" w:hAnsi="方正仿宋_GB2312" w:cs="方正仿宋_GB2312" w:eastAsia="方正仿宋_GB2312"/>
          <w:b w:val="false"/>
          <w:bCs w:val="false"/>
          <w:color w:val="000000"/>
          <w:kern w:val="0"/>
          <w:sz w:val="24"/>
          <w:szCs w:val="24"/>
          <w:u w:val="single"/>
        </w:rPr>
        <w:t xml:space="preserve"> {逾期天</w:t>
      </w:r>
      <w:r>
        <w:rPr>
          <w:rFonts w:ascii="方正仿宋_GB2312" w:hAnsi="方正仿宋_GB2312" w:cs="方正仿宋_GB2312" w:eastAsia="方正仿宋_GB2312"/>
          <w:b w:val="false"/>
          <w:bCs w:val="false"/>
          <w:color w:val="000000"/>
          <w:kern w:val="0"/>
          <w:sz w:val="24"/>
          <w:szCs w:val="24"/>
        </w:rPr>
        <w:t>数} 日之内，买受人按日计算向出卖人支付逾期应付款</w:t>
      </w:r>
      <w:r>
        <w:rPr>
          <w:rFonts w:ascii="方正仿宋_GB2312" w:hAnsi="方正仿宋_GB2312" w:cs="方正仿宋_GB2312" w:eastAsia="方正仿宋_GB2312"/>
          <w:b w:val="false"/>
          <w:bCs w:val="false"/>
          <w:color w:val="000000"/>
          <w:kern w:val="0"/>
          <w:sz w:val="24"/>
          <w:szCs w:val="24"/>
          <w:u w:val="single"/>
        </w:rPr>
        <w:t>万分之 {</w:t>
      </w:r>
      <w:r>
        <w:rPr>
          <w:rFonts w:ascii="方正仿宋_GB2312" w:hAnsi="方正仿宋_GB2312" w:cs="方正仿宋_GB2312" w:eastAsia="方正仿宋_GB2312"/>
          <w:b w:val="false"/>
          <w:bCs w:val="false"/>
          <w:color w:val="000000"/>
          <w:kern w:val="0"/>
          <w:sz w:val="24"/>
          <w:szCs w:val="24"/>
        </w:rPr>
        <w:t>违约金比例} 的违约金。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）逾期超过</w:t>
      </w:r>
      <w:r>
        <w:rPr>
          <w:rFonts w:ascii="方正仿宋_GB2312" w:hAnsi="方正仿宋_GB2312" w:cs="方正仿宋_GB2312" w:eastAsia="方正仿宋_GB2312"/>
          <w:b w:val="false"/>
          <w:bCs w:val="false"/>
          <w:color w:val="000000"/>
          <w:kern w:val="0"/>
          <w:sz w:val="24"/>
          <w:szCs w:val="24"/>
          <w:u w:val="single"/>
        </w:rPr>
        <w:t xml:space="preserve"> {逾期天</w:t>
      </w:r>
      <w:r>
        <w:rPr>
          <w:rFonts w:ascii="方正仿宋_GB2312" w:hAnsi="方正仿宋_GB2312" w:cs="方正仿宋_GB2312" w:eastAsia="方正仿宋_GB2312"/>
          <w:b w:val="false"/>
          <w:bCs w:val="false"/>
          <w:color w:val="000000"/>
          <w:kern w:val="0"/>
          <w:sz w:val="24"/>
          <w:szCs w:val="24"/>
        </w:rPr>
        <w:t>数</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 xml:space="preserve"> 日[该期限应当与本</w:t>
      </w:r>
      <w:r>
        <w:rPr>
          <w:rFonts w:eastAsia="方正仿宋_GB2312" w:cs="方正仿宋_GB2312" w:ascii="方正仿宋_GB2312" w:hAnsi="方正仿宋_GB2312"/>
          <w:b w:val="false"/>
          <w:bCs w:val="false"/>
          <w:color w:val="000000"/>
          <w:kern w:val="0"/>
          <w:sz w:val="24"/>
          <w:szCs w:val="24"/>
        </w:rPr>
        <w:t>条</w:t>
      </w:r>
      <w:r>
        <w:rPr>
          <w:rFonts w:ascii="方正仿宋_GB2312" w:hAnsi="方正仿宋_GB2312" w:cs="方正仿宋_GB2312" w:eastAsia="方正仿宋_GB2312"/>
          <w:b w:val="false"/>
          <w:bCs w:val="false"/>
          <w:color w:val="000000"/>
          <w:kern w:val="0"/>
          <w:sz w:val="24"/>
          <w:szCs w:val="24"/>
        </w:rPr>
        <w:t>第（1）项中的期</w:t>
      </w:r>
      <w:r>
        <w:rPr>
          <w:rFonts w:eastAsia="方正仿宋_GB2312" w:cs="方正仿宋_GB2312" w:ascii="方正仿宋_GB2312" w:hAnsi="方正仿宋_GB2312"/>
          <w:b w:val="false"/>
          <w:bCs w:val="false"/>
          <w:color w:val="000000"/>
          <w:kern w:val="0"/>
          <w:sz w:val="24"/>
          <w:szCs w:val="24"/>
          <w:lang w:val="en-US" w:eastAsia="zh-CN"/>
        </w:rPr>
        <w:t>限</w:t>
      </w:r>
      <w:r>
        <w:rPr>
          <w:rFonts w:ascii="方正仿宋_GB2312" w:hAnsi="方正仿宋_GB2312" w:cs="方正仿宋_GB2312" w:eastAsia="方正仿宋_GB2312"/>
          <w:b w:val="false"/>
          <w:bCs w:val="false"/>
          <w:color w:val="000000"/>
          <w:kern w:val="0"/>
          <w:sz w:val="24"/>
          <w:szCs w:val="24"/>
        </w:rPr>
        <w:t>相同]后，出卖人有权解除合同。出卖人解除合同的，应当书面通知买受人。买受人应当自解除合同通知送达</w:t>
      </w:r>
      <w:r>
        <w:rPr>
          <w:rFonts w:ascii="方正仿宋_GB2312" w:hAnsi="方正仿宋_GB2312" w:cs="方正仿宋_GB2312" w:eastAsia="方正仿宋_GB2312"/>
          <w:b w:val="false"/>
          <w:bCs w:val="false"/>
          <w:color w:val="000000"/>
          <w:kern w:val="0"/>
          <w:sz w:val="24"/>
          <w:szCs w:val="24"/>
          <w:u w:val="single"/>
        </w:rPr>
        <w:t>之日起 {</w:t>
      </w:r>
      <w:r>
        <w:rPr>
          <w:rFonts w:ascii="方正仿宋_GB2312" w:hAnsi="方正仿宋_GB2312" w:cs="方正仿宋_GB2312" w:eastAsia="方正仿宋_GB2312"/>
          <w:b w:val="false"/>
          <w:bCs w:val="false"/>
          <w:color w:val="000000"/>
          <w:kern w:val="0"/>
          <w:sz w:val="24"/>
          <w:szCs w:val="24"/>
        </w:rPr>
        <w:t>退款天数} 日内按照</w:t>
      </w:r>
      <w:r>
        <w:rPr>
          <w:rFonts w:ascii="方正仿宋_GB2312" w:hAnsi="方正仿宋_GB2312" w:cs="方正仿宋_GB2312" w:eastAsia="方正仿宋_GB2312"/>
          <w:b w:val="false"/>
          <w:bCs w:val="false"/>
          <w:color w:val="000000"/>
          <w:kern w:val="0"/>
          <w:sz w:val="24"/>
          <w:szCs w:val="24"/>
          <w:u w:val="single"/>
        </w:rPr>
        <w:t>累计应付款</w:t>
      </w:r>
      <w:r>
        <w:rPr>
          <w:rFonts w:eastAsia="方正仿宋_GB2312" w:cs="方正仿宋_GB2312" w:ascii="方正仿宋_GB2312" w:hAnsi="方正仿宋_GB2312"/>
          <w:b w:val="false"/>
          <w:bCs w:val="false"/>
          <w:color w:val="000000"/>
          <w:kern w:val="0"/>
          <w:sz w:val="24"/>
          <w:szCs w:val="24"/>
        </w:rPr>
        <w:t>的</w:t>
      </w:r>
      <w:r>
        <w:rPr>
          <w:rFonts w:ascii="方正仿宋_GB2312" w:hAnsi="方正仿宋_GB2312" w:cs="方正仿宋_GB2312" w:eastAsia="方正仿宋_GB2312"/>
          <w:b w:val="false"/>
          <w:bCs w:val="false"/>
          <w:color w:val="000000"/>
          <w:kern w:val="0"/>
          <w:sz w:val="24"/>
          <w:szCs w:val="24"/>
        </w:rPr>
        <w:t xml:space="preserve"> {违约金比例}%向出卖人支付违约金，同时，出卖人退还买受人已付全部房款（含已付贷款部分）。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出卖人不解除合同的，买受人按日计算向出卖人支付逾期应付款万分之</w:t>
      </w:r>
      <w:r>
        <w:rPr>
          <w:rFonts w:ascii="方正仿宋_GB2312" w:hAnsi="方正仿宋_GB2312" w:cs="方正仿宋_GB2312" w:eastAsia="方正仿宋_GB2312"/>
          <w:b w:val="false"/>
          <w:bCs w:val="false"/>
          <w:color w:val="000000"/>
          <w:kern w:val="0"/>
          <w:sz w:val="24"/>
          <w:szCs w:val="24"/>
          <w:u w:val="single"/>
        </w:rPr>
        <w:t>{违约金比</w:t>
      </w:r>
      <w:r>
        <w:rPr>
          <w:rFonts w:eastAsia="方正仿宋_GB2312" w:cs="方正仿宋_GB2312" w:ascii="方正仿宋_GB2312" w:hAnsi="方正仿宋_GB2312"/>
          <w:b w:val="false"/>
          <w:bCs w:val="false"/>
          <w:color w:val="000000"/>
          <w:kern w:val="0"/>
          <w:sz w:val="24"/>
          <w:szCs w:val="24"/>
          <w:u w:val="single"/>
          <w:lang w:val="en-US" w:eastAsia="zh-CN"/>
        </w:rPr>
        <w:t>率</w:t>
      </w:r>
      <w:r>
        <w:rPr>
          <w:rFonts w:ascii="方正仿宋_GB2312" w:hAnsi="方正仿宋_GB2312" w:cs="方正仿宋_GB2312" w:eastAsia="方正仿宋_GB2312"/>
          <w:b w:val="false"/>
          <w:bCs w:val="false"/>
          <w:color w:val="000000"/>
          <w:kern w:val="0"/>
          <w:sz w:val="24"/>
          <w:szCs w:val="24"/>
        </w:rPr>
        <w:t>}的违约金。</w:t>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本条所称逾期应付款是指依照第</w:t>
      </w:r>
      <w:r>
        <w:rPr>
          <w:rFonts w:ascii="方正仿宋_GB2312" w:hAnsi="方正仿宋_GB2312" w:cs="方正仿宋_GB2312" w:eastAsia="方正仿宋_GB2312"/>
          <w:b w:val="false"/>
          <w:bCs w:val="false"/>
          <w:color w:val="000000"/>
          <w:kern w:val="0"/>
          <w:sz w:val="24"/>
          <w:szCs w:val="24"/>
          <w:lang w:val="en-US" w:eastAsia="zh-CN"/>
        </w:rPr>
        <w:t>九</w:t>
      </w:r>
      <w:r>
        <w:rPr>
          <w:rFonts w:ascii="方正仿宋_GB2312" w:hAnsi="方正仿宋_GB2312" w:cs="方正仿宋_GB2312" w:eastAsia="方正仿宋_GB2312"/>
          <w:b w:val="false"/>
          <w:bCs w:val="false"/>
          <w:color w:val="000000"/>
          <w:kern w:val="0"/>
          <w:sz w:val="24"/>
          <w:szCs w:val="24"/>
        </w:rPr>
        <w:t>条约定的到期应付款与该期实际已付款的差额；采取分期付款的，按照相应的分期应付款与该期的实际已付款的差额确定。</w:t>
      </w:r>
    </w:p>
    <w:p>
      <w:pPr>
        <w:pStyle w:val="Normal"/>
        <w:numPr>
          <w:ilvl w:val="0"/>
          <w:numId w:val="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u w:val="none"/>
          <w:lang w:val="en-US" w:eastAsia="zh-CN"/>
        </w:rPr>
        <w:t>2.</w:t>
      </w:r>
      <w:r>
        <w:rPr>
          <w:rFonts w:eastAsia="方正仿宋_GB2312" w:cs="方正仿宋_GB2312" w:ascii="方正仿宋_GB2312" w:hAnsi="方正仿宋_GB2312"/>
          <w:b w:val="false"/>
          <w:bCs w:val="false"/>
          <w:color w:val="000000"/>
          <w:kern w:val="0"/>
          <w:sz w:val="24"/>
          <w:szCs w:val="24"/>
          <w:u w:val="single"/>
        </w:rPr>
        <w:t xml:space="preserve"> {内容}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spacing w:before="0" w:after="0"/>
        <w:ind w:firstLine="480" w:end="0"/>
        <w:jc w:val="start"/>
        <w:rPr>
          <w:rFonts w:ascii="Times New Roman" w:hAnsi="Times New Roman" w:cs="Times New Roman"/>
          <w:b w:val="false"/>
          <w:bCs w:val="false"/>
          <w:color w:val="000000"/>
          <w:sz w:val="24"/>
          <w:highlight w:val="none"/>
          <w:lang w:val="en-US" w:eastAsia="zh-CN"/>
        </w:rPr>
      </w:pPr>
      <w:r>
        <w:rPr>
          <w:rFonts w:ascii="方正仿宋_GB2312" w:hAnsi="方正仿宋_GB2312" w:cs="方正仿宋_GB2312" w:eastAsia="方正仿宋_GB2312"/>
          <w:b w:val="false"/>
          <w:bCs w:val="false"/>
          <w:color w:val="000000"/>
          <w:sz w:val="24"/>
          <w:lang w:val="en-US" w:eastAsia="zh-CN"/>
        </w:rPr>
        <w:t>（二）双方{{是否约定解除合同权行使期限}}。如选择{{是}}，出卖人依本条解除合同的，应在解除条件成就之</w:t>
      </w:r>
      <w:r>
        <w:rPr>
          <w:rFonts w:ascii="方正仿宋_GB2312" w:hAnsi="方正仿宋_GB2312" w:cs="方正仿宋_GB2312" w:eastAsia="方正仿宋_GB2312"/>
          <w:b w:val="false"/>
          <w:bCs w:val="false"/>
          <w:color w:val="000000"/>
          <w:sz w:val="24"/>
          <w:u w:val="single"/>
          <w:lang w:val="en-US" w:eastAsia="zh-CN"/>
        </w:rPr>
        <w:t xml:space="preserve">日起  </w:t>
      </w:r>
      <w:r>
        <w:rPr>
          <w:rFonts w:ascii="方正仿宋_GB2312" w:hAnsi="方正仿宋_GB2312" w:cs="方正仿宋_GB2312" w:eastAsia="方正仿宋_GB2312"/>
          <w:b w:val="false"/>
          <w:bCs w:val="false"/>
          <w:color w:val="000000"/>
          <w:sz w:val="24"/>
          <w:lang w:val="en-US" w:eastAsia="zh-CN"/>
        </w:rPr>
        <w:t xml:space="preserve">  个月内行使，逾期不行使</w:t>
      </w:r>
      <w:r>
        <w:rPr>
          <w:rFonts w:ascii="方正仿宋_GB2312" w:hAnsi="方正仿宋_GB2312" w:cs="方正仿宋_GB2312" w:eastAsia="方正仿宋_GB2312"/>
          <w:b w:val="false"/>
          <w:bCs w:val="false"/>
          <w:color w:val="000000"/>
          <w:sz w:val="24"/>
          <w:u w:val="none"/>
          <w:lang w:val="en-US" w:eastAsia="zh-CN"/>
        </w:rPr>
        <w:t>的，解除权消灭。</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第四章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{商品房交付条件与交付手续}</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一</w:t>
      </w:r>
      <w:r>
        <w:rPr>
          <w:rFonts w:ascii="方正仿宋_GB2312" w:hAnsi="方正仿宋_GB2312" w:cs="方正仿宋_GB2312" w:eastAsia="方正仿宋_GB2312"/>
          <w:b/>
          <w:bCs/>
          <w:color w:val="000000"/>
          <w:kern w:val="0"/>
          <w:sz w:val="24"/>
          <w:szCs w:val="24"/>
        </w:rPr>
        <w:t>条 商品房交付条件 {交付条件}</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该商品房交付时应当符合下列第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{条件项1}、{</w:t>
      </w:r>
      <w:r>
        <w:rPr>
          <w:rFonts w:ascii="方正仿宋_GB2312" w:hAnsi="方正仿宋_GB2312" w:cs="方正仿宋_GB2312" w:eastAsia="方正仿宋_GB2312"/>
          <w:b w:val="false"/>
          <w:bCs w:val="false"/>
          <w:color w:val="000000"/>
          <w:kern w:val="0"/>
          <w:sz w:val="24"/>
          <w:szCs w:val="24"/>
        </w:rPr>
        <w:t>条</w:t>
      </w:r>
      <w:r>
        <w:rPr>
          <w:rFonts w:ascii="方正仿宋_GB2312" w:hAnsi="方正仿宋_GB2312" w:cs="方正仿宋_GB2312" w:eastAsia="方正仿宋_GB2312"/>
          <w:b w:val="false"/>
          <w:bCs w:val="false"/>
          <w:color w:val="000000"/>
          <w:kern w:val="0"/>
          <w:sz w:val="24"/>
          <w:szCs w:val="24"/>
          <w:u w:val="single"/>
        </w:rPr>
        <w:t>件项2}项所列条</w:t>
      </w:r>
      <w:r>
        <w:rPr>
          <w:rFonts w:ascii="方正仿宋_GB2312" w:hAnsi="方正仿宋_GB2312" w:cs="方正仿宋_GB2312" w:eastAsia="方正仿宋_GB2312"/>
          <w:b w:val="false"/>
          <w:bCs w:val="false"/>
          <w:color w:val="000000"/>
          <w:kern w:val="0"/>
          <w:sz w:val="24"/>
          <w:szCs w:val="24"/>
        </w:rPr>
        <w:t>件：</w:t>
      </w:r>
    </w:p>
    <w:p>
      <w:pPr>
        <w:pStyle w:val="Normal"/>
        <w:numPr>
          <w:ilvl w:val="0"/>
          <w:numId w:val="16"/>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该商品房已取得建设工程竣工验收备案证明文件；</w:t>
      </w:r>
    </w:p>
    <w:p>
      <w:pPr>
        <w:pStyle w:val="Normal"/>
        <w:numPr>
          <w:ilvl w:val="0"/>
          <w:numId w:val="16"/>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该商品房已取得房屋实测测绘报告；</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{内</w:t>
      </w:r>
      <w:r>
        <w:rPr>
          <w:rFonts w:eastAsia="方正仿宋_GB2312" w:cs="方正仿宋_GB2312" w:ascii="方正仿宋_GB2312" w:hAnsi="方正仿宋_GB2312"/>
          <w:b w:val="false"/>
          <w:bCs w:val="false"/>
          <w:color w:val="000000"/>
          <w:kern w:val="0"/>
          <w:sz w:val="24"/>
          <w:szCs w:val="24"/>
          <w:u w:val="single"/>
        </w:rPr>
        <w:t>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该商品房为住宅的，出卖人还需提供《住宅使用说明书》和《住宅质量保证书》。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全装修住宅还应当符合下列第</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{项1}、{项2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所列条件：</w:t>
      </w:r>
      <w:r>
        <w:rPr>
          <w:rFonts w:ascii="方正仿宋_GB2312" w:hAnsi="方正仿宋_GB2312" w:cs="方正仿宋_GB2312" w:eastAsia="方正仿宋_GB2312"/>
          <w:b w:val="false"/>
          <w:bCs w:val="false"/>
          <w:color w:val="000000"/>
          <w:kern w:val="0"/>
          <w:sz w:val="24"/>
          <w:szCs w:val="24"/>
        </w:rPr>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该商品房已取得第三方专业检测机构出具的住宅分户空气质量检测合格报告；</w:t>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none"/>
          <w:lang w:eastAsia="zh-CN"/>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none"/>
          <w:lang w:eastAsia="zh-CN"/>
        </w:rPr>
      </w:r>
    </w:p>
    <w:p>
      <w:pPr>
        <w:pStyle w:val="Normal"/>
        <w:numPr>
          <w:ilvl w:val="0"/>
          <w:numId w:val="20"/>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{商品房相关设施设备交付条件}</w:t>
      </w:r>
    </w:p>
    <w:p>
      <w:pPr>
        <w:pStyle w:val="Normal"/>
        <w:numPr>
          <w:ilvl w:val="0"/>
          <w:numId w:val="1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基础设施设备</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供水、排水：交付时供水、排水配套设施齐全，并与城市公共供水、排水管网连接。使用自建设施供水的，供水的水质符合国家规定的饮用水卫生标准，</w:t>
      </w:r>
      <w:r>
        <w:rPr>
          <w:rFonts w:ascii="方正仿宋_GB2312" w:hAnsi="方正仿宋_GB2312" w:cs="方正仿宋_GB2312" w:eastAsia="方正仿宋_GB2312"/>
          <w:b w:val="false"/>
          <w:bCs w:val="false"/>
          <w:color w:val="000000"/>
          <w:kern w:val="0"/>
          <w:sz w:val="24"/>
          <w:szCs w:val="24"/>
          <w:u w:val="single"/>
        </w:rPr>
        <w:t>{水质检测报告}</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供电：交付时纳入城市供电网络并正式供电，</w:t>
      </w:r>
      <w:r>
        <w:rPr>
          <w:rFonts w:ascii="方正仿宋_GB2312" w:hAnsi="方正仿宋_GB2312" w:cs="方正仿宋_GB2312" w:eastAsia="方正仿宋_GB2312"/>
          <w:b w:val="false"/>
          <w:bCs w:val="false"/>
          <w:color w:val="000000"/>
          <w:kern w:val="0"/>
          <w:sz w:val="24"/>
          <w:szCs w:val="24"/>
          <w:u w:val="single"/>
        </w:rPr>
        <w:t>{供电状态}</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燃气：【住宅商品房交付时完成室内燃气管道的敷设，并与城市燃气管网连接，保证燃气供应，</w:t>
      </w:r>
      <w:r>
        <w:rPr>
          <w:rFonts w:ascii="方正仿宋_GB2312" w:hAnsi="方正仿宋_GB2312" w:cs="方正仿宋_GB2312" w:eastAsia="方正仿宋_GB2312"/>
          <w:b w:val="false"/>
          <w:bCs w:val="false"/>
          <w:color w:val="000000"/>
          <w:kern w:val="0"/>
          <w:sz w:val="24"/>
          <w:szCs w:val="24"/>
          <w:u w:val="single"/>
        </w:rPr>
        <w:t>{相关设施信息}】</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hanging="0" w:start="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【非住宅商品房</w:t>
      </w:r>
      <w:r>
        <w:rPr>
          <w:rFonts w:ascii="方正仿宋_GB2312" w:hAnsi="方正仿宋_GB2312" w:cs="方正仿宋_GB2312" w:eastAsia="方正仿宋_GB2312"/>
          <w:b w:val="false"/>
          <w:bCs w:val="false"/>
          <w:color w:val="000000"/>
          <w:kern w:val="0"/>
          <w:sz w:val="24"/>
          <w:szCs w:val="24"/>
          <w:u w:val="single"/>
        </w:rPr>
        <w:t>{类型}】；</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电话通信：{联系电话}；交付时线路敷设到户；</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有线电视：{交付内容}</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宽带网络：{线路敷设情况}；</w:t>
      </w:r>
    </w:p>
    <w:p>
      <w:pPr>
        <w:pStyle w:val="Normal"/>
        <w:numPr>
          <w:ilvl w:val="0"/>
          <w:numId w:val="19"/>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供暖：</w:t>
      </w:r>
      <w:r>
        <w:rPr>
          <w:rFonts w:ascii="方正仿宋_GB2312" w:hAnsi="方正仿宋_GB2312" w:cs="方正仿宋_GB2312" w:eastAsia="方正仿宋_GB2312"/>
          <w:b w:val="false"/>
          <w:bCs w:val="false"/>
          <w:color w:val="000000"/>
          <w:kern w:val="0"/>
          <w:sz w:val="24"/>
          <w:szCs w:val="24"/>
          <w:u w:val="single"/>
        </w:rPr>
        <w:t>{供暖情况}；</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{缺失项1}、{</w:t>
      </w:r>
      <w:r>
        <w:rPr>
          <w:rFonts w:ascii="方正仿宋_GB2312" w:hAnsi="方正仿宋_GB2312" w:cs="方正仿宋_GB2312" w:eastAsia="方正仿宋_GB2312"/>
          <w:b w:val="false"/>
          <w:bCs w:val="false"/>
          <w:color w:val="000000"/>
          <w:kern w:val="0"/>
          <w:sz w:val="24"/>
          <w:szCs w:val="24"/>
        </w:rPr>
        <w:t>缺</w:t>
      </w:r>
      <w:r>
        <w:rPr>
          <w:rFonts w:ascii="方正仿宋_GB2312" w:hAnsi="方正仿宋_GB2312" w:cs="方正仿宋_GB2312" w:eastAsia="方正仿宋_GB2312"/>
          <w:b w:val="false"/>
          <w:bCs w:val="false"/>
          <w:color w:val="000000"/>
          <w:kern w:val="0"/>
          <w:sz w:val="24"/>
          <w:szCs w:val="24"/>
          <w:u w:val="single"/>
        </w:rPr>
        <w:t>失项2}项由出卖</w:t>
      </w:r>
      <w:r>
        <w:rPr>
          <w:rFonts w:ascii="方正仿宋_GB2312" w:hAnsi="方正仿宋_GB2312" w:cs="方正仿宋_GB2312" w:eastAsia="方正仿宋_GB2312"/>
          <w:b w:val="false"/>
          <w:bCs w:val="false"/>
          <w:color w:val="000000"/>
          <w:kern w:val="0"/>
          <w:sz w:val="24"/>
          <w:szCs w:val="24"/>
        </w:rPr>
        <w:t>人负责办理开通手续并承担相关费用；第3、4、</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6</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缺</w:t>
      </w:r>
      <w:r>
        <w:rPr>
          <w:rFonts w:eastAsia="方正仿宋_GB2312" w:cs="方正仿宋_GB2312" w:ascii="方正仿宋_GB2312" w:hAnsi="方正仿宋_GB2312"/>
          <w:b w:val="false"/>
          <w:bCs w:val="false"/>
          <w:color w:val="000000"/>
          <w:kern w:val="0"/>
          <w:sz w:val="24"/>
          <w:szCs w:val="24"/>
        </w:rPr>
        <w:t>失</w:t>
      </w:r>
      <w:r>
        <w:rPr>
          <w:rFonts w:ascii="方正仿宋_GB2312" w:hAnsi="方正仿宋_GB2312" w:cs="方正仿宋_GB2312" w:eastAsia="方正仿宋_GB2312"/>
          <w:b w:val="false"/>
          <w:bCs w:val="false"/>
          <w:color w:val="000000"/>
          <w:kern w:val="0"/>
          <w:sz w:val="24"/>
          <w:szCs w:val="24"/>
        </w:rPr>
        <w:t>项</w:t>
      </w:r>
      <w:r>
        <w:rPr>
          <w:rFonts w:ascii="方正仿宋_GB2312" w:hAnsi="方正仿宋_GB2312" w:cs="方正仿宋_GB2312" w:eastAsia="方正仿宋_GB2312"/>
          <w:b w:val="false"/>
          <w:bCs w:val="false"/>
          <w:color w:val="000000"/>
          <w:kern w:val="0"/>
          <w:sz w:val="24"/>
          <w:szCs w:val="24"/>
          <w:u w:val="single"/>
        </w:rPr>
        <w:t>3}、{缺失项4</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项需要买受人自行</w:t>
      </w:r>
      <w:r>
        <w:rPr>
          <w:rFonts w:ascii="方正仿宋_GB2312" w:hAnsi="方正仿宋_GB2312" w:cs="方正仿宋_GB2312" w:eastAsia="方正仿宋_GB2312"/>
          <w:b w:val="false"/>
          <w:bCs w:val="false"/>
          <w:color w:val="000000"/>
          <w:kern w:val="0"/>
          <w:sz w:val="24"/>
          <w:szCs w:val="24"/>
        </w:rPr>
        <w:t>办理开通手续。</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如果在约定期限内基础设施设备未达到交付使用条件，双方同意按照下列第</w:t>
      </w:r>
      <w:r>
        <w:rPr>
          <w:rFonts w:ascii="方正仿宋_GB2312" w:hAnsi="方正仿宋_GB2312" w:cs="方正仿宋_GB2312" w:eastAsia="方正仿宋_GB2312"/>
          <w:b w:val="false"/>
          <w:bCs w:val="false"/>
          <w:color w:val="000000"/>
          <w:kern w:val="0"/>
          <w:sz w:val="24"/>
          <w:szCs w:val="24"/>
          <w:u w:val="single"/>
        </w:rPr>
        <w:t>{选择项}</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）以上设施中第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{缺失设施序号1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、{缺失设施序号</w:t>
      </w:r>
      <w:r>
        <w:rPr>
          <w:rFonts w:ascii="方正仿宋_GB2312" w:hAnsi="方正仿宋_GB2312" w:cs="方正仿宋_GB2312" w:eastAsia="方正仿宋_GB2312"/>
          <w:b w:val="false"/>
          <w:bCs w:val="false"/>
          <w:color w:val="000000"/>
          <w:kern w:val="0"/>
          <w:sz w:val="24"/>
          <w:szCs w:val="24"/>
        </w:rPr>
        <w:t>2}项在约定交付日未达到交付条件的，出卖人按照本合同</w:t>
      </w:r>
      <w:r>
        <w:rPr>
          <w:rFonts w:ascii="方正仿宋_GB2312" w:hAnsi="方正仿宋_GB2312" w:cs="方正仿宋_GB2312" w:eastAsia="方正仿宋_GB2312"/>
          <w:b w:val="false"/>
          <w:bCs w:val="false"/>
          <w:color w:val="000000"/>
          <w:kern w:val="0"/>
          <w:sz w:val="24"/>
          <w:szCs w:val="24"/>
          <w:lang w:val="en-US" w:eastAsia="zh-CN"/>
        </w:rPr>
        <w:t>第</w:t>
      </w:r>
      <w:r>
        <w:rPr>
          <w:rFonts w:ascii="方正仿宋_GB2312" w:hAnsi="方正仿宋_GB2312" w:cs="方正仿宋_GB2312" w:eastAsia="方正仿宋_GB2312"/>
          <w:b w:val="false"/>
          <w:bCs w:val="false"/>
          <w:color w:val="000000"/>
          <w:kern w:val="0"/>
          <w:sz w:val="24"/>
          <w:szCs w:val="24"/>
        </w:rPr>
        <w:t>十四条的约定承担逾期交付责任。</w:t>
      </w:r>
    </w:p>
    <w:p>
      <w:pPr>
        <w:pStyle w:val="Normal"/>
        <w:keepNext w:val="false"/>
        <w:keepLines w:val="false"/>
        <w:pageBreakBefore w:val="false"/>
        <w:kinsoku w:val="true"/>
        <w:overflowPunct w:val="true"/>
        <w:autoSpaceDE w:val="false"/>
        <w:bidi w:val="0"/>
        <w:snapToGrid w:val="true"/>
        <w:spacing w:lineRule="auto" w:line="240"/>
        <w:ind w:firstLine="480" w:end="0"/>
        <w:textAlignment w:val="auto"/>
        <w:rPr>
          <w:rFonts w:ascii="方正仿宋_GB2312" w:hAnsi="方正仿宋_GB2312" w:eastAsia="方正仿宋_GB2312" w:cs="方正仿宋_GB2312"/>
          <w:b w:val="false"/>
          <w:bCs w:val="false"/>
          <w:color w:val="000000"/>
          <w:kern w:val="0"/>
          <w:sz w:val="24"/>
          <w:szCs w:val="24"/>
          <w:highlight w:val="none"/>
          <w:lang w:eastAsia="zh-CN"/>
        </w:rPr>
      </w:pPr>
      <w:r>
        <w:rPr>
          <w:rFonts w:ascii="方正仿宋_GB2312" w:hAnsi="方正仿宋_GB2312" w:cs="方正仿宋_GB2312" w:eastAsia="方正仿宋_GB2312"/>
          <w:b w:val="false"/>
          <w:bCs w:val="false"/>
          <w:color w:val="000000"/>
          <w:kern w:val="0"/>
          <w:sz w:val="24"/>
          <w:szCs w:val="24"/>
        </w:rPr>
        <w:t>第</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{金额}】</w:t>
      </w:r>
      <w:r>
        <w:rPr>
          <w:rFonts w:ascii="方正仿宋_GB2312" w:hAnsi="方正仿宋_GB2312" w:cs="方正仿宋_GB2312" w:eastAsia="方正仿宋_GB2312"/>
          <w:b w:val="false"/>
          <w:bCs w:val="false"/>
          <w:color w:val="000000"/>
          <w:kern w:val="0"/>
          <w:sz w:val="24"/>
          <w:szCs w:val="24"/>
          <w:lang w:eastAsia="zh-CN"/>
        </w:rPr>
      </w:r>
    </w:p>
    <w:p>
      <w:pPr>
        <w:pStyle w:val="Normal"/>
        <w:keepNext w:val="false"/>
        <w:keepLines w:val="false"/>
        <w:pageBreakBefore w:val="false"/>
        <w:kinsoku w:val="true"/>
        <w:overflowPunct w:val="true"/>
        <w:autoSpaceDE w:val="false"/>
        <w:bidi w:val="0"/>
        <w:snapToGrid w:val="true"/>
        <w:spacing w:lineRule="auto" w:line="24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第5项未按时达到交</w:t>
      </w:r>
      <w:r>
        <w:rPr>
          <w:rFonts w:ascii="方正仿宋_GB2312" w:hAnsi="方正仿宋_GB2312" w:cs="方正仿宋_GB2312" w:eastAsia="方正仿宋_GB2312"/>
          <w:b w:val="false"/>
          <w:bCs w:val="false"/>
          <w:color w:val="000000"/>
          <w:kern w:val="0"/>
          <w:sz w:val="24"/>
          <w:szCs w:val="24"/>
          <w:u w:val="single"/>
          <w:lang w:val="en-US" w:eastAsia="zh-CN"/>
        </w:rPr>
        <w:t>付</w:t>
      </w:r>
      <w:r>
        <w:rPr>
          <w:rFonts w:ascii="方正仿宋_GB2312" w:hAnsi="方正仿宋_GB2312" w:cs="方正仿宋_GB2312" w:eastAsia="方正仿宋_GB2312"/>
          <w:b w:val="false"/>
          <w:bCs w:val="false"/>
          <w:color w:val="000000"/>
          <w:kern w:val="0"/>
          <w:sz w:val="24"/>
          <w:szCs w:val="24"/>
          <w:u w:val="single"/>
        </w:rPr>
        <w:t>使用</w:t>
      </w:r>
      <w:r>
        <w:rPr>
          <w:rFonts w:ascii="方正仿宋_GB2312" w:hAnsi="方正仿宋_GB2312" w:cs="方正仿宋_GB2312" w:eastAsia="方正仿宋_GB2312"/>
          <w:b w:val="false"/>
          <w:bCs w:val="false"/>
          <w:color w:val="000000"/>
          <w:kern w:val="0"/>
          <w:sz w:val="24"/>
          <w:szCs w:val="24"/>
        </w:rPr>
        <w:t>条件的，出卖人</w:t>
      </w:r>
      <w:r>
        <w:rPr>
          <w:rFonts w:eastAsia="方正仿宋_GB2312" w:cs="方正仿宋_GB2312" w:ascii="方正仿宋_GB2312" w:hAnsi="方正仿宋_GB2312"/>
          <w:b w:val="false"/>
          <w:bCs w:val="false"/>
          <w:color w:val="000000"/>
          <w:kern w:val="0"/>
          <w:sz w:val="24"/>
          <w:szCs w:val="24"/>
        </w:rPr>
        <w:t>按</w:t>
      </w:r>
      <w:r>
        <w:rPr>
          <w:rFonts w:ascii="方正仿宋_GB2312" w:hAnsi="方正仿宋_GB2312" w:cs="方正仿宋_GB2312" w:eastAsia="方正仿宋_GB2312"/>
          <w:b w:val="false"/>
          <w:bCs w:val="false"/>
          <w:color w:val="000000"/>
          <w:kern w:val="0"/>
          <w:sz w:val="24"/>
          <w:szCs w:val="24"/>
        </w:rPr>
        <w:t>日向买受人支付【人民币】【{金额1}】{元}的违约</w:t>
      </w:r>
      <w:r>
        <w:rPr>
          <w:rFonts w:ascii="方正仿宋_GB2312" w:hAnsi="方正仿宋_GB2312" w:cs="方正仿宋_GB2312" w:eastAsia="方正仿宋_GB2312"/>
          <w:b w:val="false"/>
          <w:bCs w:val="false"/>
          <w:color w:val="000000"/>
          <w:kern w:val="0"/>
          <w:sz w:val="24"/>
          <w:szCs w:val="24"/>
          <w:lang w:eastAsia="zh-CN"/>
        </w:rPr>
        <w:t>金</w:t>
      </w:r>
      <w:r>
        <w:rPr>
          <w:rFonts w:ascii="方正仿宋_GB2312" w:hAnsi="方正仿宋_GB2312" w:cs="方正仿宋_GB2312" w:eastAsia="方正仿宋_GB2312"/>
          <w:b w:val="false"/>
          <w:bCs w:val="false"/>
          <w:color w:val="000000"/>
          <w:kern w:val="0"/>
          <w:sz w:val="24"/>
          <w:szCs w:val="24"/>
          <w:lang w:val="en-US" w:eastAsia="zh-CN"/>
        </w:rPr>
        <w:t>；第6</w:t>
      </w:r>
      <w:r>
        <w:rPr>
          <w:rFonts w:ascii="方正仿宋_GB2312" w:hAnsi="方正仿宋_GB2312" w:cs="方正仿宋_GB2312" w:eastAsia="方正仿宋_GB2312"/>
          <w:b w:val="false"/>
          <w:bCs w:val="false"/>
          <w:color w:val="000000"/>
          <w:kern w:val="0"/>
          <w:sz w:val="24"/>
          <w:szCs w:val="24"/>
          <w:lang w:eastAsia="zh-CN"/>
        </w:rPr>
        <w:t>项未</w:t>
      </w:r>
      <w:r>
        <w:rPr>
          <w:rFonts w:ascii="方正仿宋_GB2312" w:hAnsi="方正仿宋_GB2312" w:cs="方正仿宋_GB2312" w:eastAsia="方正仿宋_GB2312"/>
          <w:b w:val="false"/>
          <w:bCs w:val="false"/>
          <w:color w:val="000000"/>
          <w:kern w:val="0"/>
          <w:sz w:val="24"/>
          <w:szCs w:val="24"/>
          <w:u w:val="single"/>
          <w:lang w:val="en-US" w:eastAsia="zh-CN"/>
        </w:rPr>
        <w:t>按时达到交付使</w:t>
      </w:r>
      <w:r>
        <w:rPr>
          <w:rFonts w:ascii="方正仿宋_GB2312" w:hAnsi="方正仿宋_GB2312" w:cs="方正仿宋_GB2312" w:eastAsia="方正仿宋_GB2312"/>
          <w:b w:val="false"/>
          <w:bCs w:val="false"/>
          <w:color w:val="000000"/>
          <w:kern w:val="0"/>
          <w:sz w:val="24"/>
          <w:szCs w:val="24"/>
          <w:lang w:eastAsia="zh-CN"/>
        </w:rPr>
        <w:t>用</w:t>
      </w:r>
      <w:r>
        <w:rPr>
          <w:rFonts w:ascii="方正仿宋_GB2312" w:hAnsi="方正仿宋_GB2312" w:cs="方正仿宋_GB2312" w:eastAsia="方正仿宋_GB2312"/>
          <w:b w:val="false"/>
          <w:bCs w:val="false"/>
          <w:color w:val="000000"/>
          <w:kern w:val="0"/>
          <w:sz w:val="24"/>
          <w:szCs w:val="24"/>
          <w:u w:val="single"/>
        </w:rPr>
        <w:t>条件的，出卖人按日向买</w:t>
      </w:r>
      <w:r>
        <w:rPr>
          <w:rFonts w:ascii="方正仿宋_GB2312" w:hAnsi="方正仿宋_GB2312" w:cs="方正仿宋_GB2312" w:eastAsia="方正仿宋_GB2312"/>
          <w:b w:val="false"/>
          <w:bCs w:val="false"/>
          <w:color w:val="000000"/>
          <w:kern w:val="0"/>
          <w:sz w:val="24"/>
          <w:szCs w:val="24"/>
        </w:rPr>
        <w:t>受人支付【人民</w:t>
      </w:r>
      <w:r>
        <w:rPr>
          <w:rFonts w:eastAsia="方正仿宋_GB2312" w:cs="方正仿宋_GB2312" w:ascii="方正仿宋_GB2312" w:hAnsi="方正仿宋_GB2312"/>
          <w:b w:val="false"/>
          <w:bCs w:val="false"/>
          <w:color w:val="000000"/>
          <w:kern w:val="0"/>
          <w:sz w:val="24"/>
          <w:szCs w:val="24"/>
        </w:rPr>
        <w:t>币</w:t>
      </w:r>
      <w:r>
        <w:rPr>
          <w:rFonts w:ascii="方正仿宋_GB2312" w:hAnsi="方正仿宋_GB2312" w:cs="方正仿宋_GB2312" w:eastAsia="方正仿宋_GB2312"/>
          <w:b w:val="false"/>
          <w:bCs w:val="false"/>
          <w:color w:val="000000"/>
          <w:kern w:val="0"/>
          <w:sz w:val="24"/>
          <w:szCs w:val="24"/>
        </w:rPr>
        <w:t>】【{金额2}】{元}的违约金。第{X}项未按时达</w:t>
      </w:r>
      <w:r>
        <w:rPr>
          <w:rFonts w:ascii="方正仿宋_GB2312" w:hAnsi="方正仿宋_GB2312" w:cs="方正仿宋_GB2312" w:eastAsia="方正仿宋_GB2312"/>
          <w:b w:val="false"/>
          <w:bCs w:val="false"/>
          <w:color w:val="000000"/>
          <w:kern w:val="0"/>
          <w:sz w:val="24"/>
          <w:szCs w:val="24"/>
          <w:lang w:eastAsia="zh-CN"/>
        </w:rPr>
        <w:t>到</w:t>
      </w:r>
      <w:r>
        <w:rPr>
          <w:rFonts w:ascii="方正仿宋_GB2312" w:hAnsi="方正仿宋_GB2312" w:cs="方正仿宋_GB2312" w:eastAsia="方正仿宋_GB2312"/>
          <w:b w:val="false"/>
          <w:bCs w:val="false"/>
          <w:color w:val="000000"/>
          <w:kern w:val="0"/>
          <w:sz w:val="24"/>
          <w:szCs w:val="24"/>
          <w:lang w:val="en-US" w:eastAsia="zh-CN"/>
        </w:rPr>
        <w:t>交付使</w:t>
      </w:r>
      <w:r>
        <w:rPr>
          <w:rFonts w:ascii="方正仿宋_GB2312" w:hAnsi="方正仿宋_GB2312" w:cs="方正仿宋_GB2312" w:eastAsia="方正仿宋_GB2312"/>
          <w:b w:val="false"/>
          <w:bCs w:val="false"/>
          <w:color w:val="000000"/>
          <w:kern w:val="0"/>
          <w:sz w:val="24"/>
          <w:szCs w:val="24"/>
          <w:lang w:eastAsia="zh-CN"/>
        </w:rPr>
        <w:t>用条</w:t>
      </w:r>
      <w:r>
        <w:rPr>
          <w:rFonts w:ascii="方正仿宋_GB2312" w:hAnsi="方正仿宋_GB2312" w:cs="方正仿宋_GB2312" w:eastAsia="方正仿宋_GB2312"/>
          <w:b w:val="false"/>
          <w:bCs w:val="false"/>
          <w:color w:val="000000"/>
          <w:kern w:val="0"/>
          <w:sz w:val="24"/>
          <w:szCs w:val="24"/>
          <w:u w:val="single"/>
          <w:lang w:val="en-US" w:eastAsia="zh-CN"/>
        </w:rPr>
        <w:t>件的，出卖人按</w:t>
      </w:r>
      <w:r>
        <w:rPr>
          <w:rFonts w:ascii="方正仿宋_GB2312" w:hAnsi="方正仿宋_GB2312" w:cs="方正仿宋_GB2312" w:eastAsia="方正仿宋_GB2312"/>
          <w:b w:val="false"/>
          <w:bCs w:val="false"/>
          <w:color w:val="000000"/>
          <w:kern w:val="0"/>
          <w:sz w:val="24"/>
          <w:szCs w:val="24"/>
          <w:lang w:eastAsia="zh-CN"/>
        </w:rPr>
        <w:t>日</w:t>
      </w:r>
      <w:r>
        <w:rPr>
          <w:rFonts w:ascii="方正仿宋_GB2312" w:hAnsi="方正仿宋_GB2312" w:cs="方正仿宋_GB2312" w:eastAsia="方正仿宋_GB2312"/>
          <w:b w:val="false"/>
          <w:bCs w:val="false"/>
          <w:color w:val="000000"/>
          <w:kern w:val="0"/>
          <w:sz w:val="24"/>
          <w:szCs w:val="24"/>
          <w:u w:val="single"/>
        </w:rPr>
        <w:t>向买受人支付【人民币】</w:t>
      </w:r>
      <w:r>
        <w:rPr>
          <w:rFonts w:ascii="方正仿宋_GB2312" w:hAnsi="方正仿宋_GB2312" w:cs="方正仿宋_GB2312" w:eastAsia="方正仿宋_GB2312"/>
          <w:b w:val="false"/>
          <w:bCs w:val="false"/>
          <w:color w:val="000000"/>
          <w:kern w:val="0"/>
          <w:sz w:val="24"/>
          <w:szCs w:val="24"/>
        </w:rPr>
        <w:t>【{金额3}】</w:t>
      </w:r>
      <w:r>
        <w:rPr>
          <w:rFonts w:ascii="方正仿宋_GB2312" w:hAnsi="方正仿宋_GB2312" w:cs="方正仿宋_GB2312" w:eastAsia="方正仿宋_GB2312"/>
          <w:b w:val="false"/>
          <w:bCs w:val="false"/>
          <w:color w:val="000000"/>
          <w:kern w:val="0"/>
          <w:sz w:val="24"/>
          <w:szCs w:val="24"/>
          <w:u w:val="single"/>
        </w:rPr>
        <w:t>{元</w:t>
      </w:r>
      <w:r>
        <w:rPr>
          <w:rFonts w:ascii="方正仿宋_GB2312" w:hAnsi="方正仿宋_GB2312" w:cs="方正仿宋_GB2312" w:eastAsia="方正仿宋_GB2312"/>
          <w:b w:val="false"/>
          <w:bCs w:val="false"/>
          <w:color w:val="000000"/>
          <w:kern w:val="0"/>
          <w:sz w:val="24"/>
          <w:szCs w:val="24"/>
          <w:u w:val="single"/>
          <w:lang w:val="en-US" w:eastAsia="zh-CN"/>
        </w:rPr>
        <w:t>}的</w:t>
      </w:r>
      <w:r>
        <w:rPr>
          <w:rFonts w:ascii="方正仿宋_GB2312" w:hAnsi="方正仿宋_GB2312" w:cs="方正仿宋_GB2312" w:eastAsia="方正仿宋_GB2312"/>
          <w:b w:val="false"/>
          <w:bCs w:val="false"/>
          <w:color w:val="000000"/>
          <w:kern w:val="0"/>
          <w:sz w:val="24"/>
          <w:szCs w:val="24"/>
        </w:rPr>
        <w:t>违约金。出卖人采取措施保证相关设施于约定交付日后{</w:t>
      </w:r>
      <w:r>
        <w:rPr>
          <w:rFonts w:ascii="方正仿宋_GB2312" w:hAnsi="方正仿宋_GB2312" w:cs="方正仿宋_GB2312" w:eastAsia="方正仿宋_GB2312"/>
          <w:b w:val="false"/>
          <w:bCs w:val="false"/>
          <w:color w:val="000000"/>
          <w:kern w:val="0"/>
          <w:sz w:val="24"/>
          <w:szCs w:val="24"/>
          <w:lang w:eastAsia="zh-CN"/>
        </w:rPr>
        <w:t>X</w:t>
      </w:r>
      <w:r>
        <w:rPr>
          <w:rFonts w:ascii="方正仿宋_GB2312" w:hAnsi="方正仿宋_GB2312" w:cs="方正仿宋_GB2312" w:eastAsia="方正仿宋_GB2312"/>
          <w:b w:val="false"/>
          <w:bCs w:val="false"/>
          <w:color w:val="000000"/>
          <w:kern w:val="0"/>
          <w:sz w:val="24"/>
          <w:szCs w:val="24"/>
          <w:lang w:val="en-US" w:eastAsia="zh-CN"/>
        </w:rPr>
        <w:t>}日内</w:t>
      </w:r>
      <w:r>
        <w:rPr>
          <w:rFonts w:ascii="方正仿宋_GB2312" w:hAnsi="方正仿宋_GB2312" w:cs="方正仿宋_GB2312" w:eastAsia="方正仿宋_GB2312"/>
          <w:b w:val="false"/>
          <w:bCs w:val="false"/>
          <w:color w:val="000000"/>
          <w:kern w:val="0"/>
          <w:sz w:val="24"/>
          <w:szCs w:val="24"/>
          <w:lang w:eastAsia="zh-CN"/>
        </w:rPr>
        <w:t>达到</w:t>
      </w:r>
      <w:r>
        <w:rPr>
          <w:rFonts w:ascii="方正仿宋_GB2312" w:hAnsi="方正仿宋_GB2312" w:cs="方正仿宋_GB2312" w:eastAsia="方正仿宋_GB2312"/>
          <w:b w:val="false"/>
          <w:bCs w:val="false"/>
          <w:color w:val="000000"/>
          <w:kern w:val="0"/>
          <w:sz w:val="24"/>
          <w:szCs w:val="24"/>
          <w:u w:val="single"/>
          <w:lang w:val="en-US" w:eastAsia="zh-CN"/>
        </w:rPr>
        <w:t>交付使用条件</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lang w:eastAsia="zh-CN"/>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u w:val="none"/>
          <w:lang w:eastAsia="zh-CN"/>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（二）公共服务及其他配套设施（以建设工程规划许可为准）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小区内绿地率：</w:t>
      </w:r>
      <w:r>
        <w:rPr>
          <w:rFonts w:ascii="方正仿宋_GB2312" w:hAnsi="方正仿宋_GB2312" w:cs="方正仿宋_GB2312" w:eastAsia="方正仿宋_GB2312"/>
          <w:b w:val="false"/>
          <w:bCs w:val="false"/>
          <w:color w:val="000000"/>
          <w:kern w:val="0"/>
          <w:sz w:val="24"/>
          <w:szCs w:val="24"/>
          <w:u w:val="single"/>
        </w:rPr>
        <w:t>{绿地率}年{填</w:t>
      </w:r>
      <w:r>
        <w:rPr>
          <w:rFonts w:ascii="方正仿宋_GB2312" w:hAnsi="方正仿宋_GB2312" w:cs="方正仿宋_GB2312" w:eastAsia="方正仿宋_GB2312"/>
          <w:b w:val="false"/>
          <w:bCs w:val="false"/>
          <w:color w:val="000000"/>
          <w:kern w:val="0"/>
          <w:sz w:val="24"/>
          <w:szCs w:val="24"/>
        </w:rPr>
        <w:t>空</w:t>
      </w:r>
      <w:r>
        <w:rPr>
          <w:rFonts w:ascii="方正仿宋_GB2312" w:hAnsi="方正仿宋_GB2312" w:cs="方正仿宋_GB2312" w:eastAsia="方正仿宋_GB2312"/>
          <w:b w:val="false"/>
          <w:bCs w:val="false"/>
          <w:color w:val="000000"/>
          <w:kern w:val="0"/>
          <w:sz w:val="24"/>
          <w:szCs w:val="24"/>
          <w:u w:val="single"/>
        </w:rPr>
        <w:t>1}月{</w:t>
      </w:r>
      <w:r>
        <w:rPr>
          <w:rFonts w:ascii="方正仿宋_GB2312" w:hAnsi="方正仿宋_GB2312" w:cs="方正仿宋_GB2312" w:eastAsia="方正仿宋_GB2312"/>
          <w:b w:val="false"/>
          <w:bCs w:val="false"/>
          <w:color w:val="000000"/>
          <w:kern w:val="0"/>
          <w:sz w:val="24"/>
          <w:szCs w:val="24"/>
        </w:rPr>
        <w:t>填</w:t>
      </w:r>
      <w:r>
        <w:rPr>
          <w:rFonts w:ascii="方正仿宋_GB2312" w:hAnsi="方正仿宋_GB2312" w:cs="方正仿宋_GB2312" w:eastAsia="方正仿宋_GB2312"/>
          <w:b w:val="false"/>
          <w:bCs w:val="false"/>
          <w:color w:val="000000"/>
          <w:kern w:val="0"/>
          <w:sz w:val="24"/>
          <w:szCs w:val="24"/>
          <w:u w:val="single"/>
        </w:rPr>
        <w:t>空2}日</w:t>
      </w:r>
      <w:r>
        <w:rPr>
          <w:rFonts w:ascii="方正仿宋_GB2312" w:hAnsi="方正仿宋_GB2312" w:cs="方正仿宋_GB2312" w:eastAsia="方正仿宋_GB2312"/>
          <w:b w:val="false"/>
          <w:bCs w:val="false"/>
          <w:color w:val="000000"/>
          <w:kern w:val="0"/>
          <w:sz w:val="24"/>
          <w:szCs w:val="24"/>
        </w:rPr>
        <w:t>达到{</w:t>
      </w:r>
      <w:r>
        <w:rPr>
          <w:rFonts w:ascii="方正仿宋_GB2312" w:hAnsi="方正仿宋_GB2312" w:cs="方正仿宋_GB2312" w:eastAsia="方正仿宋_GB2312"/>
          <w:b w:val="false"/>
          <w:bCs w:val="false"/>
          <w:color w:val="000000"/>
          <w:kern w:val="0"/>
          <w:sz w:val="24"/>
          <w:szCs w:val="24"/>
          <w:u w:val="single"/>
        </w:rPr>
        <w:t>填空3}；</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小区内非市政道路：</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年}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{月}</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{日}达到                  </w:t>
      </w:r>
      <w:r>
        <w:rPr>
          <w:rFonts w:ascii="方正仿宋_GB2312" w:hAnsi="方正仿宋_GB2312" w:cs="方正仿宋_GB2312" w:eastAsia="方正仿宋_GB2312"/>
          <w:b w:val="false"/>
          <w:bCs w:val="false"/>
          <w:color w:val="000000"/>
          <w:kern w:val="0"/>
          <w:sz w:val="24"/>
          <w:szCs w:val="24"/>
        </w:rPr>
        <w:t xml:space="preserve">      ；</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规划的车位、车库：</w:t>
      </w:r>
      <w:r>
        <w:rPr>
          <w:rFonts w:ascii="方正仿宋_GB2312" w:hAnsi="方正仿宋_GB2312" w:cs="方正仿宋_GB2312" w:eastAsia="方正仿宋_GB2312"/>
          <w:b w:val="false"/>
          <w:bCs w:val="false"/>
          <w:color w:val="000000"/>
          <w:kern w:val="0"/>
          <w:sz w:val="24"/>
          <w:szCs w:val="24"/>
          <w:u w:val="single"/>
        </w:rPr>
        <w:t>{年}{月}{日</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达到{状</w:t>
      </w:r>
      <w:r>
        <w:rPr>
          <w:rFonts w:ascii="方正仿宋_GB2312" w:hAnsi="方正仿宋_GB2312" w:cs="方正仿宋_GB2312" w:eastAsia="方正仿宋_GB2312"/>
          <w:b w:val="false"/>
          <w:bCs w:val="false"/>
          <w:color w:val="000000"/>
          <w:kern w:val="0"/>
          <w:sz w:val="24"/>
          <w:szCs w:val="24"/>
        </w:rPr>
        <w:t>态</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物业服务用房：</w:t>
      </w:r>
      <w:r>
        <w:rPr>
          <w:rFonts w:ascii="方正仿宋_GB2312" w:hAnsi="方正仿宋_GB2312" w:cs="方正仿宋_GB2312" w:eastAsia="方正仿宋_GB2312"/>
          <w:b w:val="false"/>
          <w:bCs w:val="false"/>
          <w:color w:val="000000"/>
          <w:kern w:val="0"/>
          <w:sz w:val="24"/>
          <w:szCs w:val="24"/>
          <w:u w:val="single"/>
        </w:rPr>
        <w:t>{日期}达到{状</w:t>
      </w:r>
      <w:r>
        <w:rPr>
          <w:rFonts w:ascii="方正仿宋_GB2312" w:hAnsi="方正仿宋_GB2312" w:cs="方正仿宋_GB2312" w:eastAsia="方正仿宋_GB2312"/>
          <w:b w:val="false"/>
          <w:bCs w:val="false"/>
          <w:color w:val="000000"/>
          <w:kern w:val="0"/>
          <w:sz w:val="24"/>
          <w:szCs w:val="24"/>
        </w:rPr>
        <w:t>态</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医疗卫生机构：</w:t>
      </w:r>
      <w:r>
        <w:rPr>
          <w:rFonts w:ascii="方正仿宋_GB2312" w:hAnsi="方正仿宋_GB2312" w:cs="方正仿宋_GB2312" w:eastAsia="方正仿宋_GB2312"/>
          <w:b w:val="false"/>
          <w:bCs w:val="false"/>
          <w:color w:val="000000"/>
          <w:kern w:val="0"/>
          <w:sz w:val="24"/>
          <w:szCs w:val="24"/>
          <w:u w:val="single"/>
        </w:rPr>
        <w:t>{日期}年{月份</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日达到{</w:t>
      </w:r>
      <w:r>
        <w:rPr>
          <w:rFonts w:ascii="方正仿宋_GB2312" w:hAnsi="方正仿宋_GB2312" w:cs="方正仿宋_GB2312" w:eastAsia="方正仿宋_GB2312"/>
          <w:b w:val="false"/>
          <w:bCs w:val="false"/>
          <w:color w:val="000000"/>
          <w:kern w:val="0"/>
          <w:sz w:val="24"/>
          <w:szCs w:val="24"/>
        </w:rPr>
        <w:t>标</w:t>
      </w:r>
      <w:r>
        <w:rPr>
          <w:rFonts w:ascii="方正仿宋_GB2312" w:hAnsi="方正仿宋_GB2312" w:cs="方正仿宋_GB2312" w:eastAsia="方正仿宋_GB2312"/>
          <w:b w:val="false"/>
          <w:bCs w:val="false"/>
          <w:color w:val="000000"/>
          <w:kern w:val="0"/>
          <w:sz w:val="24"/>
          <w:szCs w:val="24"/>
          <w:u w:val="single"/>
        </w:rPr>
        <w:t>准}；</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幼儿园：</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日达到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7.</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学校：</w:t>
      </w:r>
      <w:r>
        <w:rPr>
          <w:rFonts w:ascii="方正仿宋_GB2312" w:hAnsi="方正仿宋_GB2312" w:cs="方正仿宋_GB2312" w:eastAsia="方正仿宋_GB2312"/>
          <w:b w:val="false"/>
          <w:bCs w:val="false"/>
          <w:color w:val="000000"/>
          <w:kern w:val="0"/>
          <w:sz w:val="24"/>
          <w:szCs w:val="24"/>
          <w:u w:val="single"/>
        </w:rPr>
        <w:t xml:space="preserve">{学校名称}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{年份}</w:t>
      </w:r>
      <w:r>
        <w:rPr>
          <w:rFonts w:ascii="方正仿宋_GB2312" w:hAnsi="方正仿宋_GB2312" w:cs="方正仿宋_GB2312" w:eastAsia="方正仿宋_GB2312"/>
          <w:b w:val="false"/>
          <w:bCs w:val="false"/>
          <w:color w:val="000000"/>
          <w:kern w:val="0"/>
          <w:sz w:val="24"/>
          <w:szCs w:val="24"/>
        </w:rPr>
        <w:t>年</w:t>
      </w:r>
      <w:r>
        <w:rPr>
          <w:rFonts w:ascii="方正仿宋_GB2312" w:hAnsi="方正仿宋_GB2312" w:cs="方正仿宋_GB2312" w:eastAsia="方正仿宋_GB2312"/>
          <w:b w:val="false"/>
          <w:bCs w:val="false"/>
          <w:color w:val="000000"/>
          <w:kern w:val="0"/>
          <w:sz w:val="24"/>
          <w:szCs w:val="24"/>
          <w:u w:val="single"/>
        </w:rPr>
        <w:t>{月份}</w:t>
      </w:r>
      <w:r>
        <w:rPr>
          <w:rFonts w:ascii="方正仿宋_GB2312" w:hAnsi="方正仿宋_GB2312" w:cs="方正仿宋_GB2312" w:eastAsia="方正仿宋_GB2312"/>
          <w:b w:val="false"/>
          <w:bCs w:val="false"/>
          <w:color w:val="000000"/>
          <w:kern w:val="0"/>
          <w:sz w:val="24"/>
          <w:szCs w:val="24"/>
        </w:rPr>
        <w:t>月{日</w:t>
      </w:r>
      <w:r>
        <w:rPr>
          <w:rFonts w:ascii="方正仿宋_GB2312" w:hAnsi="方正仿宋_GB2312" w:cs="方正仿宋_GB2312" w:eastAsia="方正仿宋_GB2312"/>
          <w:b w:val="false"/>
          <w:bCs w:val="false"/>
          <w:color w:val="000000"/>
          <w:kern w:val="0"/>
          <w:sz w:val="24"/>
          <w:szCs w:val="24"/>
          <w:u w:val="single"/>
        </w:rPr>
        <w:t>期}日达到{具体要求}；</w:t>
      </w:r>
      <w:r>
        <w:rPr>
          <w:rFonts w:ascii="方正仿宋_GB2312" w:hAnsi="方正仿宋_GB2312" w:cs="方正仿宋_GB2312" w:eastAsia="方正仿宋_GB2312"/>
          <w:b w:val="false"/>
          <w:bCs w:val="false"/>
          <w:color w:val="000000"/>
          <w:kern w:val="0"/>
          <w:sz w:val="24"/>
          <w:szCs w:val="24"/>
        </w:rPr>
      </w:r>
    </w:p>
    <w:p>
      <w:pPr>
        <w:pStyle w:val="Normal"/>
        <w:autoSpaceDE w:val="false"/>
        <w:ind w:start="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8.</w:t>
      </w:r>
      <w:r>
        <w:rPr>
          <w:rFonts w:eastAsia="方正仿宋_GB2312" w:cs="方正仿宋_GB2312" w:ascii="方正仿宋_GB2312" w:hAnsi="方正仿宋_GB2312"/>
          <w:b w:val="false"/>
          <w:bCs w:val="false"/>
          <w:color w:val="000000"/>
          <w:kern w:val="0"/>
          <w:sz w:val="24"/>
          <w:szCs w:val="24"/>
          <w:u w:val="single"/>
        </w:rPr>
        <w:t xml:space="preserve">  {内容8} ；9.  {内容9} 。</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u w:val="single"/>
        </w:rPr>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以上设施未达到上述条件的，双方同意按照以下方式处理：</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小区内绿地率未达到上述约定条件的，</w:t>
      </w:r>
      <w:r>
        <w:rPr>
          <w:rFonts w:ascii="方正仿宋_GB2312" w:hAnsi="方正仿宋_GB2312" w:cs="方正仿宋_GB2312" w:eastAsia="方正仿宋_GB2312"/>
          <w:b w:val="false"/>
          <w:bCs w:val="false"/>
          <w:color w:val="000000"/>
          <w:kern w:val="0"/>
          <w:sz w:val="24"/>
          <w:szCs w:val="24"/>
          <w:u w:val="single"/>
        </w:rPr>
        <w:t>{处理措施}。</w:t>
      </w:r>
      <w:r>
        <w:rPr>
          <w:rFonts w:ascii="方正仿宋_GB2312" w:hAnsi="方正仿宋_GB2312" w:cs="方正仿宋_GB2312" w:eastAsia="方正仿宋_GB2312"/>
          <w:b w:val="false"/>
          <w:bCs w:val="false"/>
          <w:color w:val="000000"/>
          <w:kern w:val="0"/>
          <w:sz w:val="24"/>
          <w:szCs w:val="24"/>
        </w:rPr>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小区内非市政道路未达到上述约定条件的，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规划的车位、车库未达到上述约定条件的，</w:t>
      </w:r>
      <w:r>
        <w:rPr>
          <w:rFonts w:ascii="方正仿宋_GB2312" w:hAnsi="方正仿宋_GB2312" w:cs="方正仿宋_GB2312" w:eastAsia="方正仿宋_GB2312"/>
          <w:b w:val="false"/>
          <w:bCs w:val="false"/>
          <w:color w:val="000000"/>
          <w:kern w:val="0"/>
          <w:sz w:val="24"/>
          <w:szCs w:val="24"/>
          <w:u w:val="single"/>
        </w:rPr>
        <w:t>{后果}。</w:t>
      </w:r>
      <w:r>
        <w:rPr>
          <w:rFonts w:ascii="方正仿宋_GB2312" w:hAnsi="方正仿宋_GB2312" w:cs="方正仿宋_GB2312" w:eastAsia="方正仿宋_GB2312"/>
          <w:b w:val="false"/>
          <w:bCs w:val="false"/>
          <w:color w:val="000000"/>
          <w:kern w:val="0"/>
          <w:sz w:val="24"/>
          <w:szCs w:val="24"/>
        </w:rPr>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物业服务用房未达到上述约定条件的，</w:t>
      </w:r>
      <w:r>
        <w:rPr>
          <w:rFonts w:ascii="方正仿宋_GB2312" w:hAnsi="方正仿宋_GB2312" w:cs="方正仿宋_GB2312" w:eastAsia="方正仿宋_GB2312"/>
          <w:b w:val="false"/>
          <w:bCs w:val="false"/>
          <w:color w:val="000000"/>
          <w:kern w:val="0"/>
          <w:sz w:val="24"/>
          <w:szCs w:val="24"/>
          <w:u w:val="single"/>
        </w:rPr>
        <w:t>{处理方式}。</w:t>
      </w:r>
      <w:r>
        <w:rPr>
          <w:rFonts w:ascii="方正仿宋_GB2312" w:hAnsi="方正仿宋_GB2312" w:cs="方正仿宋_GB2312" w:eastAsia="方正仿宋_GB2312"/>
          <w:b w:val="false"/>
          <w:bCs w:val="false"/>
          <w:color w:val="000000"/>
          <w:kern w:val="0"/>
          <w:sz w:val="24"/>
          <w:szCs w:val="24"/>
        </w:rPr>
      </w:r>
    </w:p>
    <w:p>
      <w:pPr>
        <w:pStyle w:val="Normal"/>
        <w:numPr>
          <w:ilvl w:val="0"/>
          <w:numId w:val="15"/>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其他设施未达到上述约定条件的，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（三）关于本项目内相关设施设备的具体约定见附件</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（四）全装修住宅内的装修和设备还应约定以下内容：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厨房交付时可以正常使用，</w:t>
      </w:r>
      <w:r>
        <w:rPr>
          <w:rFonts w:ascii="方正仿宋_GB2312" w:hAnsi="方正仿宋_GB2312" w:cs="方正仿宋_GB2312" w:eastAsia="方正仿宋_GB2312"/>
          <w:b w:val="false"/>
          <w:bCs w:val="false"/>
          <w:color w:val="000000"/>
          <w:kern w:val="0"/>
          <w:sz w:val="24"/>
          <w:szCs w:val="24"/>
          <w:u w:val="single"/>
        </w:rPr>
        <w:t>{备注信息}；</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卫生间交付时可以正常使用，</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白部分}；</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u w:val="single"/>
        </w:rPr>
        <w:t xml:space="preserve"> {空白内容}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以上内容中{</w:t>
      </w:r>
      <w:r>
        <w:rPr>
          <w:rFonts w:eastAsia="方正仿宋_GB2312" w:cs="方正仿宋_GB2312" w:ascii="方正仿宋_GB2312" w:hAnsi="方正仿宋_GB2312"/>
          <w:b w:val="false"/>
          <w:bCs w:val="false"/>
          <w:color w:val="000000"/>
          <w:kern w:val="0"/>
          <w:sz w:val="24"/>
          <w:szCs w:val="24"/>
        </w:rPr>
        <w:t>第1</w:t>
      </w:r>
      <w:r>
        <w:rPr>
          <w:rFonts w:ascii="方正仿宋_GB2312" w:hAnsi="方正仿宋_GB2312" w:cs="方正仿宋_GB2312" w:eastAsia="方正仿宋_GB2312"/>
          <w:b w:val="false"/>
          <w:bCs w:val="false"/>
          <w:color w:val="000000"/>
          <w:kern w:val="0"/>
          <w:sz w:val="24"/>
          <w:szCs w:val="24"/>
        </w:rPr>
        <w:t>项</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、{第2项}在约定交付日未达到交付条件的，出卖人按照</w:t>
      </w:r>
      <w:r>
        <w:rPr>
          <w:rFonts w:ascii="方正仿宋_GB2312" w:hAnsi="方正仿宋_GB2312" w:cs="方正仿宋_GB2312" w:eastAsia="方正仿宋_GB2312"/>
          <w:b w:val="false"/>
          <w:bCs w:val="false"/>
          <w:color w:val="000000"/>
          <w:kern w:val="0"/>
          <w:sz w:val="24"/>
          <w:szCs w:val="24"/>
          <w:lang w:val="en-US" w:eastAsia="zh-CN"/>
        </w:rPr>
        <w:t>本</w:t>
      </w:r>
      <w:r>
        <w:rPr>
          <w:rFonts w:ascii="方正仿宋_GB2312" w:hAnsi="方正仿宋_GB2312" w:cs="方正仿宋_GB2312" w:eastAsia="方正仿宋_GB2312"/>
          <w:b w:val="false"/>
          <w:bCs w:val="false"/>
          <w:color w:val="000000"/>
          <w:kern w:val="0"/>
          <w:sz w:val="24"/>
          <w:szCs w:val="24"/>
        </w:rPr>
        <w:t>合同第十四条的约定承担逾期交付责任。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第</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项未按时达到交付使用条件的，出卖人按日向买受人支付</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人民币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{金额}】</w:t>
      </w:r>
      <w:r>
        <w:rPr>
          <w:rFonts w:ascii="方正仿宋_GB2312" w:hAnsi="方正仿宋_GB2312" w:cs="方正仿宋_GB2312" w:eastAsia="方正仿宋_GB2312"/>
          <w:b w:val="false"/>
          <w:bCs w:val="false"/>
          <w:color w:val="000000"/>
          <w:kern w:val="0"/>
          <w:sz w:val="24"/>
          <w:szCs w:val="24"/>
          <w:lang w:eastAsia="zh-CN"/>
        </w:rPr>
      </w:r>
      <w:r>
        <w:rPr>
          <w:rFonts w:ascii="方正仿宋_GB2312" w:hAnsi="方正仿宋_GB2312" w:cs="方正仿宋_GB2312" w:eastAsia="方正仿宋_GB2312"/>
          <w:b w:val="false"/>
          <w:bCs w:val="false"/>
          <w:color w:val="000000"/>
          <w:kern w:val="0"/>
          <w:sz w:val="24"/>
          <w:szCs w:val="24"/>
          <w:u w:val="single"/>
        </w:rPr>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以下是我给出的文</w:t>
      </w:r>
      <w:r>
        <w:rPr>
          <w:rFonts w:ascii="方正仿宋_GB2312" w:hAnsi="方正仿宋_GB2312" w:cs="方正仿宋_GB2312" w:eastAsia="方正仿宋_GB2312"/>
          <w:b w:val="false"/>
          <w:bCs w:val="false"/>
          <w:color w:val="000000"/>
          <w:kern w:val="0"/>
          <w:sz w:val="24"/>
          <w:szCs w:val="24"/>
        </w:rPr>
        <w:t>本：</w:t>
        <w:br/>
        <w:t xml:space="preserve">                    元的违</w:t>
      </w:r>
      <w:r>
        <w:rPr>
          <w:rFonts w:ascii="方正仿宋_GB2312" w:hAnsi="方正仿宋_GB2312" w:cs="方正仿宋_GB2312" w:eastAsia="方正仿宋_GB2312"/>
          <w:b w:val="false"/>
          <w:bCs w:val="false"/>
          <w:color w:val="000000"/>
          <w:kern w:val="0"/>
          <w:sz w:val="24"/>
          <w:szCs w:val="24"/>
          <w:u w:val="single"/>
        </w:rPr>
        <w:t>约金；出卖</w:t>
      </w:r>
      <w:r>
        <w:rPr>
          <w:rFonts w:ascii="方正仿宋_GB2312" w:hAnsi="方正仿宋_GB2312" w:cs="方正仿宋_GB2312" w:eastAsia="方正仿宋_GB2312"/>
          <w:b w:val="false"/>
          <w:bCs w:val="false"/>
          <w:color w:val="000000"/>
          <w:kern w:val="0"/>
          <w:sz w:val="24"/>
          <w:szCs w:val="24"/>
        </w:rPr>
        <w:t>人采取措施保证相关设施于约定交付日后     {交付天数}     日之内达到交付使用条件。</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三</w:t>
      </w:r>
      <w:r>
        <w:rPr>
          <w:rFonts w:ascii="方正仿宋_GB2312" w:hAnsi="方正仿宋_GB2312" w:cs="方正仿宋_GB2312" w:eastAsia="方正仿宋_GB2312"/>
          <w:b/>
          <w:bCs/>
          <w:color w:val="000000"/>
          <w:kern w:val="0"/>
          <w:sz w:val="24"/>
          <w:szCs w:val="24"/>
        </w:rPr>
        <w:t>条  交付时间和手续</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（一）出卖人应当在</w:t>
      </w:r>
      <w:r>
        <w:rPr>
          <w:rFonts w:ascii="方正仿宋_GB2312" w:hAnsi="方正仿宋_GB2312" w:cs="方正仿宋_GB2312" w:eastAsia="方正仿宋_GB2312"/>
          <w:b w:val="false"/>
          <w:bCs w:val="false"/>
          <w:color w:val="000000"/>
          <w:kern w:val="0"/>
          <w:sz w:val="24"/>
          <w:szCs w:val="24"/>
          <w:u w:val="single"/>
        </w:rPr>
        <w:t xml:space="preserve"> {年份</w:t>
      </w:r>
      <w:r>
        <w:rPr>
          <w:rFonts w:ascii="方正仿宋_GB2312" w:hAnsi="方正仿宋_GB2312" w:cs="方正仿宋_GB2312" w:eastAsia="方正仿宋_GB2312"/>
          <w:b w:val="false"/>
          <w:bCs w:val="false"/>
          <w:color w:val="000000"/>
          <w:kern w:val="0"/>
          <w:sz w:val="24"/>
          <w:szCs w:val="24"/>
          <w:u w:val="single"/>
          <w:lang w:val="en-US" w:eastAsia="zh-CN"/>
        </w:rPr>
        <w:t xml:space="preserve">} 年 </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t>月</w:t>
      </w:r>
      <w:r>
        <w:rPr>
          <w:rFonts w:ascii="方正仿宋_GB2312" w:hAnsi="方正仿宋_GB2312" w:cs="方正仿宋_GB2312" w:eastAsia="方正仿宋_GB2312"/>
          <w:b w:val="false"/>
          <w:bCs w:val="false"/>
          <w:color w:val="000000"/>
          <w:kern w:val="0"/>
          <w:sz w:val="24"/>
          <w:szCs w:val="24"/>
          <w:u w:val="single"/>
        </w:rPr>
        <w:t xml:space="preserve">份} </w:t>
      </w:r>
      <w:r>
        <w:rPr>
          <w:rFonts w:ascii="方正仿宋_GB2312" w:hAnsi="方正仿宋_GB2312" w:cs="方正仿宋_GB2312" w:eastAsia="方正仿宋_GB2312"/>
          <w:b w:val="false"/>
          <w:bCs w:val="false"/>
          <w:color w:val="000000"/>
          <w:kern w:val="0"/>
          <w:sz w:val="24"/>
          <w:szCs w:val="24"/>
          <w:u w:val="single"/>
          <w:lang w:val="en-US" w:eastAsia="zh-CN"/>
        </w:rPr>
        <w:t xml:space="preserve">月 </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t>日</w:t>
      </w:r>
      <w:r>
        <w:rPr>
          <w:rFonts w:ascii="方正仿宋_GB2312" w:hAnsi="方正仿宋_GB2312" w:cs="方正仿宋_GB2312" w:eastAsia="方正仿宋_GB2312"/>
          <w:b w:val="false"/>
          <w:bCs w:val="false"/>
          <w:color w:val="000000"/>
          <w:kern w:val="0"/>
          <w:sz w:val="24"/>
          <w:szCs w:val="24"/>
          <w:u w:val="single"/>
        </w:rPr>
        <w:t xml:space="preserve">期} </w:t>
      </w:r>
      <w:r>
        <w:rPr>
          <w:rFonts w:ascii="方正仿宋_GB2312" w:hAnsi="方正仿宋_GB2312" w:cs="方正仿宋_GB2312" w:eastAsia="方正仿宋_GB2312"/>
          <w:b w:val="false"/>
          <w:bCs w:val="false"/>
          <w:color w:val="000000"/>
          <w:kern w:val="0"/>
          <w:sz w:val="24"/>
          <w:szCs w:val="24"/>
          <w:u w:val="single"/>
          <w:lang w:val="en-US" w:eastAsia="zh-CN"/>
        </w:rPr>
        <w:t>日</w:t>
      </w:r>
      <w:r>
        <w:rPr>
          <w:rFonts w:ascii="方正仿宋_GB2312" w:hAnsi="方正仿宋_GB2312" w:cs="方正仿宋_GB2312" w:eastAsia="方正仿宋_GB2312"/>
          <w:b w:val="false"/>
          <w:bCs w:val="false"/>
          <w:color w:val="000000"/>
          <w:kern w:val="0"/>
          <w:sz w:val="24"/>
          <w:szCs w:val="24"/>
          <w:u w:val="single"/>
        </w:rPr>
        <w:t>前向</w:t>
      </w:r>
      <w:r>
        <w:rPr>
          <w:rFonts w:ascii="方正仿宋_GB2312" w:hAnsi="方正仿宋_GB2312" w:cs="方正仿宋_GB2312" w:eastAsia="方正仿宋_GB2312"/>
          <w:b w:val="false"/>
          <w:bCs w:val="false"/>
          <w:color w:val="000000"/>
          <w:kern w:val="0"/>
          <w:sz w:val="24"/>
          <w:szCs w:val="24"/>
        </w:rPr>
        <w:t>买受人交付该商品房。</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（二）该商品房达到第十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条、第十</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rPr>
        <w:t>条约定的交付条件后，出卖人应当在交付日期届满前</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日（不少于</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交付该商品房时，出卖人应当出示满足第十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条约定的证明文件。出卖人不出示证明文件或者出示的证明文件不齐全，不能满足第十</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rPr>
        <w:t>条约定条件的，买受人有权拒绝</w:t>
      </w:r>
      <w:r>
        <w:rPr>
          <w:rFonts w:ascii="方正仿宋_GB2312" w:hAnsi="方正仿宋_GB2312" w:cs="方正仿宋_GB2312" w:eastAsia="方正仿宋_GB2312"/>
          <w:b w:val="false"/>
          <w:bCs w:val="false"/>
          <w:color w:val="000000"/>
          <w:kern w:val="0"/>
          <w:sz w:val="24"/>
          <w:szCs w:val="24"/>
          <w:lang w:val="en-US" w:eastAsia="zh-CN"/>
        </w:rPr>
        <w:t>收房</w:t>
      </w:r>
      <w:r>
        <w:rPr>
          <w:rFonts w:ascii="方正仿宋_GB2312" w:hAnsi="方正仿宋_GB2312" w:cs="方正仿宋_GB2312" w:eastAsia="方正仿宋_GB2312"/>
          <w:b w:val="false"/>
          <w:bCs w:val="false"/>
          <w:color w:val="000000"/>
          <w:kern w:val="0"/>
          <w:sz w:val="24"/>
          <w:szCs w:val="24"/>
        </w:rPr>
        <w:t>，由此产生的逾期交付责任由出卖人承担，并按照第十</w:t>
      </w:r>
      <w:r>
        <w:rPr>
          <w:rFonts w:ascii="方正仿宋_GB2312" w:hAnsi="方正仿宋_GB2312" w:cs="方正仿宋_GB2312" w:eastAsia="方正仿宋_GB2312"/>
          <w:b w:val="false"/>
          <w:bCs w:val="false"/>
          <w:color w:val="000000"/>
          <w:kern w:val="0"/>
          <w:sz w:val="24"/>
          <w:szCs w:val="24"/>
          <w:lang w:val="en-US" w:eastAsia="zh-CN"/>
        </w:rPr>
        <w:t>四</w:t>
      </w:r>
      <w:r>
        <w:rPr>
          <w:rFonts w:ascii="方正仿宋_GB2312" w:hAnsi="方正仿宋_GB2312" w:cs="方正仿宋_GB2312" w:eastAsia="方正仿宋_GB2312"/>
          <w:b w:val="false"/>
          <w:bCs w:val="false"/>
          <w:color w:val="000000"/>
          <w:kern w:val="0"/>
          <w:sz w:val="24"/>
          <w:szCs w:val="24"/>
        </w:rPr>
        <w:t>条处理。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（三）查验房屋</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办理交付手续前，买受人有权对该商品房进行查验，出卖人不得以缴纳相关税费{联系电话}或者签署物业管理文件作为买受人查验和办理交付手续的前提条件。</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买受人查验的该商品房存在下列除地基基础和主体结构外的其他质量问题的，由出卖人按照有关工程和产品质量规范、标准自查验次日起</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{修复期限} 日内负责修复，并承担修复费用，修复后再行交付。</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）屋面、墙面、地面渗漏或开裂等；</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）管道堵塞；</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）门窗翘裂、五金件损坏；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）灯具、电器等电气设备不能正常使用；</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）吊顶开裂；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6</w:t>
      </w:r>
      <w:r>
        <w:rPr>
          <w:rFonts w:ascii="方正仿宋_GB2312" w:hAnsi="方正仿宋_GB2312" w:cs="方正仿宋_GB2312" w:eastAsia="方正仿宋_GB2312"/>
          <w:b w:val="false"/>
          <w:bCs w:val="false"/>
          <w:color w:val="000000"/>
          <w:kern w:val="0"/>
          <w:sz w:val="24"/>
          <w:szCs w:val="24"/>
        </w:rPr>
        <w:t>）瓷砖剥落</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7</w:t>
      </w:r>
      <w:r>
        <w:rPr>
          <w:rFonts w:ascii="方正仿宋_GB2312" w:hAnsi="方正仿宋_GB2312" w:cs="方正仿宋_GB2312" w:eastAsia="方正仿宋_GB2312"/>
          <w:b w:val="false"/>
          <w:bCs w:val="false"/>
          <w:color w:val="000000"/>
          <w:kern w:val="0"/>
          <w:sz w:val="24"/>
          <w:szCs w:val="24"/>
        </w:rPr>
        <w:t>）墙面剥落、开裂；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8</w:t>
      </w:r>
      <w:r>
        <w:rPr>
          <w:rFonts w:ascii="方正仿宋_GB2312" w:hAnsi="方正仿宋_GB2312" w:cs="方正仿宋_GB2312" w:eastAsia="方正仿宋_GB2312"/>
          <w:b w:val="false"/>
          <w:bCs w:val="false"/>
          <w:color w:val="000000"/>
          <w:kern w:val="0"/>
          <w:sz w:val="24"/>
          <w:szCs w:val="24"/>
        </w:rPr>
        <w:t>）地砖、地板起翘、开裂；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9</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{内容}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查验该商品房后，双方应当签署商品房交接单。由于买受人原因导致该商品房未能按期交付的，双方同意按照以下方式处理：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四</w:t>
      </w:r>
      <w:r>
        <w:rPr>
          <w:rFonts w:ascii="方正仿宋_GB2312" w:hAnsi="方正仿宋_GB2312" w:cs="方正仿宋_GB2312" w:eastAsia="方正仿宋_GB2312"/>
          <w:b/>
          <w:bCs/>
          <w:color w:val="000000"/>
          <w:kern w:val="0"/>
          <w:sz w:val="24"/>
          <w:szCs w:val="24"/>
        </w:rPr>
        <w:t>条</w:t>
      </w:r>
      <w:r>
        <w:rPr>
          <w:rFonts w:eastAsia="方正仿宋_GB2312" w:cs="方正仿宋_GB2312" w:ascii="方正仿宋_GB2312" w:hAnsi="方正仿宋_GB2312"/>
          <w:b/>
          <w:bCs/>
          <w:color w:val="000000"/>
          <w:kern w:val="0"/>
          <w:sz w:val="24"/>
          <w:szCs w:val="24"/>
        </w:rPr>
        <w:tab/>
      </w:r>
      <w:r>
        <w:rPr>
          <w:rFonts w:ascii="方正仿宋_GB2312" w:hAnsi="方正仿宋_GB2312" w:cs="方正仿宋_GB2312" w:eastAsia="方正仿宋_GB2312"/>
          <w:b/>
          <w:bCs/>
          <w:color w:val="000000"/>
          <w:kern w:val="0"/>
          <w:sz w:val="24"/>
          <w:szCs w:val="24"/>
        </w:rPr>
        <w:t>逾期交付责任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一</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除不可抗力外，出卖人未按照第十</w:t>
      </w:r>
      <w:r>
        <w:rPr>
          <w:rFonts w:ascii="方正仿宋_GB2312" w:hAnsi="方正仿宋_GB2312" w:cs="方正仿宋_GB2312" w:eastAsia="方正仿宋_GB2312"/>
          <w:b w:val="false"/>
          <w:bCs w:val="false"/>
          <w:color w:val="000000"/>
          <w:kern w:val="0"/>
          <w:sz w:val="24"/>
          <w:szCs w:val="24"/>
          <w:lang w:val="en-US" w:eastAsia="zh-CN"/>
        </w:rPr>
        <w:t>三</w:t>
      </w:r>
      <w:r>
        <w:rPr>
          <w:rFonts w:ascii="方正仿宋_GB2312" w:hAnsi="方正仿宋_GB2312" w:cs="方正仿宋_GB2312" w:eastAsia="方正仿宋_GB2312"/>
          <w:b w:val="false"/>
          <w:bCs w:val="false"/>
          <w:color w:val="000000"/>
          <w:kern w:val="0"/>
          <w:sz w:val="24"/>
          <w:szCs w:val="24"/>
        </w:rPr>
        <w:t>条约定的时间将该商品房交付买受人的，双方同意按照下列第</w:t>
      </w:r>
      <w:r>
        <w:rPr>
          <w:rFonts w:ascii="方正仿宋_GB2312" w:hAnsi="方正仿宋_GB2312" w:cs="方正仿宋_GB2312" w:eastAsia="方正仿宋_GB2312"/>
          <w:b w:val="false"/>
          <w:bCs w:val="false"/>
          <w:color w:val="000000"/>
          <w:kern w:val="0"/>
          <w:sz w:val="24"/>
          <w:szCs w:val="24"/>
          <w:u w:val="single"/>
        </w:rPr>
        <w:t>{约定</w:t>
      </w:r>
      <w:r>
        <w:rPr>
          <w:rFonts w:ascii="方正仿宋_GB2312" w:hAnsi="方正仿宋_GB2312" w:cs="方正仿宋_GB2312" w:eastAsia="方正仿宋_GB2312"/>
          <w:b w:val="false"/>
          <w:bCs w:val="false"/>
          <w:color w:val="000000"/>
          <w:kern w:val="0"/>
          <w:sz w:val="24"/>
          <w:szCs w:val="24"/>
          <w:u w:val="single"/>
          <w:lang w:val="en-US" w:eastAsia="zh-CN"/>
        </w:rPr>
        <w:t>方式</w:t>
      </w:r>
      <w:r>
        <w:rPr>
          <w:rFonts w:ascii="方正仿宋_GB2312" w:hAnsi="方正仿宋_GB2312" w:cs="方正仿宋_GB2312" w:eastAsia="方正仿宋_GB2312"/>
          <w:b w:val="false"/>
          <w:bCs w:val="false"/>
          <w:color w:val="000000"/>
          <w:kern w:val="0"/>
          <w:sz w:val="24"/>
          <w:szCs w:val="24"/>
          <w:u w:val="single"/>
        </w:rPr>
        <w:t>}种</w:t>
      </w:r>
      <w:r>
        <w:rPr>
          <w:rFonts w:ascii="方正仿宋_GB2312" w:hAnsi="方正仿宋_GB2312" w:cs="方正仿宋_GB2312" w:eastAsia="方正仿宋_GB2312"/>
          <w:b w:val="false"/>
          <w:bCs w:val="false"/>
          <w:color w:val="000000"/>
          <w:kern w:val="0"/>
          <w:sz w:val="24"/>
          <w:szCs w:val="24"/>
        </w:rPr>
        <w:t>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按照逾期时间，分别处理</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条</w:t>
      </w:r>
      <w:r>
        <w:rPr>
          <w:rFonts w:ascii="方正仿宋_GB2312" w:hAnsi="方正仿宋_GB2312" w:cs="方正仿宋_GB2312" w:eastAsia="方正仿宋_GB2312"/>
          <w:b w:val="false"/>
          <w:bCs w:val="false"/>
          <w:color w:val="000000"/>
          <w:kern w:val="0"/>
          <w:sz w:val="24"/>
          <w:szCs w:val="24"/>
        </w:rPr>
        <w:t>件1}</w:t>
      </w:r>
      <w:r>
        <w:rPr>
          <w:rFonts w:eastAsia="方正仿宋_GB2312" w:cs="方正仿宋_GB2312" w:ascii="方正仿宋_GB2312" w:hAnsi="方正仿宋_GB2312"/>
          <w:b w:val="false"/>
          <w:bCs w:val="false"/>
          <w:color w:val="000000"/>
          <w:kern w:val="0"/>
          <w:sz w:val="24"/>
          <w:szCs w:val="24"/>
        </w:rPr>
        <w:t>和</w:t>
      </w:r>
      <w:r>
        <w:rPr>
          <w:rFonts w:ascii="方正仿宋_GB2312" w:hAnsi="方正仿宋_GB2312" w:cs="方正仿宋_GB2312" w:eastAsia="方正仿宋_GB2312"/>
          <w:b w:val="false"/>
          <w:bCs w:val="false"/>
          <w:color w:val="000000"/>
          <w:kern w:val="0"/>
          <w:sz w:val="24"/>
          <w:szCs w:val="24"/>
        </w:rPr>
        <w:t>{条件2}</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（不作累加）。</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）逾期在</w:t>
      </w:r>
      <w:r>
        <w:rPr>
          <w:rFonts w:ascii="方正仿宋_GB2312" w:hAnsi="方正仿宋_GB2312" w:cs="方正仿宋_GB2312" w:eastAsia="方正仿宋_GB2312"/>
          <w:b w:val="false"/>
          <w:bCs w:val="false"/>
          <w:color w:val="000000"/>
          <w:kern w:val="0"/>
          <w:sz w:val="24"/>
          <w:szCs w:val="24"/>
          <w:u w:val="single"/>
        </w:rPr>
        <w:t xml:space="preserve"> {逾期</w:t>
      </w:r>
      <w:r>
        <w:rPr>
          <w:rFonts w:ascii="方正仿宋_GB2312" w:hAnsi="方正仿宋_GB2312" w:cs="方正仿宋_GB2312" w:eastAsia="方正仿宋_GB2312"/>
          <w:b w:val="false"/>
          <w:bCs w:val="false"/>
          <w:color w:val="000000"/>
          <w:kern w:val="0"/>
          <w:sz w:val="24"/>
          <w:szCs w:val="24"/>
          <w:u w:val="single"/>
          <w:lang w:val="en-US" w:eastAsia="zh-CN"/>
        </w:rPr>
        <w:t>天数</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t xml:space="preserve"> 日之</w:t>
      </w:r>
      <w:r>
        <w:rPr>
          <w:rFonts w:eastAsia="方正仿宋_GB2312" w:cs="方正仿宋_GB2312" w:ascii="方正仿宋_GB2312" w:hAnsi="方正仿宋_GB2312"/>
          <w:b w:val="false"/>
          <w:bCs w:val="false"/>
          <w:color w:val="000000"/>
          <w:kern w:val="0"/>
          <w:sz w:val="24"/>
          <w:szCs w:val="24"/>
          <w:lang w:val="en-US" w:eastAsia="zh-CN"/>
        </w:rPr>
        <w:t>内</w:t>
      </w:r>
      <w:r>
        <w:rPr>
          <w:rFonts w:ascii="方正仿宋_GB2312" w:hAnsi="方正仿宋_GB2312" w:cs="方正仿宋_GB2312" w:eastAsia="方正仿宋_GB2312"/>
          <w:b w:val="false"/>
          <w:bCs w:val="false"/>
          <w:color w:val="000000"/>
          <w:kern w:val="0"/>
          <w:sz w:val="24"/>
          <w:szCs w:val="24"/>
        </w:rPr>
        <w:t>[该期限应当不多于</w:t>
      </w:r>
      <w:r>
        <w:rPr>
          <w:rFonts w:ascii="方正仿宋_GB2312" w:hAnsi="方正仿宋_GB2312" w:cs="方正仿宋_GB2312" w:eastAsia="方正仿宋_GB2312"/>
          <w:b w:val="false"/>
          <w:bCs w:val="false"/>
          <w:color w:val="000000"/>
          <w:kern w:val="0"/>
          <w:sz w:val="24"/>
          <w:szCs w:val="24"/>
          <w:lang w:val="en-US" w:eastAsia="zh-CN"/>
        </w:rPr>
        <w:t>第</w:t>
      </w:r>
      <w:r>
        <w:rPr>
          <w:rFonts w:ascii="方正仿宋_GB2312" w:hAnsi="方正仿宋_GB2312" w:cs="方正仿宋_GB2312" w:eastAsia="方正仿宋_GB2312"/>
          <w:b w:val="false"/>
          <w:bCs w:val="false"/>
          <w:color w:val="000000"/>
          <w:kern w:val="0"/>
          <w:sz w:val="24"/>
          <w:szCs w:val="24"/>
        </w:rPr>
        <w:t>十条</w:t>
      </w:r>
      <w:r>
        <w:rPr>
          <w:rFonts w:eastAsia="方正仿宋_GB2312" w:cs="方正仿宋_GB2312" w:ascii="方正仿宋_GB2312" w:hAnsi="方正仿宋_GB2312"/>
          <w:b w:val="false"/>
          <w:bCs w:val="false"/>
          <w:color w:val="000000"/>
          <w:kern w:val="0"/>
          <w:sz w:val="24"/>
          <w:szCs w:val="24"/>
        </w:rPr>
        <w:t>第</w:t>
      </w:r>
      <w:r>
        <w:rPr>
          <w:rFonts w:ascii="方正仿宋_GB2312" w:hAnsi="方正仿宋_GB2312" w:cs="方正仿宋_GB2312" w:eastAsia="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1）项中的期</w:t>
      </w:r>
      <w:r>
        <w:rPr>
          <w:rFonts w:eastAsia="方正仿宋_GB2312" w:cs="方正仿宋_GB2312" w:ascii="方正仿宋_GB2312" w:hAnsi="方正仿宋_GB2312"/>
          <w:b w:val="false"/>
          <w:bCs w:val="false"/>
          <w:color w:val="000000"/>
          <w:kern w:val="0"/>
          <w:sz w:val="24"/>
          <w:szCs w:val="24"/>
          <w:lang w:val="en-US" w:eastAsia="zh-CN"/>
        </w:rPr>
        <w:t>限</w:t>
      </w:r>
      <w:r>
        <w:rPr>
          <w:rFonts w:ascii="方正仿宋_GB2312" w:hAnsi="方正仿宋_GB2312" w:cs="方正仿宋_GB2312" w:eastAsia="方正仿宋_GB2312"/>
          <w:b w:val="false"/>
          <w:bCs w:val="false"/>
          <w:color w:val="000000"/>
          <w:kern w:val="0"/>
          <w:sz w:val="24"/>
          <w:szCs w:val="24"/>
        </w:rPr>
        <w:t>]，自第</w:t>
      </w:r>
      <w:r>
        <w:rPr>
          <w:rFonts w:ascii="方正仿宋_GB2312" w:hAnsi="方正仿宋_GB2312" w:cs="方正仿宋_GB2312" w:eastAsia="方正仿宋_GB2312"/>
          <w:b w:val="false"/>
          <w:bCs w:val="false"/>
          <w:color w:val="000000"/>
          <w:kern w:val="0"/>
          <w:sz w:val="24"/>
          <w:szCs w:val="24"/>
          <w:lang w:val="en-US" w:eastAsia="zh-CN"/>
        </w:rPr>
        <w:t>十</w:t>
      </w:r>
      <w:r>
        <w:rPr>
          <w:rFonts w:ascii="方正仿宋_GB2312" w:hAnsi="方正仿宋_GB2312" w:cs="方正仿宋_GB2312" w:eastAsia="方正仿宋_GB2312"/>
          <w:b w:val="false"/>
          <w:bCs w:val="false"/>
          <w:color w:val="000000"/>
          <w:kern w:val="0"/>
          <w:sz w:val="24"/>
          <w:szCs w:val="24"/>
        </w:rPr>
        <w:t>三条约定的交付期限届满之次日起至实际交付之日止，出卖人按日计算向买受人支付全部房价款万分</w:t>
      </w:r>
      <w:r>
        <w:rPr>
          <w:rFonts w:ascii="方正仿宋_GB2312" w:hAnsi="方正仿宋_GB2312" w:cs="方正仿宋_GB2312" w:eastAsia="方正仿宋_GB2312"/>
          <w:b w:val="false"/>
          <w:bCs w:val="false"/>
          <w:color w:val="000000"/>
          <w:kern w:val="0"/>
          <w:sz w:val="24"/>
          <w:szCs w:val="24"/>
          <w:u w:val="single"/>
        </w:rPr>
        <w:t>之 {</w:t>
      </w:r>
      <w:r>
        <w:rPr>
          <w:rFonts w:ascii="方正仿宋_GB2312" w:hAnsi="方正仿宋_GB2312" w:cs="方正仿宋_GB2312" w:eastAsia="方正仿宋_GB2312"/>
          <w:b w:val="false"/>
          <w:bCs w:val="false"/>
          <w:color w:val="000000"/>
          <w:kern w:val="0"/>
          <w:sz w:val="24"/>
          <w:szCs w:val="24"/>
          <w:u w:val="single"/>
          <w:lang w:val="en-US" w:eastAsia="zh-CN"/>
        </w:rPr>
        <w:t>违</w:t>
      </w:r>
      <w:r>
        <w:rPr>
          <w:rFonts w:ascii="方正仿宋_GB2312" w:hAnsi="方正仿宋_GB2312" w:cs="方正仿宋_GB2312" w:eastAsia="方正仿宋_GB2312"/>
          <w:b w:val="false"/>
          <w:bCs w:val="false"/>
          <w:color w:val="000000"/>
          <w:kern w:val="0"/>
          <w:sz w:val="24"/>
          <w:szCs w:val="24"/>
          <w:u w:val="single"/>
        </w:rPr>
        <w:t>约金</w:t>
      </w:r>
      <w:r>
        <w:rPr>
          <w:rFonts w:ascii="方正仿宋_GB2312" w:hAnsi="方正仿宋_GB2312" w:cs="方正仿宋_GB2312" w:eastAsia="方正仿宋_GB2312"/>
          <w:b w:val="false"/>
          <w:bCs w:val="false"/>
          <w:color w:val="000000"/>
          <w:kern w:val="0"/>
          <w:sz w:val="24"/>
          <w:szCs w:val="24"/>
        </w:rPr>
        <w:t xml:space="preserve">比率} </w:t>
      </w:r>
      <w:r>
        <w:rPr>
          <w:rFonts w:eastAsia="方正仿宋_GB2312" w:cs="方正仿宋_GB2312" w:ascii="方正仿宋_GB2312" w:hAnsi="方正仿宋_GB2312"/>
          <w:b w:val="false"/>
          <w:bCs w:val="false"/>
          <w:color w:val="000000"/>
          <w:kern w:val="0"/>
          <w:sz w:val="24"/>
          <w:szCs w:val="24"/>
          <w:lang w:val="en-US" w:eastAsia="zh-CN"/>
        </w:rPr>
        <w:t>的</w:t>
      </w:r>
      <w:r>
        <w:rPr>
          <w:rFonts w:ascii="方正仿宋_GB2312" w:hAnsi="方正仿宋_GB2312" w:cs="方正仿宋_GB2312" w:eastAsia="方正仿宋_GB2312"/>
          <w:b w:val="false"/>
          <w:bCs w:val="false"/>
          <w:color w:val="000000"/>
          <w:kern w:val="0"/>
          <w:sz w:val="24"/>
          <w:szCs w:val="24"/>
        </w:rPr>
        <w:t>违约金[该违约金比率应当</w:t>
      </w:r>
      <w:r>
        <w:rPr>
          <w:rFonts w:ascii="方正仿宋_GB2312" w:hAnsi="方正仿宋_GB2312" w:cs="方正仿宋_GB2312" w:eastAsia="方正仿宋_GB2312"/>
          <w:b w:val="false"/>
          <w:bCs w:val="false"/>
          <w:color w:val="000000"/>
          <w:kern w:val="0"/>
          <w:sz w:val="24"/>
          <w:szCs w:val="24"/>
          <w:lang w:val="en-US" w:eastAsia="zh-CN"/>
        </w:rPr>
        <w:t>不</w:t>
      </w:r>
      <w:r>
        <w:rPr>
          <w:rFonts w:ascii="方正仿宋_GB2312" w:hAnsi="方正仿宋_GB2312" w:cs="方正仿宋_GB2312" w:eastAsia="方正仿宋_GB2312"/>
          <w:b w:val="false"/>
          <w:bCs w:val="false"/>
          <w:color w:val="000000"/>
          <w:kern w:val="0"/>
          <w:sz w:val="24"/>
          <w:szCs w:val="24"/>
        </w:rPr>
        <w:t>低于</w:t>
      </w:r>
      <w:r>
        <w:rPr>
          <w:rFonts w:eastAsia="方正仿宋_GB2312" w:cs="方正仿宋_GB2312" w:ascii="方正仿宋_GB2312" w:hAnsi="方正仿宋_GB2312"/>
          <w:b w:val="false"/>
          <w:bCs w:val="false"/>
          <w:color w:val="000000"/>
          <w:kern w:val="0"/>
          <w:sz w:val="24"/>
          <w:szCs w:val="24"/>
        </w:rPr>
        <w:t>第</w:t>
      </w:r>
      <w:r>
        <w:rPr>
          <w:rFonts w:ascii="方正仿宋_GB2312" w:hAnsi="方正仿宋_GB2312" w:cs="方正仿宋_GB2312" w:eastAsia="方正仿宋_GB2312"/>
          <w:b w:val="false"/>
          <w:bCs w:val="false"/>
          <w:color w:val="000000"/>
          <w:kern w:val="0"/>
          <w:sz w:val="24"/>
          <w:szCs w:val="24"/>
        </w:rPr>
        <w:t>十</w:t>
      </w:r>
      <w:r>
        <w:rPr>
          <w:rFonts w:eastAsia="方正仿宋_GB2312" w:cs="方正仿宋_GB2312" w:ascii="方正仿宋_GB2312" w:hAnsi="方正仿宋_GB2312"/>
          <w:b w:val="false"/>
          <w:bCs w:val="false"/>
          <w:color w:val="000000"/>
          <w:kern w:val="0"/>
          <w:sz w:val="24"/>
          <w:szCs w:val="24"/>
        </w:rPr>
        <w:t>条</w:t>
      </w:r>
      <w:r>
        <w:rPr>
          <w:rFonts w:ascii="方正仿宋_GB2312" w:hAnsi="方正仿宋_GB2312" w:cs="方正仿宋_GB2312" w:eastAsia="方正仿宋_GB2312"/>
          <w:b w:val="false"/>
          <w:bCs w:val="false"/>
          <w:color w:val="000000"/>
          <w:kern w:val="0"/>
          <w:sz w:val="24"/>
          <w:szCs w:val="24"/>
        </w:rPr>
        <w:t>第1（1）项</w:t>
      </w:r>
      <w:r>
        <w:rPr>
          <w:rFonts w:eastAsia="方正仿宋_GB2312" w:cs="方正仿宋_GB2312" w:ascii="方正仿宋_GB2312" w:hAnsi="方正仿宋_GB2312"/>
          <w:b w:val="false"/>
          <w:bCs w:val="false"/>
          <w:color w:val="000000"/>
          <w:kern w:val="0"/>
          <w:sz w:val="24"/>
          <w:szCs w:val="24"/>
          <w:lang w:val="en-US" w:eastAsia="zh-CN"/>
        </w:rPr>
        <w:t>中</w:t>
      </w:r>
      <w:r>
        <w:rPr>
          <w:rFonts w:ascii="方正仿宋_GB2312" w:hAnsi="方正仿宋_GB2312" w:cs="方正仿宋_GB2312" w:eastAsia="方正仿宋_GB2312"/>
          <w:b w:val="false"/>
          <w:bCs w:val="false"/>
          <w:color w:val="000000"/>
          <w:kern w:val="0"/>
          <w:sz w:val="24"/>
          <w:szCs w:val="24"/>
        </w:rPr>
        <w:t>的比率]。</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）逾期超过</w:t>
      </w:r>
      <w:r>
        <w:rPr>
          <w:rFonts w:ascii="方正仿宋_GB2312" w:hAnsi="方正仿宋_GB2312" w:cs="方正仿宋_GB2312" w:eastAsia="方正仿宋_GB2312"/>
          <w:b w:val="false"/>
          <w:bCs w:val="false"/>
          <w:color w:val="000000"/>
          <w:kern w:val="0"/>
          <w:sz w:val="24"/>
          <w:szCs w:val="24"/>
          <w:u w:val="single"/>
        </w:rPr>
        <w:t xml:space="preserve"> {逾</w:t>
      </w:r>
      <w:r>
        <w:rPr>
          <w:rFonts w:ascii="方正仿宋_GB2312" w:hAnsi="方正仿宋_GB2312" w:cs="方正仿宋_GB2312" w:eastAsia="方正仿宋_GB2312"/>
          <w:b w:val="false"/>
          <w:bCs w:val="false"/>
          <w:color w:val="000000"/>
          <w:kern w:val="0"/>
          <w:sz w:val="24"/>
          <w:szCs w:val="24"/>
          <w:u w:val="single"/>
          <w:lang w:val="en-US" w:eastAsia="zh-CN"/>
        </w:rPr>
        <w:t>期天</w:t>
      </w:r>
      <w:r>
        <w:rPr>
          <w:rFonts w:ascii="方正仿宋_GB2312" w:hAnsi="方正仿宋_GB2312" w:cs="方正仿宋_GB2312" w:eastAsia="方正仿宋_GB2312"/>
          <w:b w:val="false"/>
          <w:bCs w:val="false"/>
          <w:color w:val="000000"/>
          <w:kern w:val="0"/>
          <w:sz w:val="24"/>
          <w:szCs w:val="24"/>
          <w:u w:val="single"/>
        </w:rPr>
        <w:t>数}</w:t>
      </w:r>
      <w:r>
        <w:rPr>
          <w:rFonts w:ascii="方正仿宋_GB2312" w:hAnsi="方正仿宋_GB2312" w:cs="方正仿宋_GB2312" w:eastAsia="方正仿宋_GB2312"/>
          <w:b w:val="false"/>
          <w:bCs w:val="false"/>
          <w:color w:val="000000"/>
          <w:kern w:val="0"/>
          <w:sz w:val="24"/>
          <w:szCs w:val="24"/>
        </w:rPr>
        <w:t xml:space="preserve"> </w:t>
      </w:r>
      <w:r>
        <w:rPr>
          <w:rFonts w:eastAsia="方正仿宋_GB2312" w:cs="方正仿宋_GB2312" w:ascii="方正仿宋_GB2312" w:hAnsi="方正仿宋_GB2312"/>
          <w:b w:val="false"/>
          <w:bCs w:val="false"/>
          <w:color w:val="000000"/>
          <w:kern w:val="0"/>
          <w:sz w:val="24"/>
          <w:szCs w:val="24"/>
          <w:lang w:val="en-US" w:eastAsia="zh-CN"/>
        </w:rPr>
        <w:t>日</w:t>
      </w:r>
      <w:r>
        <w:rPr>
          <w:rFonts w:ascii="方正仿宋_GB2312" w:hAnsi="方正仿宋_GB2312" w:cs="方正仿宋_GB2312" w:eastAsia="方正仿宋_GB2312"/>
          <w:b w:val="false"/>
          <w:bCs w:val="false"/>
          <w:color w:val="000000"/>
          <w:kern w:val="0"/>
          <w:sz w:val="24"/>
          <w:szCs w:val="24"/>
        </w:rPr>
        <w:t>[该期限应当与本条第</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t>1）项中的期限相</w:t>
      </w:r>
      <w:r>
        <w:rPr>
          <w:rFonts w:eastAsia="方正仿宋_GB2312" w:cs="方正仿宋_GB2312" w:ascii="方正仿宋_GB2312" w:hAnsi="方正仿宋_GB2312"/>
          <w:b w:val="false"/>
          <w:bCs w:val="false"/>
          <w:color w:val="000000"/>
          <w:kern w:val="0"/>
          <w:sz w:val="24"/>
          <w:szCs w:val="24"/>
          <w:lang w:val="en-US" w:eastAsia="zh-CN"/>
        </w:rPr>
        <w:t>同</w:t>
      </w:r>
      <w:r>
        <w:rPr>
          <w:rFonts w:ascii="方正仿宋_GB2312" w:hAnsi="方正仿宋_GB2312" w:cs="方正仿宋_GB2312" w:eastAsia="方正仿宋_GB2312"/>
          <w:b w:val="false"/>
          <w:bCs w:val="false"/>
          <w:color w:val="000000"/>
          <w:kern w:val="0"/>
          <w:sz w:val="24"/>
          <w:szCs w:val="24"/>
        </w:rPr>
        <w:t>]后，买受人有权解除合同。买受人解除合同的，应当书面通知出卖人。出卖人应当自解除合同通知送达之日</w:t>
      </w:r>
      <w:r>
        <w:rPr>
          <w:rFonts w:eastAsia="方正仿宋_GB2312" w:cs="方正仿宋_GB2312" w:ascii="方正仿宋_GB2312" w:hAnsi="方正仿宋_GB2312"/>
          <w:b w:val="false"/>
          <w:bCs w:val="false"/>
          <w:color w:val="000000"/>
          <w:kern w:val="0"/>
          <w:sz w:val="24"/>
          <w:szCs w:val="24"/>
        </w:rPr>
        <w:t>起1</w:t>
      </w:r>
      <w:r>
        <w:rPr>
          <w:rFonts w:ascii="方正仿宋_GB2312" w:hAnsi="方正仿宋_GB2312" w:cs="方正仿宋_GB2312" w:eastAsia="方正仿宋_GB2312"/>
          <w:b w:val="false"/>
          <w:bCs w:val="false"/>
          <w:color w:val="000000"/>
          <w:kern w:val="0"/>
          <w:sz w:val="24"/>
          <w:szCs w:val="24"/>
        </w:rPr>
        <w:t>5日内退还买受人已付全部房款（含已付贷款部分），并自买受人付款之日起，按</w:t>
      </w:r>
      <w:r>
        <w:rPr>
          <w:rFonts w:ascii="方正仿宋_GB2312" w:hAnsi="方正仿宋_GB2312" w:cs="方正仿宋_GB2312" w:eastAsia="方正仿宋_GB2312"/>
          <w:b w:val="false"/>
          <w:bCs w:val="false"/>
          <w:color w:val="000000"/>
          <w:kern w:val="0"/>
          <w:sz w:val="24"/>
          <w:szCs w:val="24"/>
          <w:u w:val="single"/>
        </w:rPr>
        <w:t>照 {利</w:t>
      </w:r>
      <w:r>
        <w:rPr>
          <w:rFonts w:ascii="方正仿宋_GB2312" w:hAnsi="方正仿宋_GB2312" w:cs="方正仿宋_GB2312" w:eastAsia="方正仿宋_GB2312"/>
          <w:b w:val="false"/>
          <w:bCs w:val="false"/>
          <w:color w:val="000000"/>
          <w:kern w:val="0"/>
          <w:sz w:val="24"/>
          <w:szCs w:val="24"/>
          <w:u w:val="single"/>
          <w:lang w:val="en-US" w:eastAsia="zh-CN"/>
        </w:rPr>
        <w:t>率</w:t>
      </w:r>
      <w:r>
        <w:rPr>
          <w:rFonts w:ascii="方正仿宋_GB2312" w:hAnsi="方正仿宋_GB2312" w:cs="方正仿宋_GB2312" w:eastAsia="方正仿宋_GB2312"/>
          <w:b w:val="false"/>
          <w:bCs w:val="false"/>
          <w:color w:val="000000"/>
          <w:kern w:val="0"/>
          <w:sz w:val="24"/>
          <w:szCs w:val="24"/>
          <w:u w:val="single"/>
        </w:rPr>
        <w:t>}</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计算给付利息；同时，出卖人按照全部房价款的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违</w:t>
      </w:r>
      <w:r>
        <w:rPr>
          <w:rFonts w:ascii="方正仿宋_GB2312" w:hAnsi="方正仿宋_GB2312" w:cs="方正仿宋_GB2312" w:eastAsia="方正仿宋_GB2312"/>
          <w:b w:val="false"/>
          <w:bCs w:val="false"/>
          <w:color w:val="000000"/>
          <w:kern w:val="0"/>
          <w:sz w:val="24"/>
          <w:szCs w:val="24"/>
          <w:u w:val="single"/>
        </w:rPr>
        <w:t>约金比</w:t>
      </w:r>
      <w:r>
        <w:rPr>
          <w:rFonts w:eastAsia="方正仿宋_GB2312" w:cs="方正仿宋_GB2312" w:ascii="方正仿宋_GB2312" w:hAnsi="方正仿宋_GB2312"/>
          <w:b w:val="false"/>
          <w:bCs w:val="false"/>
          <w:color w:val="000000"/>
          <w:kern w:val="0"/>
          <w:sz w:val="24"/>
          <w:szCs w:val="24"/>
        </w:rPr>
        <w:t>例</w:t>
      </w:r>
      <w:r>
        <w:rPr>
          <w:rFonts w:ascii="方正仿宋_GB2312" w:hAnsi="方正仿宋_GB2312" w:cs="方正仿宋_GB2312" w:eastAsia="方正仿宋_GB2312"/>
          <w:b w:val="false"/>
          <w:bCs w:val="false"/>
          <w:color w:val="000000"/>
          <w:kern w:val="0"/>
          <w:sz w:val="24"/>
          <w:szCs w:val="24"/>
        </w:rPr>
        <w:t>}%向买受人支付违约金。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买受人要求继续履行合同的，合同继续履行，出卖人按日计算向买受人支付全部房价款万分之</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t>违约</w:t>
      </w:r>
      <w:r>
        <w:rPr>
          <w:rFonts w:ascii="方正仿宋_GB2312" w:hAnsi="方正仿宋_GB2312" w:cs="方正仿宋_GB2312" w:eastAsia="方正仿宋_GB2312"/>
          <w:b w:val="false"/>
          <w:bCs w:val="false"/>
          <w:color w:val="000000"/>
          <w:kern w:val="0"/>
          <w:sz w:val="24"/>
          <w:szCs w:val="24"/>
          <w:u w:val="single"/>
        </w:rPr>
        <w:t>金比率}</w:t>
      </w:r>
      <w:r>
        <w:rPr>
          <w:rFonts w:eastAsia="方正仿宋_GB2312" w:cs="方正仿宋_GB2312" w:ascii="方正仿宋_GB2312" w:hAnsi="方正仿宋_GB2312"/>
          <w:b w:val="false"/>
          <w:bCs w:val="false"/>
          <w:color w:val="000000"/>
          <w:kern w:val="0"/>
          <w:sz w:val="24"/>
          <w:szCs w:val="24"/>
          <w:u w:val="single"/>
          <w:lang w:val="en-US" w:eastAsia="zh-CN"/>
        </w:rPr>
        <w:t>的</w:t>
      </w:r>
      <w:r>
        <w:rPr>
          <w:rFonts w:ascii="方正仿宋_GB2312" w:hAnsi="方正仿宋_GB2312" w:cs="方正仿宋_GB2312" w:eastAsia="方正仿宋_GB2312"/>
          <w:b w:val="false"/>
          <w:bCs w:val="false"/>
          <w:color w:val="000000"/>
          <w:kern w:val="0"/>
          <w:sz w:val="24"/>
          <w:szCs w:val="24"/>
        </w:rPr>
        <w:t>违约金。</w:t>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rPr>
      </w:r>
    </w:p>
    <w:p>
      <w:pPr>
        <w:pStyle w:val="Normal"/>
        <w:numPr>
          <w:ilvl w:val="0"/>
          <w:numId w:val="1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spacing w:before="0" w:after="0"/>
        <w:ind w:firstLine="480" w:end="0"/>
        <w:jc w:val="start"/>
        <w:rPr>
          <w:rFonts w:ascii="方正仿宋_GB2312" w:hAnsi="方正仿宋_GB2312" w:eastAsia="方正仿宋_GB2312" w:cs="方正仿宋_GB2312"/>
          <w:b w:val="false"/>
          <w:bCs w:val="false"/>
          <w:color w:val="000000"/>
          <w:sz w:val="24"/>
          <w:highlight w:val="none"/>
          <w:lang w:val="en-US" w:eastAsia="zh-CN"/>
        </w:rPr>
      </w:pPr>
      <w:r>
        <w:rPr>
          <w:rFonts w:ascii="方正仿宋_GB2312" w:hAnsi="方正仿宋_GB2312" w:cs="方正仿宋_GB2312" w:eastAsia="方正仿宋_GB2312"/>
          <w:b w:val="false"/>
          <w:bCs w:val="false"/>
          <w:color w:val="000000"/>
          <w:sz w:val="24"/>
          <w:lang w:val="en-US" w:eastAsia="zh-CN"/>
        </w:rPr>
        <w:t>（二）双方{{是否约定解除合同权行使期限}}。如选择{{是}}，买受人依本条解除合同的，应在解除条件成就之</w:t>
      </w:r>
      <w:r>
        <w:rPr>
          <w:rFonts w:ascii="方正仿宋_GB2312" w:hAnsi="方正仿宋_GB2312" w:cs="方正仿宋_GB2312" w:eastAsia="方正仿宋_GB2312"/>
          <w:b w:val="false"/>
          <w:bCs w:val="false"/>
          <w:color w:val="000000"/>
          <w:sz w:val="24"/>
          <w:u w:val="single"/>
          <w:lang w:val="en-US" w:eastAsia="zh-CN"/>
        </w:rPr>
        <w:t xml:space="preserve">日起  </w:t>
      </w:r>
      <w:r>
        <w:rPr>
          <w:rFonts w:ascii="方正仿宋_GB2312" w:hAnsi="方正仿宋_GB2312" w:cs="方正仿宋_GB2312" w:eastAsia="方正仿宋_GB2312"/>
          <w:b w:val="false"/>
          <w:bCs w:val="false"/>
          <w:color w:val="000000"/>
          <w:sz w:val="24"/>
          <w:lang w:val="en-US" w:eastAsia="zh-CN"/>
        </w:rPr>
        <w:t xml:space="preserve">  个月内行使，逾期不行使</w:t>
      </w:r>
      <w:r>
        <w:rPr>
          <w:rFonts w:ascii="方正仿宋_GB2312" w:hAnsi="方正仿宋_GB2312" w:cs="方正仿宋_GB2312" w:eastAsia="方正仿宋_GB2312"/>
          <w:b w:val="false"/>
          <w:bCs w:val="false"/>
          <w:color w:val="000000"/>
          <w:sz w:val="24"/>
          <w:u w:val="none"/>
          <w:lang w:val="en-US" w:eastAsia="zh-CN"/>
        </w:rPr>
        <w:t>的，解除权消灭。</w:t>
      </w:r>
    </w:p>
    <w:p>
      <w:pPr>
        <w:pStyle w:val="Normal"/>
        <w:keepNext w:val="false"/>
        <w:keepLines w:val="false"/>
        <w:pageBreakBefore w:val="false"/>
        <w:widowControl w:val="false"/>
        <w:kinsoku w:val="true"/>
        <w:overflowPunct w:val="true"/>
        <w:autoSpaceDE w:val="false"/>
        <w:bidi w:val="0"/>
        <w:snapToGrid w:val="true"/>
        <w:spacing w:before="221" w:after="221"/>
        <w:jc w:val="center"/>
        <w:textAlignment w:val="auto"/>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第五章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{面积差异处理方式}</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五</w:t>
      </w:r>
      <w:r>
        <w:rPr>
          <w:rFonts w:ascii="方正仿宋_GB2312" w:hAnsi="方正仿宋_GB2312" w:cs="方正仿宋_GB2312" w:eastAsia="方正仿宋_GB2312"/>
          <w:b/>
          <w:bCs/>
          <w:color w:val="000000"/>
          <w:kern w:val="0"/>
          <w:sz w:val="24"/>
          <w:szCs w:val="24"/>
        </w:rPr>
        <w:t>条 {面积差异处理条款}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该商品房交付时，出卖人应当向买受人出示房屋测绘报告，并向买受人提供该商品房的面积实测数据（以下简称实测面积）。实测面积与第四条载明的预测面积发生误差的，双方同意按照第</w:t>
      </w:r>
      <w:r>
        <w:rPr>
          <w:rFonts w:ascii="方正仿宋_GB2312" w:hAnsi="方正仿宋_GB2312" w:cs="方正仿宋_GB2312" w:eastAsia="方正仿宋_GB2312"/>
          <w:b w:val="false"/>
          <w:bCs w:val="false"/>
          <w:color w:val="000000"/>
          <w:kern w:val="0"/>
          <w:sz w:val="24"/>
          <w:szCs w:val="24"/>
          <w:u w:val="single"/>
        </w:rPr>
        <w:t>{处理方式</w:t>
      </w:r>
      <w:r>
        <w:rPr>
          <w:rFonts w:ascii="方正仿宋_GB2312" w:hAnsi="方正仿宋_GB2312" w:cs="方正仿宋_GB2312" w:eastAsia="方正仿宋_GB2312"/>
          <w:b w:val="false"/>
          <w:bCs w:val="false"/>
          <w:color w:val="000000"/>
          <w:kern w:val="0"/>
          <w:sz w:val="24"/>
          <w:szCs w:val="24"/>
        </w:rPr>
        <w:t>}种方式处理。</w:t>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条按照套内建筑面积计价的约定，双方同意按照下列原则处理：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）套内建筑面积误差比绝对值在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）的，据实结算房价款；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）套内建筑面积误差比绝对值超出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时，买受人有权解除合同。</w:t>
      </w:r>
    </w:p>
    <w:p>
      <w:pPr>
        <w:pStyle w:val="Normal"/>
        <w:autoSpaceDE w:val="false"/>
        <w:ind w:firstLine="480" w:end="0"/>
        <w:jc w:val="distribut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%[不低于</w:t>
      </w:r>
      <w:r>
        <w:rPr>
          <w:rFonts w:eastAsia="方正仿宋_GB2312" w:cs="方正仿宋_GB2312" w:ascii="方正仿宋_GB2312" w:hAnsi="方正仿宋_GB2312"/>
          <w:b w:val="false"/>
          <w:bCs w:val="false"/>
          <w:color w:val="000000"/>
          <w:kern w:val="0"/>
          <w:sz w:val="24"/>
          <w:szCs w:val="24"/>
        </w:rPr>
        <w:t>合</w:t>
      </w:r>
      <w:r>
        <w:rPr>
          <w:rFonts w:eastAsia="方正仿宋_GB2312" w:cs="方正仿宋_GB2312" w:ascii="方正仿宋_GB2312" w:hAnsi="方正仿宋_GB2312"/>
          <w:b w:val="false"/>
          <w:bCs w:val="false"/>
          <w:color w:val="000000"/>
          <w:kern w:val="0"/>
          <w:sz w:val="24"/>
          <w:szCs w:val="24"/>
          <w:lang w:val="en-US" w:eastAsia="zh-CN"/>
        </w:rPr>
        <w:t>同</w:t>
      </w:r>
      <w:r>
        <w:rPr>
          <w:rFonts w:ascii="方正仿宋_GB2312" w:hAnsi="方正仿宋_GB2312" w:cs="方正仿宋_GB2312" w:eastAsia="方正仿宋_GB2312"/>
          <w:b w:val="false"/>
          <w:bCs w:val="false"/>
          <w:color w:val="000000"/>
          <w:kern w:val="0"/>
          <w:sz w:val="24"/>
          <w:szCs w:val="24"/>
        </w:rPr>
        <w:t>签订日相应期限的贷款市场报价利率（LPR）]</w:t>
      </w:r>
      <w:r>
        <w:rPr>
          <w:rFonts w:eastAsia="方正仿宋_GB2312" w:cs="方正仿宋_GB2312" w:ascii="方正仿宋_GB2312" w:hAnsi="方正仿宋_GB2312"/>
          <w:b w:val="false"/>
          <w:bCs w:val="false"/>
          <w:color w:val="000000"/>
          <w:kern w:val="0"/>
          <w:sz w:val="24"/>
          <w:szCs w:val="24"/>
        </w:rPr>
        <w:t>计算给</w:t>
      </w:r>
      <w:r>
        <w:rPr>
          <w:rFonts w:ascii="方正仿宋_GB2312" w:hAnsi="方正仿宋_GB2312" w:cs="方正仿宋_GB2312" w:eastAsia="方正仿宋_GB2312"/>
          <w:b w:val="false"/>
          <w:bCs w:val="false"/>
          <w:color w:val="000000"/>
          <w:kern w:val="0"/>
          <w:sz w:val="24"/>
          <w:szCs w:val="24"/>
        </w:rPr>
        <w:t>付</w:t>
      </w:r>
      <w:r>
        <w:rPr>
          <w:rFonts w:eastAsia="方正仿宋_GB2312" w:cs="方正仿宋_GB2312" w:ascii="方正仿宋_GB2312" w:hAnsi="方正仿宋_GB2312"/>
          <w:b w:val="false"/>
          <w:bCs w:val="false"/>
          <w:color w:val="000000"/>
          <w:kern w:val="0"/>
          <w:sz w:val="24"/>
          <w:szCs w:val="24"/>
          <w:lang w:val="en-US" w:eastAsia="zh-CN"/>
        </w:rPr>
        <w:t>利</w:t>
      </w:r>
      <w:r>
        <w:rPr>
          <w:rFonts w:ascii="方正仿宋_GB2312" w:hAnsi="方正仿宋_GB2312" w:cs="方正仿宋_GB2312" w:eastAsia="方正仿宋_GB2312"/>
          <w:b w:val="false"/>
          <w:bCs w:val="false"/>
          <w:color w:val="000000"/>
          <w:kern w:val="0"/>
          <w:sz w:val="24"/>
          <w:szCs w:val="24"/>
        </w:rPr>
        <w:t>息。</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买受人选择不解除合同的，实测套内建筑面积大于预测套内建筑面积时，套内建筑面积误差比在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）部分的房价款由买受人补足；超出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部分的房价款由出卖人承担，产权归买受人所有。实测套内建筑面积小于预测套内建筑面积时，套内建筑面积误差比绝对值在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）部分的房价款由出卖人返还买受人；绝对值超出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部分的房价款由出卖人双倍返还买受人。</w:t>
      </w:r>
    </w:p>
    <w:p>
      <w:pPr>
        <w:pStyle w:val="Normal"/>
        <w:autoSpaceDE w:val="false"/>
        <w:ind w:firstLine="30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rPr>
        <w:drawing>
          <wp:inline distT="0" distB="0" distL="0" distR="0">
            <wp:extent cx="5274310" cy="462915"/>
            <wp:effectExtent l="0" t="0" r="0" b="0"/>
            <wp:docPr id="2" name="图片 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 title=""/>
                    <pic:cNvPicPr>
                      <a:picLocks noChangeAspect="1" noChangeArrowheads="1"/>
                    </pic:cNvPicPr>
                  </pic:nvPicPr>
                  <pic:blipFill>
                    <a:blip r:embed="rId3"/>
                    <a:srcRect l="-5" t="-54" r="-5" b="-54"/>
                    <a:stretch>
                      <a:fillRect/>
                    </a:stretch>
                  </pic:blipFill>
                  <pic:spPr bwMode="auto">
                    <a:xfrm>
                      <a:off x="0" y="0"/>
                      <a:ext cx="5274310" cy="462915"/>
                    </a:xfrm>
                    <a:prstGeom prst="rect">
                      <a:avLst/>
                    </a:prstGeom>
                    <a:noFill/>
                  </pic:spPr>
                </pic:pic>
              </a:graphicData>
            </a:graphic>
          </wp:inline>
        </w:drawing>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条按照建筑面积计价的约定，双方同意按照下列原则处理：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）建筑面积、套内建筑面积误差比绝对值均在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）的，根据实测建筑面积结算房价款；</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）建筑面积、套内建筑面积误差比绝对值其中有一项超出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时，买受人有权解除合同。</w:t>
      </w:r>
    </w:p>
    <w:p>
      <w:pPr>
        <w:pStyle w:val="Normal"/>
        <w:autoSpaceDE w:val="false"/>
        <w:ind w:firstLine="480" w:end="0"/>
        <w:jc w:val="distribut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%[不低于</w:t>
      </w:r>
      <w:r>
        <w:rPr>
          <w:rFonts w:eastAsia="方正仿宋_GB2312" w:cs="方正仿宋_GB2312" w:ascii="方正仿宋_GB2312" w:hAnsi="方正仿宋_GB2312"/>
          <w:b w:val="false"/>
          <w:bCs w:val="false"/>
          <w:color w:val="000000"/>
          <w:kern w:val="0"/>
          <w:sz w:val="24"/>
          <w:szCs w:val="24"/>
        </w:rPr>
        <w:t>合</w:t>
      </w:r>
      <w:r>
        <w:rPr>
          <w:rFonts w:eastAsia="方正仿宋_GB2312" w:cs="方正仿宋_GB2312" w:ascii="方正仿宋_GB2312" w:hAnsi="方正仿宋_GB2312"/>
          <w:b w:val="false"/>
          <w:bCs w:val="false"/>
          <w:color w:val="000000"/>
          <w:kern w:val="0"/>
          <w:sz w:val="24"/>
          <w:szCs w:val="24"/>
          <w:lang w:val="en-US" w:eastAsia="zh-CN"/>
        </w:rPr>
        <w:t>同</w:t>
      </w:r>
      <w:r>
        <w:rPr>
          <w:rFonts w:ascii="方正仿宋_GB2312" w:hAnsi="方正仿宋_GB2312" w:cs="方正仿宋_GB2312" w:eastAsia="方正仿宋_GB2312"/>
          <w:b w:val="false"/>
          <w:bCs w:val="false"/>
          <w:color w:val="000000"/>
          <w:kern w:val="0"/>
          <w:sz w:val="24"/>
          <w:szCs w:val="24"/>
        </w:rPr>
        <w:t>签订日相应期限的贷款市场报价利率（LPR）]</w:t>
      </w:r>
      <w:r>
        <w:rPr>
          <w:rFonts w:eastAsia="方正仿宋_GB2312" w:cs="方正仿宋_GB2312" w:ascii="方正仿宋_GB2312" w:hAnsi="方正仿宋_GB2312"/>
          <w:b w:val="false"/>
          <w:bCs w:val="false"/>
          <w:color w:val="000000"/>
          <w:kern w:val="0"/>
          <w:sz w:val="24"/>
          <w:szCs w:val="24"/>
        </w:rPr>
        <w:t>计算给</w:t>
      </w:r>
      <w:r>
        <w:rPr>
          <w:rFonts w:ascii="方正仿宋_GB2312" w:hAnsi="方正仿宋_GB2312" w:cs="方正仿宋_GB2312" w:eastAsia="方正仿宋_GB2312"/>
          <w:b w:val="false"/>
          <w:bCs w:val="false"/>
          <w:color w:val="000000"/>
          <w:kern w:val="0"/>
          <w:sz w:val="24"/>
          <w:szCs w:val="24"/>
        </w:rPr>
        <w:t>付</w:t>
      </w:r>
      <w:r>
        <w:rPr>
          <w:rFonts w:eastAsia="方正仿宋_GB2312" w:cs="方正仿宋_GB2312" w:ascii="方正仿宋_GB2312" w:hAnsi="方正仿宋_GB2312"/>
          <w:b w:val="false"/>
          <w:bCs w:val="false"/>
          <w:color w:val="000000"/>
          <w:kern w:val="0"/>
          <w:sz w:val="24"/>
          <w:szCs w:val="24"/>
          <w:lang w:val="en-US" w:eastAsia="zh-CN"/>
        </w:rPr>
        <w:t>利</w:t>
      </w:r>
      <w:r>
        <w:rPr>
          <w:rFonts w:ascii="方正仿宋_GB2312" w:hAnsi="方正仿宋_GB2312" w:cs="方正仿宋_GB2312" w:eastAsia="方正仿宋_GB2312"/>
          <w:b w:val="false"/>
          <w:bCs w:val="false"/>
          <w:color w:val="000000"/>
          <w:kern w:val="0"/>
          <w:sz w:val="24"/>
          <w:szCs w:val="24"/>
        </w:rPr>
        <w:t>息。</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买受人选择不解除合同的，实测建筑面积大于预测建筑面积时，建筑面积误差比在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）部分的房价款由买受人补足，超出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部分的房价款由出卖人承担，产权归买受人所有。实测建筑面积小于预测建筑面积时，建筑面积误差比绝对值在</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以内（含</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）部分的房价款由出卖人返还买受人；绝对值超出</w:t>
      </w:r>
      <w:r>
        <w:rPr>
          <w:rFonts w:eastAsia="方正仿宋_GB2312" w:cs="方正仿宋_GB2312" w:ascii="方正仿宋_GB2312" w:hAnsi="方正仿宋_GB2312"/>
          <w:b w:val="false"/>
          <w:bCs w:val="false"/>
          <w:color w:val="000000"/>
          <w:kern w:val="0"/>
          <w:sz w:val="24"/>
          <w:szCs w:val="24"/>
        </w:rPr>
        <w:t>3%</w:t>
      </w:r>
      <w:r>
        <w:rPr>
          <w:rFonts w:ascii="方正仿宋_GB2312" w:hAnsi="方正仿宋_GB2312" w:cs="方正仿宋_GB2312" w:eastAsia="方正仿宋_GB2312"/>
          <w:b w:val="false"/>
          <w:bCs w:val="false"/>
          <w:color w:val="000000"/>
          <w:kern w:val="0"/>
          <w:sz w:val="24"/>
          <w:szCs w:val="24"/>
        </w:rPr>
        <w:t>部分的房价款由出卖人双倍返还买受人。</w:t>
      </w:r>
    </w:p>
    <w:p>
      <w:pPr>
        <w:pStyle w:val="Normal"/>
        <w:autoSpaceDE w:val="false"/>
        <w:jc w:val="center"/>
        <w:rPr>
          <w:rFonts w:ascii="方正仿宋_GB2312" w:hAnsi="方正仿宋_GB2312" w:eastAsia="方正仿宋_GB2312" w:cs="方正仿宋_GB2312"/>
          <w:b w:val="false"/>
          <w:bCs w:val="false"/>
          <w:color w:val="000000"/>
          <w:highlight w:val="none"/>
        </w:rPr>
      </w:pPr>
      <w:r>
        <w:rPr>
          <w:rFonts w:ascii="方正仿宋_GB2312" w:hAnsi="方正仿宋_GB2312" w:cs="方正仿宋_GB2312" w:eastAsia="方正仿宋_GB2312"/>
          <w:b w:val="false"/>
          <w:bCs w:val="false"/>
          <w:color w:val="000000"/>
        </w:rPr>
        <w:drawing>
          <wp:inline distT="0" distB="0" distL="0" distR="0">
            <wp:extent cx="4660900" cy="706755"/>
            <wp:effectExtent l="0" t="0" r="0" b="0"/>
            <wp:docPr id="3" name="图片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 title=""/>
                    <pic:cNvPicPr>
                      <a:picLocks noChangeAspect="1" noChangeArrowheads="1"/>
                    </pic:cNvPicPr>
                  </pic:nvPicPr>
                  <pic:blipFill>
                    <a:blip r:embed="rId4"/>
                    <a:srcRect l="-5" t="-34" r="4875" b="-34"/>
                    <a:stretch>
                      <a:fillRect/>
                    </a:stretch>
                  </pic:blipFill>
                  <pic:spPr bwMode="auto">
                    <a:xfrm>
                      <a:off x="0" y="0"/>
                      <a:ext cx="4660900" cy="706755"/>
                    </a:xfrm>
                    <a:prstGeom prst="rect">
                      <a:avLst/>
                    </a:prstGeom>
                    <a:noFill/>
                  </pic:spPr>
                </pic:pic>
              </a:graphicData>
            </a:graphic>
          </wp:inline>
        </w:drawing>
      </w:r>
    </w:p>
    <w:p>
      <w:pPr>
        <w:pStyle w:val="Normal"/>
        <w:numPr>
          <w:ilvl w:val="0"/>
          <w:numId w:val="1"/>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因设计变更造成面积差异，双方不解除合同的，应当签署补充协议。</w:t>
      </w:r>
    </w:p>
    <w:p>
      <w:pPr>
        <w:pStyle w:val="Normal"/>
        <w:numPr>
          <w:ilvl w:val="0"/>
          <w:numId w:val="6"/>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根据第</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按照套计价的，出卖人承诺在房屋平面图中标明详细尺寸，并约定误差范围（若未约定误差范围，则视为双方约定误差范围为零误差）。该商品房交付时，套型与设计图纸不一致或者相关尺寸超出约定的误差范围，双方约定如下：</w:t>
      </w:r>
      <w:r>
        <w:rPr>
          <w:rFonts w:ascii="方正仿宋_GB2312" w:hAnsi="方正仿宋_GB2312" w:cs="方正仿宋_GB2312" w:eastAsia="方正仿宋_GB2312"/>
          <w:b w:val="false"/>
          <w:bCs w:val="false"/>
          <w:color w:val="000000"/>
          <w:kern w:val="0"/>
          <w:sz w:val="24"/>
          <w:szCs w:val="24"/>
          <w:u w:val="single"/>
          <w:lang w:val="en-US" w:eastAsia="zh-CN"/>
        </w:rPr>
        <w:t>{处理方式}</w:t>
      </w:r>
    </w:p>
    <w:p>
      <w:pPr>
        <w:pStyle w:val="Normal"/>
        <w:autoSpaceDE w:val="false"/>
        <w:ind w:hanging="240" w:start="54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hanging="0" w:start="450" w:end="0"/>
        <w:rPr>
          <w:rFonts w:ascii="方正仿宋_GB2312" w:hAnsi="方正仿宋_GB2312" w:eastAsia="方正仿宋_GB2312" w:cs="方正仿宋_GB2312"/>
          <w:b w:val="false"/>
          <w:bCs w:val="false"/>
          <w:color w:val="000000"/>
          <w:kern w:val="0"/>
          <w:sz w:val="24"/>
          <w:szCs w:val="24"/>
          <w:highlight w:val="none"/>
          <w:u w:val="single"/>
        </w:rPr>
      </w:pPr>
      <w:r>
        <w:rPr>
          <w:rFonts w:eastAsia="方正仿宋_GB2312" w:cs="方正仿宋_GB2312" w:ascii="方正仿宋_GB2312" w:hAnsi="方正仿宋_GB2312"/>
          <w:b w:val="false"/>
          <w:bCs w:val="false"/>
          <w:color w:val="000000"/>
          <w:kern w:val="0"/>
          <w:sz w:val="24"/>
          <w:szCs w:val="24"/>
          <w:lang w:val="en-US" w:eastAsia="zh-CN"/>
        </w:rPr>
        <w:t xml:space="preserve">4. </w:t>
      </w:r>
      <w:r>
        <w:rPr>
          <w:rFonts w:ascii="方正仿宋_GB2312" w:hAnsi="方正仿宋_GB2312" w:cs="方正仿宋_GB2312" w:eastAsia="方正仿宋_GB2312"/>
          <w:b w:val="false"/>
          <w:bCs w:val="false"/>
          <w:color w:val="000000"/>
          <w:kern w:val="0"/>
          <w:sz w:val="24"/>
          <w:szCs w:val="24"/>
        </w:rPr>
        <w:t>双方自行约定：</w:t>
      </w:r>
      <w:r>
        <w:rPr>
          <w:rFonts w:ascii="方正仿宋_GB2312" w:hAnsi="方正仿宋_GB2312" w:cs="方正仿宋_GB2312" w:eastAsia="方正仿宋_GB2312"/>
          <w:b w:val="false"/>
          <w:bCs w:val="false"/>
          <w:color w:val="000000"/>
          <w:kern w:val="0"/>
          <w:sz w:val="24"/>
          <w:szCs w:val="24"/>
          <w:u w:val="single"/>
          <w:lang w:val="en-US" w:eastAsia="zh-CN"/>
        </w:rPr>
        <w:t>{内容}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第六章</w:t>
      </w:r>
      <w:r>
        <w:rPr>
          <w:rFonts w:ascii="Times New Roman" w:hAnsi="Times New Roman" w:cs="Times New Roman" w:eastAsia="Times New Roman"/>
          <w:b w:val="false"/>
          <w:bCs w:val="false"/>
          <w:color w:val="000000"/>
          <w:kern w:val="0"/>
          <w:sz w:val="28"/>
          <w:szCs w:val="28"/>
          <w:lang w:val="en-US" w:eastAsia="zh-CN"/>
        </w:rPr>
        <w:t xml:space="preserve"> </w:t>
      </w:r>
      <w:r>
        <w:rPr>
          <w:rFonts w:ascii="Times New Roman" w:hAnsi="Times New Roman" w:cs="Times New Roman" w:eastAsia="黑体"/>
          <w:b w:val="false"/>
          <w:bCs w:val="false"/>
          <w:color w:val="000000"/>
          <w:kern w:val="0"/>
          <w:sz w:val="28"/>
          <w:szCs w:val="28"/>
        </w:rPr>
        <w:t>规划设计变更</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规划变更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按照城乡规划主管部门核发的建设工程规划许可证许可的内容建设商品房，不得擅自变更。双方签订合同后，涉及该商品房规划用途、面积、容积率、绿地率、基础设施、公共服务及其他配套设施等规划许可内容经城乡规划主管部门批准变更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（二）买受人应当在通知送达之日起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日内做出是否解除合同的书面答复。买受人逾期未予以书面答复的，视同接受变更。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（三）买受人解除合同的，应当书面通知出卖人。出卖人应当自解除合同通知送达之日起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利率}%[不低于合同签订日相应期限的贷款市场</w:t>
      </w:r>
      <w:r>
        <w:rPr>
          <w:rFonts w:eastAsia="方正仿宋_GB2312" w:cs="方正仿宋_GB2312" w:ascii="方正仿宋_GB2312" w:hAnsi="方正仿宋_GB2312"/>
          <w:b w:val="false"/>
          <w:bCs w:val="false"/>
          <w:color w:val="000000"/>
          <w:kern w:val="0"/>
          <w:sz w:val="24"/>
          <w:szCs w:val="24"/>
        </w:rPr>
        <w:t>报价利</w:t>
      </w:r>
      <w:r>
        <w:rPr>
          <w:rFonts w:ascii="方正仿宋_GB2312" w:hAnsi="方正仿宋_GB2312" w:cs="方正仿宋_GB2312" w:eastAsia="方正仿宋_GB2312"/>
          <w:b w:val="false"/>
          <w:bCs w:val="false"/>
          <w:color w:val="000000"/>
          <w:kern w:val="0"/>
          <w:sz w:val="24"/>
          <w:szCs w:val="24"/>
        </w:rPr>
        <w:t>率</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LPR）]计算给付利息；同时，出卖人按照全</w:t>
      </w:r>
      <w:r>
        <w:rPr>
          <w:rFonts w:ascii="方正仿宋_GB2312" w:hAnsi="方正仿宋_GB2312" w:cs="方正仿宋_GB2312" w:eastAsia="方正仿宋_GB2312"/>
          <w:b w:val="false"/>
          <w:bCs w:val="false"/>
          <w:color w:val="000000"/>
          <w:kern w:val="0"/>
          <w:sz w:val="24"/>
          <w:szCs w:val="24"/>
          <w:u w:val="single"/>
        </w:rPr>
        <w:t>部房价款的</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 xml:space="preserve">    %{违约金比例}%向买受人支付违约金。买受人不解除合同的，有权要求出卖人赔偿由此</w:t>
      </w:r>
      <w:r>
        <w:rPr>
          <w:rFonts w:ascii="方正仿宋_GB2312" w:hAnsi="方正仿宋_GB2312" w:cs="方正仿宋_GB2312" w:eastAsia="方正仿宋_GB2312"/>
          <w:b w:val="false"/>
          <w:bCs w:val="false"/>
          <w:color w:val="000000"/>
          <w:kern w:val="0"/>
          <w:sz w:val="24"/>
          <w:szCs w:val="24"/>
          <w:u w:val="single"/>
          <w:lang w:val="en-US" w:eastAsia="zh-CN"/>
        </w:rPr>
        <w:t>造成的损失，双方约定如下：{损失赔偿约定}</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 xml:space="preserve">           。</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{设计变更内容}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（一）双方签订合同后，出卖人按照法定程序变更建筑工程的施工图设计文件，涉及下列可能影响买受人所购商品房质量或使用功能情形的，出卖人应当在变更确立之日起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该商品房结构形式、户型、{空间尺寸}、{朝向}；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{供热、采暖方式}；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{内</w:t>
      </w:r>
      <w:r>
        <w:rPr>
          <w:rFonts w:eastAsia="方正仿宋_GB2312" w:cs="方正仿宋_GB2312" w:ascii="方正仿宋_GB2312" w:hAnsi="方正仿宋_GB2312"/>
          <w:b w:val="false"/>
          <w:bCs w:val="false"/>
          <w:color w:val="000000"/>
          <w:kern w:val="0"/>
          <w:sz w:val="24"/>
          <w:szCs w:val="24"/>
          <w:u w:val="single"/>
        </w:rPr>
        <w:t>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{空白内容}。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全装修住宅</w:t>
      </w:r>
      <w:r>
        <w:rPr>
          <w:rFonts w:ascii="方正仿宋_GB2312" w:hAnsi="方正仿宋_GB2312" w:cs="方正仿宋_GB2312" w:eastAsia="方正仿宋_GB2312"/>
          <w:b w:val="false"/>
          <w:bCs w:val="false"/>
          <w:color w:val="000000"/>
          <w:kern w:val="0"/>
          <w:sz w:val="24"/>
          <w:szCs w:val="24"/>
          <w:lang w:val="en-US" w:eastAsia="zh-CN"/>
        </w:rPr>
        <w:t>买卖</w:t>
      </w:r>
      <w:r>
        <w:rPr>
          <w:rFonts w:ascii="方正仿宋_GB2312" w:hAnsi="方正仿宋_GB2312" w:cs="方正仿宋_GB2312" w:eastAsia="方正仿宋_GB2312"/>
          <w:b w:val="false"/>
          <w:bCs w:val="false"/>
          <w:color w:val="000000"/>
          <w:kern w:val="0"/>
          <w:sz w:val="24"/>
          <w:szCs w:val="24"/>
        </w:rPr>
        <w:t>双方签订合同后，出卖人按照法定程序变更室内装修工程的施工图设计文件，涉及下列可能影响买受人所购商品房质量或使用功能情形的，出卖人应当在变更确立之日起</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日内将书面通知送达买受人。出卖人未在规定期限内通知买受人的，买受人有权解除合同。</w:t>
      </w:r>
    </w:p>
    <w:p>
      <w:pPr>
        <w:pStyle w:val="11"/>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商品房使用分区和设计功能发生改变；</w:t>
      </w:r>
    </w:p>
    <w:p>
      <w:pPr>
        <w:pStyle w:val="11"/>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增加或减少室内楼梯的数量；</w:t>
      </w:r>
    </w:p>
    <w:p>
      <w:pPr>
        <w:pStyle w:val="Normal"/>
        <w:numPr>
          <w:ilvl w:val="0"/>
          <w:numId w:val="9"/>
        </w:numPr>
        <w:autoSpaceDE w:val="false"/>
        <w:ind w:hanging="0"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主要使用空间层高降低超过</w:t>
      </w:r>
      <w:r>
        <w:rPr>
          <w:rFonts w:eastAsia="方正仿宋_GB2312" w:cs="方正仿宋_GB2312" w:ascii="方正仿宋_GB2312" w:hAnsi="方正仿宋_GB2312"/>
          <w:b w:val="false"/>
          <w:bCs w:val="false"/>
          <w:color w:val="000000"/>
          <w:kern w:val="0"/>
          <w:sz w:val="24"/>
          <w:szCs w:val="24"/>
        </w:rPr>
        <w:t>10%</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{内</w:t>
      </w:r>
      <w:r>
        <w:rPr>
          <w:rFonts w:eastAsia="方正仿宋_GB2312" w:cs="方正仿宋_GB2312" w:ascii="方正仿宋_GB2312" w:hAnsi="方正仿宋_GB2312"/>
          <w:b w:val="false"/>
          <w:bCs w:val="false"/>
          <w:color w:val="000000"/>
          <w:kern w:val="0"/>
          <w:sz w:val="24"/>
          <w:szCs w:val="24"/>
          <w:u w:val="single"/>
        </w:rPr>
        <w:t>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5.</w:t>
      </w:r>
      <w:r>
        <w:rPr>
          <w:rFonts w:eastAsia="方正仿宋_GB2312" w:cs="方正仿宋_GB2312" w:ascii="方正仿宋_GB2312" w:hAnsi="方正仿宋_GB2312"/>
          <w:b w:val="false"/>
          <w:bCs w:val="false"/>
          <w:color w:val="000000"/>
          <w:kern w:val="0"/>
          <w:sz w:val="24"/>
          <w:szCs w:val="24"/>
          <w:u w:val="single"/>
        </w:rPr>
        <w:t xml:space="preserve">  {内容}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（二）买受人应当在通知送达之日起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日内做出是否解除合同的书面答复。买受人逾期未予以书面答复的，视同接受变更。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利率}%[不低于合同签订日相应期限的贷款市场</w:t>
      </w:r>
      <w:r>
        <w:rPr>
          <w:rFonts w:eastAsia="方正仿宋_GB2312" w:cs="方正仿宋_GB2312" w:ascii="方正仿宋_GB2312" w:hAnsi="方正仿宋_GB2312"/>
          <w:b w:val="false"/>
          <w:bCs w:val="false"/>
          <w:color w:val="000000"/>
          <w:kern w:val="0"/>
          <w:sz w:val="24"/>
          <w:szCs w:val="24"/>
        </w:rPr>
        <w:t>报价利</w:t>
      </w:r>
      <w:r>
        <w:rPr>
          <w:rFonts w:ascii="方正仿宋_GB2312" w:hAnsi="方正仿宋_GB2312" w:cs="方正仿宋_GB2312" w:eastAsia="方正仿宋_GB2312"/>
          <w:b w:val="false"/>
          <w:bCs w:val="false"/>
          <w:color w:val="000000"/>
          <w:kern w:val="0"/>
          <w:sz w:val="24"/>
          <w:szCs w:val="24"/>
        </w:rPr>
        <w:t>率</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LPR）]计算给付利息；同时，出卖人按照全</w:t>
      </w:r>
      <w:r>
        <w:rPr>
          <w:rFonts w:ascii="方正仿宋_GB2312" w:hAnsi="方正仿宋_GB2312" w:cs="方正仿宋_GB2312" w:eastAsia="方正仿宋_GB2312"/>
          <w:b w:val="false"/>
          <w:bCs w:val="false"/>
          <w:color w:val="000000"/>
          <w:kern w:val="0"/>
          <w:sz w:val="24"/>
          <w:szCs w:val="24"/>
          <w:u w:val="single"/>
        </w:rPr>
        <w:t>部房价款的</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 xml:space="preserve">    %{违约金比率}%向买受人支付违约金。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买受人不解除合同的，有权要求出卖人赔偿由此造成的损失，双方约定如下：</w:t>
      </w:r>
      <w:r>
        <w:rPr>
          <w:rFonts w:ascii="方正仿宋_GB2312" w:hAnsi="方正仿宋_GB2312" w:cs="方正仿宋_GB2312" w:eastAsia="方正仿宋_GB2312"/>
          <w:b w:val="false"/>
          <w:bCs w:val="false"/>
          <w:color w:val="000000"/>
          <w:kern w:val="0"/>
          <w:sz w:val="24"/>
          <w:szCs w:val="24"/>
          <w:u w:val="single"/>
          <w:lang w:val="en-US" w:eastAsia="zh-CN"/>
        </w:rPr>
        <w:t>{赔偿</w:t>
      </w:r>
      <w:r>
        <w:rPr>
          <w:rFonts w:ascii="方正仿宋_GB2312" w:hAnsi="方正仿宋_GB2312" w:cs="方正仿宋_GB2312" w:eastAsia="方正仿宋_GB2312"/>
          <w:b w:val="false"/>
          <w:bCs w:val="false"/>
          <w:color w:val="000000"/>
          <w:kern w:val="0"/>
          <w:sz w:val="24"/>
          <w:szCs w:val="24"/>
          <w:lang w:val="en-US" w:eastAsia="zh-CN"/>
        </w:rPr>
        <w:t>约定}</w:t>
      </w:r>
    </w:p>
    <w:p>
      <w:pPr>
        <w:pStyle w:val="Normal"/>
        <w:autoSpaceDE w:val="false"/>
        <w:ind w:end="0"/>
        <w:rPr>
          <w:rFonts w:ascii="Times New Roman" w:hAnsi="Times New Roman" w:eastAsia="宋体"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第七章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商品房质量及保修责任</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{商品房质量}</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（一）地基基础和主体结构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出卖人承诺该商品房地基基础和主体结构合格，并符合国家、地方及行业标准。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商品房交付使用</w:t>
      </w:r>
      <w:r>
        <w:rPr>
          <w:rFonts w:ascii="方正仿宋_GB2312" w:hAnsi="方正仿宋_GB2312" w:cs="方正仿宋_GB2312" w:eastAsia="方正仿宋_GB2312"/>
          <w:b w:val="false"/>
          <w:bCs w:val="false"/>
          <w:color w:val="000000"/>
          <w:kern w:val="0"/>
          <w:sz w:val="24"/>
          <w:szCs w:val="24"/>
          <w:lang w:val="en-US" w:eastAsia="zh-CN"/>
        </w:rPr>
        <w:t>后</w:t>
      </w:r>
      <w:r>
        <w:rPr>
          <w:rFonts w:ascii="方正仿宋_GB2312" w:hAnsi="方正仿宋_GB2312" w:cs="方正仿宋_GB2312" w:eastAsia="方正仿宋_GB2312"/>
          <w:b w:val="false"/>
          <w:bCs w:val="false"/>
          <w:color w:val="000000"/>
          <w:kern w:val="0"/>
          <w:sz w:val="24"/>
          <w:szCs w:val="24"/>
        </w:rPr>
        <w:t>，买受人对该商品房地基基础和主体结构质量提出异议的，出卖人应当予以说明；买受人认为该商品房地基基础和主体结构不合格的，双方委托进行质量检测。经检测合格的，因此发生的检测费用由买受人承担。经检测不合格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不低于合同签订日相应期限的贷款市场报价利率（</w:t>
      </w:r>
      <w:r>
        <w:rPr>
          <w:rFonts w:eastAsia="方正仿宋_GB2312" w:cs="方正仿宋_GB2312" w:ascii="方正仿宋_GB2312" w:hAnsi="方正仿宋_GB2312"/>
          <w:b w:val="false"/>
          <w:bCs w:val="false"/>
          <w:color w:val="000000"/>
          <w:kern w:val="0"/>
          <w:sz w:val="24"/>
          <w:szCs w:val="24"/>
        </w:rPr>
        <w:t>LPR</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计算给付利息。给买受人造成损失的，由出卖人支付【已付房价款百分之</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{赔偿比例}】【买受人全部损失】的赔偿金。因此而发生的检测费用由出卖人承担。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买受人不解除合同的，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（二）其他质量问题</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该商品房质量应当符合有关工程质量规范</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国家、地方、行业标准和施工图设计文件的要求。发现除地基基础和主体结构外质量问题的，双方按照以下方式处理：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）及时更换、修理；如给买受人造成损失的，还应当承担相应赔偿责任。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）经过更换、修理，仍然严重影响正常使用的，买受人有权解除合同。买受人解除合同的，应当书面通知出卖人。出卖人应当自解除合同通知送达之日起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{{利率}</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%[不低于合同签订日相应期限的贷款市场报价利</w:t>
      </w:r>
      <w:r>
        <w:rPr>
          <w:rFonts w:eastAsia="方正仿宋_GB2312" w:cs="方正仿宋_GB2312" w:ascii="方正仿宋_GB2312" w:hAnsi="方正仿宋_GB2312"/>
          <w:b w:val="false"/>
          <w:bCs w:val="false"/>
          <w:color w:val="000000"/>
          <w:kern w:val="0"/>
          <w:sz w:val="24"/>
          <w:szCs w:val="24"/>
        </w:rPr>
        <w:t>率（L</w:t>
      </w:r>
      <w:r>
        <w:rPr>
          <w:rFonts w:ascii="方正仿宋_GB2312" w:hAnsi="方正仿宋_GB2312" w:cs="方正仿宋_GB2312" w:eastAsia="方正仿宋_GB2312"/>
          <w:b w:val="false"/>
          <w:bCs w:val="false"/>
          <w:color w:val="000000"/>
          <w:kern w:val="0"/>
          <w:sz w:val="24"/>
          <w:szCs w:val="24"/>
        </w:rPr>
        <w:t>P</w:t>
      </w:r>
      <w:r>
        <w:rPr>
          <w:rFonts w:eastAsia="方正仿宋_GB2312" w:cs="方正仿宋_GB2312" w:ascii="方正仿宋_GB2312" w:hAnsi="方正仿宋_GB2312"/>
          <w:b w:val="false"/>
          <w:bCs w:val="false"/>
          <w:color w:val="000000"/>
          <w:kern w:val="0"/>
          <w:sz w:val="24"/>
          <w:szCs w:val="24"/>
          <w:lang w:val="en-US" w:eastAsia="zh-CN"/>
        </w:rPr>
        <w:t>R</w:t>
      </w:r>
      <w:r>
        <w:rPr>
          <w:rFonts w:ascii="方正仿宋_GB2312" w:hAnsi="方正仿宋_GB2312" w:cs="方正仿宋_GB2312" w:eastAsia="方正仿宋_GB2312"/>
          <w:b w:val="false"/>
          <w:bCs w:val="false"/>
          <w:color w:val="000000"/>
          <w:kern w:val="0"/>
          <w:sz w:val="24"/>
          <w:szCs w:val="24"/>
        </w:rPr>
        <w:t>）]计算给付利息。给买受人造成损失的，由出卖人承担相应赔偿责任。因此而发生的检测费用由出卖人承担。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买受人不解除合同的，</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（三）装饰装修及设备标准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应当使用合格的建筑材料、构配件和设备，装置、装修、装饰所用材料的产品质量必须符合国家的、地方的强制性标准及双方约定的标准。涉及安装的还应符合国家的、地方的强制性标准及双方约定的标准。不符合上述标准的，买受人有权要求出卖人按照下列第（</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{方式一}、{方</w:t>
      </w:r>
      <w:r>
        <w:rPr>
          <w:rFonts w:ascii="方正仿宋_GB2312" w:hAnsi="方正仿宋_GB2312" w:cs="方正仿宋_GB2312" w:eastAsia="方正仿宋_GB2312"/>
          <w:b w:val="false"/>
          <w:bCs w:val="false"/>
          <w:color w:val="000000"/>
          <w:kern w:val="0"/>
          <w:sz w:val="24"/>
          <w:szCs w:val="24"/>
        </w:rPr>
        <w:t>式</w:t>
      </w:r>
      <w:r>
        <w:rPr>
          <w:rFonts w:ascii="方正仿宋_GB2312" w:hAnsi="方正仿宋_GB2312" w:cs="方正仿宋_GB2312" w:eastAsia="方正仿宋_GB2312"/>
          <w:b w:val="false"/>
          <w:bCs w:val="false"/>
          <w:color w:val="000000"/>
          <w:kern w:val="0"/>
          <w:sz w:val="24"/>
          <w:szCs w:val="24"/>
          <w:u w:val="single"/>
        </w:rPr>
        <w:t>二} 方式处理（</w:t>
      </w:r>
      <w:r>
        <w:rPr>
          <w:rFonts w:ascii="方正仿宋_GB2312" w:hAnsi="方正仿宋_GB2312" w:cs="方正仿宋_GB2312" w:eastAsia="方正仿宋_GB2312"/>
          <w:b w:val="false"/>
          <w:bCs w:val="false"/>
          <w:color w:val="000000"/>
          <w:kern w:val="0"/>
          <w:sz w:val="24"/>
          <w:szCs w:val="24"/>
        </w:rPr>
        <w:t>可多选）：</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）及时更换、修理；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）出卖人赔偿双倍的装饰、设备差价；</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待</w:t>
      </w:r>
      <w:r>
        <w:rPr>
          <w:rFonts w:ascii="方正仿宋_GB2312" w:hAnsi="方正仿宋_GB2312" w:cs="方正仿宋_GB2312" w:eastAsia="方正仿宋_GB2312"/>
          <w:b w:val="false"/>
          <w:bCs w:val="false"/>
          <w:color w:val="000000"/>
          <w:kern w:val="0"/>
          <w:sz w:val="24"/>
          <w:szCs w:val="24"/>
        </w:rPr>
        <w:t>填</w:t>
      </w:r>
      <w:r>
        <w:rPr>
          <w:rFonts w:ascii="方正仿宋_GB2312" w:hAnsi="方正仿宋_GB2312" w:cs="方正仿宋_GB2312" w:eastAsia="方正仿宋_GB2312"/>
          <w:b w:val="false"/>
          <w:bCs w:val="false"/>
          <w:color w:val="000000"/>
          <w:kern w:val="0"/>
          <w:sz w:val="24"/>
          <w:szCs w:val="24"/>
          <w:u w:val="single"/>
        </w:rPr>
        <w:t>写内容}；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4</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具体装饰装修及相关设备标准的约定见附件</w:t>
      </w:r>
      <w:r>
        <w:rPr>
          <w:rFonts w:ascii="方正仿宋_GB2312" w:hAnsi="方正仿宋_GB2312" w:cs="方正仿宋_GB2312" w:eastAsia="方正仿宋_GB2312"/>
          <w:b w:val="false"/>
          <w:bCs w:val="false"/>
          <w:color w:val="000000"/>
          <w:kern w:val="0"/>
          <w:sz w:val="24"/>
          <w:szCs w:val="24"/>
          <w:lang w:val="en-US" w:eastAsia="zh-CN"/>
        </w:rPr>
        <w:t>五</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5"/>
        </w:numPr>
        <w:autoSpaceDE w:val="false"/>
        <w:ind w:firstLine="480" w:start="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室内空气质量、建筑隔声和民用建筑节能措施</w:t>
      </w:r>
    </w:p>
    <w:p>
      <w:pPr>
        <w:pStyle w:val="Normal"/>
        <w:numPr>
          <w:ilvl w:val="0"/>
          <w:numId w:val="2"/>
        </w:numPr>
        <w:tabs>
          <w:tab w:val="clear" w:pos="420"/>
          <w:tab w:val="left" w:pos="312" w:leader="none"/>
        </w:tabs>
        <w:autoSpaceDE w:val="false"/>
        <w:ind w:firstLine="480" w:start="0" w:end="0"/>
        <w:outlineLvl w:val="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ascii="方正仿宋_GB2312" w:hAnsi="方正仿宋_GB2312" w:cs="方正仿宋_GB2312" w:eastAsia="方正仿宋_GB2312"/>
          <w:b w:val="false"/>
          <w:bCs w:val="false"/>
          <w:color w:val="000000"/>
          <w:kern w:val="0"/>
          <w:sz w:val="24"/>
          <w:szCs w:val="24"/>
        </w:rPr>
        <w:t>该商品房室内空气质量符合【国家】【地方】标准，标准</w:t>
      </w:r>
      <w:r>
        <w:rPr>
          <w:rFonts w:ascii="方正仿宋_GB2312" w:hAnsi="方正仿宋_GB2312" w:cs="方正仿宋_GB2312" w:eastAsia="方正仿宋_GB2312"/>
          <w:b w:val="false"/>
          <w:bCs w:val="false"/>
          <w:color w:val="000000"/>
          <w:kern w:val="0"/>
          <w:sz w:val="24"/>
          <w:szCs w:val="24"/>
          <w:lang w:val="en-US" w:eastAsia="zh-CN"/>
        </w:rPr>
        <w:t>名称</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{标准名称}</w:t>
      </w:r>
      <w:r>
        <w:rPr>
          <w:rFonts w:ascii="方正仿宋_GB2312" w:hAnsi="方正仿宋_GB2312" w:cs="方正仿宋_GB2312" w:eastAsia="方正仿宋_GB2312"/>
          <w:b w:val="false"/>
          <w:bCs w:val="false"/>
          <w:color w:val="000000"/>
          <w:kern w:val="0"/>
          <w:sz w:val="24"/>
          <w:szCs w:val="24"/>
          <w:u w:val="single"/>
          <w:lang w:val="en-US" w:eastAsia="zh-CN"/>
        </w:rPr>
      </w:r>
    </w:p>
    <w:p>
      <w:pPr>
        <w:pStyle w:val="Normal"/>
        <w:numPr>
          <w:ilvl w:val="0"/>
          <w:numId w:val="0"/>
        </w:numPr>
        <w:autoSpaceDE w:val="false"/>
        <w:ind w:hanging="0" w:start="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标题}，标准文号：{文号}。</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该商品房为住宅的，建筑隔声情况符合【国家】【地方】标准，标准名称：</w:t>
      </w:r>
      <w:r>
        <w:rPr>
          <w:rFonts w:ascii="方正仿宋_GB2312" w:hAnsi="方正仿宋_GB2312" w:cs="方正仿宋_GB2312" w:eastAsia="方正仿宋_GB2312"/>
          <w:b w:val="false"/>
          <w:bCs w:val="false"/>
          <w:color w:val="000000"/>
          <w:kern w:val="0"/>
          <w:sz w:val="24"/>
          <w:szCs w:val="24"/>
          <w:u w:val="single"/>
          <w:lang w:val="en-US" w:eastAsia="zh-CN"/>
        </w:rPr>
        <w:t>{标准名称}</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{标准文号}。该商品房可能受</w:t>
      </w:r>
      <w:r>
        <w:rPr>
          <w:rFonts w:ascii="方正仿宋_GB2312" w:hAnsi="方正仿宋_GB2312" w:cs="方正仿宋_GB2312" w:eastAsia="方正仿宋_GB2312"/>
          <w:b w:val="false"/>
          <w:bCs w:val="false"/>
          <w:color w:val="000000"/>
          <w:kern w:val="0"/>
          <w:sz w:val="24"/>
          <w:szCs w:val="24"/>
          <w:u w:val="single"/>
          <w:lang w:val="en-US" w:eastAsia="zh-CN"/>
        </w:rPr>
        <w:t>到噪声影响的情况：</w:t>
      </w:r>
      <w:r>
        <w:rPr>
          <w:rFonts w:ascii="方正仿宋_GB2312" w:hAnsi="方正仿宋_GB2312" w:cs="方正仿宋_GB2312" w:eastAsia="方正仿宋_GB2312"/>
          <w:b w:val="false"/>
          <w:bCs w:val="false"/>
          <w:color w:val="000000"/>
          <w:kern w:val="0"/>
          <w:sz w:val="24"/>
          <w:szCs w:val="24"/>
          <w:u w:val="single"/>
        </w:rPr>
        <w:t>{噪声</w:t>
      </w:r>
      <w:r>
        <w:rPr>
          <w:rFonts w:ascii="方正仿宋_GB2312" w:hAnsi="方正仿宋_GB2312" w:cs="方正仿宋_GB2312" w:eastAsia="方正仿宋_GB2312"/>
          <w:b w:val="false"/>
          <w:bCs w:val="false"/>
          <w:color w:val="000000"/>
          <w:kern w:val="0"/>
          <w:sz w:val="24"/>
          <w:szCs w:val="24"/>
        </w:rPr>
        <w:t>影响情况}，</w:t>
      </w:r>
      <w:r>
        <w:rPr>
          <w:rFonts w:ascii="方正仿宋_GB2312" w:hAnsi="方正仿宋_GB2312" w:cs="方正仿宋_GB2312" w:eastAsia="方正仿宋_GB2312"/>
          <w:b w:val="false"/>
          <w:bCs w:val="false"/>
          <w:color w:val="000000"/>
          <w:kern w:val="0"/>
          <w:sz w:val="24"/>
          <w:szCs w:val="24"/>
          <w:u w:val="single"/>
        </w:rPr>
        <w:t>出卖人方已</w:t>
      </w:r>
      <w:r>
        <w:rPr>
          <w:rFonts w:ascii="方正仿宋_GB2312" w:hAnsi="方正仿宋_GB2312" w:cs="方正仿宋_GB2312" w:eastAsia="方正仿宋_GB2312"/>
          <w:b w:val="false"/>
          <w:bCs w:val="false"/>
          <w:color w:val="000000"/>
          <w:kern w:val="0"/>
          <w:sz w:val="24"/>
          <w:szCs w:val="24"/>
          <w:u w:val="single"/>
          <w:lang w:val="en-US" w:eastAsia="zh-CN"/>
        </w:rPr>
        <w:t>采取或者拟采</w:t>
      </w:r>
      <w:r>
        <w:rPr>
          <w:rFonts w:ascii="方正仿宋_GB2312" w:hAnsi="方正仿宋_GB2312" w:cs="方正仿宋_GB2312" w:eastAsia="方正仿宋_GB2312"/>
          <w:b w:val="false"/>
          <w:bCs w:val="false"/>
          <w:color w:val="000000"/>
          <w:kern w:val="0"/>
          <w:sz w:val="24"/>
          <w:szCs w:val="24"/>
          <w:u w:val="single"/>
        </w:rPr>
        <w:t>取的防治措施：{防治措施</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u w:val="none"/>
          <w:lang w:val="en-US" w:eastAsia="zh-CN"/>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lang w:val="en-US" w:eastAsia="zh-CN"/>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该商品房室内空气质量或建筑隔声情况经检测不符合标准，由出卖人负责整改，整改后仍不符合标准的，买受人有权解除合同。买受人解除合同的，应当书面通知出卖人。出卖人应当自解除合同通知送达之日起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{{利率}</w:t>
      </w:r>
      <w:r>
        <w:rPr>
          <w:rFonts w:eastAsia="方正仿宋_GB2312" w:cs="方正仿宋_GB2312" w:ascii="方正仿宋_GB2312" w:hAnsi="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%[不低于合同签订日相应期限的贷款市场报价利</w:t>
      </w:r>
      <w:r>
        <w:rPr>
          <w:rFonts w:eastAsia="方正仿宋_GB2312" w:cs="方正仿宋_GB2312" w:ascii="方正仿宋_GB2312" w:hAnsi="方正仿宋_GB2312"/>
          <w:b w:val="false"/>
          <w:bCs w:val="false"/>
          <w:color w:val="000000"/>
          <w:kern w:val="0"/>
          <w:sz w:val="24"/>
          <w:szCs w:val="24"/>
        </w:rPr>
        <w:t>率（L</w:t>
      </w:r>
      <w:r>
        <w:rPr>
          <w:rFonts w:ascii="方正仿宋_GB2312" w:hAnsi="方正仿宋_GB2312" w:cs="方正仿宋_GB2312" w:eastAsia="方正仿宋_GB2312"/>
          <w:b w:val="false"/>
          <w:bCs w:val="false"/>
          <w:color w:val="000000"/>
          <w:kern w:val="0"/>
          <w:sz w:val="24"/>
          <w:szCs w:val="24"/>
        </w:rPr>
        <w:t>P</w:t>
      </w:r>
      <w:r>
        <w:rPr>
          <w:rFonts w:eastAsia="方正仿宋_GB2312" w:cs="方正仿宋_GB2312" w:ascii="方正仿宋_GB2312" w:hAnsi="方正仿宋_GB2312"/>
          <w:b w:val="false"/>
          <w:bCs w:val="false"/>
          <w:color w:val="000000"/>
          <w:kern w:val="0"/>
          <w:sz w:val="24"/>
          <w:szCs w:val="24"/>
          <w:lang w:val="en-US" w:eastAsia="zh-CN"/>
        </w:rPr>
        <w:t>R</w:t>
      </w:r>
      <w:r>
        <w:rPr>
          <w:rFonts w:ascii="方正仿宋_GB2312" w:hAnsi="方正仿宋_GB2312" w:cs="方正仿宋_GB2312" w:eastAsia="方正仿宋_GB2312"/>
          <w:b w:val="false"/>
          <w:bCs w:val="false"/>
          <w:color w:val="000000"/>
          <w:kern w:val="0"/>
          <w:sz w:val="24"/>
          <w:szCs w:val="24"/>
        </w:rPr>
        <w:t>）]计算给付利息。给买受人造成损失的，由出卖人承担相应赔偿责任。经检测不符合标准的，检测费用由出卖人承担，整改后再次检测发生的费用仍由出卖人承担。因整改导致该商品房逾期交付的，出卖人应当承担逾期交付责任。</w:t>
      </w:r>
    </w:p>
    <w:p>
      <w:pPr>
        <w:pStyle w:val="Normal"/>
        <w:numPr>
          <w:ilvl w:val="0"/>
          <w:numId w:val="2"/>
        </w:numPr>
        <w:tabs>
          <w:tab w:val="clear" w:pos="420"/>
          <w:tab w:val="left" w:pos="312" w:leader="none"/>
        </w:tabs>
        <w:autoSpaceDE w:val="false"/>
        <w:ind w:firstLine="480" w:start="0" w:end="0"/>
        <w:jc w:val="start"/>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该商品房应当符合国家有关民用建筑节能强制性标准的要求。</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未达到标准的，出卖人应当按照相应标准要求补做节能措施，并承担全部费用；给买受人造成损失的，出卖人应当承担相应赔偿责任。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numPr>
          <w:ilvl w:val="0"/>
          <w:numId w:val="2"/>
        </w:numPr>
        <w:tabs>
          <w:tab w:val="clear" w:pos="420"/>
          <w:tab w:val="left" w:pos="312" w:leader="none"/>
        </w:tabs>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该商品房的绿色建筑及建筑节能技术措施为：{技术措施}</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{内容}{联系电话}；</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待</w:t>
      </w:r>
      <w:r>
        <w:rPr>
          <w:rFonts w:ascii="方正仿宋_GB2312" w:hAnsi="方正仿宋_GB2312" w:cs="方正仿宋_GB2312" w:eastAsia="方正仿宋_GB2312"/>
          <w:b w:val="false"/>
          <w:bCs w:val="false"/>
          <w:color w:val="000000"/>
          <w:kern w:val="0"/>
          <w:sz w:val="24"/>
          <w:szCs w:val="24"/>
        </w:rPr>
        <w:t>填</w:t>
      </w:r>
      <w:r>
        <w:rPr>
          <w:rFonts w:ascii="方正仿宋_GB2312" w:hAnsi="方正仿宋_GB2312" w:cs="方正仿宋_GB2312" w:eastAsia="方正仿宋_GB2312"/>
          <w:b w:val="false"/>
          <w:bCs w:val="false"/>
          <w:color w:val="000000"/>
          <w:kern w:val="0"/>
          <w:sz w:val="24"/>
          <w:szCs w:val="24"/>
          <w:u w:val="single"/>
        </w:rPr>
        <w:t>写内容}；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空</w:t>
      </w:r>
      <w:r>
        <w:rPr>
          <w:rFonts w:ascii="方正仿宋_GB2312" w:hAnsi="方正仿宋_GB2312" w:cs="方正仿宋_GB2312" w:eastAsia="方正仿宋_GB2312"/>
          <w:b w:val="false"/>
          <w:bCs w:val="false"/>
          <w:color w:val="000000"/>
          <w:kern w:val="0"/>
          <w:sz w:val="24"/>
          <w:szCs w:val="24"/>
        </w:rPr>
        <w:t>白</w:t>
      </w:r>
      <w:r>
        <w:rPr>
          <w:rFonts w:ascii="方正仿宋_GB2312" w:hAnsi="方正仿宋_GB2312" w:cs="方正仿宋_GB2312" w:eastAsia="方正仿宋_GB2312"/>
          <w:b w:val="false"/>
          <w:bCs w:val="false"/>
          <w:color w:val="000000"/>
          <w:kern w:val="0"/>
          <w:sz w:val="24"/>
          <w:szCs w:val="24"/>
          <w:u w:val="single"/>
        </w:rPr>
        <w:t>部分}</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5</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{内容}。</w:t>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第十</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{保修责任}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（一）商品房实行保修制度。</w:t>
      </w:r>
      <w:r>
        <w:rPr>
          <w:rFonts w:ascii="方正仿宋_GB2312" w:hAnsi="方正仿宋_GB2312" w:cs="方正仿宋_GB2312" w:eastAsia="方正仿宋_GB2312"/>
          <w:b w:val="false"/>
          <w:bCs w:val="false"/>
          <w:color w:val="000000"/>
          <w:kern w:val="0"/>
          <w:sz w:val="24"/>
          <w:szCs w:val="24"/>
          <w:lang w:val="en-US" w:eastAsia="zh-CN"/>
        </w:rPr>
        <w:t>出卖人应当</w:t>
      </w:r>
      <w:r>
        <w:rPr>
          <w:rFonts w:ascii="方正仿宋_GB2312" w:hAnsi="方正仿宋_GB2312" w:cs="方正仿宋_GB2312" w:eastAsia="方正仿宋_GB2312"/>
          <w:b w:val="false"/>
          <w:bCs w:val="false"/>
          <w:color w:val="000000"/>
          <w:kern w:val="0"/>
          <w:sz w:val="24"/>
          <w:szCs w:val="24"/>
        </w:rPr>
        <w:t>对所售商品房承担质量保修责任。保修期从交付之日起计算。该商品房为住宅的，</w:t>
      </w:r>
      <w:r>
        <w:rPr>
          <w:rFonts w:ascii="方正仿宋_GB2312" w:hAnsi="方正仿宋_GB2312" w:cs="方正仿宋_GB2312" w:eastAsia="方正仿宋_GB2312"/>
          <w:b w:val="false"/>
          <w:bCs w:val="false"/>
          <w:color w:val="000000"/>
          <w:kern w:val="0"/>
          <w:sz w:val="24"/>
          <w:szCs w:val="24"/>
          <w:lang w:val="en-US" w:eastAsia="zh-CN"/>
        </w:rPr>
        <w:t>出卖人</w:t>
      </w:r>
      <w:r>
        <w:rPr>
          <w:rFonts w:ascii="方正仿宋_GB2312" w:hAnsi="方正仿宋_GB2312" w:cs="方正仿宋_GB2312" w:eastAsia="方正仿宋_GB2312"/>
          <w:b w:val="false"/>
          <w:bCs w:val="false"/>
          <w:color w:val="000000"/>
          <w:kern w:val="0"/>
          <w:sz w:val="24"/>
          <w:szCs w:val="24"/>
        </w:rPr>
        <w:t>按照《住宅质量保证书》承诺的内容承担相应的保修责任。该商品房为非住宅的，双方应当签订补充协议详细约定保修范围、保修期限和保修责任等内容。具体内容见附件</w:t>
      </w:r>
      <w:r>
        <w:rPr>
          <w:rFonts w:ascii="方正仿宋_GB2312" w:hAnsi="方正仿宋_GB2312" w:cs="方正仿宋_GB2312" w:eastAsia="方正仿宋_GB2312"/>
          <w:b w:val="false"/>
          <w:bCs w:val="false"/>
          <w:color w:val="000000"/>
          <w:kern w:val="0"/>
          <w:sz w:val="24"/>
          <w:szCs w:val="24"/>
          <w:lang w:val="en-US" w:eastAsia="zh-CN"/>
        </w:rPr>
        <w:t>六</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（二）下列情形，出卖人不承担保修责任：</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因不可抗力造成的房屋及其附属设施的损害；</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因{原因}造成的房屋及其附属设施的损害；</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（三）在保修期内，买受人要求维修的书面通知送达出卖人</w:t>
      </w:r>
      <w:r>
        <w:rPr>
          <w:rFonts w:ascii="方正仿宋_GB2312" w:hAnsi="方正仿宋_GB2312" w:cs="方正仿宋_GB2312" w:eastAsia="方正仿宋_GB2312"/>
          <w:b w:val="false"/>
          <w:bCs w:val="false"/>
          <w:color w:val="000000"/>
          <w:kern w:val="0"/>
          <w:sz w:val="24"/>
          <w:szCs w:val="24"/>
          <w:u w:val="single"/>
        </w:rPr>
        <w:t>{时限}日内</w:t>
      </w:r>
      <w:r>
        <w:rPr>
          <w:rFonts w:ascii="方正仿宋_GB2312" w:hAnsi="方正仿宋_GB2312" w:cs="方正仿宋_GB2312" w:eastAsia="方正仿宋_GB2312"/>
          <w:b w:val="false"/>
          <w:bCs w:val="false"/>
          <w:color w:val="000000"/>
          <w:kern w:val="0"/>
          <w:sz w:val="24"/>
          <w:szCs w:val="24"/>
        </w:rPr>
        <w:t>，出卖人既不履行保修义务也不提出书面异议的，买受人可以自行或委托他人进行维修，维修费用及维修期间造成的其他损失由出卖人承担。</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二十</w:t>
      </w:r>
      <w:r>
        <w:rPr>
          <w:rFonts w:ascii="方正仿宋_GB2312" w:hAnsi="方正仿宋_GB2312" w:cs="方正仿宋_GB2312" w:eastAsia="方正仿宋_GB2312"/>
          <w:b/>
          <w:bCs/>
          <w:color w:val="000000"/>
          <w:kern w:val="0"/>
          <w:sz w:val="24"/>
          <w:szCs w:val="24"/>
        </w:rPr>
        <w:t>条 {质</w:t>
      </w:r>
      <w:r>
        <w:rPr>
          <w:rFonts w:ascii="方正仿宋_GB2312" w:hAnsi="方正仿宋_GB2312" w:cs="方正仿宋_GB2312" w:eastAsia="方正仿宋_GB2312"/>
          <w:b/>
          <w:bCs/>
          <w:color w:val="000000"/>
          <w:kern w:val="0"/>
          <w:sz w:val="24"/>
          <w:szCs w:val="24"/>
          <w:lang w:val="en-US" w:eastAsia="zh-CN"/>
        </w:rPr>
        <w:t>量责任</w:t>
      </w:r>
      <w:r>
        <w:rPr>
          <w:rFonts w:ascii="方正仿宋_GB2312" w:hAnsi="方正仿宋_GB2312" w:cs="方正仿宋_GB2312" w:eastAsia="方正仿宋_GB2312"/>
          <w:b/>
          <w:bCs/>
          <w:color w:val="000000"/>
          <w:kern w:val="0"/>
          <w:sz w:val="24"/>
          <w:szCs w:val="24"/>
        </w:rPr>
        <w:t>与担保}</w:t>
      </w:r>
    </w:p>
    <w:p>
      <w:pPr>
        <w:pStyle w:val="Normal"/>
        <w:autoSpaceDE w:val="false"/>
        <w:ind w:firstLine="480" w:end="0"/>
        <w:rPr>
          <w:rFonts w:ascii="Times New Roman" w:hAnsi="Times New Roman" w:eastAsia="宋体" w:cs="Times New Roman"/>
          <w:b w:val="false"/>
          <w:bCs w:val="false"/>
          <w:color w:val="000000"/>
          <w:kern w:val="0"/>
          <w:sz w:val="24"/>
          <w:szCs w:val="24"/>
          <w:highlight w:val="none"/>
          <w:u w:val="none"/>
        </w:rPr>
      </w:pPr>
      <w:r>
        <w:rPr>
          <w:rFonts w:ascii="方正仿宋_GB2312" w:hAnsi="方正仿宋_GB2312" w:cs="方正仿宋_GB2312" w:eastAsia="方正仿宋_GB2312"/>
          <w:b w:val="false"/>
          <w:bCs w:val="false"/>
          <w:color w:val="000000"/>
          <w:kern w:val="0"/>
          <w:sz w:val="24"/>
          <w:szCs w:val="24"/>
          <w:u w:val="single"/>
        </w:rPr>
        <w:t>为该商品房质量提供担保。出卖人不</w:t>
      </w:r>
      <w:r>
        <w:rPr>
          <w:rFonts w:ascii="方正仿宋_GB2312" w:hAnsi="方正仿宋_GB2312" w:cs="方正仿宋_GB2312" w:eastAsia="方正仿宋_GB2312"/>
          <w:b w:val="false"/>
          <w:bCs w:val="false"/>
          <w:color w:val="000000"/>
          <w:kern w:val="0"/>
          <w:sz w:val="24"/>
          <w:szCs w:val="24"/>
        </w:rPr>
        <w:t>按照第十八条、第十九条约定承担相关责任的</w:t>
      </w:r>
      <w:r>
        <w:rPr>
          <w:rFonts w:ascii="方正仿宋_GB2312" w:hAnsi="方正仿宋_GB2312" w:cs="方正仿宋_GB2312" w:eastAsia="方正仿宋_GB2312"/>
          <w:b w:val="false"/>
          <w:bCs w:val="false"/>
          <w:color w:val="000000"/>
          <w:kern w:val="0"/>
          <w:sz w:val="24"/>
          <w:szCs w:val="24"/>
          <w:lang w:val="en-US" w:eastAsia="zh-CN"/>
        </w:rPr>
        <w:t>，</w:t>
      </w:r>
      <w:r>
        <w:rPr>
          <w:rFonts w:ascii="方正仿宋_GB2312" w:hAnsi="方正仿宋_GB2312" w:cs="方正仿宋_GB2312" w:eastAsia="方正仿宋_GB2312"/>
          <w:b w:val="false"/>
          <w:bCs w:val="false"/>
          <w:color w:val="000000"/>
          <w:kern w:val="0"/>
          <w:sz w:val="24"/>
          <w:szCs w:val="24"/>
        </w:rPr>
        <w:t>由 {承</w:t>
      </w:r>
      <w:r>
        <w:rPr>
          <w:rFonts w:ascii="方正仿宋_GB2312" w:hAnsi="方正仿宋_GB2312" w:cs="方正仿宋_GB2312" w:eastAsia="方正仿宋_GB2312"/>
          <w:b w:val="false"/>
          <w:bCs w:val="false"/>
          <w:color w:val="000000"/>
          <w:kern w:val="0"/>
          <w:sz w:val="24"/>
          <w:szCs w:val="24"/>
          <w:lang w:val="en-US" w:eastAsia="zh-CN"/>
        </w:rPr>
        <w:t>担</w:t>
      </w:r>
      <w:r>
        <w:rPr>
          <w:rFonts w:ascii="方正仿宋_GB2312" w:hAnsi="方正仿宋_GB2312" w:cs="方正仿宋_GB2312" w:eastAsia="方正仿宋_GB2312"/>
          <w:b w:val="false"/>
          <w:bCs w:val="false"/>
          <w:color w:val="000000"/>
          <w:kern w:val="0"/>
          <w:sz w:val="24"/>
          <w:szCs w:val="24"/>
        </w:rPr>
        <w:t>责任方} 承担连带责任。</w:t>
      </w:r>
      <w:r>
        <w:rPr>
          <w:rFonts w:ascii="方正仿宋_GB2312" w:hAnsi="方正仿宋_GB2312" w:cs="方正仿宋_GB2312" w:eastAsia="方正仿宋_GB2312"/>
          <w:b w:val="false"/>
          <w:bCs w:val="false"/>
          <w:color w:val="000000"/>
          <w:kern w:val="0"/>
          <w:sz w:val="24"/>
          <w:szCs w:val="24"/>
          <w:u w:val="single"/>
        </w:rPr>
        <w:t>关于质</w:t>
      </w:r>
      <w:r>
        <w:rPr>
          <w:rFonts w:ascii="方正仿宋_GB2312" w:hAnsi="方正仿宋_GB2312" w:cs="方正仿宋_GB2312" w:eastAsia="方正仿宋_GB2312"/>
          <w:b w:val="false"/>
          <w:bCs w:val="false"/>
          <w:color w:val="000000"/>
          <w:kern w:val="0"/>
          <w:sz w:val="24"/>
          <w:szCs w:val="24"/>
          <w:u w:val="single"/>
          <w:lang w:val="en-US" w:eastAsia="zh-CN"/>
        </w:rPr>
        <w:t>量担保的证明见附件七。出卖人在注销情形下，应按照法律、法规</w:t>
      </w:r>
      <w:r>
        <w:rPr>
          <w:rFonts w:ascii="方正仿宋_GB2312" w:hAnsi="方正仿宋_GB2312" w:cs="方正仿宋_GB2312" w:eastAsia="方正仿宋_GB2312"/>
          <w:b w:val="false"/>
          <w:bCs w:val="false"/>
          <w:color w:val="000000"/>
          <w:kern w:val="0"/>
          <w:sz w:val="24"/>
          <w:szCs w:val="24"/>
          <w:u w:val="single"/>
        </w:rPr>
        <w:t>和有</w:t>
      </w:r>
      <w:r>
        <w:rPr>
          <w:rFonts w:ascii="方正仿宋_GB2312" w:hAnsi="方正仿宋_GB2312" w:cs="方正仿宋_GB2312" w:eastAsia="方正仿宋_GB2312"/>
          <w:b w:val="false"/>
          <w:bCs w:val="false"/>
          <w:color w:val="000000"/>
          <w:kern w:val="0"/>
          <w:sz w:val="24"/>
          <w:szCs w:val="24"/>
          <w:u w:val="single"/>
          <w:lang w:val="en-US" w:eastAsia="zh-CN"/>
        </w:rPr>
        <w:t>关政</w:t>
      </w:r>
      <w:r>
        <w:rPr>
          <w:rFonts w:ascii="方正仿宋_GB2312" w:hAnsi="方正仿宋_GB2312" w:cs="方正仿宋_GB2312" w:eastAsia="方正仿宋_GB2312"/>
          <w:b w:val="false"/>
          <w:bCs w:val="false"/>
          <w:color w:val="000000"/>
          <w:kern w:val="0"/>
          <w:sz w:val="24"/>
          <w:szCs w:val="24"/>
          <w:u w:val="single"/>
        </w:rPr>
        <w:t>策</w:t>
      </w:r>
      <w:r>
        <w:rPr>
          <w:rFonts w:ascii="方正仿宋_GB2312" w:hAnsi="方正仿宋_GB2312" w:cs="方正仿宋_GB2312" w:eastAsia="方正仿宋_GB2312"/>
          <w:b w:val="false"/>
          <w:bCs w:val="false"/>
          <w:color w:val="000000"/>
          <w:kern w:val="0"/>
          <w:sz w:val="24"/>
          <w:szCs w:val="24"/>
        </w:rPr>
        <w:t>的规定承担该商品房质量责任。</w:t>
      </w:r>
      <w:r>
        <w:rPr>
          <w:rFonts w:ascii="方正仿宋_GB2312" w:hAnsi="方正仿宋_GB2312" w:cs="方正仿宋_GB2312" w:eastAsia="方正仿宋_GB2312"/>
          <w:b w:val="false"/>
          <w:bCs w:val="false"/>
          <w:color w:val="000000"/>
          <w:kern w:val="0"/>
          <w:sz w:val="24"/>
          <w:szCs w:val="24"/>
          <w:lang w:val="en-US" w:eastAsia="zh-CN"/>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none"/>
          <w:lang w:val="en-US" w:eastAsia="zh-CN"/>
        </w:rPr>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rPr>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lang w:eastAsia="zh-CN"/>
        </w:rPr>
      </w:r>
      <w:r>
        <w:rPr>
          <w:rFonts w:ascii="方正仿宋_GB2312" w:hAnsi="方正仿宋_GB2312" w:cs="方正仿宋_GB2312" w:eastAsia="方正仿宋_GB2312"/>
          <w:b w:val="false"/>
          <w:bCs w:val="false"/>
          <w:i w:val="false"/>
          <w:iCs w:val="false"/>
          <w:caps w:val="false"/>
          <w:smallCaps w:val="false"/>
          <w:color w:val="000000"/>
          <w:spacing w:val="0"/>
          <w:kern w:val="0"/>
          <w:sz w:val="24"/>
          <w:szCs w:val="24"/>
          <w:u w:val="none"/>
          <w:shd w:fill="auto" w:val="clear"/>
          <w:lang w:val="en-US" w:eastAsia="zh-CN"/>
        </w:rPr>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第八章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合同备案、房屋交易、不动产登记</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一</w:t>
      </w:r>
      <w:r>
        <w:rPr>
          <w:rFonts w:ascii="方正仿宋_GB2312" w:hAnsi="方正仿宋_GB2312" w:cs="方正仿宋_GB2312" w:eastAsia="方正仿宋_GB2312"/>
          <w:b/>
          <w:bCs/>
          <w:color w:val="000000"/>
          <w:kern w:val="0"/>
          <w:sz w:val="24"/>
          <w:szCs w:val="24"/>
        </w:rPr>
        <w:t>条 {预售合</w:t>
      </w:r>
      <w:r>
        <w:rPr>
          <w:rFonts w:ascii="方正仿宋_GB2312" w:hAnsi="方正仿宋_GB2312" w:cs="方正仿宋_GB2312" w:eastAsia="方正仿宋_GB2312"/>
          <w:b/>
          <w:bCs/>
          <w:color w:val="000000"/>
          <w:kern w:val="0"/>
          <w:sz w:val="24"/>
          <w:szCs w:val="24"/>
          <w:lang w:val="en-US" w:eastAsia="zh-CN"/>
        </w:rPr>
        <w:t>同网</w:t>
      </w:r>
      <w:r>
        <w:rPr>
          <w:rFonts w:ascii="方正仿宋_GB2312" w:hAnsi="方正仿宋_GB2312" w:cs="方正仿宋_GB2312" w:eastAsia="方正仿宋_GB2312"/>
          <w:b/>
          <w:bCs/>
          <w:color w:val="000000"/>
          <w:kern w:val="0"/>
          <w:sz w:val="24"/>
          <w:szCs w:val="24"/>
        </w:rPr>
        <w:t>签备案相关内容}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（一）出卖人应当自本合同签订之日起【</w:t>
      </w:r>
      <w:r>
        <w:rPr>
          <w:rFonts w:eastAsia="方正仿宋_GB2312" w:cs="方正仿宋_GB2312" w:ascii="方正仿宋_GB2312" w:hAnsi="方正仿宋_GB2312"/>
          <w:b w:val="false"/>
          <w:bCs w:val="false"/>
          <w:color w:val="000000"/>
          <w:kern w:val="0"/>
          <w:sz w:val="24"/>
          <w:szCs w:val="24"/>
        </w:rPr>
        <w:t>30</w:t>
      </w:r>
      <w:r>
        <w:rPr>
          <w:rFonts w:ascii="方正仿宋_GB2312" w:hAnsi="方正仿宋_GB2312" w:cs="方正仿宋_GB2312" w:eastAsia="方正仿宋_GB2312"/>
          <w:b w:val="false"/>
          <w:bCs w:val="false"/>
          <w:color w:val="000000"/>
          <w:kern w:val="0"/>
          <w:sz w:val="24"/>
          <w:szCs w:val="24"/>
        </w:rPr>
        <w:t>日内】【</w:t>
      </w:r>
      <w:r>
        <w:rPr>
          <w:rFonts w:ascii="方正仿宋_GB2312" w:hAnsi="方正仿宋_GB2312" w:cs="方正仿宋_GB2312" w:eastAsia="方正仿宋_GB2312"/>
          <w:b w:val="false"/>
          <w:bCs w:val="false"/>
          <w:color w:val="000000"/>
          <w:kern w:val="0"/>
          <w:sz w:val="24"/>
          <w:szCs w:val="24"/>
          <w:u w:val="single"/>
        </w:rPr>
        <w:t>{备</w:t>
      </w:r>
      <w:r>
        <w:rPr>
          <w:rFonts w:ascii="方正仿宋_GB2312" w:hAnsi="方正仿宋_GB2312" w:cs="方正仿宋_GB2312" w:eastAsia="方正仿宋_GB2312"/>
          <w:b w:val="false"/>
          <w:bCs w:val="false"/>
          <w:color w:val="000000"/>
          <w:kern w:val="0"/>
          <w:sz w:val="24"/>
          <w:szCs w:val="24"/>
          <w:u w:val="single"/>
          <w:lang w:val="en-US" w:eastAsia="zh-CN"/>
        </w:rPr>
        <w:t>案期</w:t>
      </w:r>
      <w:r>
        <w:rPr>
          <w:rFonts w:ascii="方正仿宋_GB2312" w:hAnsi="方正仿宋_GB2312" w:cs="方正仿宋_GB2312" w:eastAsia="方正仿宋_GB2312"/>
          <w:b w:val="false"/>
          <w:bCs w:val="false"/>
          <w:color w:val="000000"/>
          <w:kern w:val="0"/>
          <w:sz w:val="24"/>
          <w:szCs w:val="24"/>
        </w:rPr>
        <w:t>限}】（不超过</w:t>
      </w:r>
      <w:r>
        <w:rPr>
          <w:rFonts w:eastAsia="方正仿宋_GB2312" w:cs="方正仿宋_GB2312" w:ascii="方正仿宋_GB2312" w:hAnsi="方正仿宋_GB2312"/>
          <w:b w:val="false"/>
          <w:bCs w:val="false"/>
          <w:color w:val="000000"/>
          <w:kern w:val="0"/>
          <w:sz w:val="24"/>
          <w:szCs w:val="24"/>
        </w:rPr>
        <w:t>30</w:t>
      </w:r>
      <w:r>
        <w:rPr>
          <w:rFonts w:ascii="方正仿宋_GB2312" w:hAnsi="方正仿宋_GB2312" w:cs="方正仿宋_GB2312" w:eastAsia="方正仿宋_GB2312"/>
          <w:b w:val="false"/>
          <w:bCs w:val="false"/>
          <w:color w:val="000000"/>
          <w:kern w:val="0"/>
          <w:sz w:val="24"/>
          <w:szCs w:val="24"/>
        </w:rPr>
        <w:t>日）到当地房产管理部门办理商品房预售合同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备案手续，并将本合同备案情况告知买受人。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（二）有关预售合同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备案的其他约定如下：</w:t>
      </w:r>
      <w:r>
        <w:rPr>
          <w:rFonts w:ascii="方正仿宋_GB2312" w:hAnsi="方正仿宋_GB2312" w:cs="方正仿宋_GB2312" w:eastAsia="方正仿宋_GB2312"/>
          <w:b w:val="false"/>
          <w:bCs w:val="false"/>
          <w:color w:val="000000"/>
          <w:kern w:val="0"/>
          <w:sz w:val="24"/>
          <w:szCs w:val="24"/>
          <w:u w:val="single"/>
          <w:lang w:val="en-US" w:eastAsia="zh-CN"/>
        </w:rPr>
        <w:t xml:space="preserve"> {其他约定}</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{内</w:t>
      </w:r>
      <w:r>
        <w:rPr>
          <w:rFonts w:ascii="方正仿宋_GB2312" w:hAnsi="方正仿宋_GB2312" w:cs="方正仿宋_GB2312" w:eastAsia="方正仿宋_GB2312"/>
          <w:b/>
          <w:bCs/>
          <w:color w:val="000000"/>
          <w:kern w:val="0"/>
          <w:sz w:val="24"/>
          <w:szCs w:val="24"/>
          <w:lang w:val="en-US" w:eastAsia="zh-CN"/>
        </w:rPr>
        <w:t>容}</w:t>
      </w:r>
    </w:p>
    <w:p>
      <w:pPr>
        <w:pStyle w:val="Normal"/>
        <w:numPr>
          <w:ilvl w:val="0"/>
          <w:numId w:val="2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双方同意在</w:t>
      </w:r>
      <w:r>
        <w:rPr>
          <w:rFonts w:ascii="方正仿宋_GB2312" w:hAnsi="方正仿宋_GB2312" w:cs="方正仿宋_GB2312" w:eastAsia="方正仿宋_GB2312"/>
          <w:b w:val="false"/>
          <w:bCs w:val="false"/>
          <w:color w:val="000000"/>
          <w:kern w:val="0"/>
          <w:sz w:val="24"/>
          <w:szCs w:val="24"/>
        </w:rPr>
        <w:t>办理</w:t>
      </w:r>
      <w:r>
        <w:rPr>
          <w:rFonts w:ascii="方正仿宋_GB2312" w:hAnsi="方正仿宋_GB2312" w:cs="方正仿宋_GB2312" w:eastAsia="方正仿宋_GB2312"/>
          <w:b w:val="false"/>
          <w:bCs w:val="false"/>
          <w:color w:val="000000"/>
          <w:kern w:val="0"/>
          <w:sz w:val="24"/>
          <w:szCs w:val="24"/>
          <w:lang w:val="en-US" w:eastAsia="zh-CN"/>
        </w:rPr>
        <w:t>完成</w:t>
      </w:r>
      <w:r>
        <w:rPr>
          <w:rFonts w:ascii="方正仿宋_GB2312" w:hAnsi="方正仿宋_GB2312" w:cs="方正仿宋_GB2312" w:eastAsia="方正仿宋_GB2312"/>
          <w:b w:val="false"/>
          <w:bCs w:val="false"/>
          <w:color w:val="000000"/>
          <w:kern w:val="0"/>
          <w:sz w:val="24"/>
          <w:szCs w:val="24"/>
        </w:rPr>
        <w:t>商品房预售合同</w:t>
      </w:r>
      <w:r>
        <w:rPr>
          <w:rFonts w:ascii="方正仿宋_GB2312" w:hAnsi="方正仿宋_GB2312" w:cs="方正仿宋_GB2312" w:eastAsia="方正仿宋_GB2312"/>
          <w:b w:val="false"/>
          <w:bCs w:val="false"/>
          <w:color w:val="000000"/>
          <w:kern w:val="0"/>
          <w:sz w:val="24"/>
          <w:szCs w:val="24"/>
          <w:lang w:val="en-US" w:eastAsia="zh-CN"/>
        </w:rPr>
        <w:t>网签</w:t>
      </w:r>
      <w:r>
        <w:rPr>
          <w:rFonts w:ascii="方正仿宋_GB2312" w:hAnsi="方正仿宋_GB2312" w:cs="方正仿宋_GB2312" w:eastAsia="方正仿宋_GB2312"/>
          <w:b w:val="false"/>
          <w:bCs w:val="false"/>
          <w:color w:val="000000"/>
          <w:kern w:val="0"/>
          <w:sz w:val="24"/>
          <w:szCs w:val="24"/>
        </w:rPr>
        <w:t>备案手续起</w:t>
      </w:r>
      <w:r>
        <w:rPr>
          <w:rFonts w:ascii="方正仿宋_GB2312" w:hAnsi="方正仿宋_GB2312" w:cs="方正仿宋_GB2312" w:eastAsia="方正仿宋_GB2312"/>
          <w:b w:val="false"/>
          <w:bCs w:val="false"/>
          <w:color w:val="000000"/>
          <w:kern w:val="0"/>
          <w:sz w:val="24"/>
          <w:szCs w:val="24"/>
          <w:u w:val="none"/>
        </w:rPr>
        <w:t>【当日内】【</w:t>
      </w:r>
      <w:r>
        <w:rPr>
          <w:rFonts w:ascii="方正仿宋_GB2312" w:hAnsi="方正仿宋_GB2312" w:cs="方正仿宋_GB2312" w:eastAsia="方正仿宋_GB2312"/>
          <w:b w:val="false"/>
          <w:bCs w:val="false"/>
          <w:color w:val="000000"/>
          <w:kern w:val="0"/>
          <w:sz w:val="24"/>
          <w:szCs w:val="24"/>
          <w:u w:val="single"/>
        </w:rPr>
        <w:t>{办理天</w:t>
      </w:r>
      <w:r>
        <w:rPr>
          <w:rFonts w:ascii="方正仿宋_GB2312" w:hAnsi="方正仿宋_GB2312" w:cs="方正仿宋_GB2312" w:eastAsia="方正仿宋_GB2312"/>
          <w:b w:val="false"/>
          <w:bCs w:val="false"/>
          <w:color w:val="000000"/>
          <w:kern w:val="0"/>
          <w:sz w:val="24"/>
          <w:szCs w:val="24"/>
          <w:u w:val="none"/>
        </w:rPr>
        <w:t>数}日</w:t>
      </w:r>
      <w:r>
        <w:rPr>
          <w:rFonts w:ascii="方正仿宋_GB2312" w:hAnsi="方正仿宋_GB2312" w:cs="方正仿宋_GB2312" w:eastAsia="方正仿宋_GB2312"/>
          <w:b w:val="false"/>
          <w:bCs w:val="false"/>
          <w:color w:val="000000"/>
          <w:kern w:val="0"/>
          <w:sz w:val="24"/>
          <w:szCs w:val="24"/>
        </w:rPr>
        <w:t>内】到</w:t>
      </w:r>
      <w:r>
        <w:rPr>
          <w:rFonts w:ascii="方正仿宋_GB2312" w:hAnsi="方正仿宋_GB2312" w:cs="方正仿宋_GB2312" w:eastAsia="方正仿宋_GB2312"/>
          <w:b w:val="false"/>
          <w:bCs w:val="false"/>
          <w:color w:val="000000"/>
          <w:kern w:val="0"/>
          <w:sz w:val="24"/>
          <w:szCs w:val="24"/>
          <w:lang w:val="en-US" w:eastAsia="zh-CN"/>
        </w:rPr>
        <w:t>当地不动产</w:t>
      </w:r>
      <w:r>
        <w:rPr>
          <w:rFonts w:ascii="方正仿宋_GB2312" w:hAnsi="方正仿宋_GB2312" w:cs="方正仿宋_GB2312" w:eastAsia="方正仿宋_GB2312"/>
          <w:b w:val="false"/>
          <w:bCs w:val="false"/>
          <w:color w:val="000000"/>
          <w:kern w:val="0"/>
          <w:sz w:val="24"/>
          <w:szCs w:val="24"/>
        </w:rPr>
        <w:t>登记部门办理</w:t>
      </w:r>
      <w:r>
        <w:rPr>
          <w:rFonts w:ascii="方正仿宋_GB2312" w:hAnsi="方正仿宋_GB2312" w:cs="方正仿宋_GB2312" w:eastAsia="方正仿宋_GB2312"/>
          <w:b w:val="false"/>
          <w:bCs w:val="false"/>
          <w:color w:val="000000"/>
          <w:kern w:val="0"/>
          <w:sz w:val="24"/>
          <w:szCs w:val="24"/>
          <w:lang w:val="en-US" w:eastAsia="zh-CN"/>
        </w:rPr>
        <w:t>预售商品房预告登记。出卖人未按约定与买受人申请预售商品房预告登记的，买受人可以单方申请办理。</w:t>
      </w:r>
    </w:p>
    <w:p>
      <w:pPr>
        <w:pStyle w:val="Normal"/>
        <w:numPr>
          <w:ilvl w:val="0"/>
          <w:numId w:val="22"/>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有关预售</w:t>
      </w:r>
      <w:r>
        <w:rPr>
          <w:rFonts w:ascii="方正仿宋_GB2312" w:hAnsi="方正仿宋_GB2312" w:cs="方正仿宋_GB2312" w:eastAsia="方正仿宋_GB2312"/>
          <w:b w:val="false"/>
          <w:bCs w:val="false"/>
          <w:color w:val="000000"/>
          <w:kern w:val="0"/>
          <w:sz w:val="24"/>
          <w:szCs w:val="24"/>
          <w:lang w:val="en-US" w:eastAsia="zh-CN"/>
        </w:rPr>
        <w:t>商品房预告登记</w:t>
      </w:r>
      <w:r>
        <w:rPr>
          <w:rFonts w:ascii="方正仿宋_GB2312" w:hAnsi="方正仿宋_GB2312" w:cs="方正仿宋_GB2312" w:eastAsia="方正仿宋_GB2312"/>
          <w:b w:val="false"/>
          <w:bCs w:val="false"/>
          <w:color w:val="000000"/>
          <w:kern w:val="0"/>
          <w:sz w:val="24"/>
          <w:szCs w:val="24"/>
        </w:rPr>
        <w:t>的其他约定如下：</w:t>
      </w:r>
      <w:r>
        <w:rPr>
          <w:rFonts w:ascii="方正仿宋_GB2312" w:hAnsi="方正仿宋_GB2312" w:cs="方正仿宋_GB2312" w:eastAsia="方正仿宋_GB2312"/>
          <w:b w:val="false"/>
          <w:bCs w:val="false"/>
          <w:color w:val="000000"/>
          <w:kern w:val="0"/>
          <w:sz w:val="24"/>
          <w:szCs w:val="24"/>
          <w:u w:val="single"/>
          <w:lang w:val="en-US" w:eastAsia="zh-CN"/>
        </w:rPr>
        <w:t>{其他约定内容}</w:t>
      </w:r>
    </w:p>
    <w:p>
      <w:pPr>
        <w:pStyle w:val="Normal"/>
        <w:autoSpaceDE w:val="false"/>
        <w:ind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三</w:t>
      </w:r>
      <w:r>
        <w:rPr>
          <w:rFonts w:ascii="方正仿宋_GB2312" w:hAnsi="方正仿宋_GB2312" w:cs="方正仿宋_GB2312" w:eastAsia="方正仿宋_GB2312"/>
          <w:b/>
          <w:bCs/>
          <w:color w:val="000000"/>
          <w:kern w:val="0"/>
          <w:sz w:val="24"/>
          <w:szCs w:val="24"/>
        </w:rPr>
        <w:t>条 {房屋交易、不动产登记}</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（一）双方同意共同向房产管理部门和不动产登记部门申请办理该商品房交易手续和不动产登记。</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（二）因出卖人的原因，买受人未能在该商品房交付</w:t>
      </w:r>
      <w:r>
        <w:rPr>
          <w:rFonts w:ascii="方正仿宋_GB2312" w:hAnsi="方正仿宋_GB2312" w:cs="方正仿宋_GB2312" w:eastAsia="方正仿宋_GB2312"/>
          <w:b w:val="false"/>
          <w:bCs w:val="false"/>
          <w:color w:val="000000"/>
          <w:kern w:val="0"/>
          <w:sz w:val="24"/>
          <w:szCs w:val="24"/>
          <w:lang w:val="en-US" w:eastAsia="zh-CN"/>
        </w:rPr>
        <w:t>使用</w:t>
      </w:r>
      <w:r>
        <w:rPr>
          <w:rFonts w:ascii="方正仿宋_GB2312" w:hAnsi="方正仿宋_GB2312" w:cs="方正仿宋_GB2312" w:eastAsia="方正仿宋_GB2312"/>
          <w:b w:val="false"/>
          <w:bCs w:val="false"/>
          <w:color w:val="000000"/>
          <w:kern w:val="0"/>
          <w:sz w:val="24"/>
          <w:szCs w:val="24"/>
        </w:rPr>
        <w:t>之日起</w:t>
      </w:r>
      <w:r>
        <w:rPr>
          <w:rFonts w:ascii="方正仿宋_GB2312" w:hAnsi="方正仿宋_GB2312" w:cs="方正仿宋_GB2312" w:eastAsia="方正仿宋_GB2312"/>
          <w:b w:val="false"/>
          <w:bCs w:val="false"/>
          <w:color w:val="000000"/>
          <w:kern w:val="0"/>
          <w:sz w:val="24"/>
          <w:szCs w:val="24"/>
          <w:lang w:eastAsia="zh-CN"/>
        </w:rPr>
        <w:t>【</w:t>
      </w:r>
      <w:r>
        <w:rPr>
          <w:rFonts w:eastAsia="方正仿宋_GB2312" w:cs="方正仿宋_GB2312" w:ascii="方正仿宋_GB2312" w:hAnsi="方正仿宋_GB2312"/>
          <w:b w:val="false"/>
          <w:bCs w:val="false"/>
          <w:color w:val="000000"/>
          <w:kern w:val="0"/>
          <w:sz w:val="24"/>
          <w:szCs w:val="24"/>
          <w:lang w:val="en-US" w:eastAsia="zh-CN"/>
        </w:rPr>
        <w:t>90</w:t>
      </w:r>
      <w:r>
        <w:rPr>
          <w:rFonts w:ascii="方正仿宋_GB2312" w:hAnsi="方正仿宋_GB2312" w:cs="方正仿宋_GB2312" w:eastAsia="方正仿宋_GB2312"/>
          <w:b w:val="false"/>
          <w:bCs w:val="false"/>
          <w:color w:val="000000"/>
          <w:kern w:val="0"/>
          <w:sz w:val="24"/>
          <w:szCs w:val="24"/>
          <w:lang w:val="en-US" w:eastAsia="zh-CN"/>
        </w:rPr>
        <w:t>日内</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{办理期</w:t>
      </w:r>
      <w:r>
        <w:rPr>
          <w:rFonts w:ascii="方正仿宋_GB2312" w:hAnsi="方正仿宋_GB2312" w:cs="方正仿宋_GB2312" w:eastAsia="方正仿宋_GB2312"/>
          <w:b w:val="false"/>
          <w:bCs w:val="false"/>
          <w:color w:val="000000"/>
          <w:kern w:val="0"/>
          <w:sz w:val="24"/>
          <w:szCs w:val="24"/>
        </w:rPr>
        <w:t>限}</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不超过</w:t>
      </w:r>
      <w:r>
        <w:rPr>
          <w:rFonts w:eastAsia="方正仿宋_GB2312" w:cs="方正仿宋_GB2312" w:ascii="方正仿宋_GB2312" w:hAnsi="方正仿宋_GB2312"/>
          <w:b w:val="false"/>
          <w:bCs w:val="false"/>
          <w:color w:val="000000"/>
          <w:kern w:val="0"/>
          <w:sz w:val="24"/>
          <w:szCs w:val="24"/>
          <w:lang w:val="en-US" w:eastAsia="zh-CN"/>
        </w:rPr>
        <w:t>90</w:t>
      </w:r>
      <w:r>
        <w:rPr>
          <w:rFonts w:ascii="方正仿宋_GB2312" w:hAnsi="方正仿宋_GB2312" w:cs="方正仿宋_GB2312" w:eastAsia="方正仿宋_GB2312"/>
          <w:b w:val="false"/>
          <w:bCs w:val="false"/>
          <w:color w:val="000000"/>
          <w:kern w:val="0"/>
          <w:sz w:val="24"/>
          <w:szCs w:val="24"/>
          <w:lang w:val="en-US" w:eastAsia="zh-CN"/>
        </w:rPr>
        <w:t>日</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完成该商品房的房屋交易手续和取得不动产权证的，双方同意按照下列第</w:t>
      </w:r>
      <w:r>
        <w:rPr>
          <w:rFonts w:ascii="方正仿宋_GB2312" w:hAnsi="方正仿宋_GB2312" w:cs="方正仿宋_GB2312" w:eastAsia="方正仿宋_GB2312"/>
          <w:b w:val="false"/>
          <w:bCs w:val="false"/>
          <w:color w:val="000000"/>
          <w:kern w:val="0"/>
          <w:sz w:val="24"/>
          <w:szCs w:val="24"/>
          <w:u w:val="single"/>
        </w:rPr>
        <w:t xml:space="preserve"> {选择方式}</w:t>
      </w:r>
      <w:r>
        <w:rPr>
          <w:rFonts w:ascii="方正仿宋_GB2312" w:hAnsi="方正仿宋_GB2312" w:cs="方正仿宋_GB2312" w:eastAsia="方正仿宋_GB2312"/>
          <w:b w:val="false"/>
          <w:bCs w:val="false"/>
          <w:color w:val="000000"/>
          <w:kern w:val="0"/>
          <w:sz w:val="24"/>
          <w:szCs w:val="24"/>
        </w:rPr>
        <w:t xml:space="preserve"> 种方式处理：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买受人有权解除合同。买受人解除合同的，应当书面通知出卖人。出卖人应当自解除合同通知送达之日起</w:t>
      </w:r>
      <w:r>
        <w:rPr>
          <w:rFonts w:eastAsia="方正仿宋_GB2312" w:cs="方正仿宋_GB2312" w:ascii="方正仿宋_GB2312" w:hAnsi="方正仿宋_GB2312"/>
          <w:b w:val="false"/>
          <w:bCs w:val="false"/>
          <w:color w:val="000000"/>
          <w:kern w:val="0"/>
          <w:sz w:val="24"/>
          <w:szCs w:val="24"/>
        </w:rPr>
        <w:t>15</w:t>
      </w:r>
      <w:r>
        <w:rPr>
          <w:rFonts w:ascii="方正仿宋_GB2312" w:hAnsi="方正仿宋_GB2312" w:cs="方正仿宋_GB2312" w:eastAsia="方正仿宋_GB2312"/>
          <w:b w:val="false"/>
          <w:bCs w:val="false"/>
          <w:color w:val="000000"/>
          <w:kern w:val="0"/>
          <w:sz w:val="24"/>
          <w:szCs w:val="24"/>
        </w:rPr>
        <w:t>日内退还买受人已付全部房款（含已付贷款部分），并自买受人付款之日起，按照</w:t>
      </w:r>
      <w:r>
        <w:rPr>
          <w:rFonts w:ascii="方正仿宋_GB2312" w:hAnsi="方正仿宋_GB2312" w:cs="方正仿宋_GB2312" w:eastAsia="方正仿宋_GB2312"/>
          <w:b w:val="false"/>
          <w:bCs w:val="false"/>
          <w:color w:val="000000"/>
          <w:kern w:val="0"/>
          <w:sz w:val="24"/>
          <w:szCs w:val="24"/>
          <w:u w:val="single"/>
        </w:rPr>
        <w:t xml:space="preserve"> {利率}%[</w:t>
      </w:r>
      <w:r>
        <w:rPr>
          <w:rFonts w:eastAsia="方正仿宋_GB2312" w:cs="方正仿宋_GB2312" w:ascii="方正仿宋_GB2312" w:hAnsi="方正仿宋_GB2312"/>
          <w:b w:val="false"/>
          <w:bCs w:val="false"/>
          <w:color w:val="000000"/>
          <w:kern w:val="0"/>
          <w:sz w:val="24"/>
          <w:szCs w:val="24"/>
        </w:rPr>
        <w:t>不</w:t>
      </w:r>
      <w:r>
        <w:rPr>
          <w:rFonts w:eastAsia="方正仿宋_GB2312" w:cs="方正仿宋_GB2312" w:ascii="方正仿宋_GB2312" w:hAnsi="方正仿宋_GB2312"/>
          <w:b w:val="false"/>
          <w:bCs w:val="false"/>
          <w:color w:val="000000"/>
          <w:kern w:val="0"/>
          <w:sz w:val="24"/>
          <w:szCs w:val="24"/>
          <w:lang w:val="en-US" w:eastAsia="zh-CN"/>
        </w:rPr>
        <w:t>低</w:t>
      </w:r>
      <w:r>
        <w:rPr>
          <w:rFonts w:ascii="方正仿宋_GB2312" w:hAnsi="方正仿宋_GB2312" w:cs="方正仿宋_GB2312" w:eastAsia="方正仿宋_GB2312"/>
          <w:b w:val="false"/>
          <w:bCs w:val="false"/>
          <w:color w:val="000000"/>
          <w:kern w:val="0"/>
          <w:sz w:val="24"/>
          <w:szCs w:val="24"/>
        </w:rPr>
        <w:t>于合同签订日相应期限的贷款市场报价利率（LP</w:t>
      </w:r>
      <w:r>
        <w:rPr>
          <w:rFonts w:eastAsia="方正仿宋_GB2312" w:cs="方正仿宋_GB2312" w:ascii="方正仿宋_GB2312" w:hAnsi="方正仿宋_GB2312"/>
          <w:b w:val="false"/>
          <w:bCs w:val="false"/>
          <w:color w:val="000000"/>
          <w:kern w:val="0"/>
          <w:sz w:val="24"/>
          <w:szCs w:val="24"/>
        </w:rPr>
        <w:t>R）]</w:t>
      </w:r>
      <w:r>
        <w:rPr>
          <w:rFonts w:ascii="方正仿宋_GB2312" w:hAnsi="方正仿宋_GB2312" w:cs="方正仿宋_GB2312" w:eastAsia="方正仿宋_GB2312"/>
          <w:b w:val="false"/>
          <w:bCs w:val="false"/>
          <w:color w:val="000000"/>
          <w:kern w:val="0"/>
          <w:sz w:val="24"/>
          <w:szCs w:val="24"/>
        </w:rPr>
        <w:t>计</w:t>
      </w:r>
      <w:r>
        <w:rPr>
          <w:rFonts w:eastAsia="方正仿宋_GB2312" w:cs="方正仿宋_GB2312" w:ascii="方正仿宋_GB2312" w:hAnsi="方正仿宋_GB2312"/>
          <w:b w:val="false"/>
          <w:bCs w:val="false"/>
          <w:color w:val="000000"/>
          <w:kern w:val="0"/>
          <w:sz w:val="24"/>
          <w:szCs w:val="24"/>
          <w:lang w:val="en-US" w:eastAsia="zh-CN"/>
        </w:rPr>
        <w:t>算</w:t>
      </w:r>
      <w:r>
        <w:rPr>
          <w:rFonts w:ascii="方正仿宋_GB2312" w:hAnsi="方正仿宋_GB2312" w:cs="方正仿宋_GB2312" w:eastAsia="方正仿宋_GB2312"/>
          <w:b w:val="false"/>
          <w:bCs w:val="false"/>
          <w:color w:val="000000"/>
          <w:kern w:val="0"/>
          <w:sz w:val="24"/>
          <w:szCs w:val="24"/>
        </w:rPr>
        <w:t>给付利息。买受人不解除合同的，自买受人应当完成房屋交易手续和取得不动产权证的期限届满之次日起至实际全部完成房屋交易手续和取得不动产权证之日止，出卖人按日计算向买受人支付全部房价款万分之 {</w:t>
      </w:r>
      <w:r>
        <w:rPr>
          <w:rFonts w:ascii="方正仿宋_GB2312" w:hAnsi="方正仿宋_GB2312" w:cs="方正仿宋_GB2312" w:eastAsia="方正仿宋_GB2312"/>
          <w:b w:val="false"/>
          <w:bCs w:val="false"/>
          <w:color w:val="000000"/>
          <w:kern w:val="0"/>
          <w:sz w:val="24"/>
          <w:szCs w:val="24"/>
          <w:u w:val="single"/>
        </w:rPr>
        <w:t xml:space="preserve">违约金比率} </w:t>
      </w:r>
      <w:r>
        <w:rPr>
          <w:rFonts w:ascii="方正仿宋_GB2312" w:hAnsi="方正仿宋_GB2312" w:cs="方正仿宋_GB2312" w:eastAsia="方正仿宋_GB2312"/>
          <w:b w:val="false"/>
          <w:bCs w:val="false"/>
          <w:color w:val="000000"/>
          <w:kern w:val="0"/>
          <w:sz w:val="24"/>
          <w:szCs w:val="24"/>
        </w:rPr>
        <w:t>的违约金。</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u w:val="single"/>
        </w:rPr>
        <w:t xml:space="preserve">  {内容}</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8"/>
          <w:szCs w:val="28"/>
          <w:highlight w:val="none"/>
        </w:rPr>
      </w:pPr>
      <w:r>
        <w:rPr>
          <w:rFonts w:ascii="方正仿宋_GB2312" w:hAnsi="方正仿宋_GB2312" w:cs="方正仿宋_GB2312" w:eastAsia="方正仿宋_GB2312"/>
          <w:b w:val="false"/>
          <w:bCs w:val="false"/>
          <w:color w:val="000000"/>
          <w:kern w:val="0"/>
          <w:sz w:val="24"/>
          <w:szCs w:val="24"/>
        </w:rPr>
        <w:t>（三）因买受人的原因未能在约定期限内完成该商品房的房屋交易手续和不动产登记的，出卖人不承担责任。</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第九章</w:t>
      </w:r>
      <w:r>
        <w:rPr>
          <w:rFonts w:ascii="Times New Roman" w:hAnsi="Times New Roman" w:cs="Times New Roman" w:eastAsia="Times New Roman"/>
          <w:b w:val="false"/>
          <w:bCs w:val="false"/>
          <w:color w:val="000000"/>
          <w:kern w:val="0"/>
          <w:sz w:val="28"/>
          <w:szCs w:val="28"/>
          <w:lang w:val="en-US" w:eastAsia="zh-CN"/>
        </w:rPr>
        <w:t xml:space="preserve"> </w:t>
      </w:r>
      <w:r>
        <w:rPr>
          <w:rFonts w:ascii="Times New Roman" w:hAnsi="Times New Roman" w:cs="Times New Roman" w:eastAsia="黑体"/>
          <w:b w:val="false"/>
          <w:bCs w:val="false"/>
          <w:color w:val="000000"/>
          <w:kern w:val="0"/>
          <w:sz w:val="28"/>
          <w:szCs w:val="28"/>
        </w:rPr>
        <w:t>{前期物业管理章节标题}</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四</w:t>
      </w:r>
      <w:r>
        <w:rPr>
          <w:rFonts w:ascii="方正仿宋_GB2312" w:hAnsi="方正仿宋_GB2312" w:cs="方正仿宋_GB2312" w:eastAsia="方正仿宋_GB2312"/>
          <w:b/>
          <w:bCs/>
          <w:color w:val="000000"/>
          <w:kern w:val="0"/>
          <w:sz w:val="24"/>
          <w:szCs w:val="24"/>
        </w:rPr>
        <w:t>条 {前期物业管理相关内容}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（一）出卖人依法选聘的前期物业服务企业为</w:t>
      </w:r>
      <w:r>
        <w:rPr>
          <w:rFonts w:ascii="方正仿宋_GB2312" w:hAnsi="方正仿宋_GB2312" w:cs="方正仿宋_GB2312" w:eastAsia="方正仿宋_GB2312"/>
          <w:b w:val="false"/>
          <w:bCs w:val="false"/>
          <w:color w:val="000000"/>
          <w:kern w:val="0"/>
          <w:sz w:val="24"/>
          <w:szCs w:val="24"/>
          <w:u w:val="single"/>
        </w:rPr>
        <w:t xml:space="preserve"> {前期物业服务企业}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（二）物业服务时间从</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（三）物业服务期间，物业收费计费方式为【包干制】【酬金制】【</w:t>
      </w:r>
      <w:r>
        <w:rPr>
          <w:rFonts w:ascii="方正仿宋_GB2312" w:hAnsi="方正仿宋_GB2312" w:cs="方正仿宋_GB2312" w:eastAsia="方正仿宋_GB2312"/>
          <w:b w:val="false"/>
          <w:bCs w:val="false"/>
          <w:color w:val="000000"/>
          <w:kern w:val="0"/>
          <w:sz w:val="24"/>
          <w:szCs w:val="24"/>
          <w:u w:val="single"/>
        </w:rPr>
        <w:t>{收费方式}】</w:t>
      </w:r>
      <w:r>
        <w:rPr>
          <w:rFonts w:ascii="方正仿宋_GB2312" w:hAnsi="方正仿宋_GB2312" w:cs="方正仿宋_GB2312" w:eastAsia="方正仿宋_GB2312"/>
          <w:b w:val="false"/>
          <w:bCs w:val="false"/>
          <w:color w:val="000000"/>
          <w:kern w:val="0"/>
          <w:sz w:val="24"/>
          <w:szCs w:val="24"/>
        </w:rPr>
        <w:t>。物业服务费为【</w:t>
      </w:r>
      <w:r>
        <w:rPr>
          <w:rFonts w:ascii="方正仿宋_GB2312" w:hAnsi="方正仿宋_GB2312" w:cs="方正仿宋_GB2312" w:eastAsia="方正仿宋_GB2312"/>
          <w:b w:val="false"/>
          <w:bCs w:val="false"/>
          <w:color w:val="000000"/>
          <w:kern w:val="0"/>
          <w:sz w:val="24"/>
          <w:szCs w:val="24"/>
          <w:lang w:eastAsia="zh-CN"/>
        </w:rPr>
        <w:t>人</w:t>
      </w:r>
      <w:r>
        <w:rPr>
          <w:rFonts w:ascii="方正仿宋_GB2312" w:hAnsi="方正仿宋_GB2312" w:cs="方正仿宋_GB2312" w:eastAsia="方正仿宋_GB2312"/>
          <w:b w:val="false"/>
          <w:bCs w:val="false"/>
          <w:color w:val="000000"/>
          <w:kern w:val="0"/>
          <w:sz w:val="24"/>
          <w:szCs w:val="24"/>
          <w:lang w:val="en-US" w:eastAsia="zh-CN"/>
        </w:rPr>
        <w:t>民币】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lang w:val="en-US" w:eastAsia="zh-CN"/>
        </w:rPr>
        <w:t>货币类型}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u w:val="single"/>
        </w:rPr>
        <w:t>{费用}元/月·平方米（建筑</w:t>
      </w:r>
      <w:r>
        <w:rPr>
          <w:rFonts w:ascii="方正仿宋_GB2312" w:hAnsi="方正仿宋_GB2312" w:cs="方正仿宋_GB2312" w:eastAsia="方正仿宋_GB2312"/>
          <w:b w:val="false"/>
          <w:bCs w:val="false"/>
          <w:color w:val="000000"/>
          <w:kern w:val="0"/>
          <w:sz w:val="24"/>
          <w:szCs w:val="24"/>
        </w:rPr>
        <w:t>面</w:t>
      </w:r>
      <w:r>
        <w:rPr>
          <w:rFonts w:eastAsia="方正仿宋_GB2312" w:cs="方正仿宋_GB2312" w:ascii="方正仿宋_GB2312" w:hAnsi="方正仿宋_GB2312"/>
          <w:b w:val="false"/>
          <w:bCs w:val="false"/>
          <w:color w:val="000000"/>
          <w:kern w:val="0"/>
          <w:sz w:val="24"/>
          <w:szCs w:val="24"/>
        </w:rPr>
        <w:t>积</w:t>
      </w: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（四）买受人同意由出卖人选聘的前期物业服务企业代为查验并承接物业共用部位、共用设施设备，出卖人应当将物业共用部位、共用设施设备承接查验的情况书面告知买受人。</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（五）买受人已详细阅读前期物业服务合同和临时管理规约，同意由出卖人依法选聘的物业服务企业实施前期物业管理，遵守临时管理规约。业主委员会成立后，由业主大会决定选聘或续聘物业服务企业。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（六）物业服务用房座落</w:t>
      </w:r>
      <w:r>
        <w:rPr>
          <w:rFonts w:ascii="方正仿宋_GB2312" w:hAnsi="方正仿宋_GB2312" w:cs="方正仿宋_GB2312" w:eastAsia="方正仿宋_GB2312"/>
          <w:b w:val="false"/>
          <w:bCs w:val="false"/>
          <w:color w:val="000000"/>
          <w:kern w:val="0"/>
          <w:sz w:val="24"/>
          <w:szCs w:val="24"/>
          <w:lang w:val="en-US" w:eastAsia="zh-CN"/>
        </w:rPr>
        <w:t>于</w:t>
      </w:r>
      <w:r>
        <w:rPr>
          <w:rFonts w:ascii="方正仿宋_GB2312" w:hAnsi="方正仿宋_GB2312" w:cs="方正仿宋_GB2312" w:eastAsia="方正仿宋_GB2312"/>
          <w:b w:val="false"/>
          <w:bCs w:val="false"/>
          <w:color w:val="000000"/>
          <w:kern w:val="0"/>
          <w:sz w:val="24"/>
          <w:szCs w:val="24"/>
          <w:u w:val="single"/>
        </w:rPr>
        <w:t xml:space="preserve"> {物业服务用房位置} </w:t>
      </w:r>
      <w:r>
        <w:rPr>
          <w:rFonts w:ascii="方正仿宋_GB2312" w:hAnsi="方正仿宋_GB2312" w:cs="方正仿宋_GB2312" w:eastAsia="方正仿宋_GB2312"/>
          <w:b w:val="false"/>
          <w:bCs w:val="false"/>
          <w:color w:val="000000"/>
          <w:kern w:val="0"/>
          <w:sz w:val="24"/>
          <w:szCs w:val="24"/>
          <w:u w:val="single"/>
          <w:lang w:val="en-US" w:eastAsia="zh-CN"/>
        </w:rPr>
        <w:t>。</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Times New Roman" w:hAnsi="Times New Roman" w:cs="Times New Roman"/>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该商品房前期物业服务合同、临时管理规约见附件</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w:t>
      </w:r>
    </w:p>
    <w:p>
      <w:pPr>
        <w:pStyle w:val="Normal"/>
        <w:autoSpaceDE w:val="false"/>
        <w:spacing w:before="221" w:after="221"/>
        <w:jc w:val="center"/>
        <w:rPr>
          <w:rFonts w:ascii="Times New Roman" w:hAnsi="Times New Roman" w:eastAsia="黑体" w:cs="Times New Roman"/>
          <w:b w:val="false"/>
          <w:bCs w:val="false"/>
          <w:color w:val="000000"/>
          <w:kern w:val="0"/>
          <w:sz w:val="28"/>
          <w:szCs w:val="28"/>
          <w:highlight w:val="none"/>
        </w:rPr>
      </w:pPr>
      <w:r>
        <w:rPr>
          <w:rFonts w:ascii="Times New Roman" w:hAnsi="Times New Roman" w:cs="Times New Roman" w:eastAsia="黑体"/>
          <w:b w:val="false"/>
          <w:bCs w:val="false"/>
          <w:color w:val="000000"/>
          <w:kern w:val="0"/>
          <w:sz w:val="28"/>
          <w:szCs w:val="28"/>
        </w:rPr>
        <w:t>第十章</w:t>
      </w:r>
      <w:r>
        <w:rPr>
          <w:rFonts w:ascii="Times New Roman" w:hAnsi="Times New Roman" w:cs="Times New Roman" w:eastAsia="Times New Roman"/>
          <w:b w:val="false"/>
          <w:bCs w:val="false"/>
          <w:color w:val="000000"/>
          <w:kern w:val="0"/>
          <w:sz w:val="28"/>
          <w:szCs w:val="28"/>
        </w:rPr>
        <w:t xml:space="preserve"> </w:t>
      </w:r>
      <w:r>
        <w:rPr>
          <w:rFonts w:ascii="Times New Roman" w:hAnsi="Times New Roman" w:cs="Times New Roman" w:eastAsia="黑体"/>
          <w:b w:val="false"/>
          <w:bCs w:val="false"/>
          <w:color w:val="000000"/>
          <w:kern w:val="0"/>
          <w:sz w:val="28"/>
          <w:szCs w:val="28"/>
        </w:rPr>
        <w:t>{其他事项}</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五</w:t>
      </w:r>
      <w:r>
        <w:rPr>
          <w:rFonts w:ascii="方正仿宋_GB2312" w:hAnsi="方正仿宋_GB2312" w:cs="方正仿宋_GB2312" w:eastAsia="方正仿宋_GB2312"/>
          <w:b/>
          <w:bCs/>
          <w:color w:val="000000"/>
          <w:kern w:val="0"/>
          <w:sz w:val="24"/>
          <w:szCs w:val="24"/>
        </w:rPr>
        <w:t>条 {建筑物区分所有权}</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（一）买受人对其建筑物专有部分享有占有、使用、收益和处分的权利。</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（二）以下部位归业主共有：{共有部位}</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{建筑物的基本结构部分}，{公共通行部分}，{附属设施、设备}，{结构部分}；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该商品房所在建筑区划内的道路（属于城镇公共道路的除外）、绿地（属于城镇公共绿地或者明示属于个人的除外）、占用业主共有的道路或者其他场地用于停放汽车的车位、{物业服务用房}；</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（三）双方对其他配套设施约定如下：</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规划的车位、车库：</w:t>
      </w:r>
      <w:r>
        <w:rPr>
          <w:rFonts w:ascii="方正仿宋_GB2312" w:hAnsi="方正仿宋_GB2312" w:cs="方正仿宋_GB2312" w:eastAsia="方正仿宋_GB2312"/>
          <w:b w:val="false"/>
          <w:bCs w:val="false"/>
          <w:color w:val="000000"/>
          <w:kern w:val="0"/>
          <w:sz w:val="24"/>
          <w:szCs w:val="24"/>
          <w:u w:val="single"/>
        </w:rPr>
        <w:t xml:space="preserve"> {车位信息}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会所：</w:t>
      </w:r>
      <w:r>
        <w:rPr>
          <w:rFonts w:ascii="方正仿宋_GB2312" w:hAnsi="方正仿宋_GB2312" w:cs="方正仿宋_GB2312" w:eastAsia="方正仿宋_GB2312"/>
          <w:b w:val="false"/>
          <w:bCs w:val="false"/>
          <w:color w:val="000000"/>
          <w:kern w:val="0"/>
          <w:sz w:val="24"/>
          <w:szCs w:val="24"/>
          <w:u w:val="single"/>
        </w:rPr>
        <w:t xml:space="preserve"> {会所描述}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u w:val="single"/>
        </w:rPr>
        <w:t xml:space="preserve"> {内容}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六</w:t>
      </w:r>
      <w:r>
        <w:rPr>
          <w:rFonts w:ascii="方正仿宋_GB2312" w:hAnsi="方正仿宋_GB2312" w:cs="方正仿宋_GB2312" w:eastAsia="方正仿宋_GB2312"/>
          <w:b/>
          <w:bCs/>
          <w:color w:val="000000"/>
          <w:kern w:val="0"/>
          <w:sz w:val="24"/>
          <w:szCs w:val="24"/>
        </w:rPr>
        <w:t>条 {税费}</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双方应当按照国家的有关规定，向相应部门缴纳因该商品房买卖发生的税费。因预测面积与实测面积差异，导致买受人不能享受税收优惠政策而增加的税收负担，由</w:t>
      </w:r>
      <w:r>
        <w:rPr>
          <w:rFonts w:ascii="方正仿宋_GB2312" w:hAnsi="方正仿宋_GB2312" w:cs="方正仿宋_GB2312" w:eastAsia="方正仿宋_GB2312"/>
          <w:b w:val="false"/>
          <w:bCs w:val="false"/>
          <w:color w:val="000000"/>
          <w:kern w:val="0"/>
          <w:sz w:val="24"/>
          <w:szCs w:val="24"/>
          <w:u w:val="single"/>
        </w:rPr>
        <w:t xml:space="preserve"> {相关方} 承担。</w:t>
      </w:r>
    </w:p>
    <w:p>
      <w:pPr>
        <w:pStyle w:val="Normal"/>
        <w:autoSpaceDE w:val="false"/>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承担。</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七</w:t>
      </w:r>
      <w:r>
        <w:rPr>
          <w:rFonts w:ascii="方正仿宋_GB2312" w:hAnsi="方正仿宋_GB2312" w:cs="方正仿宋_GB2312" w:eastAsia="方正仿宋_GB2312"/>
          <w:b/>
          <w:bCs/>
          <w:color w:val="000000"/>
          <w:kern w:val="0"/>
          <w:sz w:val="24"/>
          <w:szCs w:val="24"/>
        </w:rPr>
        <w:t>条 {销售和使用承诺}</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出卖人承诺不采取分割拆零销售、返本销售或者变相返本销售的方式销售商品房；不采取售后包租或者变相售后包租的方式销售未竣工商品房；全装修住宅不得对室内装饰装修部分拆分销售。</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出卖人承诺按照规划用途进行建设和出售，不擅自改变该商品房使用性质，并按照规划用途办理交易确认和不动产登记。出卖人不得擅自改变与该商品房有关的共用部位和设施的使用性质。</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出卖人承诺对商品房的销售，不涉及依法或者依规划属于买受人共有的共用部位和设施的处分。</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出卖人承诺已将遮挡或妨碍房屋正常使用的情况告知买受人。具体内容见</w:t>
      </w:r>
      <w:r>
        <w:rPr>
          <w:rFonts w:ascii="方正仿宋_GB2312" w:hAnsi="方正仿宋_GB2312" w:cs="方正仿宋_GB2312" w:eastAsia="方正仿宋_GB2312"/>
          <w:b w:val="false"/>
          <w:bCs w:val="false"/>
          <w:color w:val="000000"/>
          <w:kern w:val="0"/>
          <w:sz w:val="24"/>
          <w:szCs w:val="24"/>
          <w:lang w:val="en-US" w:eastAsia="zh-CN"/>
        </w:rPr>
        <w:t>附件九</w:t>
      </w:r>
      <w:r>
        <w:rPr>
          <w:rFonts w:ascii="方正仿宋_GB2312" w:hAnsi="方正仿宋_GB2312" w:cs="方正仿宋_GB2312" w:eastAsia="方正仿宋_GB2312"/>
          <w:b w:val="false"/>
          <w:bCs w:val="false"/>
          <w:color w:val="000000"/>
          <w:kern w:val="0"/>
          <w:sz w:val="24"/>
          <w:szCs w:val="24"/>
        </w:rPr>
        <w:t>。</w:t>
      </w:r>
    </w:p>
    <w:p>
      <w:pPr>
        <w:pStyle w:val="Normal"/>
        <w:numPr>
          <w:ilvl w:val="0"/>
          <w:numId w:val="14"/>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买受人使用该商品房期间，不得擅自改变该商品房的用途、建筑主体结构和承重结构。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w:t>
      </w:r>
      <w:r>
        <w:rPr>
          <w:rFonts w:ascii="方正仿宋_GB2312" w:hAnsi="方正仿宋_GB2312" w:cs="方正仿宋_GB2312" w:eastAsia="方正仿宋_GB2312"/>
          <w:b w:val="false"/>
          <w:bCs w:val="false"/>
          <w:color w:val="000000"/>
          <w:kern w:val="0"/>
          <w:sz w:val="24"/>
          <w:szCs w:val="24"/>
          <w:u w:val="none"/>
          <w:lang w:eastAsia="zh-CN"/>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7.</w:t>
      </w:r>
      <w:r>
        <w:rPr>
          <w:rFonts w:eastAsia="方正仿宋_GB2312" w:cs="方正仿宋_GB2312" w:ascii="方正仿宋_GB2312" w:hAnsi="方正仿宋_GB2312"/>
          <w:b w:val="false"/>
          <w:bCs w:val="false"/>
          <w:color w:val="000000"/>
          <w:kern w:val="0"/>
          <w:sz w:val="24"/>
          <w:szCs w:val="24"/>
          <w:u w:val="single"/>
        </w:rPr>
        <w:t xml:space="preserve"> {内容}</w:t>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八</w:t>
      </w:r>
      <w:r>
        <w:rPr>
          <w:rFonts w:ascii="方正仿宋_GB2312" w:hAnsi="方正仿宋_GB2312" w:cs="方正仿宋_GB2312" w:eastAsia="方正仿宋_GB2312"/>
          <w:b/>
          <w:bCs/>
          <w:color w:val="000000"/>
          <w:kern w:val="0"/>
          <w:sz w:val="24"/>
          <w:szCs w:val="24"/>
        </w:rPr>
        <w:t>条 {送达标明}</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出卖人和买受人保证在本合同中记载的通讯地址、{联系电话}均真实有效。任何根据本合同发出的文件，均应采用书面形式，以【快递】【邮寄挂号信</w:t>
      </w:r>
      <w:r>
        <w:rPr>
          <w:rFonts w:ascii="方正仿宋_GB2312" w:hAnsi="方正仿宋_GB2312" w:cs="方正仿宋_GB2312" w:eastAsia="方正仿宋_GB2312"/>
          <w:b w:val="false"/>
          <w:bCs w:val="false"/>
          <w:color w:val="000000"/>
          <w:kern w:val="0"/>
          <w:sz w:val="24"/>
          <w:szCs w:val="24"/>
          <w:u w:val="single"/>
        </w:rPr>
        <w:t>】【{其他</w:t>
      </w:r>
      <w:r>
        <w:rPr>
          <w:rFonts w:ascii="方正仿宋_GB2312" w:hAnsi="方正仿宋_GB2312" w:cs="方正仿宋_GB2312" w:eastAsia="方正仿宋_GB2312"/>
          <w:b w:val="false"/>
          <w:bCs w:val="false"/>
          <w:color w:val="000000"/>
          <w:kern w:val="0"/>
          <w:sz w:val="24"/>
          <w:szCs w:val="24"/>
          <w:u w:val="single"/>
          <w:lang w:val="en-US" w:eastAsia="zh-CN"/>
        </w:rPr>
        <w:t>方式</w:t>
      </w:r>
      <w:r>
        <w:rPr>
          <w:rFonts w:ascii="方正仿宋_GB2312" w:hAnsi="方正仿宋_GB2312" w:cs="方正仿宋_GB2312" w:eastAsia="方正仿宋_GB2312"/>
          <w:b w:val="false"/>
          <w:bCs w:val="false"/>
          <w:color w:val="000000"/>
          <w:kern w:val="0"/>
          <w:sz w:val="24"/>
          <w:szCs w:val="24"/>
          <w:u w:val="single"/>
        </w:rPr>
        <w:t>}】方式</w:t>
      </w:r>
      <w:r>
        <w:rPr>
          <w:rFonts w:ascii="方正仿宋_GB2312" w:hAnsi="方正仿宋_GB2312" w:cs="方正仿宋_GB2312" w:eastAsia="方正仿宋_GB2312"/>
          <w:b w:val="false"/>
          <w:bCs w:val="false"/>
          <w:color w:val="000000"/>
          <w:kern w:val="0"/>
          <w:sz w:val="24"/>
          <w:szCs w:val="24"/>
        </w:rPr>
        <w:t>送达对方。任何一方变更通讯地址、{联系电话}的，应在变更之日起{</w:t>
      </w:r>
      <w:r>
        <w:rPr>
          <w:rFonts w:ascii="方正仿宋_GB2312" w:hAnsi="方正仿宋_GB2312" w:cs="方正仿宋_GB2312" w:eastAsia="方正仿宋_GB2312"/>
          <w:b w:val="false"/>
          <w:bCs w:val="false"/>
          <w:color w:val="000000"/>
          <w:kern w:val="0"/>
          <w:sz w:val="24"/>
          <w:szCs w:val="24"/>
          <w:u w:val="single"/>
        </w:rPr>
        <w:t>X}日内书面通知对方</w:t>
      </w:r>
      <w:r>
        <w:rPr>
          <w:rFonts w:ascii="方正仿宋_GB2312" w:hAnsi="方正仿宋_GB2312" w:cs="方正仿宋_GB2312" w:eastAsia="方正仿宋_GB2312"/>
          <w:b w:val="false"/>
          <w:bCs w:val="false"/>
          <w:color w:val="000000"/>
          <w:kern w:val="0"/>
          <w:sz w:val="24"/>
          <w:szCs w:val="24"/>
        </w:rPr>
        <w:t>。变更的一方未履行通知义务导致送达不能的，应承担相应的法律责任。</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第二十</w:t>
      </w:r>
      <w:r>
        <w:rPr>
          <w:rFonts w:ascii="方正仿宋_GB2312" w:hAnsi="方正仿宋_GB2312" w:cs="方正仿宋_GB2312" w:eastAsia="方正仿宋_GB2312"/>
          <w:b/>
          <w:bCs/>
          <w:color w:val="000000"/>
          <w:kern w:val="0"/>
          <w:sz w:val="24"/>
          <w:szCs w:val="24"/>
          <w:lang w:val="en-US" w:eastAsia="zh-CN"/>
        </w:rPr>
        <w:t>九</w:t>
      </w:r>
      <w:r>
        <w:rPr>
          <w:rFonts w:ascii="方正仿宋_GB2312" w:hAnsi="方正仿宋_GB2312" w:cs="方正仿宋_GB2312" w:eastAsia="方正仿宋_GB2312"/>
          <w:b/>
          <w:bCs/>
          <w:color w:val="000000"/>
          <w:kern w:val="0"/>
          <w:sz w:val="24"/>
          <w:szCs w:val="24"/>
        </w:rPr>
        <w:t>条 {买受人信息保护}</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三十</w:t>
      </w:r>
      <w:r>
        <w:rPr>
          <w:rFonts w:ascii="方正仿宋_GB2312" w:hAnsi="方正仿宋_GB2312" w:cs="方正仿宋_GB2312" w:eastAsia="方正仿宋_GB2312"/>
          <w:b/>
          <w:bCs/>
          <w:color w:val="000000"/>
          <w:kern w:val="0"/>
          <w:sz w:val="24"/>
          <w:szCs w:val="24"/>
        </w:rPr>
        <w:t>条 {争议解决方式}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本合同在履行过程中发生的争议，由双方当事人协商解决，也可通过消费者权益保护委员会</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color w:val="000000"/>
          <w:kern w:val="0"/>
          <w:sz w:val="24"/>
          <w:szCs w:val="24"/>
          <w:lang w:val="en-US" w:eastAsia="zh-CN"/>
        </w:rPr>
        <w:t>第三方调解组织</w:t>
      </w:r>
      <w:r>
        <w:rPr>
          <w:rFonts w:ascii="方正仿宋_GB2312" w:hAnsi="方正仿宋_GB2312" w:cs="方正仿宋_GB2312" w:eastAsia="方正仿宋_GB2312"/>
          <w:b w:val="false"/>
          <w:bCs w:val="false"/>
          <w:color w:val="000000"/>
          <w:kern w:val="0"/>
          <w:sz w:val="24"/>
          <w:szCs w:val="24"/>
        </w:rPr>
        <w:t>等相关机构调解；或按照下列第</w:t>
      </w:r>
      <w:r>
        <w:rPr>
          <w:rFonts w:ascii="方正仿宋_GB2312" w:hAnsi="方正仿宋_GB2312" w:cs="方正仿宋_GB2312" w:eastAsia="方正仿宋_GB2312"/>
          <w:b w:val="false"/>
          <w:bCs w:val="false"/>
          <w:color w:val="000000"/>
          <w:kern w:val="0"/>
          <w:sz w:val="24"/>
          <w:szCs w:val="24"/>
          <w:u w:val="single"/>
        </w:rPr>
        <w:t>{选择方式}种</w:t>
      </w:r>
      <w:r>
        <w:rPr>
          <w:rFonts w:ascii="方正仿宋_GB2312" w:hAnsi="方正仿宋_GB2312" w:cs="方正仿宋_GB2312" w:eastAsia="方正仿宋_GB2312"/>
          <w:b w:val="false"/>
          <w:bCs w:val="false"/>
          <w:color w:val="000000"/>
          <w:kern w:val="0"/>
          <w:sz w:val="24"/>
          <w:szCs w:val="24"/>
          <w:u w:val="single"/>
          <w:lang w:val="en-US" w:eastAsia="zh-CN"/>
        </w:rPr>
        <w:t>方式</w:t>
      </w:r>
      <w:r>
        <w:rPr>
          <w:rFonts w:ascii="方正仿宋_GB2312" w:hAnsi="方正仿宋_GB2312" w:cs="方正仿宋_GB2312" w:eastAsia="方正仿宋_GB2312"/>
          <w:b w:val="false"/>
          <w:bCs w:val="false"/>
          <w:color w:val="000000"/>
          <w:kern w:val="0"/>
          <w:sz w:val="24"/>
          <w:szCs w:val="24"/>
          <w:u w:val="single"/>
        </w:rPr>
        <w:t>解决：</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 xml:space="preserve">1. </w:t>
      </w:r>
      <w:r>
        <w:rPr>
          <w:rFonts w:ascii="方正仿宋_GB2312" w:hAnsi="方正仿宋_GB2312" w:cs="方正仿宋_GB2312" w:eastAsia="方正仿宋_GB2312"/>
          <w:b w:val="false"/>
          <w:bCs w:val="false"/>
          <w:color w:val="000000"/>
          <w:kern w:val="0"/>
          <w:sz w:val="24"/>
          <w:szCs w:val="24"/>
        </w:rPr>
        <w:t>依法向{房屋所在地}人民法院起诉。</w:t>
      </w:r>
    </w:p>
    <w:p>
      <w:pPr>
        <w:pStyle w:val="Normal"/>
        <w:autoSpaceDE w:val="false"/>
        <w:ind w:firstLine="480" w:end="0"/>
        <w:rPr>
          <w:rFonts w:ascii="方正仿宋_GB2312" w:hAnsi="方正仿宋_GB2312" w:eastAsia="方正仿宋_GB2312" w:cs="方正仿宋_GB2312"/>
          <w:color w:val="000000"/>
          <w:highlight w:val="none"/>
          <w:lang w:val="en-US" w:eastAsia="zh-CN"/>
        </w:rPr>
      </w:pPr>
      <w:r>
        <w:rPr>
          <w:rFonts w:eastAsia="方正仿宋_GB2312" w:cs="方正仿宋_GB2312" w:ascii="方正仿宋_GB2312" w:hAnsi="方正仿宋_GB2312"/>
          <w:b w:val="false"/>
          <w:bCs w:val="false"/>
          <w:color w:val="000000"/>
          <w:kern w:val="0"/>
          <w:sz w:val="24"/>
          <w:szCs w:val="24"/>
        </w:rPr>
        <w:t xml:space="preserve">2. </w:t>
      </w:r>
      <w:r>
        <w:rPr>
          <w:rFonts w:ascii="方正仿宋_GB2312" w:hAnsi="方正仿宋_GB2312" w:cs="方正仿宋_GB2312" w:eastAsia="方正仿宋_GB2312"/>
          <w:b w:val="false"/>
          <w:bCs w:val="false"/>
          <w:color w:val="000000"/>
          <w:kern w:val="0"/>
          <w:sz w:val="24"/>
          <w:szCs w:val="24"/>
        </w:rPr>
        <w:t>提交</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{仲裁委员会}仲裁。</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rPr>
      </w:pPr>
      <w:r>
        <w:rPr>
          <w:rFonts w:ascii="方正仿宋_GB2312" w:hAnsi="方正仿宋_GB2312" w:cs="方正仿宋_GB2312" w:eastAsia="方正仿宋_GB2312"/>
          <w:b/>
          <w:bCs/>
          <w:color w:val="000000"/>
          <w:kern w:val="0"/>
          <w:sz w:val="24"/>
          <w:szCs w:val="24"/>
        </w:rPr>
        <w:t>第</w:t>
      </w:r>
      <w:r>
        <w:rPr>
          <w:rFonts w:ascii="方正仿宋_GB2312" w:hAnsi="方正仿宋_GB2312" w:cs="方正仿宋_GB2312" w:eastAsia="方正仿宋_GB2312"/>
          <w:b/>
          <w:bCs/>
          <w:color w:val="000000"/>
          <w:kern w:val="0"/>
          <w:sz w:val="24"/>
          <w:szCs w:val="24"/>
          <w:lang w:val="en-US" w:eastAsia="zh-CN"/>
        </w:rPr>
        <w:t>三十一</w:t>
      </w:r>
      <w:r>
        <w:rPr>
          <w:rFonts w:ascii="方正仿宋_GB2312" w:hAnsi="方正仿宋_GB2312" w:cs="方正仿宋_GB2312" w:eastAsia="方正仿宋_GB2312"/>
          <w:b/>
          <w:bCs/>
          <w:color w:val="000000"/>
          <w:kern w:val="0"/>
          <w:sz w:val="24"/>
          <w:szCs w:val="24"/>
        </w:rPr>
        <w:t>条 {补充协议}</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对本合同中未约定或约定不明的内容，双方可根据具体情况签订书面补充协议（补充协议见附件十</w:t>
      </w:r>
      <w:r>
        <w:rPr>
          <w:rFonts w:ascii="方正仿宋_GB2312" w:hAnsi="方正仿宋_GB2312" w:cs="方正仿宋_GB2312" w:eastAsia="方正仿宋_GB2312"/>
          <w:b w:val="false"/>
          <w:bCs w:val="false"/>
          <w:color w:val="000000"/>
          <w:kern w:val="0"/>
          <w:sz w:val="24"/>
          <w:szCs w:val="24"/>
          <w:lang w:val="en-US" w:eastAsia="zh-CN"/>
        </w:rPr>
        <w:t>二</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补充协议中含有不合理的减轻或免除本合同中约定应当由出卖人承担的责任，或不合理的加重买受人责任、排除买受人主要权利内容的，仍以本合同为准。</w:t>
      </w:r>
    </w:p>
    <w:p>
      <w:pPr>
        <w:pStyle w:val="Normal"/>
        <w:numPr>
          <w:ilvl w:val="0"/>
          <w:numId w:val="0"/>
        </w:numPr>
        <w:autoSpaceDE w:val="false"/>
        <w:ind w:firstLine="482" w:end="0"/>
        <w:outlineLvl w:val="0"/>
        <w:rPr>
          <w:rFonts w:ascii="方正仿宋_GB2312" w:hAnsi="方正仿宋_GB2312" w:eastAsia="方正仿宋_GB2312" w:cs="方正仿宋_GB2312"/>
          <w:b/>
          <w:bCs/>
          <w:color w:val="000000"/>
          <w:kern w:val="0"/>
          <w:sz w:val="24"/>
          <w:szCs w:val="24"/>
          <w:highlight w:val="none"/>
          <w:lang w:eastAsia="zh-CN"/>
        </w:rPr>
      </w:pPr>
      <w:r>
        <w:rPr>
          <w:rFonts w:ascii="方正仿宋_GB2312" w:hAnsi="方正仿宋_GB2312" w:cs="方正仿宋_GB2312" w:eastAsia="方正仿宋_GB2312"/>
          <w:b/>
          <w:bCs/>
          <w:color w:val="000000"/>
          <w:kern w:val="0"/>
          <w:sz w:val="24"/>
          <w:szCs w:val="24"/>
        </w:rPr>
        <w:t>第三十</w:t>
      </w:r>
      <w:r>
        <w:rPr>
          <w:rFonts w:ascii="方正仿宋_GB2312" w:hAnsi="方正仿宋_GB2312" w:cs="方正仿宋_GB2312" w:eastAsia="方正仿宋_GB2312"/>
          <w:b/>
          <w:bCs/>
          <w:color w:val="000000"/>
          <w:kern w:val="0"/>
          <w:sz w:val="24"/>
          <w:szCs w:val="24"/>
          <w:lang w:val="en-US" w:eastAsia="zh-CN"/>
        </w:rPr>
        <w:t>二</w:t>
      </w:r>
      <w:r>
        <w:rPr>
          <w:rFonts w:ascii="方正仿宋_GB2312" w:hAnsi="方正仿宋_GB2312" w:cs="方正仿宋_GB2312" w:eastAsia="方正仿宋_GB2312"/>
          <w:b/>
          <w:bCs/>
          <w:color w:val="000000"/>
          <w:kern w:val="0"/>
          <w:sz w:val="24"/>
          <w:szCs w:val="24"/>
        </w:rPr>
        <w:t>条 合同生效</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本合同自双方签字或盖章之日起生效。本合同的解除应当采用书面形式。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本合同及附件共</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u w:val="single"/>
          <w:lang w:val="en-US" w:eastAsia="zh-CN"/>
        </w:rPr>
        <w:t>{页</w:t>
      </w:r>
      <w:r>
        <w:rPr>
          <w:rFonts w:ascii="方正仿宋_GB2312" w:hAnsi="方正仿宋_GB2312" w:cs="方正仿宋_GB2312" w:eastAsia="方正仿宋_GB2312"/>
          <w:b w:val="false"/>
          <w:bCs w:val="false"/>
          <w:color w:val="000000"/>
          <w:kern w:val="0"/>
          <w:sz w:val="24"/>
          <w:szCs w:val="24"/>
          <w:u w:val="single"/>
        </w:rPr>
        <w:t>数}</w:t>
      </w:r>
      <w:r>
        <w:rPr>
          <w:rFonts w:ascii="方正仿宋_GB2312" w:hAnsi="方正仿宋_GB2312" w:cs="方正仿宋_GB2312" w:eastAsia="方正仿宋_GB2312"/>
          <w:b w:val="false"/>
          <w:bCs w:val="false"/>
          <w:color w:val="000000"/>
          <w:kern w:val="0"/>
          <w:sz w:val="24"/>
          <w:szCs w:val="24"/>
        </w:rPr>
        <w:t xml:space="preserve"> 页，一</w:t>
      </w:r>
      <w:r>
        <w:rPr>
          <w:rFonts w:ascii="方正仿宋_GB2312" w:hAnsi="方正仿宋_GB2312" w:cs="方正仿宋_GB2312" w:eastAsia="方正仿宋_GB2312"/>
          <w:b w:val="false"/>
          <w:bCs w:val="false"/>
          <w:color w:val="000000"/>
          <w:kern w:val="0"/>
          <w:sz w:val="24"/>
          <w:szCs w:val="24"/>
          <w:u w:val="single"/>
        </w:rPr>
        <w:t>式 {份数}</w:t>
      </w:r>
      <w:r>
        <w:rPr>
          <w:rFonts w:ascii="方正仿宋_GB2312" w:hAnsi="方正仿宋_GB2312" w:cs="方正仿宋_GB2312" w:eastAsia="方正仿宋_GB2312"/>
          <w:b w:val="false"/>
          <w:bCs w:val="false"/>
          <w:color w:val="000000"/>
          <w:kern w:val="0"/>
          <w:sz w:val="24"/>
          <w:szCs w:val="24"/>
        </w:rPr>
        <w:t xml:space="preserve"> 份，其中出卖</w:t>
      </w:r>
      <w:r>
        <w:rPr>
          <w:rFonts w:ascii="方正仿宋_GB2312" w:hAnsi="方正仿宋_GB2312" w:cs="方正仿宋_GB2312" w:eastAsia="方正仿宋_GB2312"/>
          <w:b w:val="false"/>
          <w:bCs w:val="false"/>
          <w:color w:val="000000"/>
          <w:kern w:val="0"/>
          <w:sz w:val="24"/>
          <w:szCs w:val="24"/>
          <w:u w:val="single"/>
        </w:rPr>
        <w:t>人 {出卖人</w:t>
      </w:r>
      <w:r>
        <w:rPr>
          <w:rFonts w:ascii="方正仿宋_GB2312" w:hAnsi="方正仿宋_GB2312" w:cs="方正仿宋_GB2312" w:eastAsia="方正仿宋_GB2312"/>
          <w:b w:val="false"/>
          <w:bCs w:val="false"/>
          <w:color w:val="000000"/>
          <w:kern w:val="0"/>
          <w:sz w:val="24"/>
          <w:szCs w:val="24"/>
        </w:rPr>
        <w:t>份数} 份</w:t>
      </w:r>
      <w:r>
        <w:rPr>
          <w:rFonts w:ascii="方正仿宋_GB2312" w:hAnsi="方正仿宋_GB2312" w:cs="方正仿宋_GB2312" w:eastAsia="方正仿宋_GB2312"/>
          <w:b w:val="false"/>
          <w:bCs w:val="false"/>
          <w:color w:val="000000"/>
          <w:kern w:val="0"/>
          <w:sz w:val="24"/>
          <w:szCs w:val="24"/>
          <w:u w:val="single"/>
        </w:rPr>
        <w:t>，买受人 {</w:t>
      </w:r>
      <w:r>
        <w:rPr>
          <w:rFonts w:ascii="方正仿宋_GB2312" w:hAnsi="方正仿宋_GB2312" w:cs="方正仿宋_GB2312" w:eastAsia="方正仿宋_GB2312"/>
          <w:b w:val="false"/>
          <w:bCs w:val="false"/>
          <w:color w:val="000000"/>
          <w:kern w:val="0"/>
          <w:sz w:val="24"/>
          <w:szCs w:val="24"/>
        </w:rPr>
        <w:t>买受人</w:t>
      </w:r>
      <w:r>
        <w:rPr>
          <w:rFonts w:ascii="方正仿宋_GB2312" w:hAnsi="方正仿宋_GB2312" w:cs="方正仿宋_GB2312" w:eastAsia="方正仿宋_GB2312"/>
          <w:b w:val="false"/>
          <w:bCs w:val="false"/>
          <w:color w:val="000000"/>
          <w:kern w:val="0"/>
          <w:sz w:val="24"/>
          <w:szCs w:val="24"/>
          <w:u w:val="single"/>
        </w:rPr>
        <w:t>份数} 份，【</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附</w:t>
      </w:r>
      <w:r>
        <w:rPr>
          <w:rFonts w:ascii="方正仿宋_GB2312" w:hAnsi="方正仿宋_GB2312" w:cs="方正仿宋_GB2312" w:eastAsia="方正仿宋_GB2312"/>
          <w:b w:val="false"/>
          <w:bCs w:val="false"/>
          <w:color w:val="000000"/>
          <w:kern w:val="0"/>
          <w:sz w:val="24"/>
          <w:szCs w:val="24"/>
          <w:u w:val="single"/>
        </w:rPr>
        <w:t>件1份数}</w:t>
      </w:r>
      <w:r>
        <w:rPr>
          <w:rFonts w:ascii="方正仿宋_GB2312" w:hAnsi="方正仿宋_GB2312" w:cs="方正仿宋_GB2312" w:eastAsia="方正仿宋_GB2312"/>
          <w:b w:val="false"/>
          <w:bCs w:val="false"/>
          <w:color w:val="000000"/>
          <w:kern w:val="0"/>
          <w:sz w:val="24"/>
          <w:szCs w:val="24"/>
        </w:rPr>
        <w:t xml:space="preserve"> 】 </w:t>
      </w:r>
      <w:r>
        <w:rPr>
          <w:rFonts w:ascii="方正仿宋_GB2312" w:hAnsi="方正仿宋_GB2312" w:cs="方正仿宋_GB2312" w:eastAsia="方正仿宋_GB2312"/>
          <w:b w:val="false"/>
          <w:bCs w:val="false"/>
          <w:color w:val="000000"/>
          <w:kern w:val="0"/>
          <w:sz w:val="24"/>
          <w:szCs w:val="24"/>
          <w:u w:val="single"/>
        </w:rPr>
        <w:t>{附件1</w:t>
      </w:r>
      <w:r>
        <w:rPr>
          <w:rFonts w:ascii="方正仿宋_GB2312" w:hAnsi="方正仿宋_GB2312" w:cs="方正仿宋_GB2312" w:eastAsia="方正仿宋_GB2312"/>
          <w:b w:val="false"/>
          <w:bCs w:val="false"/>
          <w:color w:val="000000"/>
          <w:kern w:val="0"/>
          <w:sz w:val="24"/>
          <w:szCs w:val="24"/>
          <w:u w:val="single"/>
          <w:lang w:val="en-US" w:eastAsia="zh-CN"/>
        </w:rPr>
        <w:t>描述</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份</w:t>
      </w:r>
      <w:r>
        <w:rPr>
          <w:rFonts w:ascii="方正仿宋_GB2312" w:hAnsi="方正仿宋_GB2312" w:cs="方正仿宋_GB2312" w:eastAsia="方正仿宋_GB2312"/>
          <w:b w:val="false"/>
          <w:bCs w:val="false"/>
          <w:color w:val="000000"/>
          <w:kern w:val="0"/>
          <w:sz w:val="24"/>
          <w:szCs w:val="24"/>
          <w:u w:val="single"/>
        </w:rPr>
        <w:t>，【 {附</w:t>
      </w:r>
      <w:r>
        <w:rPr>
          <w:rFonts w:ascii="方正仿宋_GB2312" w:hAnsi="方正仿宋_GB2312" w:cs="方正仿宋_GB2312" w:eastAsia="方正仿宋_GB2312"/>
          <w:b w:val="false"/>
          <w:bCs w:val="false"/>
          <w:color w:val="000000"/>
          <w:kern w:val="0"/>
          <w:sz w:val="24"/>
          <w:szCs w:val="24"/>
        </w:rPr>
        <w:t>件2份数} 】 {附件2描述} 份。合同附件与本合同具有同等法律效力。</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Style16"/>
        <w:rPr>
          <w:rFonts w:ascii="方正仿宋_GB2312" w:hAnsi="方正仿宋_GB2312" w:eastAsia="方正仿宋_GB2312" w:cs="方正仿宋_GB2312"/>
          <w:b w:val="false"/>
          <w:bCs w:val="false"/>
          <w:color w:val="000000"/>
          <w:highlight w:val="none"/>
        </w:rPr>
      </w:pPr>
      <w:r>
        <w:rPr>
          <w:rFonts w:eastAsia="方正仿宋_GB2312" w:cs="方正仿宋_GB2312" w:ascii="方正仿宋_GB2312" w:hAnsi="方正仿宋_GB2312"/>
          <w:b w:val="false"/>
          <w:bCs w:val="false"/>
          <w:color w:val="000000"/>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Style16"/>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出卖人（签字或盖章）：{出卖人签名}      买受人（签字或盖章）：{买受人签名}</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 xml:space="preserve">【法定代表人】（签字或盖章）：{法定代表人签字或盖章}  </w:t>
        <w:br/>
        <w:t>【法定代表人】（签字或盖章）：{法定代表人签字或盖章}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 xml:space="preserve">【委托代理人】（签字或盖章）：{委托代理人1}  </w:t>
        <w:br/>
        <w:t>【委托代理人】（签字或盖章）：{委托代理人2}</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6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【法定代理人】（签字或盖章）：{法定代理人签名或盖章}</w:t>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snapToGrid w:val="false"/>
        <w:ind w:firstLine="420" w:end="0"/>
        <w:rPr>
          <w:rFonts w:ascii="方正仿宋_GB2312" w:hAnsi="方正仿宋_GB2312" w:eastAsia="方正仿宋_GB2312" w:cs="方正仿宋_GB2312"/>
          <w:b w:val="false"/>
          <w:bCs w:val="false"/>
          <w:color w:val="000000"/>
          <w:kern w:val="0"/>
          <w:sz w:val="21"/>
          <w:szCs w:val="21"/>
          <w:highlight w:val="none"/>
        </w:rPr>
      </w:pPr>
      <w:r>
        <w:rPr>
          <w:rFonts w:eastAsia="方正仿宋_GB2312" w:cs="方正仿宋_GB2312" w:ascii="方正仿宋_GB2312" w:hAnsi="方正仿宋_GB2312"/>
          <w:b w:val="false"/>
          <w:bCs w:val="false"/>
          <w:color w:val="000000"/>
          <w:kern w:val="0"/>
          <w:sz w:val="21"/>
          <w:szCs w:val="21"/>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签订时间：</w:t>
      </w:r>
      <w:r>
        <w:rPr>
          <w:rFonts w:ascii="方正仿宋_GB2312" w:hAnsi="方正仿宋_GB2312" w:cs="方正仿宋_GB2312" w:eastAsia="方正仿宋_GB2312"/>
          <w:b w:val="false"/>
          <w:bCs w:val="false"/>
          <w:color w:val="000000"/>
          <w:kern w:val="0"/>
          <w:sz w:val="24"/>
          <w:szCs w:val="24"/>
          <w:u w:val="single"/>
        </w:rPr>
        <w:t>{年}{月}</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日}  </w:t>
      </w:r>
      <w:r>
        <w:rPr>
          <w:rFonts w:ascii="方正仿宋_GB2312" w:hAnsi="方正仿宋_GB2312" w:cs="方正仿宋_GB2312" w:eastAsia="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u w:val="single"/>
        </w:rPr>
        <w:t xml:space="preserve">  签订</w:t>
      </w:r>
      <w:r>
        <w:rPr>
          <w:rFonts w:ascii="方正仿宋_GB2312" w:hAnsi="方正仿宋_GB2312" w:cs="方正仿宋_GB2312" w:eastAsia="方正仿宋_GB2312"/>
          <w:b w:val="false"/>
          <w:bCs w:val="false"/>
          <w:color w:val="000000"/>
          <w:kern w:val="0"/>
          <w:sz w:val="24"/>
          <w:szCs w:val="24"/>
        </w:rPr>
        <w:t>时间：{年}{月}{日</w:t>
      </w: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签订地点：</w:t>
      </w:r>
      <w:r>
        <w:rPr>
          <w:rFonts w:ascii="方正仿宋_GB2312" w:hAnsi="方正仿宋_GB2312" w:cs="方正仿宋_GB2312" w:eastAsia="方正仿宋_GB2312"/>
          <w:b w:val="false"/>
          <w:bCs w:val="false"/>
          <w:color w:val="000000"/>
          <w:kern w:val="0"/>
          <w:sz w:val="24"/>
          <w:szCs w:val="24"/>
          <w:u w:val="single"/>
        </w:rPr>
        <w:t xml:space="preserve">{签订地点}             </w:t>
      </w:r>
      <w:r>
        <w:rPr>
          <w:rFonts w:ascii="方正仿宋_GB2312" w:hAnsi="方正仿宋_GB2312" w:cs="方正仿宋_GB2312" w:eastAsia="方正仿宋_GB2312"/>
          <w:b w:val="false"/>
          <w:bCs w:val="false"/>
          <w:color w:val="000000"/>
          <w:kern w:val="0"/>
          <w:sz w:val="24"/>
          <w:szCs w:val="24"/>
        </w:rPr>
        <w:t xml:space="preserve">       签订地点</w:t>
      </w:r>
      <w:r>
        <w:rPr>
          <w:rFonts w:ascii="方正仿宋_GB2312" w:hAnsi="方正仿宋_GB2312" w:cs="方正仿宋_GB2312" w:eastAsia="方正仿宋_GB2312"/>
          <w:b w:val="false"/>
          <w:bCs w:val="false"/>
          <w:color w:val="000000"/>
          <w:kern w:val="0"/>
          <w:sz w:val="24"/>
          <w:szCs w:val="24"/>
          <w:u w:val="single"/>
        </w:rPr>
        <w:t>：{签订地点}</w:t>
      </w:r>
    </w:p>
    <w:p>
      <w:pPr>
        <w:pStyle w:val="Normal"/>
        <w:autoSpaceDE w:val="false"/>
        <w:rPr>
          <w:rFonts w:ascii="Times New Roman" w:hAnsi="Times New Roman" w:eastAsia="黑体" w:cs="Times New Roman"/>
          <w:b w:val="false"/>
          <w:bCs w:val="false"/>
          <w:color w:val="000000"/>
          <w:kern w:val="0"/>
          <w:sz w:val="24"/>
          <w:szCs w:val="24"/>
          <w:highlight w:val="none"/>
          <w:u w:val="single"/>
        </w:rPr>
      </w:pPr>
      <w:r>
        <w:rPr>
          <w:rFonts w:eastAsia="黑体" w:cs="Times New Roman"/>
          <w:b w:val="false"/>
          <w:bCs w:val="false"/>
          <w:color w:val="000000"/>
          <w:kern w:val="0"/>
          <w:sz w:val="24"/>
          <w:szCs w:val="24"/>
          <w:u w:val="single"/>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eastAsia="黑体" w:cs="Times New Roman"/>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附件一</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房屋平面图（{应当标明方位}）</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房屋分层分户图（应当标明详细尺寸，并约定误差范围）</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建设工程规划方案总平面图</w:t>
      </w:r>
    </w:p>
    <w:p>
      <w:pPr>
        <w:pStyle w:val="Normal"/>
        <w:numPr>
          <w:ilvl w:val="0"/>
          <w:numId w:val="8"/>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装修设计方案平面图（全装修住宅提供）（应标明功能和主要空间层高）</w:t>
      </w:r>
    </w:p>
    <w:p>
      <w:pPr>
        <w:pStyle w:val="Normal"/>
        <w:keepNext w:val="false"/>
        <w:keepLines w:val="false"/>
        <w:pageBreakBefore w:val="false"/>
        <w:widowControl/>
        <w:kinsoku w:val="true"/>
        <w:overflowPunct w:val="true"/>
        <w:autoSpaceDE w:val="false"/>
        <w:bidi w:val="0"/>
        <w:snapToGrid w:val="true"/>
        <w:spacing w:lineRule="auto" w:line="240"/>
        <w:ind w:firstLine="480" w:end="0"/>
        <w:textAlignment w:val="auto"/>
        <w:rPr>
          <w:rFonts w:ascii="Times New Roman" w:hAnsi="Times New Roman" w:eastAsia="黑体" w:cs="Times New Roman"/>
          <w:b w:val="false"/>
          <w:bCs w:val="false"/>
          <w:color w:val="000000"/>
          <w:kern w:val="0"/>
          <w:sz w:val="24"/>
          <w:szCs w:val="24"/>
          <w:highlight w:val="none"/>
          <w:lang w:val="en-US" w:eastAsia="zh-CN"/>
        </w:rPr>
      </w:pPr>
      <w:r>
        <w:rPr>
          <w:rFonts w:ascii="Times New Roman" w:hAnsi="Times New Roman" w:cs="Times New Roman" w:eastAsia="黑体"/>
          <w:b w:val="false"/>
          <w:bCs w:val="false"/>
          <w:color w:val="000000"/>
          <w:kern w:val="0"/>
          <w:sz w:val="24"/>
          <w:szCs w:val="24"/>
          <w:lang w:val="en-US" w:eastAsia="zh-CN"/>
        </w:rPr>
        <w:t>附件二</w:t>
      </w:r>
      <w:r>
        <w:rPr>
          <w:rFonts w:ascii="Times New Roman" w:hAnsi="Times New Roman" w:cs="Times New Roman" w:eastAsia="Times New Roman"/>
          <w:b w:val="false"/>
          <w:bCs w:val="false"/>
          <w:color w:val="000000"/>
          <w:kern w:val="0"/>
          <w:sz w:val="24"/>
          <w:szCs w:val="24"/>
          <w:lang w:val="en-US" w:eastAsia="zh-CN"/>
        </w:rPr>
        <w:t xml:space="preserve"> </w:t>
      </w:r>
      <w:r>
        <w:rPr>
          <w:rFonts w:ascii="Times New Roman" w:hAnsi="Times New Roman" w:cs="Times New Roman" w:eastAsia="黑体"/>
          <w:b w:val="false"/>
          <w:bCs w:val="false"/>
          <w:color w:val="000000"/>
          <w:kern w:val="0"/>
          <w:sz w:val="24"/>
          <w:szCs w:val="24"/>
          <w:lang w:val="en-US" w:eastAsia="zh-CN"/>
        </w:rPr>
        <w:t>关于该商品房共用设施设备等的具体说明（可附图说明）</w:t>
      </w:r>
    </w:p>
    <w:p>
      <w:pPr>
        <w:pStyle w:val="Normal"/>
        <w:keepNext w:val="false"/>
        <w:keepLines w:val="false"/>
        <w:pageBreakBefore w:val="false"/>
        <w:widowControl/>
        <w:numPr>
          <w:ilvl w:val="0"/>
          <w:numId w:val="4"/>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纳入该商品房分摊的共用设施设备的名称、面积、所在位置及建筑隔声等情况</w:t>
      </w:r>
    </w:p>
    <w:p>
      <w:pPr>
        <w:pStyle w:val="Normal"/>
        <w:keepNext w:val="false"/>
        <w:keepLines w:val="false"/>
        <w:pageBreakBefore w:val="false"/>
        <w:widowControl/>
        <w:numPr>
          <w:ilvl w:val="0"/>
          <w:numId w:val="4"/>
        </w:numPr>
        <w:kinsoku w:val="true"/>
        <w:overflowPunct w:val="true"/>
        <w:autoSpaceDE w:val="false"/>
        <w:bidi w:val="0"/>
        <w:snapToGrid w:val="true"/>
        <w:spacing w:lineRule="auto" w:line="240"/>
        <w:ind w:firstLine="480" w:start="0" w:end="0"/>
        <w:textAlignment w:val="auto"/>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未纳入该商品房分摊的共用设施设备的名称、面积、所在位置及建筑隔声等情况</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附件三</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{抵押权人同意该商品房转让的证明及关于抵押的相关约定}</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抵押权人同意该商品房转让的证明</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解除抵押的条件和时间</w:t>
      </w:r>
    </w:p>
    <w:p>
      <w:pPr>
        <w:pStyle w:val="Normal"/>
        <w:numPr>
          <w:ilvl w:val="0"/>
          <w:numId w:val="21"/>
        </w:numPr>
        <w:autoSpaceDE w:val="false"/>
        <w:ind w:firstLine="480" w:start="0" w:end="0"/>
        <w:rPr>
          <w:rFonts w:ascii="方正仿宋_GBK" w:hAnsi="方正仿宋_GBK" w:eastAsia="方正仿宋_GBK" w:cs="方正仿宋_GBK"/>
          <w:b w:val="false"/>
          <w:bCs w:val="false"/>
          <w:color w:val="000000"/>
          <w:kern w:val="0"/>
          <w:sz w:val="24"/>
          <w:szCs w:val="24"/>
          <w:highlight w:val="none"/>
        </w:rPr>
      </w:pPr>
      <w:r>
        <w:rPr>
          <w:rFonts w:ascii="方正仿宋_GBK" w:hAnsi="方正仿宋_GBK" w:cs="方正仿宋_GBK" w:eastAsia="方正仿宋_GBK"/>
          <w:b w:val="false"/>
          <w:bCs w:val="false"/>
          <w:color w:val="000000"/>
          <w:kern w:val="0"/>
          <w:sz w:val="24"/>
          <w:szCs w:val="24"/>
        </w:rPr>
        <w:t>关于抵押的其他约定</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四</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关于本项目内相关设施、设备的具体约定</w:t>
      </w:r>
    </w:p>
    <w:p>
      <w:pPr>
        <w:pStyle w:val="Normal"/>
        <w:numPr>
          <w:ilvl w:val="0"/>
          <w:numId w:val="13"/>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相关设施的位置及用途</w:t>
      </w:r>
    </w:p>
    <w:p>
      <w:pPr>
        <w:pStyle w:val="Normal"/>
        <w:numPr>
          <w:ilvl w:val="0"/>
          <w:numId w:val="13"/>
        </w:numPr>
        <w:autoSpaceDE w:val="false"/>
        <w:ind w:firstLine="480" w:start="-3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其他约定</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五</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关于装饰装修及相关设备标准的约定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交付的商品房达不到本附件约定装修标准的，按照本合同第十</w:t>
      </w:r>
      <w:r>
        <w:rPr>
          <w:rFonts w:ascii="方正仿宋_GB2312" w:hAnsi="方正仿宋_GB2312" w:cs="方正仿宋_GB2312" w:eastAsia="方正仿宋_GB2312"/>
          <w:b w:val="false"/>
          <w:bCs w:val="false"/>
          <w:color w:val="000000"/>
          <w:kern w:val="0"/>
          <w:sz w:val="24"/>
          <w:szCs w:val="24"/>
          <w:lang w:val="en-US" w:eastAsia="zh-CN"/>
        </w:rPr>
        <w:t>八</w:t>
      </w:r>
      <w:r>
        <w:rPr>
          <w:rFonts w:ascii="方正仿宋_GB2312" w:hAnsi="方正仿宋_GB2312" w:cs="方正仿宋_GB2312" w:eastAsia="方正仿宋_GB2312"/>
          <w:b w:val="false"/>
          <w:bCs w:val="false"/>
          <w:color w:val="000000"/>
          <w:kern w:val="0"/>
          <w:sz w:val="24"/>
          <w:szCs w:val="24"/>
        </w:rPr>
        <w:t>条第（三）款约定处理。出卖人未经双方约定增加的装置、装修、装饰，视为无条件赠送给买受人。</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（一）外装饰装修部分（该商品房所在幢）</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1.</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外墙：【瓷砖】【涂料】【玻璃幕墙】【</w:t>
      </w:r>
      <w:r>
        <w:rPr>
          <w:rFonts w:ascii="方正仿宋_GB2312" w:hAnsi="方正仿宋_GB2312" w:cs="方正仿宋_GB2312" w:eastAsia="方正仿宋_GB2312"/>
          <w:b w:val="false"/>
          <w:bCs w:val="false"/>
          <w:color w:val="000000"/>
          <w:kern w:val="0"/>
          <w:sz w:val="24"/>
          <w:szCs w:val="24"/>
          <w:u w:val="single"/>
        </w:rPr>
        <w:t>{外墙材料}】；</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2.</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电梯：</w:t>
      </w:r>
      <w:r>
        <w:rPr>
          <w:rFonts w:ascii="方正仿宋_GB2312" w:hAnsi="方正仿宋_GB2312" w:cs="方正仿宋_GB2312" w:eastAsia="方正仿宋_GB2312"/>
          <w:b w:val="false"/>
          <w:bCs w:val="false"/>
          <w:color w:val="000000"/>
          <w:kern w:val="0"/>
          <w:sz w:val="24"/>
          <w:szCs w:val="24"/>
          <w:u w:val="single"/>
        </w:rPr>
        <w:t xml:space="preserve"> {电梯信息}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3.</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管道：</w:t>
      </w:r>
      <w:r>
        <w:rPr>
          <w:rFonts w:ascii="方正仿宋_GB2312" w:hAnsi="方正仿宋_GB2312" w:cs="方正仿宋_GB2312" w:eastAsia="方正仿宋_GB2312"/>
          <w:b w:val="false"/>
          <w:bCs w:val="false"/>
          <w:color w:val="000000"/>
          <w:kern w:val="0"/>
          <w:sz w:val="24"/>
          <w:szCs w:val="24"/>
          <w:u w:val="single"/>
        </w:rPr>
        <w:t xml:space="preserve"> {管道信息} ；</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4.</w:t>
      </w:r>
      <w:r>
        <w:rPr>
          <w:rFonts w:eastAsia="方正仿宋_GB2312" w:cs="方正仿宋_GB2312" w:ascii="方正仿宋_GB2312" w:hAnsi="方正仿宋_GB2312"/>
          <w:b w:val="false"/>
          <w:bCs w:val="false"/>
          <w:color w:val="000000"/>
          <w:kern w:val="0"/>
          <w:sz w:val="24"/>
          <w:szCs w:val="24"/>
          <w:lang w:val="en-US" w:eastAsia="zh-CN"/>
        </w:rPr>
        <w:t xml:space="preserve"> </w:t>
      </w:r>
      <w:r>
        <w:rPr>
          <w:rFonts w:ascii="方正仿宋_GB2312" w:hAnsi="方正仿宋_GB2312" w:cs="方正仿宋_GB2312" w:eastAsia="方正仿宋_GB2312"/>
          <w:b w:val="false"/>
          <w:bCs w:val="false"/>
          <w:color w:val="000000"/>
          <w:kern w:val="0"/>
          <w:sz w:val="24"/>
          <w:szCs w:val="24"/>
        </w:rPr>
        <w:t>窗户：</w:t>
      </w:r>
      <w:r>
        <w:rPr>
          <w:rFonts w:ascii="方正仿宋_GB2312" w:hAnsi="方正仿宋_GB2312" w:cs="方正仿宋_GB2312" w:eastAsia="方正仿宋_GB2312"/>
          <w:b w:val="false"/>
          <w:bCs w:val="false"/>
          <w:color w:val="000000"/>
          <w:kern w:val="0"/>
          <w:sz w:val="24"/>
          <w:szCs w:val="24"/>
          <w:u w:val="single"/>
        </w:rPr>
        <w:t>{窗户描述}；</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白部分}；</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6.</w:t>
      </w:r>
      <w:r>
        <w:rPr>
          <w:rFonts w:eastAsia="方正仿宋_GB2312" w:cs="方正仿宋_GB2312" w:ascii="方正仿宋_GB2312" w:hAnsi="方正仿宋_GB2312"/>
          <w:b w:val="false"/>
          <w:bCs w:val="false"/>
          <w:color w:val="000000"/>
          <w:kern w:val="0"/>
          <w:sz w:val="24"/>
          <w:szCs w:val="24"/>
          <w:u w:val="single"/>
        </w:rPr>
        <w:t xml:space="preserve">  {内容}</w:t>
      </w:r>
      <w:r>
        <w:rPr>
          <w:rFonts w:eastAsia="方正仿宋_GB2312" w:cs="方正仿宋_GB2312" w:ascii="方正仿宋_GB2312" w:hAnsi="方正仿宋_GB2312"/>
          <w:b w:val="false"/>
          <w:bCs w:val="false"/>
          <w:color w:val="000000"/>
          <w:kern w:val="0"/>
          <w:sz w:val="24"/>
          <w:szCs w:val="24"/>
          <w:u w:val="single"/>
          <w:lang w:val="en-US" w:eastAsia="zh-CN"/>
        </w:rPr>
      </w:r>
      <w:r>
        <w:rPr>
          <w:rFonts w:eastAsia="方正仿宋_GB2312" w:cs="方正仿宋_GB2312" w:ascii="方正仿宋_GB2312" w:hAnsi="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（二）内装饰装修部分</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双方就内装饰装修主要材料和设备的品牌、产地、规格、级别、数量等内容约定如下（品牌、级别等内容应明确清晰，不得出现</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其他同级别产品</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等模糊字样）：</w:t>
      </w:r>
    </w:p>
    <w:tbl>
      <w:tblPr>
        <w:tblW w:w="9072" w:type="dxa"/>
        <w:jc w:val="center"/>
        <w:tblInd w:w="0" w:type="dxa"/>
        <w:tblLayout w:type="fixed"/>
        <w:tblCellMar>
          <w:top w:w="0" w:type="dxa"/>
          <w:start w:w="28" w:type="dxa"/>
          <w:bottom w:w="0" w:type="dxa"/>
          <w:end w:w="28" w:type="dxa"/>
        </w:tblCellMar>
      </w:tblPr>
      <w:tblGrid>
        <w:gridCol w:w="939"/>
        <w:gridCol w:w="588"/>
        <w:gridCol w:w="1064"/>
        <w:gridCol w:w="1372"/>
        <w:gridCol w:w="4045"/>
        <w:gridCol w:w="1064"/>
      </w:tblGrid>
      <w:tr>
        <w:trPr>
          <w:tblHeader w:val="true"/>
          <w:trHeight w:val="454" w:hRule="exact"/>
          <w:cantSplit w:val="true"/>
        </w:trPr>
        <w:tc>
          <w:tcPr>
            <w:tcW w:w="939"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序号</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菜单内容</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装修材料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品牌、产地、规格、级别、数量</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备注</w:t>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ascii="方正仿宋_GB2312" w:hAnsi="方正仿宋_GB2312" w:cs="方正仿宋_GB2312" w:eastAsia="方正仿宋_GB2312"/>
                <w:b w:val="false"/>
                <w:bCs w:val="false"/>
                <w:color w:val="000000"/>
                <w:spacing w:val="6"/>
                <w:sz w:val="24"/>
                <w:szCs w:val="24"/>
              </w:rPr>
              <w:t>起居厅</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大理石</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pacing w:val="6"/>
                <w:sz w:val="24"/>
                <w:szCs w:val="24"/>
                <w:highlight w:val="none"/>
              </w:rPr>
            </w:pPr>
            <w:r>
              <w:rPr>
                <w:rFonts w:eastAsia="方正仿宋_GB2312" w:cs="方正仿宋_GB2312" w:ascii="方正仿宋_GB2312" w:hAnsi="方正仿宋_GB2312"/>
                <w:b w:val="false"/>
                <w:bCs w:val="false"/>
                <w:color w:val="000000"/>
                <w:spacing w:val="6"/>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木地板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涂料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壁纸</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木饰面</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软包</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卧室</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w:t>
            </w:r>
            <w:r>
              <w:rPr>
                <w:rFonts w:ascii="方正仿宋_GB2312" w:hAnsi="方正仿宋_GB2312" w:cs="方正仿宋_GB2312" w:eastAsia="方正仿宋_GB2312"/>
                <w:b w:val="false"/>
                <w:bCs w:val="false"/>
                <w:color w:val="000000"/>
                <w:sz w:val="24"/>
                <w:szCs w:val="24"/>
              </w:rPr>
              <w:t>书房</w:t>
            </w:r>
            <w:r>
              <w:rPr>
                <w:rFonts w:eastAsia="方正仿宋_GB2312" w:cs="方正仿宋_GB2312" w:ascii="方正仿宋_GB2312" w:hAnsi="方正仿宋_GB2312"/>
                <w:b w:val="false"/>
                <w:bCs w:val="false"/>
                <w:color w:val="000000"/>
                <w:sz w:val="24"/>
                <w:szCs w:val="24"/>
              </w:rPr>
              <w:t>)</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木地板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涂料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壁纸</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木饰面</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软包</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厨房</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铝合金</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橱柜</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洗涤池</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柜门材料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台面材料</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厨房设备</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油烟机</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燃气灶</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4</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卫生间</w:t>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1</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地面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2</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墙面</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瓷砖</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石材</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马赛克</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3</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吊顶</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铝合金扣板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防潮石膏板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4</w:t>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淋浴空间</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淋浴房</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5</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卫浴</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盥洗盆</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马桶</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t>6</w:t>
            </w:r>
          </w:p>
        </w:tc>
        <w:tc>
          <w:tcPr>
            <w:tcW w:w="1064"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门</w:t>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木门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玻璃门</w:t>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restart"/>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其他</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未尽</w:t>
            </w:r>
          </w:p>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事项</w:t>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r>
        <w:trPr>
          <w:trHeight w:val="454" w:hRule="exact"/>
          <w:cantSplit w:val="true"/>
        </w:trPr>
        <w:tc>
          <w:tcPr>
            <w:tcW w:w="939" w:type="dxa"/>
            <w:vMerge w:val="continue"/>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588"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372"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4045"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c>
          <w:tcPr>
            <w:tcW w:w="1064"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jc w:val="center"/>
              <w:rPr>
                <w:rFonts w:ascii="方正仿宋_GB2312" w:hAnsi="方正仿宋_GB2312" w:eastAsia="方正仿宋_GB2312" w:cs="方正仿宋_GB2312"/>
                <w:b w:val="false"/>
                <w:bCs w:val="false"/>
                <w:color w:val="000000"/>
                <w:sz w:val="24"/>
                <w:szCs w:val="24"/>
                <w:highlight w:val="none"/>
              </w:rPr>
            </w:pPr>
            <w:r>
              <w:rPr>
                <w:rFonts w:eastAsia="方正仿宋_GB2312" w:cs="方正仿宋_GB2312" w:ascii="方正仿宋_GB2312" w:hAnsi="方正仿宋_GB2312"/>
                <w:b w:val="false"/>
                <w:bCs w:val="false"/>
                <w:color w:val="000000"/>
                <w:sz w:val="24"/>
                <w:szCs w:val="24"/>
              </w:rPr>
            </w:r>
          </w:p>
        </w:tc>
      </w:tr>
    </w:tbl>
    <w:p>
      <w:pPr>
        <w:pStyle w:val="Normal"/>
        <w:rPr>
          <w:rFonts w:ascii="方正仿宋_GB2312" w:hAnsi="方正仿宋_GB2312" w:eastAsia="方正仿宋_GB2312" w:cs="方正仿宋_GB2312"/>
          <w:b w:val="false"/>
          <w:bCs w:val="false"/>
          <w:color w:val="000000"/>
          <w:sz w:val="24"/>
          <w:szCs w:val="24"/>
          <w:highlight w:val="none"/>
        </w:rPr>
      </w:pPr>
      <w:r>
        <w:rPr>
          <w:rFonts w:ascii="方正仿宋_GB2312" w:hAnsi="方正仿宋_GB2312" w:cs="方正仿宋_GB2312" w:eastAsia="方正仿宋_GB2312"/>
          <w:b w:val="false"/>
          <w:bCs w:val="false"/>
          <w:color w:val="000000"/>
          <w:sz w:val="24"/>
          <w:szCs w:val="24"/>
        </w:rPr>
        <w:t>注：{表格不够，可另附纸}</w:t>
      </w:r>
    </w:p>
    <w:p>
      <w:pPr>
        <w:pStyle w:val="Normal"/>
        <w:keepNext w:val="false"/>
        <w:keepLines w:val="false"/>
        <w:pageBreakBefore w:val="false"/>
        <w:widowControl/>
        <w:numPr>
          <w:ilvl w:val="0"/>
          <w:numId w:val="0"/>
        </w:numPr>
        <w:kinsoku w:val="true"/>
        <w:overflowPunct w:val="true"/>
        <w:autoSpaceDE w:val="false"/>
        <w:bidi w:val="0"/>
        <w:snapToGrid w:val="true"/>
        <w:spacing w:lineRule="auto" w:line="240"/>
        <w:ind w:firstLine="480" w:end="0"/>
        <w:textAlignment w:val="auto"/>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ascii="方正仿宋_GB2312" w:hAnsi="方正仿宋_GB2312" w:cs="方正仿宋_GB2312" w:eastAsia="方正仿宋_GB2312"/>
          <w:b w:val="false"/>
          <w:bCs w:val="false"/>
          <w:color w:val="000000"/>
          <w:kern w:val="0"/>
          <w:sz w:val="24"/>
          <w:szCs w:val="24"/>
          <w:lang w:val="en-US" w:eastAsia="zh-CN"/>
        </w:rPr>
        <w:t>（三）房屋建筑品质标准</w:t>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 xml:space="preserve">1. </w:t>
      </w:r>
      <w:r>
        <w:rPr>
          <w:rFonts w:ascii="方正仿宋_GB2312" w:hAnsi="方正仿宋_GB2312" w:cs="方正仿宋_GB2312" w:eastAsia="方正仿宋_GB2312"/>
          <w:b w:val="false"/>
          <w:bCs w:val="false"/>
          <w:color w:val="000000"/>
          <w:kern w:val="0"/>
          <w:sz w:val="24"/>
          <w:szCs w:val="24"/>
          <w:lang w:val="en-US" w:eastAsia="zh-CN"/>
        </w:rPr>
        <w:t>政府部门规划审批结果中明确该房屋建筑品质标准的，以规划审批结果为准。出卖人在销售前应当向{买受人}明示规划审批结果，保证{买受人的}知情权；</w:t>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u w:val="none"/>
          <w:lang w:val="en-US" w:eastAsia="zh-CN"/>
        </w:rPr>
      </w:pPr>
      <w:r>
        <w:rPr>
          <w:rFonts w:eastAsia="方正仿宋_GB2312" w:cs="方正仿宋_GB2312" w:ascii="方正仿宋_GB2312" w:hAnsi="方正仿宋_GB2312"/>
          <w:b w:val="false"/>
          <w:bCs w:val="false"/>
          <w:color w:val="000000"/>
          <w:kern w:val="0"/>
          <w:sz w:val="24"/>
          <w:szCs w:val="24"/>
          <w:lang w:val="en-US" w:eastAsia="zh-CN"/>
        </w:rPr>
        <w:t>{内</w:t>
      </w:r>
      <w:r>
        <w:rPr>
          <w:rFonts w:eastAsia="方正仿宋_GB2312" w:cs="方正仿宋_GB2312" w:ascii="方正仿宋_GB2312" w:hAnsi="方正仿宋_GB2312"/>
          <w:b w:val="false"/>
          <w:bCs w:val="false"/>
          <w:color w:val="000000"/>
          <w:kern w:val="0"/>
          <w:sz w:val="24"/>
          <w:szCs w:val="24"/>
          <w:u w:val="single"/>
          <w:lang w:val="en-US" w:eastAsia="zh-CN"/>
        </w:rPr>
        <w:t>容}</w:t>
      </w:r>
      <w:r>
        <w:rPr>
          <w:rFonts w:ascii="方正仿宋_GB2312" w:hAnsi="方正仿宋_GB2312" w:cs="方正仿宋_GB2312" w:eastAsia="方正仿宋_GB2312"/>
          <w:b w:val="false"/>
          <w:bCs w:val="false"/>
          <w:color w:val="000000"/>
          <w:kern w:val="0"/>
          <w:sz w:val="24"/>
          <w:szCs w:val="24"/>
          <w:u w:val="none"/>
          <w:lang w:val="en-US" w:eastAsia="zh-CN"/>
        </w:rPr>
      </w:r>
    </w:p>
    <w:p>
      <w:pPr>
        <w:pStyle w:val="Normal"/>
        <w:widowContro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u w:val="single"/>
          <w:lang w:val="en-US" w:eastAsia="zh-CN"/>
        </w:rPr>
      </w:pPr>
      <w:r>
        <w:rPr>
          <w:rFonts w:eastAsia="方正仿宋_GB2312" w:cs="方正仿宋_GB2312" w:ascii="方正仿宋_GB2312" w:hAnsi="方正仿宋_GB2312"/>
          <w:b w:val="false"/>
          <w:bCs w:val="false"/>
          <w:color w:val="000000"/>
          <w:kern w:val="0"/>
          <w:sz w:val="24"/>
          <w:szCs w:val="24"/>
          <w:u w:val="none"/>
          <w:lang w:val="en-US" w:eastAsia="zh-CN"/>
        </w:rPr>
        <w:t>3.</w:t>
      </w:r>
      <w:r>
        <w:rPr>
          <w:rFonts w:eastAsia="方正仿宋_GB2312" w:cs="方正仿宋_GB2312" w:ascii="方正仿宋_GB2312" w:hAnsi="方正仿宋_GB2312"/>
          <w:b w:val="false"/>
          <w:bCs w:val="false"/>
          <w:color w:val="000000"/>
          <w:kern w:val="0"/>
          <w:sz w:val="24"/>
          <w:szCs w:val="24"/>
          <w:u w:val="single"/>
          <w:lang w:val="en-US" w:eastAsia="zh-CN"/>
        </w:rPr>
        <w:t xml:space="preserve"> {内容}</w:t>
      </w:r>
      <w:r>
        <w:rPr>
          <w:rFonts w:ascii="方正仿宋_GB2312" w:hAnsi="方正仿宋_GB2312" w:cs="方正仿宋_GB2312" w:eastAsia="方正仿宋_GB2312"/>
          <w:b w:val="false"/>
          <w:bCs w:val="false"/>
          <w:color w:val="000000"/>
          <w:kern w:val="0"/>
          <w:sz w:val="24"/>
          <w:szCs w:val="24"/>
          <w:u w:val="none"/>
          <w:lang w:val="en-US" w:eastAsia="zh-CN"/>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六</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关于{保修范围}、{保修期限}和{保修责任}的约定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该商品房为住宅的，出卖人应当提供《住宅质量保证书》；该商品房为非住宅的，双方可参照《住宅质量保证书》中的内容对保修范围、保修期限和保修责任等进行约定。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该商品房的保修期自房屋交付之日起计算，关于保修期限的约定不应低于国家和省有关法律法规规定的最低保修期限。</w:t>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（一）保修项目、期限及责任的约定</w:t>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地基基础和主体结构：</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{保修期限}      </w:t>
      </w:r>
      <w:r>
        <w:rPr>
          <w:rFonts w:ascii="方正仿宋_GB2312" w:hAnsi="方正仿宋_GB2312" w:cs="方正仿宋_GB2312" w:eastAsia="方正仿宋_GB2312"/>
          <w:b w:val="false"/>
          <w:bCs w:val="false"/>
          <w:color w:val="000000"/>
          <w:kern w:val="0"/>
          <w:sz w:val="24"/>
          <w:szCs w:val="24"/>
        </w:rPr>
        <w:t xml:space="preserve">      （不得低于设计文件规定的该工程的合理使用年限）；</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屋面防水工程、有防水要求的卫生间、房间、厨房、地下室和外墙面的防渗漏：</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{保修期限}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rPr>
        <w:t xml:space="preserve">     </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（不得低于8年）；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供热、供冷系统和设备：</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{保修期限}                     </w:t>
      </w:r>
      <w:r>
        <w:rPr>
          <w:rFonts w:ascii="方正仿宋_GB2312" w:hAnsi="方正仿宋_GB2312" w:cs="方正仿宋_GB2312" w:eastAsia="方正仿宋_GB2312"/>
          <w:b w:val="false"/>
          <w:bCs w:val="false"/>
          <w:color w:val="000000"/>
          <w:kern w:val="0"/>
          <w:sz w:val="24"/>
          <w:szCs w:val="24"/>
        </w:rPr>
        <w:t xml:space="preserve">     </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 xml:space="preserve"> （不得低于2个采暖期、供冷期）；</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{电气管线}、{给排水管道}、{设备安装}：</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保修期限为：</w:t>
      </w:r>
      <w:r>
        <w:rPr>
          <w:rFonts w:ascii="方正仿宋_GB2312" w:hAnsi="方正仿宋_GB2312" w:cs="方正仿宋_GB2312" w:eastAsia="方正仿宋_GB2312"/>
          <w:b w:val="false"/>
          <w:bCs w:val="false"/>
          <w:color w:val="000000"/>
          <w:kern w:val="0"/>
          <w:sz w:val="24"/>
          <w:szCs w:val="24"/>
          <w:u w:val="single"/>
        </w:rPr>
        <w:t xml:space="preserve">{保修期限}                    </w:t>
      </w:r>
      <w:r>
        <w:rPr>
          <w:rFonts w:ascii="方正仿宋_GB2312" w:hAnsi="方正仿宋_GB2312" w:cs="方正仿宋_GB2312" w:eastAsia="方正仿宋_GB2312"/>
          <w:b w:val="false"/>
          <w:bCs w:val="false"/>
          <w:color w:val="000000"/>
          <w:kern w:val="0"/>
          <w:sz w:val="24"/>
          <w:szCs w:val="24"/>
          <w:u w:val="single"/>
          <w:lang w:val="en-US" w:eastAsia="zh-CN"/>
        </w:rPr>
        <w:t xml:space="preserve">                </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 xml:space="preserve">     </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（不得低于8年）；</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keepNext w:val="false"/>
        <w:keepLines w:val="false"/>
        <w:pageBreakBefore w:val="false"/>
        <w:widowControl w:val="false"/>
        <w:numPr>
          <w:ilvl w:val="0"/>
          <w:numId w:val="3"/>
        </w:numPr>
        <w:kinsoku w:val="true"/>
        <w:overflowPunct w:val="true"/>
        <w:autoSpaceDE w:val="false"/>
        <w:bidi w:val="0"/>
        <w:snapToGrid w:val="true"/>
        <w:ind w:firstLine="480" w:start="0" w:end="0"/>
        <w:textAlignment w:val="auto"/>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装修工程</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lang w:val="en-US" w:eastAsia="zh-CN"/>
        </w:rPr>
        <w:t>全装修交付商品房</w:t>
      </w:r>
      <w:r>
        <w:rPr>
          <w:rFonts w:ascii="方正仿宋_GB2312" w:hAnsi="方正仿宋_GB2312" w:cs="方正仿宋_GB2312" w:eastAsia="方正仿宋_GB2312"/>
          <w:b w:val="false"/>
          <w:bCs w:val="false"/>
          <w:color w:val="000000"/>
          <w:kern w:val="0"/>
          <w:sz w:val="24"/>
          <w:szCs w:val="24"/>
          <w:lang w:eastAsia="zh-CN"/>
        </w:rPr>
        <w:t>）</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1</w:t>
      </w:r>
      <w:r>
        <w:rPr>
          <w:rFonts w:ascii="方正仿宋_GB2312" w:hAnsi="方正仿宋_GB2312" w:cs="方正仿宋_GB2312" w:eastAsia="方正仿宋_GB2312"/>
          <w:b w:val="false"/>
          <w:bCs w:val="false"/>
          <w:color w:val="000000"/>
          <w:kern w:val="0"/>
          <w:sz w:val="24"/>
          <w:szCs w:val="24"/>
        </w:rPr>
        <w:t>）埋设于墙体、地面内的电气网络管线和给排水管道等隐蔽工程保修期限为：{保修期限}</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u w:val="single"/>
        </w:rPr>
        <w:t>（不得低于{年限}年）；</w:t>
      </w:r>
      <w:r>
        <w:rPr>
          <w:rFonts w:ascii="方正仿宋_GB2312" w:hAnsi="方正仿宋_GB2312" w:cs="方正仿宋_GB2312" w:eastAsia="方正仿宋_GB2312"/>
          <w:b w:val="false"/>
          <w:bCs w:val="false"/>
          <w:color w:val="000000"/>
          <w:kern w:val="0"/>
          <w:sz w:val="24"/>
          <w:szCs w:val="24"/>
          <w:u w:val="single"/>
          <w:lang w:val="en-US" w:eastAsia="zh-CN"/>
        </w:rPr>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r>
        <w:rPr>
          <w:rFonts w:eastAsia="方正仿宋_GB2312" w:cs="方正仿宋_GB2312" w:ascii="方正仿宋_GB2312" w:hAnsi="方正仿宋_GB2312"/>
          <w:b w:val="false"/>
          <w:bCs w:val="false"/>
          <w:color w:val="000000"/>
          <w:kern w:val="0"/>
          <w:sz w:val="24"/>
          <w:szCs w:val="24"/>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u w:val="singl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2</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t xml:space="preserve">                                                                 </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w:t>
      </w:r>
      <w:r>
        <w:rPr>
          <w:rFonts w:eastAsia="方正仿宋_GB2312" w:cs="方正仿宋_GB2312" w:ascii="方正仿宋_GB2312" w:hAnsi="方正仿宋_GB2312"/>
          <w:b w:val="false"/>
          <w:bCs w:val="false"/>
          <w:color w:val="000000"/>
          <w:kern w:val="0"/>
          <w:sz w:val="24"/>
          <w:szCs w:val="24"/>
        </w:rPr>
        <w:t xml:space="preserve"> </w:t>
      </w:r>
      <w:r>
        <w:rPr>
          <w:rFonts w:ascii="方正仿宋_GB2312" w:hAnsi="方正仿宋_GB2312" w:cs="方正仿宋_GB2312" w:eastAsia="方正仿宋_GB2312"/>
          <w:b w:val="false"/>
          <w:bCs w:val="false"/>
          <w:color w:val="000000"/>
          <w:kern w:val="0"/>
          <w:sz w:val="24"/>
          <w:szCs w:val="24"/>
        </w:rPr>
        <w:t>}</w:t>
      </w:r>
      <w:r>
        <w:rPr>
          <w:rFonts w:ascii="方正仿宋_GB2312" w:hAnsi="方正仿宋_GB2312" w:cs="方正仿宋_GB2312" w:eastAsia="方正仿宋_GB2312"/>
          <w:b w:val="false"/>
          <w:bCs w:val="false"/>
          <w:color w:val="000000"/>
          <w:kern w:val="0"/>
          <w:sz w:val="24"/>
          <w:szCs w:val="24"/>
          <w:u w:val="single"/>
        </w:rPr>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白部分}</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eastAsia="方正仿宋_GB2312" w:cs="方正仿宋_GB2312" w:ascii="方正仿宋_GB2312" w:hAnsi="方正仿宋_GB2312"/>
          <w:b w:val="false"/>
          <w:bCs w:val="false"/>
          <w:color w:val="000000"/>
          <w:kern w:val="0"/>
          <w:sz w:val="24"/>
          <w:szCs w:val="24"/>
        </w:rPr>
        <w:t>{空</w:t>
      </w:r>
      <w:r>
        <w:rPr>
          <w:rFonts w:eastAsia="方正仿宋_GB2312" w:cs="方正仿宋_GB2312" w:ascii="方正仿宋_GB2312" w:hAnsi="方正仿宋_GB2312"/>
          <w:b w:val="false"/>
          <w:bCs w:val="false"/>
          <w:color w:val="000000"/>
          <w:kern w:val="0"/>
          <w:sz w:val="24"/>
          <w:szCs w:val="24"/>
          <w:u w:val="single"/>
        </w:rPr>
        <w:t>白内容}</w:t>
      </w:r>
      <w:r>
        <w:rPr>
          <w:rFonts w:ascii="方正仿宋_GB2312" w:hAnsi="方正仿宋_GB2312" w:cs="方正仿宋_GB2312" w:eastAsia="方正仿宋_GB2312"/>
          <w:b w:val="false"/>
          <w:bCs w:val="false"/>
          <w:color w:val="000000"/>
          <w:kern w:val="0"/>
          <w:sz w:val="24"/>
          <w:szCs w:val="24"/>
        </w:rPr>
      </w:r>
    </w:p>
    <w:p>
      <w:pPr>
        <w:pStyle w:val="Normal"/>
        <w:numPr>
          <w:ilvl w:val="0"/>
          <w:numId w:val="0"/>
        </w:numPr>
        <w:autoSpaceDE w:val="false"/>
        <w:ind w:firstLine="480" w:end="0"/>
        <w:outlineLvl w:val="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（二）其他约定</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u w:val="single"/>
        </w:rPr>
        <w:t>{}</w:t>
      </w:r>
      <w:r>
        <w:rPr>
          <w:rFonts w:ascii="方正仿宋_GB2312" w:hAnsi="方正仿宋_GB2312" w:cs="方正仿宋_GB2312" w:eastAsia="方正仿宋_GB2312"/>
          <w:b w:val="false"/>
          <w:bCs w:val="false"/>
          <w:color w:val="000000"/>
          <w:kern w:val="0"/>
          <w:sz w:val="24"/>
          <w:szCs w:val="24"/>
        </w:rPr>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七</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关于质量担保的证明</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八</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关于前期物业管理的约定</w:t>
      </w:r>
    </w:p>
    <w:p>
      <w:pPr>
        <w:pStyle w:val="Normal"/>
        <w:numPr>
          <w:ilvl w:val="0"/>
          <w:numId w:val="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前期物业服务合同</w:t>
      </w:r>
    </w:p>
    <w:p>
      <w:pPr>
        <w:pStyle w:val="Normal"/>
        <w:numPr>
          <w:ilvl w:val="0"/>
          <w:numId w:val="7"/>
        </w:numPr>
        <w:autoSpaceDE w:val="false"/>
        <w:ind w:firstLine="480" w:start="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临时管理规约</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w:t>
      </w:r>
      <w:r>
        <w:rPr>
          <w:rFonts w:ascii="Times New Roman" w:hAnsi="Times New Roman" w:cs="Times New Roman" w:eastAsia="黑体"/>
          <w:b w:val="false"/>
          <w:bCs w:val="false"/>
          <w:color w:val="000000"/>
          <w:kern w:val="0"/>
          <w:sz w:val="24"/>
          <w:szCs w:val="24"/>
          <w:lang w:val="en-US" w:eastAsia="zh-CN"/>
        </w:rPr>
        <w:t>九</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出卖人关于{遮挡或妨碍房屋正常使用情况的说明}</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（如：</w:t>
      </w:r>
      <w:r>
        <w:rPr>
          <w:rFonts w:ascii="方正仿宋_GB2312" w:hAnsi="方正仿宋_GB2312" w:cs="方正仿宋_GB2312" w:eastAsia="方正仿宋_GB2312"/>
          <w:b w:val="false"/>
          <w:bCs w:val="false"/>
          <w:color w:val="000000"/>
          <w:spacing w:val="-3"/>
          <w:kern w:val="0"/>
          <w:sz w:val="24"/>
          <w:szCs w:val="24"/>
        </w:rPr>
        <w:t>该商品房公共管道检修口、柱子、变电箱等有遮挡或妨碍房屋正常使用的情况</w:t>
      </w:r>
      <w:r>
        <w:rPr>
          <w:rFonts w:ascii="方正仿宋_GB2312" w:hAnsi="方正仿宋_GB2312" w:cs="方正仿宋_GB2312" w:eastAsia="方正仿宋_GB2312"/>
          <w:b w:val="false"/>
          <w:bCs w:val="false"/>
          <w:color w:val="000000"/>
          <w:kern w:val="0"/>
          <w:sz w:val="24"/>
          <w:szCs w:val="24"/>
        </w:rPr>
        <w:t>）</w:t>
      </w:r>
    </w:p>
    <w:p>
      <w:pPr>
        <w:pStyle w:val="Normal"/>
        <w:autoSpaceDE w:val="false"/>
        <w:ind w:hanging="576" w:start="1054"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车位、车库或者停车设施买卖、赠予、租赁协议书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（车位、车库或者停车设施的坐落位置、产权约定、使用期限、面积或尺寸、价款与结算、交付、违约责任等）</w:t>
      </w:r>
    </w:p>
    <w:p>
      <w:pPr>
        <w:pStyle w:val="Normal"/>
        <w:autoSpaceDE w:val="false"/>
        <w:ind w:hanging="576" w:start="1054"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黑体"/>
          <w:b w:val="false"/>
          <w:bCs w:val="false"/>
          <w:color w:val="000000"/>
          <w:kern w:val="0"/>
          <w:sz w:val="24"/>
          <w:szCs w:val="24"/>
          <w:lang w:val="en-US" w:eastAsia="zh-CN"/>
        </w:rPr>
        <w:t>一</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{其他物业买卖、赠予、租赁协议书}</w:t>
      </w:r>
    </w:p>
    <w:p>
      <w:pPr>
        <w:pStyle w:val="Normal"/>
        <w:autoSpaceDE w:val="false"/>
        <w:ind w:firstLine="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rPr>
        <w:t>（该物业的名称、面积或尺寸、物业及占用土地的权属情况、价款与结算、交付、违约责任等）</w:t>
      </w:r>
    </w:p>
    <w:p>
      <w:pPr>
        <w:pStyle w:val="Normal"/>
        <w:autoSpaceDE w:val="false"/>
        <w:ind w:firstLine="480" w:end="0"/>
        <w:rPr>
          <w:rFonts w:ascii="Times New Roman" w:hAnsi="Times New Roman" w:eastAsia="黑体" w:cs="Times New Roman"/>
          <w:b w:val="false"/>
          <w:bCs w:val="false"/>
          <w:color w:val="000000"/>
          <w:kern w:val="0"/>
          <w:sz w:val="24"/>
          <w:szCs w:val="24"/>
          <w:highlight w:val="none"/>
        </w:rPr>
      </w:pPr>
      <w:r>
        <w:rPr>
          <w:rFonts w:ascii="Times New Roman" w:hAnsi="Times New Roman" w:cs="Times New Roman" w:eastAsia="黑体"/>
          <w:b w:val="false"/>
          <w:bCs w:val="false"/>
          <w:color w:val="000000"/>
          <w:kern w:val="0"/>
          <w:sz w:val="24"/>
          <w:szCs w:val="24"/>
        </w:rPr>
        <w:t>附件十</w:t>
      </w:r>
      <w:r>
        <w:rPr>
          <w:rFonts w:ascii="Times New Roman" w:hAnsi="Times New Roman" w:cs="Times New Roman" w:eastAsia="黑体"/>
          <w:b w:val="false"/>
          <w:bCs w:val="false"/>
          <w:color w:val="000000"/>
          <w:kern w:val="0"/>
          <w:sz w:val="24"/>
          <w:szCs w:val="24"/>
          <w:lang w:val="en-US" w:eastAsia="zh-CN"/>
        </w:rPr>
        <w:t>二</w:t>
      </w:r>
      <w:r>
        <w:rPr>
          <w:rFonts w:ascii="Times New Roman" w:hAnsi="Times New Roman" w:cs="Times New Roman" w:eastAsia="Times New Roman"/>
          <w:b w:val="false"/>
          <w:bCs w:val="false"/>
          <w:color w:val="000000"/>
          <w:kern w:val="0"/>
          <w:sz w:val="24"/>
          <w:szCs w:val="24"/>
        </w:rPr>
        <w:t xml:space="preserve"> </w:t>
      </w:r>
      <w:r>
        <w:rPr>
          <w:rFonts w:ascii="Times New Roman" w:hAnsi="Times New Roman" w:cs="Times New Roman" w:eastAsia="黑体"/>
          <w:b w:val="false"/>
          <w:bCs w:val="false"/>
          <w:color w:val="000000"/>
          <w:kern w:val="0"/>
          <w:sz w:val="24"/>
          <w:szCs w:val="24"/>
        </w:rPr>
        <w:t>补充协议</w:t>
      </w:r>
    </w:p>
    <w:p>
      <w:pPr>
        <w:pStyle w:val="Normal"/>
        <w:autoSpaceDE w:val="false"/>
        <w:ind w:start="480" w:end="0"/>
        <w:rPr>
          <w:rFonts w:ascii="方正仿宋_GB2312" w:hAnsi="方正仿宋_GB2312" w:eastAsia="方正仿宋_GB2312" w:cs="方正仿宋_GB2312"/>
          <w:b w:val="false"/>
          <w:bCs w:val="false"/>
          <w:color w:val="000000"/>
          <w:kern w:val="0"/>
          <w:sz w:val="24"/>
          <w:szCs w:val="24"/>
          <w:highlight w:val="none"/>
        </w:rPr>
      </w:pPr>
      <w:r>
        <w:rPr>
          <w:rFonts w:ascii="方正仿宋_GB2312" w:hAnsi="方正仿宋_GB2312" w:cs="方正仿宋_GB2312" w:eastAsia="方正仿宋_GB2312"/>
          <w:b w:val="false"/>
          <w:bCs w:val="false"/>
          <w:color w:val="000000"/>
          <w:kern w:val="0"/>
          <w:sz w:val="24"/>
          <w:szCs w:val="24"/>
          <w:lang w:val="en-US" w:eastAsia="zh-CN"/>
        </w:rPr>
        <w:t>（如撤销商品房预售合同网签备案、住宅专项维修资金、物业保修金等）</w:t>
      </w:r>
    </w:p>
    <w:p>
      <w:pPr>
        <w:pStyle w:val="Normal"/>
        <w:autoSpaceDE w:val="false"/>
        <w:rPr>
          <w:rFonts w:ascii="Times New Roman" w:hAnsi="Times New Roman" w:eastAsia="方正仿宋_GB2312" w:cs="Times New Roman"/>
          <w:b w:val="false"/>
          <w:bCs w:val="false"/>
          <w:color w:val="000000"/>
          <w:kern w:val="0"/>
          <w:sz w:val="24"/>
          <w:szCs w:val="24"/>
          <w:highlight w:val="none"/>
        </w:rPr>
      </w:pPr>
      <w:r>
        <w:rPr>
          <w:rFonts w:eastAsia="方正仿宋_GB2312"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p>
      <w:pPr>
        <w:pStyle w:val="Normal"/>
        <w:autoSpaceDE w:val="false"/>
        <w:rPr>
          <w:rFonts w:ascii="Times New Roman" w:hAnsi="Times New Roman" w:cs="Times New Roman"/>
          <w:b w:val="false"/>
          <w:bCs w:val="false"/>
          <w:color w:val="000000"/>
          <w:kern w:val="0"/>
          <w:sz w:val="24"/>
          <w:szCs w:val="24"/>
          <w:highlight w:val="none"/>
        </w:rPr>
      </w:pPr>
      <w:r>
        <w:rPr>
          <w:rFonts w:cs="Times New Roman"/>
          <w:b w:val="false"/>
          <w:bCs w:val="false"/>
          <w:color w:val="000000"/>
          <w:kern w:val="0"/>
          <w:sz w:val="24"/>
          <w:szCs w:val="24"/>
        </w:rPr>
      </w:r>
    </w:p>
    <w:sectPr>
      <w:footerReference w:type="default" r:id="rId5"/>
      <w:footerReference w:type="first" r:id="rId6"/>
      <w:type w:val="nextPage"/>
      <w:pgSz w:w="11906" w:h="16838"/>
      <w:pgMar w:left="1418" w:right="1418" w:gutter="0" w:header="0" w:top="1531" w:footer="1134" w:bottom="1588"/>
      <w:pgNumType w:fmt="decimal"/>
      <w:formProt w:val="false"/>
      <w:textDirection w:val="lrTb"/>
      <w:docGrid w:type="lines" w:linePitch="221"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0" w:characterSet="windows-1252"/>
    <w:family w:val="roman"/>
    <w:pitch w:val="default"/>
  </w:font>
  <w:font w:name="宋体">
    <w:charset w:val="86"/>
    <w:family w:val="auto"/>
    <w:pitch w:val="default"/>
  </w:font>
  <w:font w:name="Liberation Sans">
    <w:altName w:val="Arial"/>
    <w:charset w:val="01" w:characterSet="utf-8"/>
    <w:family w:val="swiss"/>
    <w:pitch w:val="variable"/>
  </w:font>
  <w:font w:name="黑体">
    <w:charset w:val="86"/>
    <w:family w:val="auto"/>
    <w:pitch w:val="default"/>
  </w:font>
  <w:font w:name="仿宋_GB2312">
    <w:altName w:val="仿宋"/>
    <w:charset w:val="86"/>
    <w:family w:val="modern"/>
    <w:pitch w:val="default"/>
  </w:font>
  <w:font w:name="方正仿宋_GB2312">
    <w:charset w:val="86"/>
    <w:family w:val="auto"/>
    <w:pitch w:val="default"/>
  </w:font>
  <w:font w:name="方正仿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9">
              <wp:simplePos x="0" y="0"/>
              <wp:positionH relativeFrom="margin">
                <wp:align>center</wp:align>
              </wp:positionH>
              <wp:positionV relativeFrom="paragraph">
                <wp:posOffset>635</wp:posOffset>
              </wp:positionV>
              <wp:extent cx="59055" cy="132715"/>
              <wp:effectExtent l="0" t="0" r="0" b="0"/>
              <wp:wrapNone/>
              <wp:docPr id="1" name="Frame1"/>
              <a:graphic xmlns:a="http://schemas.openxmlformats.org/drawingml/2006/main">
                <a:graphicData uri="http://schemas.microsoft.com/office/word/2010/wordprocessingShape">
                  <wps:wsp>
                    <wps:cNvSpPr txBox="1"/>
                    <wps:spPr>
                      <a:xfrm>
                        <a:off x="0" y="0"/>
                        <a:ext cx="5905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w:t>
                          </w:r>
                          <w:r>
                            <w:rPr/>
                            <w:fldChar w:fldCharType="end"/>
                          </w:r>
                        </w:p>
                      </w:txbxContent>
                    </wps:txbx>
                    <wps:bodyPr anchor="t" lIns="635" tIns="635" rIns="635" bIns="635">
                      <a:spAutoFit/>
                    </wps:bodyPr>
                  </wps:wsp>
                </a:graphicData>
              </a:graphic>
            </wp:anchor>
          </w:drawing>
        </mc:Choice>
        <mc:Fallback>
          <w:pict>
            <v:rect fillcolor="#FFFFFF" style="position:absolute;rotation:-0;width:4.65pt;height:10.45pt;mso-wrap-distance-left:9.05pt;mso-wrap-distance-right:9.05pt;mso-wrap-distance-top:0pt;mso-wrap-distance-bottom:0pt;margin-top:0pt;mso-position-vertical-relative:text;margin-left:224.45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w:t>
                    </w:r>
                    <w: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114935" distR="114935" simplePos="0" locked="0" layoutInCell="0" allowOverlap="1" relativeHeight="28">
              <wp:simplePos x="0" y="0"/>
              <wp:positionH relativeFrom="margin">
                <wp:align>center</wp:align>
              </wp:positionH>
              <wp:positionV relativeFrom="paragraph">
                <wp:posOffset>635</wp:posOffset>
              </wp:positionV>
              <wp:extent cx="116205" cy="132715"/>
              <wp:effectExtent l="0" t="0" r="0" b="0"/>
              <wp:wrapNone/>
              <wp:docPr id="4" name="Frame2"/>
              <a:graphic xmlns:a="http://schemas.openxmlformats.org/drawingml/2006/main">
                <a:graphicData uri="http://schemas.microsoft.com/office/word/2010/wordprocessingShape">
                  <wps:wsp>
                    <wps:cNvSpPr txBox="1"/>
                    <wps:spPr>
                      <a:xfrm>
                        <a:off x="0" y="0"/>
                        <a:ext cx="116205" cy="132715"/>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27</w:t>
                          </w:r>
                          <w:r>
                            <w:rPr/>
                            <w:fldChar w:fldCharType="end"/>
                          </w:r>
                        </w:p>
                      </w:txbxContent>
                    </wps:txbx>
                    <wps:bodyPr anchor="t" lIns="635" tIns="635" rIns="635" bIns="635">
                      <a:spAutoFit/>
                    </wps:bodyPr>
                  </wps:wsp>
                </a:graphicData>
              </a:graphic>
            </wp:anchor>
          </w:drawing>
        </mc:Choice>
        <mc:Fallback>
          <w:pict>
            <v:rect fillcolor="#FFFFFF" style="position:absolute;rotation:-0;width:9.15pt;height:10.45pt;mso-wrap-distance-left:9.05pt;mso-wrap-distance-right:9.05pt;mso-wrap-distance-top:0pt;mso-wrap-distance-bottom:0pt;margin-top:0pt;mso-position-vertical-relative:text;margin-left:222.2pt;mso-position-horizontal:center;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27</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3"/>
      <w:numFmt w:val="decimal"/>
      <w:suff w:val="nothing"/>
      <w:lvlText w:val="（%1）"/>
      <w:lvlJc w:val="start"/>
      <w:pPr>
        <w:tabs>
          <w:tab w:val="num" w:pos="0"/>
        </w:tabs>
        <w:ind w:start="0" w:hanging="0"/>
      </w:pPr>
    </w:lvl>
  </w:abstractNum>
  <w:abstractNum w:abstractNumId="2">
    <w:lvl w:ilvl="0">
      <w:start w:val="1"/>
      <w:numFmt w:val="decimal"/>
      <w:lvlText w:val="%1."/>
      <w:lvlJc w:val="start"/>
      <w:pPr>
        <w:tabs>
          <w:tab w:val="num" w:pos="420"/>
        </w:tabs>
        <w:ind w:start="0" w:hanging="0"/>
      </w:pPr>
    </w:lvl>
  </w:abstractNum>
  <w:abstractNum w:abstractNumId="3">
    <w:lvl w:ilvl="0">
      <w:start w:val="1"/>
      <w:numFmt w:val="decimal"/>
      <w:lvlText w:val="%1."/>
      <w:lvlJc w:val="start"/>
      <w:pPr>
        <w:tabs>
          <w:tab w:val="num" w:pos="0"/>
        </w:tabs>
        <w:ind w:start="425" w:hanging="425"/>
      </w:pPr>
      <w:rPr/>
    </w:lvl>
  </w:abstractNum>
  <w:abstractNum w:abstractNumId="4">
    <w:lvl w:ilvl="0">
      <w:start w:val="1"/>
      <w:numFmt w:val="decimal"/>
      <w:suff w:val="space"/>
      <w:lvlText w:val="%1."/>
      <w:lvlJc w:val="start"/>
      <w:pPr>
        <w:tabs>
          <w:tab w:val="num" w:pos="0"/>
        </w:tabs>
        <w:ind w:start="0" w:hanging="0"/>
      </w:pPr>
    </w:lvl>
  </w:abstractNum>
  <w:abstractNum w:abstractNumId="5">
    <w:lvl w:ilvl="0">
      <w:start w:val="4"/>
      <w:numFmt w:val="chineseCountingThousand"/>
      <w:suff w:val="nothing"/>
      <w:lvlText w:val="（%1）"/>
      <w:lvlJc w:val="start"/>
      <w:pPr>
        <w:tabs>
          <w:tab w:val="num" w:pos="0"/>
        </w:tabs>
        <w:ind w:start="0" w:hanging="0"/>
      </w:pPr>
      <w:rPr/>
    </w:lvl>
  </w:abstractNum>
  <w:abstractNum w:abstractNumId="6">
    <w:lvl w:ilvl="0">
      <w:start w:val="1"/>
      <w:numFmt w:val="decimal"/>
      <w:suff w:val="space"/>
      <w:lvlText w:val="%1."/>
      <w:lvlJc w:val="start"/>
      <w:pPr>
        <w:tabs>
          <w:tab w:val="num" w:pos="0"/>
        </w:tabs>
        <w:ind w:start="30" w:hanging="0"/>
      </w:pPr>
    </w:lvl>
  </w:abstractNum>
  <w:abstractNum w:abstractNumId="7">
    <w:lvl w:ilvl="0">
      <w:start w:val="1"/>
      <w:numFmt w:val="decimal"/>
      <w:suff w:val="nothing"/>
      <w:lvlText w:val="%1．"/>
      <w:lvlJc w:val="start"/>
      <w:pPr>
        <w:tabs>
          <w:tab w:val="num" w:pos="0"/>
        </w:tabs>
        <w:ind w:start="0" w:firstLine="400"/>
      </w:pPr>
      <w:rPr/>
    </w:lvl>
  </w:abstractNum>
  <w:abstractNum w:abstractNumId="8">
    <w:lvl w:ilvl="0">
      <w:start w:val="1"/>
      <w:numFmt w:val="decimal"/>
      <w:suff w:val="space"/>
      <w:lvlText w:val="%1."/>
      <w:lvlJc w:val="start"/>
      <w:pPr>
        <w:tabs>
          <w:tab w:val="num" w:pos="0"/>
        </w:tabs>
        <w:ind w:start="0" w:hanging="0"/>
      </w:pPr>
    </w:lvl>
  </w:abstractNum>
  <w:abstractNum w:abstractNumId="9">
    <w:lvl w:ilvl="0">
      <w:start w:val="1"/>
      <w:numFmt w:val="decimal"/>
      <w:suff w:val="space"/>
      <w:lvlText w:val="%1."/>
      <w:lvlJc w:val="start"/>
      <w:pPr>
        <w:tabs>
          <w:tab w:val="num" w:pos="0"/>
        </w:tabs>
        <w:ind w:start="0" w:hanging="0"/>
      </w:pPr>
    </w:lvl>
  </w:abstractNum>
  <w:abstractNum w:abstractNumId="10">
    <w:lvl w:ilvl="0">
      <w:start w:val="2"/>
      <w:numFmt w:val="decimal"/>
      <w:suff w:val="space"/>
      <w:lvlText w:val="%1."/>
      <w:lvlJc w:val="start"/>
      <w:pPr>
        <w:tabs>
          <w:tab w:val="num" w:pos="0"/>
        </w:tabs>
        <w:ind w:start="0" w:hanging="0"/>
      </w:pPr>
    </w:lvl>
  </w:abstractNum>
  <w:abstractNum w:abstractNumId="11">
    <w:lvl w:ilvl="0">
      <w:start w:val="1"/>
      <w:numFmt w:val="decimal"/>
      <w:suff w:val="nothing"/>
      <w:lvlText w:val="%1．"/>
      <w:lvlJc w:val="start"/>
      <w:pPr>
        <w:tabs>
          <w:tab w:val="num" w:pos="0"/>
        </w:tabs>
        <w:ind w:start="120" w:firstLine="400"/>
      </w:pPr>
      <w:rPr/>
    </w:lvl>
  </w:abstractNum>
  <w:abstractNum w:abstractNumId="12">
    <w:lvl w:ilvl="0">
      <w:start w:val="2"/>
      <w:numFmt w:val="decimal"/>
      <w:suff w:val="space"/>
      <w:lvlText w:val="%1."/>
      <w:lvlJc w:val="start"/>
      <w:pPr>
        <w:tabs>
          <w:tab w:val="num" w:pos="0"/>
        </w:tabs>
        <w:ind w:start="0" w:hanging="0"/>
      </w:pPr>
    </w:lvl>
  </w:abstractNum>
  <w:abstractNum w:abstractNumId="13">
    <w:lvl w:ilvl="0">
      <w:start w:val="1"/>
      <w:numFmt w:val="decimal"/>
      <w:suff w:val="space"/>
      <w:lvlText w:val="%1."/>
      <w:lvlJc w:val="start"/>
      <w:pPr>
        <w:tabs>
          <w:tab w:val="num" w:pos="0"/>
        </w:tabs>
        <w:ind w:start="30" w:hanging="0"/>
      </w:pPr>
    </w:lvl>
  </w:abstractNum>
  <w:abstractNum w:abstractNumId="14">
    <w:lvl w:ilvl="0">
      <w:start w:val="1"/>
      <w:numFmt w:val="decimal"/>
      <w:suff w:val="nothing"/>
      <w:lvlText w:val="%1．"/>
      <w:lvlJc w:val="start"/>
      <w:pPr>
        <w:tabs>
          <w:tab w:val="num" w:pos="0"/>
        </w:tabs>
        <w:ind w:start="0" w:firstLine="400"/>
      </w:pPr>
      <w:rPr/>
    </w:lvl>
  </w:abstractNum>
  <w:abstractNum w:abstractNumId="15">
    <w:lvl w:ilvl="0">
      <w:start w:val="1"/>
      <w:numFmt w:val="decimal"/>
      <w:suff w:val="space"/>
      <w:lvlText w:val="%1."/>
      <w:lvlJc w:val="start"/>
      <w:pPr>
        <w:tabs>
          <w:tab w:val="num" w:pos="0"/>
        </w:tabs>
        <w:ind w:start="0" w:hanging="0"/>
      </w:pPr>
    </w:lvl>
  </w:abstractNum>
  <w:abstractNum w:abstractNumId="16">
    <w:lvl w:ilvl="0">
      <w:start w:val="1"/>
      <w:numFmt w:val="decimal"/>
      <w:suff w:val="space"/>
      <w:lvlText w:val="%1."/>
      <w:lvlJc w:val="start"/>
      <w:pPr>
        <w:tabs>
          <w:tab w:val="num" w:pos="0"/>
        </w:tabs>
        <w:ind w:start="0" w:hanging="0"/>
      </w:pPr>
    </w:lvl>
  </w:abstractNum>
  <w:abstractNum w:abstractNumId="17">
    <w:lvl w:ilvl="0">
      <w:start w:val="1"/>
      <w:numFmt w:val="taiwaneseCountingThousand"/>
      <w:suff w:val="nothing"/>
      <w:lvlText w:val="（%1）"/>
      <w:lvlJc w:val="start"/>
      <w:pPr>
        <w:tabs>
          <w:tab w:val="num" w:pos="0"/>
        </w:tabs>
        <w:ind w:start="0" w:hanging="0"/>
      </w:pPr>
    </w:lvl>
  </w:abstractNum>
  <w:abstractNum w:abstractNumId="18">
    <w:lvl w:ilvl="0">
      <w:start w:val="1"/>
      <w:numFmt w:val="decimal"/>
      <w:suff w:val="space"/>
      <w:lvlText w:val="%1."/>
      <w:lvlJc w:val="start"/>
      <w:pPr>
        <w:tabs>
          <w:tab w:val="num" w:pos="0"/>
        </w:tabs>
        <w:ind w:start="0" w:hanging="0"/>
      </w:pPr>
    </w:lvl>
  </w:abstractNum>
  <w:abstractNum w:abstractNumId="19">
    <w:lvl w:ilvl="0">
      <w:start w:val="1"/>
      <w:numFmt w:val="decimal"/>
      <w:suff w:val="space"/>
      <w:lvlText w:val="%1."/>
      <w:lvlJc w:val="start"/>
      <w:pPr>
        <w:tabs>
          <w:tab w:val="num" w:pos="0"/>
        </w:tabs>
        <w:ind w:start="0" w:hanging="0"/>
      </w:pPr>
    </w:lvl>
  </w:abstractNum>
  <w:abstractNum w:abstractNumId="20">
    <w:lvl w:ilvl="0">
      <w:start w:val="4"/>
      <w:numFmt w:val="decimal"/>
      <w:suff w:val="space"/>
      <w:lvlText w:val="%1."/>
      <w:lvlJc w:val="start"/>
      <w:pPr>
        <w:tabs>
          <w:tab w:val="num" w:pos="0"/>
        </w:tabs>
        <w:ind w:start="0" w:hanging="0"/>
      </w:pPr>
    </w:lvl>
  </w:abstractNum>
  <w:abstractNum w:abstractNumId="21">
    <w:lvl w:ilvl="0">
      <w:start w:val="1"/>
      <w:numFmt w:val="decimal"/>
      <w:suff w:val="space"/>
      <w:lvlText w:val="%1."/>
      <w:lvlJc w:val="start"/>
      <w:pPr>
        <w:tabs>
          <w:tab w:val="num" w:pos="0"/>
        </w:tabs>
        <w:ind w:start="0" w:hanging="0"/>
      </w:pPr>
    </w:lvl>
  </w:abstractNum>
  <w:abstractNum w:abstractNumId="22">
    <w:lvl w:ilvl="0">
      <w:start w:val="1"/>
      <w:numFmt w:val="chineseCountingThousand"/>
      <w:suff w:val="nothing"/>
      <w:lvlText w:val="（%1）"/>
      <w:lvlJc w:val="start"/>
      <w:pPr>
        <w:tabs>
          <w:tab w:val="num" w:pos="0"/>
        </w:tabs>
        <w:ind w:start="0" w:hanging="0"/>
      </w:pPr>
      <w:rPr/>
    </w:lvl>
  </w:abstractNum>
  <w:abstractNum w:abstractNumId="23">
    <w:lvl w:ilvl="0">
      <w:start w:val="1"/>
      <w:numFmt w:val="decimal"/>
      <w:suff w:val="nothing"/>
      <w:lvlText w:val="%1．"/>
      <w:lvlJc w:val="start"/>
      <w:pPr>
        <w:tabs>
          <w:tab w:val="num" w:pos="0"/>
        </w:tabs>
        <w:ind w:start="0" w:firstLine="400"/>
      </w:pPr>
      <w:rPr>
        <w:rFonts w:ascii="Times New Roman" w:hAnsi="Times New Roman" w:cs="Times New Roman"/>
      </w:rPr>
    </w:lvl>
  </w:abstractNum>
  <w:abstractNum w:abstractNumId="2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zoom w:percent="120"/>
  <w:trackRevisions/>
  <w:defaultTabStop w:val="420"/>
  <w:autoHyphenation w:val="true"/>
  <w:hyphenationZone w:val="0"/>
  <w:compat>
    <w:doNotExpandShiftReturn/>
    <w:compatSetting w:name="compatibilityMode" w:uri="http://schemas.microsoft.com/office/word" w:val="11"/>
  </w:compat>
  <w:docVars>
    <w:docVar w:name="commondata" w:val="eyJoZGlkIjoiYWIyYmNiOTM3Y2YwOTQwZTYxYjNjMmFiZWM0YzA3NzA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Style16"/>
    <w:qFormat/>
    <w:pPr>
      <w:widowControl w:val="false"/>
      <w:bidi w:val="0"/>
      <w:jc w:val="both"/>
    </w:pPr>
    <w:rPr>
      <w:rFonts w:ascii="Times New Roman" w:hAnsi="Times New Roman" w:eastAsia="宋体" w:cs="Times New Roman"/>
      <w:color w:val="auto"/>
      <w:kern w:val="2"/>
      <w:sz w:val="15"/>
      <w:szCs w:val="15"/>
      <w:lang w:val="en-US" w:eastAsia="zh-CN" w:bidi="ar-SA"/>
    </w:rPr>
  </w:style>
  <w:style w:type="character" w:styleId="WW8Num3z0">
    <w:name w:val="WW8Num3z0"/>
    <w:qFormat/>
    <w:rPr/>
  </w:style>
  <w:style w:type="character" w:styleId="WW8Num5z0">
    <w:name w:val="WW8Num5z0"/>
    <w:qFormat/>
    <w:rPr/>
  </w:style>
  <w:style w:type="character" w:styleId="WW8Num7z0">
    <w:name w:val="WW8Num7z0"/>
    <w:qFormat/>
    <w:rPr/>
  </w:style>
  <w:style w:type="character" w:styleId="WW8Num11z0">
    <w:name w:val="WW8Num11z0"/>
    <w:qFormat/>
    <w:rPr/>
  </w:style>
  <w:style w:type="character" w:styleId="WW8Num14z0">
    <w:name w:val="WW8Num14z0"/>
    <w:qFormat/>
    <w:rPr/>
  </w:style>
  <w:style w:type="character" w:styleId="WW8Num22z0">
    <w:name w:val="WW8Num22z0"/>
    <w:qFormat/>
    <w:rPr/>
  </w:style>
  <w:style w:type="character" w:styleId="WW8Num23z0">
    <w:name w:val="WW8Num23z0"/>
    <w:qFormat/>
    <w:rPr>
      <w:rFonts w:ascii="Times New Roman" w:hAnsi="Times New Roman" w:cs="Times New Roman"/>
    </w:rPr>
  </w:style>
  <w:style w:type="character" w:styleId="Style14">
    <w:name w:val="默认段落字体"/>
    <w:qFormat/>
    <w:rPr/>
  </w:style>
  <w:style w:type="character" w:styleId="Char">
    <w:name w:val="文档结构图 Char"/>
    <w:qFormat/>
    <w:rPr>
      <w:rFonts w:ascii="宋体" w:hAnsi="宋体" w:eastAsia="宋体"/>
      <w:kern w:val="2"/>
      <w:sz w:val="18"/>
      <w:szCs w:val="18"/>
    </w:rPr>
  </w:style>
  <w:style w:type="character" w:styleId="Char1">
    <w:name w:val="批注文字 Char"/>
    <w:basedOn w:val="Style14"/>
    <w:qFormat/>
    <w:rPr/>
  </w:style>
  <w:style w:type="character" w:styleId="Char2">
    <w:name w:val="批注框文本 Char"/>
    <w:qFormat/>
    <w:rPr>
      <w:sz w:val="18"/>
      <w:szCs w:val="18"/>
    </w:rPr>
  </w:style>
  <w:style w:type="character" w:styleId="Char3">
    <w:name w:val="页脚 Char"/>
    <w:qFormat/>
    <w:rPr>
      <w:sz w:val="18"/>
      <w:szCs w:val="18"/>
    </w:rPr>
  </w:style>
  <w:style w:type="character" w:styleId="Char4">
    <w:name w:val="页眉 Char"/>
    <w:qFormat/>
    <w:rPr>
      <w:sz w:val="18"/>
      <w:szCs w:val="18"/>
    </w:rPr>
  </w:style>
  <w:style w:type="character" w:styleId="Char5">
    <w:name w:val="批注主题 Char"/>
    <w:qFormat/>
    <w:rPr>
      <w:b/>
      <w:bCs/>
    </w:rPr>
  </w:style>
  <w:style w:type="character" w:styleId="Strong">
    <w:name w:val="Strong"/>
    <w:qFormat/>
    <w:rPr>
      <w:b/>
      <w:bCs/>
    </w:rPr>
  </w:style>
  <w:style w:type="character" w:styleId="PageNumber">
    <w:name w:val="page number"/>
    <w:basedOn w:val="Style14"/>
    <w:rPr/>
  </w:style>
  <w:style w:type="character" w:styleId="Style15">
    <w:name w:val="批注引用"/>
    <w:qFormat/>
    <w:rPr>
      <w:sz w:val="21"/>
      <w:szCs w:val="21"/>
    </w:rPr>
  </w:style>
  <w:style w:type="character" w:styleId="CharChar5">
    <w:name w:val=" Char Char5"/>
    <w:basedOn w:val="Style14"/>
    <w:qFormat/>
    <w:rPr/>
  </w:style>
  <w:style w:type="character" w:styleId="any">
    <w:name w:val="any"/>
    <w:basedOn w:val="Style14"/>
    <w:qFormat/>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6">
    <w:name w:val="首行缩进"/>
    <w:basedOn w:val="Normal"/>
    <w:qFormat/>
    <w:pPr>
      <w:ind w:firstLine="480" w:start="0" w:end="0"/>
    </w:pPr>
    <w:rPr>
      <w:lang w:val="zh-CN"/>
    </w:rPr>
  </w:style>
  <w:style w:type="paragraph" w:styleId="Style17">
    <w:name w:val="文档结构图"/>
    <w:basedOn w:val="Normal"/>
    <w:qFormat/>
    <w:pPr/>
    <w:rPr>
      <w:rFonts w:ascii="宋体" w:hAnsi="宋体" w:eastAsia="宋体"/>
      <w:sz w:val="18"/>
      <w:szCs w:val="18"/>
    </w:rPr>
  </w:style>
  <w:style w:type="paragraph" w:styleId="Style18">
    <w:name w:val="批注文字"/>
    <w:basedOn w:val="Normal"/>
    <w:qFormat/>
    <w:pPr>
      <w:jc w:val="start"/>
    </w:pPr>
    <w:rPr/>
  </w:style>
  <w:style w:type="paragraph" w:styleId="Style19">
    <w:name w:val="日期"/>
    <w:basedOn w:val="Normal"/>
    <w:next w:val="Normal"/>
    <w:qFormat/>
    <w:pPr>
      <w:ind w:hanging="0" w:start="100" w:end="0"/>
    </w:pPr>
    <w:rPr/>
  </w:style>
  <w:style w:type="paragraph" w:styleId="Style20">
    <w:name w:val="批注框文本"/>
    <w:basedOn w:val="Normal"/>
    <w:qFormat/>
    <w:pPr/>
    <w:rPr>
      <w:sz w:val="18"/>
      <w:szCs w:val="18"/>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21">
    <w:name w:val="批注主题"/>
    <w:basedOn w:val="Style18"/>
    <w:next w:val="Style18"/>
    <w:qFormat/>
    <w:pPr/>
    <w:rPr>
      <w:b/>
      <w:bCs/>
    </w:rPr>
  </w:style>
  <w:style w:type="paragraph" w:styleId="1">
    <w:name w:val="修订1"/>
    <w:qFormat/>
    <w:pPr>
      <w:widowControl/>
      <w:bidi w:val="0"/>
    </w:pPr>
    <w:rPr>
      <w:rFonts w:ascii="Times New Roman" w:hAnsi="Times New Roman" w:eastAsia="宋体" w:cs="Times New Roman"/>
      <w:color w:val="auto"/>
      <w:kern w:val="2"/>
      <w:sz w:val="21"/>
      <w:szCs w:val="22"/>
      <w:lang w:val="en-US" w:eastAsia="zh-CN" w:bidi="ar-SA"/>
    </w:rPr>
  </w:style>
  <w:style w:type="paragraph" w:styleId="2">
    <w:name w:val="列出段落2"/>
    <w:basedOn w:val="Normal"/>
    <w:qFormat/>
    <w:pPr>
      <w:ind w:firstLine="420" w:start="0" w:end="0"/>
    </w:pPr>
    <w:rPr/>
  </w:style>
  <w:style w:type="paragraph" w:styleId="Default">
    <w:name w:val="Default"/>
    <w:qFormat/>
    <w:pPr>
      <w:widowControl w:val="false"/>
      <w:autoSpaceDE w:val="false"/>
      <w:bidi w:val="0"/>
    </w:pPr>
    <w:rPr>
      <w:rFonts w:ascii="黑体" w:hAnsi="黑体" w:eastAsia="宋体" w:cs="黑体"/>
      <w:color w:val="000000"/>
      <w:sz w:val="24"/>
      <w:szCs w:val="24"/>
      <w:lang w:val="en-US" w:eastAsia="zh-CN" w:bidi="ar-SA"/>
    </w:rPr>
  </w:style>
  <w:style w:type="paragraph" w:styleId="11">
    <w:name w:val="列出段落1"/>
    <w:basedOn w:val="Normal"/>
    <w:qFormat/>
    <w:pPr>
      <w:ind w:firstLine="420" w:start="0" w:end="0"/>
    </w:pPr>
    <w:rPr/>
  </w:style>
  <w:style w:type="paragraph" w:styleId="Char6">
    <w:name w:val="Char"/>
    <w:basedOn w:val="Normal"/>
    <w:qFormat/>
    <w:pPr/>
    <w:rPr>
      <w:rFonts w:ascii="仿宋_GB2312;仿宋" w:hAnsi="仿宋_GB2312;仿宋" w:eastAsia="仿宋_GB2312;仿宋" w:cs="Times New Roman"/>
      <w:b/>
      <w:sz w:val="32"/>
      <w:szCs w:val="3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2017-12-30T08:20:00Z</dcterms:created>
  <dc:creator>xuxin</dc:creator>
  <dc:description/>
  <dc:language>zh-CN</dc:language>
  <cp:lastModifiedBy>张亚丹</cp:lastModifiedBy>
  <cp:lastPrinted>2023-04-10T23:50:00Z</cp:lastPrinted>
  <dcterms:modified xsi:type="dcterms:W3CDTF">2023-08-01T11:34:55Z</dcterms:modified>
  <cp:revision>23</cp:revision>
  <dc:subject/>
  <dc:title>合同编号：（*****）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18CA80FFCEAC410C9D9F955592C65E88</vt:lpwstr>
  </property>
  <property fmtid="{D5CDD505-2E9C-101B-9397-08002B2CF9AE}" pid="3" name="KSOProductBuildVer">
    <vt:lpwstr>2052-12.1.0.15120</vt:lpwstr>
  </property>
</Properties>
</file>