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40"/>
        <w:ind w:firstLine="1760" w:end="0"/>
        <w:rPr>
          <w:rFonts w:ascii="方正黑体简体;方正黑体_GBK" w:hAnsi="方正黑体简体;方正黑体_GBK" w:eastAsia="方正黑体简体;方正黑体_GBK" w:cs="宋体;方正书宋_GBK"/>
          <w:sz w:val="32"/>
          <w:szCs w:val="32"/>
        </w:rPr>
      </w:pPr>
      <w:r>
        <w:rPr>
          <w:rFonts w:ascii="仿宋_GB2312;方正仿宋_GBK" w:hAnsi="仿宋_GB2312;方正仿宋_GBK" w:eastAsia="仿宋_GB2312;方正仿宋_GBK"/>
          <w:sz w:val="32"/>
          <w:szCs w:val="32"/>
        </w:rPr>
        <w:t>合同编号：{合同编号}</w:t>
      </w:r>
      <w:r>
        <w:rPr>
          <w:rFonts w:ascii="方正黑体简体;方正黑体_GBK" w:hAnsi="方正黑体简体;方正黑体_GBK" w:cs="宋体;方正书宋_GBK" w:eastAsia="方正黑体简体;方正黑体_GBK"/>
          <w:sz w:val="32"/>
          <w:szCs w:val="32"/>
        </w:rPr>
      </w:r>
      <w:r>
        <w:rPr>
          <w:rFonts w:ascii="方正黑体简体;方正黑体_GBK" w:hAnsi="方正黑体简体;方正黑体_GBK" w:cs="宋体;方正书宋_GBK" w:eastAsia="方正黑体简体;方正黑体_GBK"/>
          <w:sz w:val="32"/>
          <w:szCs w:val="32"/>
          <w:u w:val="single"/>
        </w:rPr>
      </w:r>
    </w:p>
    <w:p>
      <w:pPr>
        <w:pStyle w:val="Normal"/>
        <w:spacing w:lineRule="exact" w:line="640"/>
        <w:rPr>
          <w:rFonts w:ascii="仿宋_GB2312;方正仿宋_GBK" w:hAnsi="仿宋_GB2312;方正仿宋_GBK" w:eastAsia="仿宋_GB2312;方正仿宋_GBK" w:cs="宋体;方正书宋_GBK"/>
          <w:sz w:val="32"/>
          <w:szCs w:val="32"/>
        </w:rPr>
      </w:pPr>
      <w:r>
        <w:rPr>
          <w:rFonts w:eastAsia="仿宋_GB2312;方正仿宋_GBK" w:cs="宋体;方正书宋_GBK" w:ascii="仿宋_GB2312;方正仿宋_GBK" w:hAnsi="仿宋_GB2312;方正仿宋_GBK"/>
          <w:sz w:val="32"/>
          <w:szCs w:val="32"/>
        </w:rPr>
      </w:r>
    </w:p>
    <w:p>
      <w:pPr>
        <w:pStyle w:val="Normal"/>
        <w:spacing w:lineRule="exact" w:line="640" w:before="0" w:after="156"/>
        <w:jc w:val="center"/>
        <w:rPr>
          <w:rFonts w:ascii="仿宋_GB2312;方正仿宋_GBK" w:hAnsi="仿宋_GB2312;方正仿宋_GBK" w:eastAsia="仿宋_GB2312;方正仿宋_GBK"/>
          <w:spacing w:val="60"/>
          <w:sz w:val="48"/>
          <w:szCs w:val="48"/>
        </w:rPr>
      </w:pPr>
      <w:r>
        <w:rPr>
          <w:rFonts w:eastAsia="仿宋_GB2312;方正仿宋_GBK" w:ascii="仿宋_GB2312;方正仿宋_GBK" w:hAnsi="仿宋_GB2312;方正仿宋_GBK"/>
          <w:spacing w:val="60"/>
          <w:sz w:val="48"/>
          <w:szCs w:val="48"/>
        </w:rPr>
      </w:r>
    </w:p>
    <w:p>
      <w:pPr>
        <w:pStyle w:val="Normal"/>
        <w:keepNext w:val="false"/>
        <w:keepLines w:val="false"/>
        <w:pageBreakBefore w:val="false"/>
        <w:widowControl w:val="false"/>
        <w:kinsoku w:val="true"/>
        <w:overflowPunct w:val="true"/>
        <w:autoSpaceDE w:val="true"/>
        <w:bidi w:val="0"/>
        <w:snapToGrid w:val="true"/>
        <w:spacing w:lineRule="exact" w:line="420" w:before="0" w:after="156"/>
        <w:jc w:val="center"/>
        <w:textAlignment w:val="auto"/>
        <w:rPr>
          <w:rFonts w:ascii="方正小标宋_GBK" w:hAnsi="方正小标宋_GBK" w:eastAsia="方正小标宋_GBK" w:cs="方正小标宋_GBK"/>
          <w:spacing w:val="40"/>
          <w:position w:val="-6"/>
          <w:sz w:val="40"/>
          <w:szCs w:val="40"/>
        </w:rPr>
      </w:pPr>
      <w:r>
        <w:rPr>
          <w:rFonts w:ascii="方正小标宋_GBK" w:hAnsi="方正小标宋_GBK" w:cs="方正小标宋_GBK" w:eastAsia="方正小标宋_GBK"/>
          <w:spacing w:val="40"/>
          <w:position w:val="-6"/>
          <w:sz w:val="40"/>
          <w:szCs w:val="40"/>
        </w:rPr>
        <w:t>新疆人防工程防护设备</w:t>
      </w:r>
    </w:p>
    <w:p>
      <w:pPr>
        <w:pStyle w:val="Normal"/>
        <w:keepNext w:val="false"/>
        <w:keepLines w:val="false"/>
        <w:pageBreakBefore w:val="false"/>
        <w:widowControl w:val="false"/>
        <w:kinsoku w:val="true"/>
        <w:overflowPunct w:val="true"/>
        <w:autoSpaceDE w:val="true"/>
        <w:bidi w:val="0"/>
        <w:snapToGrid w:val="true"/>
        <w:spacing w:lineRule="exact" w:line="420" w:before="0" w:after="156"/>
        <w:jc w:val="center"/>
        <w:textAlignment w:val="auto"/>
        <w:rPr>
          <w:rFonts w:ascii="方正小标宋_GBK" w:hAnsi="方正小标宋_GBK" w:eastAsia="方正小标宋_GBK" w:cs="方正小标宋_GBK"/>
          <w:spacing w:val="40"/>
          <w:position w:val="-6"/>
          <w:sz w:val="40"/>
          <w:szCs w:val="40"/>
        </w:rPr>
      </w:pPr>
      <w:r>
        <w:rPr>
          <w:rFonts w:ascii="方正小标宋_GBK" w:hAnsi="方正小标宋_GBK" w:cs="方正小标宋_GBK" w:eastAsia="方正小标宋_GBK"/>
          <w:spacing w:val="40"/>
          <w:position w:val="-6"/>
          <w:sz w:val="40"/>
          <w:szCs w:val="40"/>
        </w:rPr>
        <w:t>销售安装合同</w:t>
      </w:r>
    </w:p>
    <w:p>
      <w:pPr>
        <w:pStyle w:val="Normal"/>
        <w:spacing w:lineRule="exact" w:line="640"/>
        <w:rPr>
          <w:rFonts w:ascii="宋体;方正书宋_GBK" w:hAnsi="宋体;方正书宋_GBK" w:eastAsia="方正小标宋_GBK" w:cs="宋体;方正书宋_GBK"/>
          <w:spacing w:val="40"/>
          <w:position w:val="-5"/>
          <w:sz w:val="32"/>
          <w:szCs w:val="32"/>
        </w:rPr>
      </w:pPr>
      <w:r>
        <w:rPr>
          <w:rFonts w:eastAsia="方正小标宋_GBK" w:cs="宋体;方正书宋_GBK" w:ascii="宋体;方正书宋_GBK" w:hAnsi="宋体;方正书宋_GBK"/>
          <w:spacing w:val="40"/>
          <w:position w:val="-5"/>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发包方：{发</w:t>
      </w:r>
      <w:r>
        <w:rPr>
          <w:rFonts w:ascii="方正书宋_GBK" w:hAnsi="方正书宋_GBK" w:cs="方正书宋_GBK" w:eastAsia="方正书宋_GBK"/>
          <w:sz w:val="22"/>
          <w:szCs w:val="22"/>
          <w:u w:val="single"/>
        </w:rPr>
        <w:t>包方名称}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承包方：{承</w:t>
      </w:r>
      <w:r>
        <w:rPr>
          <w:rFonts w:ascii="方正书宋_GBK" w:hAnsi="方正书宋_GBK" w:cs="方正书宋_GBK" w:eastAsia="方正书宋_GBK"/>
          <w:sz w:val="22"/>
          <w:szCs w:val="22"/>
          <w:u w:val="single"/>
        </w:rPr>
        <w:t>包方名称}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{工程名称}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{工程地点}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spacing w:lineRule="exact" w:line="640"/>
        <w:rPr>
          <w:rFonts w:ascii="楷体_GB2312;方正楷体_GBK" w:hAnsi="楷体_GB2312;方正楷体_GBK" w:eastAsia="楷体_GB2312;方正楷体_GBK" w:cs="方正书宋_GBK"/>
          <w:b/>
          <w:sz w:val="32"/>
          <w:szCs w:val="32"/>
          <w:u w:val="single"/>
        </w:rPr>
      </w:pPr>
      <w:r>
        <w:rPr>
          <w:rFonts w:eastAsia="楷体_GB2312;方正楷体_GBK" w:cs="方正书宋_GBK" w:ascii="楷体_GB2312;方正楷体_GBK" w:hAnsi="楷体_GB2312;方正楷体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ind w:firstLine="1246"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新疆维吾尔自治区工商行政管理局</w:t>
      </w:r>
      <w:r>
        <mc:AlternateContent>
          <mc:Choice Requires="wps">
            <w:drawing>
              <wp:anchor behindDoc="0" distT="0" distB="0" distL="114935" distR="114935" simplePos="0" locked="0" layoutInCell="1" allowOverlap="1" relativeHeight="2">
                <wp:simplePos x="0" y="0"/>
                <wp:positionH relativeFrom="column">
                  <wp:posOffset>4213860</wp:posOffset>
                </wp:positionH>
                <wp:positionV relativeFrom="paragraph">
                  <wp:posOffset>195580</wp:posOffset>
                </wp:positionV>
                <wp:extent cx="694690" cy="603250"/>
                <wp:effectExtent l="0" t="0" r="0" b="0"/>
                <wp:wrapNone/>
                <wp:docPr id="1" name="Frame1"/>
                <a:graphic xmlns:a="http://schemas.openxmlformats.org/drawingml/2006/main">
                  <a:graphicData uri="http://schemas.microsoft.com/office/word/2010/wordprocessingShape">
                    <wps:wsp>
                      <wps:cNvSpPr txBox="1"/>
                      <wps:spPr>
                        <a:xfrm>
                          <a:off x="0" y="0"/>
                          <a:ext cx="694690" cy="603250"/>
                        </a:xfrm>
                        <a:prstGeom prst="rect"/>
                        <a:solidFill>
                          <a:srgbClr val="FFFFFF"/>
                        </a:solidFill>
                        <a:ln w="9525">
                          <a:solidFill>
                            <a:srgbClr val="FFFFFF"/>
                          </a:solidFill>
                        </a:ln>
                      </wps:spPr>
                      <wps:txbx>
                        <w:txbxContent>
                          <w:p>
                            <w:pPr>
                              <w:pStyle w:val="Normal"/>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4.7pt;height:47.5pt;mso-wrap-distance-left:9.05pt;mso-wrap-distance-right:9.05pt;mso-wrap-distance-top:0pt;mso-wrap-distance-bottom:0pt;margin-top:15.4pt;mso-position-vertical-relative:text;margin-left:331.8pt;mso-position-horizontal-relative:text">
                <v:textbox>
                  <w:txbxContent>
                    <w:p>
                      <w:pPr>
                        <w:pStyle w:val="Normal"/>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制定</w:t>
                      </w:r>
                    </w:p>
                  </w:txbxContent>
                </v:textbox>
                <w10:wrap type="none"/>
              </v:rect>
            </w:pict>
          </mc:Fallback>
        </mc:AlternateContent>
      </w:r>
    </w:p>
    <w:p>
      <w:pPr>
        <w:pStyle w:val="Normal"/>
        <w:spacing w:lineRule="exact" w:line="640"/>
        <w:ind w:firstLine="1246"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新疆维吾尔自治区人民防空办公室</w:t>
      </w:r>
    </w:p>
    <w:p>
      <w:pPr>
        <w:pStyle w:val="Normal"/>
        <w:spacing w:lineRule="exact" w:line="640"/>
        <w:jc w:val="center"/>
        <w:rPr>
          <w:rFonts w:ascii="方正黑体_GBK" w:hAnsi="方正黑体_GBK" w:eastAsia="方正黑体_GBK" w:cs="方正黑体_GBK"/>
          <w:spacing w:val="4"/>
          <w:sz w:val="28"/>
          <w:szCs w:val="28"/>
        </w:rPr>
      </w:pPr>
      <w:r>
        <w:rPr>
          <w:rFonts w:eastAsia="方正黑体_GBK" w:cs="方正黑体_GBK" w:ascii="方正黑体_GBK" w:hAnsi="方正黑体_GBK"/>
          <w:spacing w:val="4"/>
          <w:sz w:val="28"/>
          <w:szCs w:val="28"/>
        </w:rPr>
      </w:r>
    </w:p>
    <w:p>
      <w:pPr>
        <w:pStyle w:val="Normal"/>
        <w:spacing w:lineRule="exact" w:line="640"/>
        <w:jc w:val="center"/>
        <w:rPr>
          <w:rFonts w:ascii="方正黑体_GBK" w:hAnsi="方正黑体_GBK" w:eastAsia="方正黑体_GBK" w:cs="方正黑体_GBK"/>
          <w:spacing w:val="4"/>
          <w:sz w:val="28"/>
          <w:szCs w:val="28"/>
        </w:rPr>
      </w:pPr>
      <w:r>
        <w:rPr>
          <w:rFonts w:ascii="方正黑体_GBK" w:hAnsi="方正黑体_GBK" w:cs="方正黑体_GBK" w:eastAsia="方正黑体_GBK"/>
          <w:spacing w:val="4"/>
          <w:sz w:val="28"/>
          <w:szCs w:val="28"/>
        </w:rPr>
        <w:t>使用说明</w:t>
      </w:r>
    </w:p>
    <w:p>
      <w:pPr>
        <w:pStyle w:val="Normal"/>
        <w:spacing w:lineRule="exact" w:line="640"/>
        <w:rPr>
          <w:rFonts w:ascii="仿宋_GB2312;方正仿宋_GBK" w:hAnsi="仿宋_GB2312;方正仿宋_GBK" w:eastAsia="仿宋_GB2312;方正仿宋_GBK" w:cs="方正黑体_GBK"/>
          <w:b/>
          <w:color w:val="000000"/>
          <w:spacing w:val="4"/>
          <w:sz w:val="52"/>
          <w:szCs w:val="52"/>
        </w:rPr>
      </w:pPr>
      <w:r>
        <w:rPr>
          <w:rFonts w:eastAsia="仿宋_GB2312;方正仿宋_GBK" w:cs="方正黑体_GBK" w:ascii="仿宋_GB2312;方正仿宋_GBK" w:hAnsi="仿宋_GB2312;方正仿宋_GBK"/>
          <w:b/>
          <w:color w:val="000000"/>
          <w:spacing w:val="4"/>
          <w:sz w:val="52"/>
          <w:szCs w:val="52"/>
        </w:rPr>
      </w:r>
    </w:p>
    <w:p>
      <w:pPr>
        <w:pStyle w:val="Normal"/>
        <w:keepNext w:val="false"/>
        <w:keepLines w:val="false"/>
        <w:pageBreakBefore w:val="false"/>
        <w:widowControl w:val="false"/>
        <w:kinsoku w:val="true"/>
        <w:overflowPunct w:val="true"/>
        <w:autoSpaceDE w:val="true"/>
        <w:bidi w:val="0"/>
        <w:snapToGrid w:val="true"/>
        <w:spacing w:lineRule="exact" w:line="420"/>
        <w:ind w:firstLine="464"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6"/>
          <w:sz w:val="22"/>
          <w:szCs w:val="22"/>
        </w:rPr>
        <w:t>一、本合同文本是根据《中华人民共和国合同法》、《中华人</w:t>
      </w:r>
      <w:r>
        <w:rPr>
          <w:rFonts w:ascii="方正书宋_GBK" w:hAnsi="方正书宋_GBK" w:cs="方正书宋_GBK" w:eastAsia="方正书宋_GBK"/>
          <w:spacing w:val="4"/>
          <w:sz w:val="22"/>
          <w:szCs w:val="22"/>
        </w:rPr>
        <w:t>民共和国人民防空法》、《人民防空专用设备生产安装管理暂行办法》（国人防〔</w:t>
      </w:r>
      <w:r>
        <w:rPr>
          <w:rFonts w:eastAsia="方正书宋_GBK" w:cs="方正书宋_GBK" w:ascii="方正书宋_GBK" w:hAnsi="方正书宋_GBK"/>
          <w:spacing w:val="4"/>
          <w:sz w:val="22"/>
          <w:szCs w:val="22"/>
        </w:rPr>
        <w:t>2014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438</w:t>
      </w:r>
      <w:r>
        <w:rPr>
          <w:rFonts w:ascii="方正书宋_GBK" w:hAnsi="方正书宋_GBK" w:cs="方正书宋_GBK" w:eastAsia="方正书宋_GBK"/>
          <w:spacing w:val="4"/>
          <w:sz w:val="22"/>
          <w:szCs w:val="22"/>
        </w:rPr>
        <w:t>号）及有关法律、法规制定的示范文本，订立合同前请仔细阅读。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二、安装人防工程防护设备，专业性强，合同履约期长，双方订立合同时应内容具体、全面、严谨。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三、人防工程防护设备依照《人民防空工程防护设备产品质量检验与施工验收标准》（</w:t>
      </w:r>
      <w:r>
        <w:rPr>
          <w:rFonts w:eastAsia="方正书宋_GBK" w:cs="方正书宋_GBK" w:ascii="方正书宋_GBK" w:hAnsi="方正书宋_GBK"/>
          <w:spacing w:val="4"/>
          <w:sz w:val="22"/>
          <w:szCs w:val="22"/>
        </w:rPr>
        <w:t>RFJ01</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2002</w:t>
      </w:r>
      <w:r>
        <w:rPr>
          <w:rFonts w:ascii="方正书宋_GBK" w:hAnsi="方正书宋_GBK" w:cs="方正书宋_GBK" w:eastAsia="方正书宋_GBK"/>
          <w:spacing w:val="4"/>
          <w:sz w:val="22"/>
          <w:szCs w:val="22"/>
        </w:rPr>
        <w:t>）和《人民防空工程防护设备试验测试与质量检测标准》（</w:t>
      </w:r>
      <w:r>
        <w:rPr>
          <w:rFonts w:eastAsia="方正书宋_GBK" w:cs="方正书宋_GBK" w:ascii="方正书宋_GBK" w:hAnsi="方正书宋_GBK"/>
          <w:spacing w:val="4"/>
          <w:sz w:val="22"/>
          <w:szCs w:val="22"/>
        </w:rPr>
        <w:t>RFJ04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2009</w:t>
      </w:r>
      <w:r>
        <w:rPr>
          <w:rFonts w:ascii="方正书宋_GBK" w:hAnsi="方正书宋_GBK" w:cs="方正书宋_GBK" w:eastAsia="方正书宋_GBK"/>
          <w:spacing w:val="4"/>
          <w:sz w:val="22"/>
          <w:szCs w:val="22"/>
        </w:rPr>
        <w:t>）的标准执行。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四、本合同适用于在新疆维吾尔自治区境内具有生产、销售资格的人防专业设备生产安装从业能力达标企业。</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五、本合同适用于单独修建的人防工程和结合民用建筑修建防空地下室所用的防护设备销售及安装。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六、本合同由新疆维吾尔自治区工商行政管理局、新疆维吾尔自治区人民防空办公室制定，任何单位和个人不得擅自销售。</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cs="方正书宋_GBK"/>
          <w:spacing w:val="4"/>
          <w:sz w:val="32"/>
          <w:szCs w:val="32"/>
        </w:rPr>
      </w:pPr>
      <w:r>
        <w:rPr>
          <w:rFonts w:eastAsia="仿宋_GB2312;方正仿宋_GBK" w:cs="方正书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发包方（以下称甲方）：</w:t>
      </w:r>
      <w:r>
        <w:rPr>
          <w:rFonts w:ascii="方正书宋_GBK" w:hAnsi="方正书宋_GBK" w:cs="方正书宋_GBK" w:eastAsia="方正书宋_GBK"/>
          <w:spacing w:val="4"/>
          <w:sz w:val="22"/>
          <w:szCs w:val="22"/>
          <w:u w:val="single"/>
        </w:rPr>
        <w:t>{甲方名称}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承包方（以下称乙方）：</w:t>
      </w:r>
      <w:r>
        <w:rPr>
          <w:rFonts w:ascii="方正书宋_GBK" w:hAnsi="方正书宋_GBK" w:cs="方正书宋_GBK" w:eastAsia="方正书宋_GBK"/>
          <w:spacing w:val="4"/>
          <w:sz w:val="22"/>
          <w:szCs w:val="22"/>
          <w:u w:val="single"/>
        </w:rPr>
        <w:t>{乙方名称}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jc w:val="start"/>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根据《中华人民共和国合同法》、《中华人民共和国人民防空法》和有关法律、法规，双方协商一致，订立本合同。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ascii="方正黑体_GBK" w:hAnsi="方正黑体_GBK" w:cs="方正黑体_GBK" w:eastAsia="方正黑体_GBK"/>
          <w:spacing w:val="4"/>
          <w:sz w:val="22"/>
          <w:szCs w:val="22"/>
        </w:rPr>
        <w:t>第一条</w:t>
      </w:r>
      <w:r>
        <w:rPr>
          <w:rFonts w:ascii="仿宋_GB2312;方正仿宋_GBK" w:hAnsi="仿宋_GB2312;方正仿宋_GBK" w:eastAsia="仿宋_GB2312;方正仿宋_GBK"/>
          <w:spacing w:val="4"/>
          <w:sz w:val="32"/>
          <w:szCs w:val="32"/>
        </w:rPr>
        <w:t>　</w:t>
      </w:r>
      <w:r>
        <w:rPr>
          <w:rFonts w:ascii="方正黑体_GBK" w:hAnsi="方正黑体_GBK" w:cs="方正黑体_GBK" w:eastAsia="方正黑体_GBK"/>
          <w:spacing w:val="4"/>
          <w:sz w:val="22"/>
          <w:szCs w:val="22"/>
        </w:rPr>
        <w:t>工程概况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u w:val="single"/>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工程名称：</w:t>
      </w:r>
      <w:r>
        <w:rPr>
          <w:rFonts w:ascii="方正书宋_GBK" w:hAnsi="方正书宋_GBK" w:cs="方正书宋_GBK" w:eastAsia="方正书宋_GBK"/>
          <w:spacing w:val="4"/>
          <w:sz w:val="22"/>
          <w:szCs w:val="22"/>
          <w:u w:val="single"/>
        </w:rPr>
        <w:t>{工程名称}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工程地点：</w:t>
      </w:r>
      <w:r>
        <w:rPr>
          <w:rFonts w:ascii="方正书宋_GBK" w:hAnsi="方正书宋_GBK" w:cs="方正书宋_GBK" w:eastAsia="方正书宋_GBK"/>
          <w:spacing w:val="4"/>
          <w:sz w:val="22"/>
          <w:szCs w:val="22"/>
          <w:u w:val="single"/>
        </w:rPr>
        <w:t>{工程地点}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第二条  人防防护设备名称、规格型号、数量、单价等见{附件}。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第三条　合同价款</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b/>
          <w:spacing w:val="4"/>
          <w:sz w:val="22"/>
          <w:szCs w:val="22"/>
        </w:rPr>
        <w:t>设</w:t>
      </w:r>
      <w:r>
        <w:rPr>
          <w:rFonts w:ascii="方正书宋_GBK" w:hAnsi="方正书宋_GBK" w:cs="方正书宋_GBK" w:eastAsia="方正书宋_GBK"/>
          <w:spacing w:val="4"/>
          <w:sz w:val="22"/>
          <w:szCs w:val="22"/>
        </w:rPr>
        <w:t>备产品价款：￥{</w:t>
      </w:r>
      <w:r>
        <w:rPr>
          <w:rFonts w:ascii="方正书宋_GBK" w:hAnsi="方正书宋_GBK" w:cs="方正书宋_GBK" w:eastAsia="方正书宋_GBK"/>
          <w:spacing w:val="4"/>
          <w:sz w:val="22"/>
          <w:szCs w:val="22"/>
          <w:u w:val="single"/>
        </w:rPr>
        <w:t>设备价款}元。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{内容}。</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安装价款：￥</w:t>
      </w:r>
      <w:r>
        <w:rPr>
          <w:rFonts w:ascii="方正书宋_GBK" w:hAnsi="方正书宋_GBK" w:cs="方正书宋_GBK" w:eastAsia="方正书宋_GBK"/>
          <w:spacing w:val="4"/>
          <w:sz w:val="22"/>
          <w:szCs w:val="22"/>
          <w:u w:val="single"/>
        </w:rPr>
        <w:t>{安装价款金额}元。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{内容}。</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合同总价款：￥</w:t>
      </w:r>
      <w:r>
        <w:rPr>
          <w:rFonts w:ascii="方正书宋_GBK" w:hAnsi="方正书宋_GBK" w:cs="方正书宋_GBK" w:eastAsia="方正书宋_GBK"/>
          <w:spacing w:val="4"/>
          <w:sz w:val="22"/>
          <w:szCs w:val="22"/>
          <w:u w:val="single"/>
        </w:rPr>
        <w:t>{总价款}元。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{内容}。</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因设计变更原因造成产品数量或者安装工程量增减，合同价款作相应{增减}。</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若本工程无设计变更，产品数量或者安装工程量无增减，则无需另行办理销售安装结算。本合同价视为销售、安装结算价，甲方按合同条款支付销售、安装款给乙方。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第四条　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合同生效后，甲方按下列方式向乙方支付合同价款：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合同订立后</w:t>
      </w:r>
      <w:r>
        <w:rPr>
          <w:rFonts w:ascii="方正书宋_GBK" w:hAnsi="方正书宋_GBK" w:cs="方正书宋_GBK" w:eastAsia="方正书宋_GBK"/>
          <w:spacing w:val="4"/>
          <w:sz w:val="22"/>
          <w:szCs w:val="22"/>
          <w:u w:val="single"/>
        </w:rPr>
        <w:t xml:space="preserve"> {工作日数}</w:t>
      </w:r>
      <w:r>
        <w:rPr>
          <w:rFonts w:ascii="方正书宋_GBK" w:hAnsi="方正书宋_GBK" w:cs="方正书宋_GBK" w:eastAsia="方正书宋_GBK"/>
          <w:spacing w:val="4"/>
          <w:sz w:val="22"/>
          <w:szCs w:val="22"/>
        </w:rPr>
        <w:t xml:space="preserve"> 个工作日内，甲方向乙方支付合同总造</w:t>
      </w:r>
      <w:r>
        <w:rPr>
          <w:rFonts w:ascii="方正书宋_GBK" w:hAnsi="方正书宋_GBK" w:cs="方正书宋_GBK" w:eastAsia="方正书宋_GBK"/>
          <w:spacing w:val="4"/>
          <w:sz w:val="22"/>
          <w:szCs w:val="22"/>
          <w:u w:val="single"/>
        </w:rPr>
        <w:t>价 {百分比}%</w:t>
      </w:r>
      <w:r>
        <w:rPr>
          <w:rFonts w:eastAsia="方正书宋_GBK" w:cs="方正书宋_GBK" w:ascii="方正书宋_GBK" w:hAnsi="方正书宋_GBK"/>
          <w:spacing w:val="4"/>
          <w:sz w:val="22"/>
          <w:szCs w:val="22"/>
        </w:rPr>
        <w:t>的</w:t>
      </w:r>
      <w:r>
        <w:rPr>
          <w:rFonts w:ascii="方正书宋_GBK" w:hAnsi="方正书宋_GBK" w:cs="方正书宋_GBK" w:eastAsia="方正书宋_GBK"/>
          <w:spacing w:val="4"/>
          <w:sz w:val="22"/>
          <w:szCs w:val="22"/>
        </w:rPr>
        <w:t>设备备料款，计:</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 xml:space="preserve"> </w:t>
      </w:r>
      <w:r>
        <w:rPr>
          <w:rFonts w:ascii="方正书宋_GBK" w:hAnsi="方正书宋_GBK" w:cs="方正书宋_GBK" w:eastAsia="方正书宋_GBK"/>
          <w:spacing w:val="4"/>
          <w:sz w:val="22"/>
          <w:szCs w:val="22"/>
          <w:u w:val="single"/>
        </w:rPr>
        <w:t>{金额} 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工程进度达到</w:t>
      </w:r>
      <w:r>
        <w:rPr>
          <w:rFonts w:ascii="方正书宋_GBK" w:hAnsi="方正书宋_GBK" w:cs="方正书宋_GBK" w:eastAsia="方正书宋_GBK"/>
          <w:spacing w:val="4"/>
          <w:sz w:val="22"/>
          <w:szCs w:val="22"/>
          <w:u w:val="single"/>
        </w:rPr>
        <w:t xml:space="preserve"> {工程进度}                 ,甲</w:t>
      </w:r>
      <w:r>
        <w:rPr>
          <w:rFonts w:eastAsia="方正书宋_GBK" w:cs="方正书宋_GBK" w:ascii="方正书宋_GBK" w:hAnsi="方正书宋_GBK"/>
          <w:spacing w:val="4"/>
          <w:sz w:val="22"/>
          <w:szCs w:val="22"/>
        </w:rPr>
        <w:t>方</w:t>
      </w:r>
      <w:r>
        <w:rPr>
          <w:rFonts w:ascii="方正书宋_GBK" w:hAnsi="方正书宋_GBK" w:cs="方正书宋_GBK" w:eastAsia="方正书宋_GBK"/>
          <w:spacing w:val="6"/>
          <w:sz w:val="22"/>
          <w:szCs w:val="22"/>
        </w:rPr>
        <w:t>向乙方支付合同总造价 {</w:t>
      </w:r>
      <w:r>
        <w:rPr>
          <w:rFonts w:ascii="方正书宋_GBK" w:hAnsi="方正书宋_GBK" w:cs="方正书宋_GBK" w:eastAsia="方正书宋_GBK"/>
          <w:spacing w:val="6"/>
          <w:sz w:val="22"/>
          <w:szCs w:val="22"/>
          <w:u w:val="single"/>
        </w:rPr>
        <w:t>付款比例}%的工</w:t>
      </w:r>
      <w:r>
        <w:rPr>
          <w:rFonts w:eastAsia="方正书宋_GBK" w:cs="方正书宋_GBK" w:ascii="方正书宋_GBK" w:hAnsi="方正书宋_GBK"/>
          <w:spacing w:val="6"/>
          <w:sz w:val="22"/>
          <w:szCs w:val="22"/>
        </w:rPr>
        <w:t>程</w:t>
      </w:r>
      <w:r>
        <w:rPr>
          <w:rFonts w:ascii="方正书宋_GBK" w:hAnsi="方正书宋_GBK" w:cs="方正书宋_GBK" w:eastAsia="方正书宋_GBK"/>
          <w:spacing w:val="6"/>
          <w:sz w:val="22"/>
          <w:szCs w:val="22"/>
        </w:rPr>
        <w:t>进度款，计:￥{</w:t>
      </w:r>
      <w:r>
        <w:rPr>
          <w:rFonts w:eastAsia="方正书宋_GBK" w:cs="方正书宋_GBK" w:ascii="方正书宋_GBK" w:hAnsi="方正书宋_GBK"/>
          <w:spacing w:val="6"/>
          <w:sz w:val="22"/>
          <w:szCs w:val="22"/>
        </w:rPr>
        <w:t>金</w:t>
      </w:r>
      <w:r>
        <w:rPr>
          <w:rFonts w:ascii="方正书宋_GBK" w:hAnsi="方正书宋_GBK" w:cs="方正书宋_GBK" w:eastAsia="方正书宋_GBK"/>
          <w:spacing w:val="4"/>
          <w:sz w:val="22"/>
          <w:szCs w:val="22"/>
        </w:rPr>
        <w:t>额</w:t>
      </w:r>
      <w:r>
        <w:rPr>
          <w:rFonts w:ascii="方正书宋_GBK" w:hAnsi="方正书宋_GBK" w:cs="方正书宋_GBK" w:eastAsia="方正书宋_GBK"/>
          <w:spacing w:val="4"/>
          <w:sz w:val="22"/>
          <w:szCs w:val="22"/>
          <w:u w:val="single"/>
        </w:rPr>
        <w:t>}     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工程进度达到</w:t>
      </w:r>
      <w:r>
        <w:rPr>
          <w:rFonts w:ascii="方正书宋_GBK" w:hAnsi="方正书宋_GBK" w:cs="方正书宋_GBK" w:eastAsia="方正书宋_GBK"/>
          <w:spacing w:val="4"/>
          <w:sz w:val="22"/>
          <w:szCs w:val="22"/>
          <w:u w:val="single"/>
        </w:rPr>
        <w:t xml:space="preserve"> {工程进度}                 ,甲</w:t>
      </w:r>
      <w:r>
        <w:rPr>
          <w:rFonts w:eastAsia="方正书宋_GBK" w:cs="方正书宋_GBK" w:ascii="方正书宋_GBK" w:hAnsi="方正书宋_GBK"/>
          <w:spacing w:val="4"/>
          <w:sz w:val="22"/>
          <w:szCs w:val="22"/>
        </w:rPr>
        <w:t>方</w:t>
      </w:r>
      <w:r>
        <w:rPr>
          <w:rFonts w:ascii="方正书宋_GBK" w:hAnsi="方正书宋_GBK" w:cs="方正书宋_GBK" w:eastAsia="方正书宋_GBK"/>
          <w:spacing w:val="6"/>
          <w:sz w:val="22"/>
          <w:szCs w:val="22"/>
        </w:rPr>
        <w:t>向乙方支付合同总造价 {</w:t>
      </w:r>
      <w:r>
        <w:rPr>
          <w:rFonts w:ascii="方正书宋_GBK" w:hAnsi="方正书宋_GBK" w:cs="方正书宋_GBK" w:eastAsia="方正书宋_GBK"/>
          <w:spacing w:val="6"/>
          <w:sz w:val="22"/>
          <w:szCs w:val="22"/>
          <w:u w:val="single"/>
        </w:rPr>
        <w:t>支付比例}%的工</w:t>
      </w:r>
      <w:r>
        <w:rPr>
          <w:rFonts w:eastAsia="方正书宋_GBK" w:cs="方正书宋_GBK" w:ascii="方正书宋_GBK" w:hAnsi="方正书宋_GBK"/>
          <w:spacing w:val="6"/>
          <w:sz w:val="22"/>
          <w:szCs w:val="22"/>
        </w:rPr>
        <w:t>程</w:t>
      </w:r>
      <w:r>
        <w:rPr>
          <w:rFonts w:ascii="方正书宋_GBK" w:hAnsi="方正书宋_GBK" w:cs="方正书宋_GBK" w:eastAsia="方正书宋_GBK"/>
          <w:spacing w:val="6"/>
          <w:sz w:val="22"/>
          <w:szCs w:val="22"/>
        </w:rPr>
        <w:t xml:space="preserve">进度款，计:￥ </w:t>
      </w:r>
      <w:r>
        <w:rPr>
          <w:rFonts w:eastAsia="方正书宋_GBK" w:cs="方正书宋_GBK" w:ascii="方正书宋_GBK" w:hAnsi="方正书宋_GBK"/>
          <w:spacing w:val="6"/>
          <w:sz w:val="22"/>
          <w:szCs w:val="22"/>
        </w:rPr>
        <w:t>{</w:t>
      </w:r>
      <w:r>
        <w:rPr>
          <w:rFonts w:ascii="方正书宋_GBK" w:hAnsi="方正书宋_GBK" w:cs="方正书宋_GBK" w:eastAsia="方正书宋_GBK"/>
          <w:spacing w:val="4"/>
          <w:sz w:val="22"/>
          <w:szCs w:val="22"/>
        </w:rPr>
        <w:t>金</w:t>
      </w:r>
      <w:r>
        <w:rPr>
          <w:rFonts w:ascii="方正书宋_GBK" w:hAnsi="方正书宋_GBK" w:cs="方正书宋_GBK" w:eastAsia="方正书宋_GBK"/>
          <w:spacing w:val="4"/>
          <w:sz w:val="22"/>
          <w:szCs w:val="22"/>
          <w:u w:val="single"/>
        </w:rPr>
        <w:t>额}     元。</w:t>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jc w:val="start"/>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4. </w:t>
      </w:r>
      <w:r>
        <w:rPr>
          <w:rFonts w:ascii="方正书宋_GBK" w:hAnsi="方正书宋_GBK" w:cs="方正书宋_GBK" w:eastAsia="方正书宋_GBK"/>
          <w:spacing w:val="4"/>
          <w:sz w:val="22"/>
          <w:szCs w:val="22"/>
        </w:rPr>
        <w:t>设备安装完毕经验收合格后</w:t>
      </w:r>
      <w:r>
        <w:rPr>
          <w:rFonts w:ascii="方正书宋_GBK" w:hAnsi="方正书宋_GBK" w:cs="方正书宋_GBK" w:eastAsia="方正书宋_GBK"/>
          <w:spacing w:val="4"/>
          <w:sz w:val="22"/>
          <w:szCs w:val="22"/>
          <w:u w:val="single"/>
        </w:rPr>
        <w:t xml:space="preserve"> {工作日数}</w:t>
      </w:r>
      <w:r>
        <w:rPr>
          <w:rFonts w:ascii="方正书宋_GBK" w:hAnsi="方正书宋_GBK" w:cs="方正书宋_GBK" w:eastAsia="方正书宋_GBK"/>
          <w:spacing w:val="4"/>
          <w:sz w:val="22"/>
          <w:szCs w:val="22"/>
        </w:rPr>
        <w:t xml:space="preserve"> 个工作日内，甲方向乙方支付合同总造价</w:t>
      </w:r>
      <w:r>
        <w:rPr>
          <w:rFonts w:ascii="方正书宋_GBK" w:hAnsi="方正书宋_GBK" w:cs="方正书宋_GBK" w:eastAsia="方正书宋_GBK"/>
          <w:spacing w:val="4"/>
          <w:sz w:val="22"/>
          <w:szCs w:val="22"/>
          <w:u w:val="single"/>
        </w:rPr>
        <w:t>的 {百分比</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计</w:t>
      </w:r>
      <w:r>
        <w:rPr>
          <w:rFonts w:ascii="方正书宋_GBK" w:hAnsi="方正书宋_GBK" w:cs="方正书宋_GBK" w:eastAsia="方正书宋_GBK"/>
          <w:spacing w:val="4"/>
          <w:sz w:val="22"/>
          <w:szCs w:val="22"/>
          <w:u w:val="single"/>
        </w:rPr>
        <w:t>:￥{金额} 元</w:t>
      </w:r>
      <w:r>
        <w:rPr>
          <w:rFonts w:ascii="方正书宋_GBK" w:hAnsi="方正书宋_GBK" w:cs="方正书宋_GBK" w:eastAsia="方正书宋_GBK"/>
          <w:spacing w:val="4"/>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5. </w:t>
      </w:r>
      <w:r>
        <w:rPr>
          <w:rFonts w:ascii="方正书宋_GBK" w:hAnsi="方正书宋_GBK" w:cs="方正书宋_GBK" w:eastAsia="方正书宋_GBK"/>
          <w:spacing w:val="4"/>
          <w:sz w:val="22"/>
          <w:szCs w:val="22"/>
        </w:rPr>
        <w:t>剩余</w:t>
      </w:r>
      <w:r>
        <w:rPr>
          <w:rFonts w:ascii="方正书宋_GBK" w:hAnsi="方正书宋_GBK" w:cs="方正书宋_GBK" w:eastAsia="方正书宋_GBK"/>
          <w:spacing w:val="4"/>
          <w:sz w:val="22"/>
          <w:szCs w:val="22"/>
          <w:u w:val="single"/>
        </w:rPr>
        <w:t xml:space="preserve"> {剩余比例}</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工程款</w:t>
      </w:r>
      <w:r>
        <w:rPr>
          <w:rFonts w:eastAsia="方正书宋_GBK" w:cs="方正书宋_GBK" w:ascii="方正书宋_GBK" w:hAnsi="方正书宋_GBK"/>
          <w:spacing w:val="4"/>
          <w:sz w:val="22"/>
          <w:szCs w:val="22"/>
        </w:rPr>
        <w:t>(3-5%)</w:t>
      </w:r>
      <w:r>
        <w:rPr>
          <w:rFonts w:ascii="方正书宋_GBK" w:hAnsi="方正书宋_GBK" w:cs="方正书宋_GBK" w:eastAsia="方正书宋_GBK"/>
          <w:spacing w:val="4"/>
          <w:sz w:val="22"/>
          <w:szCs w:val="22"/>
        </w:rPr>
        <w:t>作为质量保证金，待保修期满后三日内支付。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6. </w:t>
      </w:r>
      <w:r>
        <w:rPr>
          <w:rFonts w:ascii="方正书宋_GBK" w:hAnsi="方正书宋_GBK" w:cs="方正书宋_GBK" w:eastAsia="方正书宋_GBK"/>
          <w:spacing w:val="4"/>
          <w:sz w:val="22"/>
          <w:szCs w:val="22"/>
        </w:rPr>
        <w:t>乙方在每次要求支付合同款时，应向甲方提出{书面付款申请}。</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第五条　工期要求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工期：</w:t>
      </w:r>
      <w:r>
        <w:rPr>
          <w:rFonts w:eastAsia="方正书宋_GBK" w:cs="方正书宋_GBK" w:ascii="方正书宋_GBK" w:hAnsi="方正书宋_GBK"/>
          <w:spacing w:val="4"/>
          <w:sz w:val="22"/>
          <w:szCs w:val="22"/>
        </w:rPr>
        <w:t xml:space="preserve"> </w:t>
      </w:r>
      <w:r>
        <w:rPr>
          <w:rFonts w:ascii="方正书宋_GBK" w:hAnsi="方正书宋_GBK" w:cs="方正书宋_GBK" w:eastAsia="方正书宋_GBK"/>
          <w:spacing w:val="4"/>
          <w:sz w:val="22"/>
          <w:szCs w:val="22"/>
        </w:rPr>
        <w:t xml:space="preserve"> </w:t>
      </w:r>
      <w:r>
        <w:rPr>
          <w:rFonts w:ascii="方正书宋_GBK" w:hAnsi="方正书宋_GBK" w:cs="方正书宋_GBK" w:eastAsia="方正书宋_GBK"/>
          <w:b/>
          <w:spacing w:val="4"/>
          <w:sz w:val="22"/>
          <w:szCs w:val="22"/>
        </w:rPr>
        <w:br/>
      </w:r>
      <w:r>
        <w:rPr>
          <w:rFonts w:eastAsia="方正书宋_GBK" w:cs="方正书宋_GBK" w:ascii="方正书宋_GBK" w:hAnsi="方正书宋_GBK"/>
          <w:b/>
          <w:spacing w:val="4"/>
          <w:sz w:val="22"/>
          <w:szCs w:val="22"/>
        </w:rPr>
        <w:t xml:space="preserve">　　1</w:t>
      </w:r>
      <w:r>
        <w:rPr>
          <w:rFonts w:ascii="方正书宋_GBK" w:hAnsi="方正书宋_GBK" w:cs="方正书宋_GBK" w:eastAsia="方正书宋_GBK"/>
          <w:spacing w:val="4"/>
          <w:sz w:val="22"/>
          <w:szCs w:val="22"/>
        </w:rPr>
        <w:t>.1开工</w:t>
      </w:r>
      <w:r>
        <w:rPr>
          <w:rFonts w:eastAsia="方正书宋_GBK" w:cs="方正书宋_GBK" w:ascii="方正书宋_GBK" w:hAnsi="方正书宋_GBK"/>
          <w:spacing w:val="4"/>
          <w:sz w:val="22"/>
          <w:szCs w:val="22"/>
        </w:rPr>
        <w:t>日</w:t>
      </w:r>
      <w:r>
        <w:rPr>
          <w:rFonts w:ascii="方正书宋_GBK" w:hAnsi="方正书宋_GBK" w:cs="方正书宋_GBK" w:eastAsia="方正书宋_GBK"/>
          <w:spacing w:val="4"/>
          <w:sz w:val="22"/>
          <w:szCs w:val="22"/>
        </w:rPr>
        <w:t xml:space="preserve">期:{开工日期}  </w:t>
        <w:br/>
        <w:t xml:space="preserve">　　1.2竣工日期:{竣</w:t>
      </w:r>
      <w:r>
        <w:rPr>
          <w:rFonts w:eastAsia="方正书宋_GBK" w:cs="方正书宋_GBK" w:ascii="方正书宋_GBK" w:hAnsi="方正书宋_GBK"/>
          <w:spacing w:val="4"/>
          <w:sz w:val="22"/>
          <w:szCs w:val="22"/>
        </w:rPr>
        <w:t>工</w:t>
      </w:r>
      <w:r>
        <w:rPr>
          <w:rFonts w:ascii="方正书宋_GBK" w:hAnsi="方正书宋_GBK" w:cs="方正书宋_GBK" w:eastAsia="方正书宋_GBK"/>
          <w:spacing w:val="4"/>
          <w:sz w:val="22"/>
          <w:szCs w:val="22"/>
        </w:rPr>
        <w:t>日</w:t>
      </w:r>
      <w:r>
        <w:rPr>
          <w:rFonts w:ascii="方正书宋_GBK" w:hAnsi="方正书宋_GBK" w:cs="方正书宋_GBK" w:eastAsia="方正书宋_GBK"/>
          <w:b/>
          <w:spacing w:val="4"/>
          <w:sz w:val="22"/>
          <w:szCs w:val="22"/>
        </w:rPr>
        <w:t>期</w:t>
      </w:r>
      <w:r>
        <w:rPr>
          <w:rFonts w:eastAsia="方正书宋_GBK" w:cs="方正书宋_GBK" w:ascii="方正书宋_GBK" w:hAnsi="方正书宋_GBK"/>
          <w:b/>
          <w:spacing w:val="4"/>
          <w:sz w:val="22"/>
          <w:szCs w:val="22"/>
        </w:rPr>
        <w:t>}</w:t>
      </w:r>
      <w:r>
        <w:rPr>
          <w:rFonts w:ascii="方正书宋_GBK" w:hAnsi="方正书宋_GBK" w:cs="方正书宋_GBK" w:eastAsia="方正书宋_GBK"/>
          <w:spacing w:val="4"/>
          <w:sz w:val="22"/>
          <w:szCs w:val="22"/>
        </w:rPr>
      </w:r>
      <w:r>
        <w:rPr>
          <w:rFonts w:eastAsia="方正书宋_GBK" w:cs="方正书宋_GBK" w:ascii="方正书宋_GBK" w:hAnsi="方正书宋_GBK"/>
          <w:spacing w:val="4"/>
          <w:sz w:val="22"/>
          <w:szCs w:val="22"/>
        </w:rPr>
      </w:r>
      <w:r>
        <w:rPr>
          <w:rFonts w:ascii="方正书宋_GBK" w:hAnsi="方正书宋_GBK" w:cs="方正书宋_GBK" w:eastAsia="方正书宋_GBK"/>
          <w:spacing w:val="4"/>
          <w:sz w:val="22"/>
          <w:szCs w:val="22"/>
        </w:rPr>
      </w:r>
      <w:r>
        <w:rPr>
          <w:rFonts w:eastAsia="方正书宋_GBK" w:cs="方正书宋_GBK" w:ascii="方正书宋_GBK" w:hAnsi="方正书宋_GBK"/>
          <w:spacing w:val="4"/>
          <w:sz w:val="22"/>
          <w:szCs w:val="22"/>
        </w:rPr>
      </w:r>
      <w:r>
        <w:rPr>
          <w:rFonts w:ascii="方正书宋_GBK" w:hAnsi="方正书宋_GBK" w:cs="方正书宋_GBK" w:eastAsia="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对以下原因造成竣工日期延误，经双方确认，工期相应顺延：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2.1</w:t>
      </w:r>
      <w:r>
        <w:rPr>
          <w:rFonts w:ascii="方正书宋_GBK" w:hAnsi="方正书宋_GBK" w:cs="方正书宋_GBK" w:eastAsia="方正书宋_GBK"/>
          <w:spacing w:val="4"/>
          <w:sz w:val="22"/>
          <w:szCs w:val="22"/>
        </w:rPr>
        <w:t>工地现场不具备进场条件或施工安装条件；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2.2</w:t>
      </w:r>
      <w:r>
        <w:rPr>
          <w:rFonts w:ascii="方正书宋_GBK" w:hAnsi="方正书宋_GBK" w:cs="方正书宋_GBK" w:eastAsia="方正书宋_GBK"/>
          <w:spacing w:val="4"/>
          <w:sz w:val="22"/>
          <w:szCs w:val="22"/>
        </w:rPr>
        <w:t>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2.3</w:t>
      </w:r>
      <w:r>
        <w:rPr>
          <w:rFonts w:ascii="方正书宋_GBK" w:hAnsi="方正书宋_GBK" w:cs="方正书宋_GBK" w:eastAsia="方正书宋_GBK"/>
          <w:spacing w:val="4"/>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2.4</w:t>
      </w:r>
      <w:r>
        <w:rPr>
          <w:rFonts w:ascii="方正书宋_GBK" w:hAnsi="方正书宋_GBK" w:cs="方正书宋_GBK" w:eastAsia="方正书宋_GBK"/>
          <w:spacing w:val="4"/>
          <w:sz w:val="22"/>
          <w:szCs w:val="22"/>
        </w:rPr>
        <w:t>非乙方原因造成不能施工；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2.5</w:t>
      </w:r>
      <w:r>
        <w:rPr>
          <w:rFonts w:ascii="方正书宋_GBK" w:hAnsi="方正书宋_GBK" w:cs="方正书宋_GBK" w:eastAsia="方正书宋_GBK"/>
          <w:spacing w:val="4"/>
          <w:sz w:val="22"/>
          <w:szCs w:val="22"/>
        </w:rPr>
        <w:t>因甲方未按约定完成工作，影响工期；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2.6</w:t>
      </w:r>
      <w:r>
        <w:rPr>
          <w:rFonts w:ascii="方正书宋_GBK" w:hAnsi="方正书宋_GBK" w:cs="方正书宋_GBK" w:eastAsia="方正书宋_GBK"/>
          <w:spacing w:val="4"/>
          <w:sz w:val="22"/>
          <w:szCs w:val="22"/>
        </w:rPr>
        <w:t>甲方同意工期顺延的其他情形。</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第六条　图纸变更和修改</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甲方对原设计图纸进行变更，须在乙方生产前通知乙方，向乙方发出书面变更或修改通知{变更通知}，乙方按通知进行变更，增加费用由甲方承担。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乙方不得随意提出对原设计图纸进行修改或变更，若因特殊情况必须对原设计图纸进行变更修改，须有{原设计单位正式变更图纸}和{建设单位的签章</w:t>
      </w:r>
      <w:r>
        <w:rPr>
          <w:rFonts w:eastAsia="方正书宋_GBK" w:cs="方正书宋_GBK" w:ascii="方正书宋_GBK" w:hAnsi="方正书宋_GBK"/>
          <w:spacing w:val="4"/>
          <w:sz w:val="22"/>
          <w:szCs w:val="22"/>
        </w:rPr>
        <w:t>确</w:t>
      </w:r>
      <w:r>
        <w:rPr>
          <w:rFonts w:ascii="方正书宋_GBK" w:hAnsi="方正书宋_GBK" w:cs="方正书宋_GBK" w:eastAsia="方正书宋_GBK"/>
          <w:spacing w:val="4"/>
          <w:sz w:val="22"/>
          <w:szCs w:val="22"/>
        </w:rPr>
        <w:t>认</w:t>
      </w:r>
      <w:r>
        <w:rPr>
          <w:rFonts w:ascii="方正书宋_GBK" w:hAnsi="方正书宋_GBK" w:cs="方正书宋_GBK" w:eastAsia="方正书宋_GBK"/>
          <w:b/>
          <w:spacing w:val="4"/>
          <w:sz w:val="22"/>
          <w:szCs w:val="22"/>
        </w:rPr>
        <w:t>}</w:t>
      </w:r>
      <w:r>
        <w:rPr>
          <w:rFonts w:eastAsia="方正书宋_GBK" w:cs="方正书宋_GBK" w:ascii="方正书宋_GBK" w:hAnsi="方正书宋_GBK"/>
          <w:b/>
          <w:spacing w:val="4"/>
          <w:sz w:val="22"/>
          <w:szCs w:val="22"/>
        </w:rPr>
        <w:t>。</w:t>
        <w:br/>
        <w:t xml:space="preserve">　</w:t>
      </w:r>
      <w:r>
        <w:rPr>
          <w:rFonts w:ascii="方正书宋_GBK" w:hAnsi="方正书宋_GBK" w:cs="方正书宋_GBK" w:eastAsia="方正书宋_GBK"/>
          <w:spacing w:val="4"/>
          <w:sz w:val="22"/>
          <w:szCs w:val="22"/>
        </w:rPr>
        <w:t xml:space="preserve">　3. 由乙方施工质量问题导致修改或变更而发生的费用，均由乙方承担。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第七条　甲方驻工地代表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ascii="方正书宋_GBK" w:hAnsi="方正书宋_GBK" w:cs="方正书宋_GBK" w:eastAsia="方正书宋_GBK"/>
          <w:spacing w:val="4"/>
          <w:sz w:val="22"/>
          <w:szCs w:val="22"/>
        </w:rPr>
        <w:t>甲方委派专人为驻工地代表，监督检查工程质量、进度及其它事宜，若甲方代表易人，须提前通知乙方，其后任必须全面继续承担{前任责任}。</w:t>
        <w:br/>
      </w:r>
      <w:r>
        <w:rPr>
          <w:rFonts w:eastAsia="方正书宋_GBK" w:cs="方正书宋_GBK" w:ascii="方正书宋_GBK" w:hAnsi="方正书宋_GBK"/>
          <w:spacing w:val="4"/>
          <w:sz w:val="22"/>
          <w:szCs w:val="22"/>
        </w:rPr>
        <w:br/>
      </w:r>
      <w:r>
        <w:rPr>
          <w:rFonts w:ascii="仿宋_GB2312;方正仿宋_GBK" w:hAnsi="仿宋_GB2312;方正仿宋_GBK" w:eastAsia="仿宋_GB2312;方正仿宋_GBK"/>
          <w:spacing w:val="4"/>
          <w:sz w:val="32"/>
          <w:szCs w:val="32"/>
        </w:rPr>
        <w:t xml:space="preserve">　</w:t>
      </w:r>
      <w:r>
        <w:rPr>
          <w:rFonts w:ascii="方正黑体_GBK" w:hAnsi="方正黑体_GBK" w:cs="方正黑体_GBK" w:eastAsia="方正黑体_GBK"/>
          <w:spacing w:val="4"/>
          <w:sz w:val="22"/>
          <w:szCs w:val="22"/>
        </w:rPr>
        <w:t xml:space="preserve">  第八条　乙方驻工地代表</w:t>
      </w:r>
      <w:r>
        <w:rPr>
          <w:rFonts w:eastAsia="仿宋_GB2312;方正仿宋_GBK" w:ascii="仿宋_GB2312;方正仿宋_GBK" w:hAnsi="仿宋_GB2312;方正仿宋_GBK"/>
          <w:spacing w:val="4"/>
          <w:sz w:val="32"/>
          <w:szCs w:val="32"/>
        </w:rPr>
        <w:t xml:space="preserve"> </w:t>
      </w:r>
      <w:r>
        <w:rPr>
          <w:rFonts w:ascii="仿宋_GB2312;方正仿宋_GBK" w:hAnsi="仿宋_GB2312;方正仿宋_GBK" w:eastAsia="仿宋_GB2312;方正仿宋_GBK"/>
          <w:spacing w:val="4"/>
          <w:sz w:val="32"/>
          <w:szCs w:val="32"/>
        </w:rPr>
        <w:t xml:space="preserve"> </w:t>
        <w:br/>
      </w:r>
      <w:r>
        <w:rPr>
          <w:rFonts w:eastAsia="方正书宋_GBK" w:cs="方正书宋_GBK" w:ascii="方正书宋_GBK" w:hAnsi="方正书宋_GBK"/>
          <w:b/>
          <w:spacing w:val="4"/>
          <w:sz w:val="22"/>
          <w:szCs w:val="22"/>
        </w:rPr>
        <w:t xml:space="preserve">　　1</w:t>
      </w:r>
      <w:r>
        <w:rPr>
          <w:rFonts w:ascii="方正书宋_GBK" w:hAnsi="方正书宋_GBK" w:cs="方正书宋_GBK" w:eastAsia="方正书宋_GBK"/>
          <w:spacing w:val="4"/>
          <w:sz w:val="22"/>
          <w:szCs w:val="22"/>
        </w:rPr>
        <w:t>. 乙方任命的驻工地总负责人或总代表，应书面通知甲方及监理公司，甲方或监理公司给予的任何书面通知将视为已经有效地给予乙方。若乙方代表易人，须提前七天通知甲方及监理公司，其后任必须继续承担{前任责任}</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 xml:space="preserve"> </w:t>
      </w:r>
      <w:r>
        <w:rPr>
          <w:rFonts w:ascii="方正书宋_GBK" w:hAnsi="方正书宋_GBK" w:cs="方正书宋_GBK" w:eastAsia="方正书宋_GBK"/>
          <w:b/>
          <w:spacing w:val="4"/>
          <w:sz w:val="22"/>
          <w:szCs w:val="22"/>
        </w:rPr>
        <w:t xml:space="preserve"> </w:t>
      </w:r>
      <w:r>
        <w:rPr>
          <w:rFonts w:eastAsia="方正书宋_GBK" w:cs="方正书宋_GBK" w:ascii="方正书宋_GBK" w:hAnsi="方正书宋_GBK"/>
          <w:b/>
          <w:spacing w:val="4"/>
          <w:sz w:val="22"/>
          <w:szCs w:val="22"/>
        </w:rPr>
        <w:br/>
        <w:t xml:space="preserve">　 </w:t>
      </w:r>
      <w:r>
        <w:rPr>
          <w:rFonts w:ascii="方正书宋_GBK" w:hAnsi="方正书宋_GBK" w:cs="方正书宋_GBK" w:eastAsia="方正书宋_GBK"/>
          <w:spacing w:val="4"/>
          <w:sz w:val="22"/>
          <w:szCs w:val="22"/>
        </w:rPr>
        <w:t>2. 乙方代表行使合同约定的权利，履行合同约定的职责。乙方的要求、通知，均以书面形式由乙方代表签字后递交监理公司及甲方代表，监理公司或甲方代表在回执上签署姓名和收到时间后</w:t>
      </w:r>
      <w:r>
        <w:rPr>
          <w:rFonts w:eastAsia="方正书宋_GBK" w:cs="方正书宋_GBK" w:ascii="方正书宋_GBK" w:hAnsi="方正书宋_GBK"/>
          <w:spacing w:val="4"/>
          <w:sz w:val="22"/>
          <w:szCs w:val="22"/>
        </w:rPr>
        <w:t>生</w:t>
      </w:r>
      <w:r>
        <w:rPr>
          <w:rFonts w:eastAsia="方正黑体_GBK" w:cs="方正黑体_GBK" w:ascii="方正黑体_GBK" w:hAnsi="方正黑体_GBK"/>
          <w:spacing w:val="4"/>
          <w:sz w:val="22"/>
          <w:szCs w:val="22"/>
        </w:rPr>
        <w:t xml:space="preserve">效。  </w:t>
      </w:r>
      <w:r>
        <w:rPr>
          <w:rFonts w:ascii="方正黑体_GBK" w:hAnsi="方正黑体_GBK" w:cs="方正黑体_GBK" w:eastAsia="方正黑体_GBK"/>
          <w:spacing w:val="4"/>
          <w:sz w:val="22"/>
          <w:szCs w:val="22"/>
        </w:rPr>
        <w:br/>
        <w:t xml:space="preserve">    第九条　双方权利和义务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1. </w:t>
      </w:r>
      <w:r>
        <w:rPr>
          <w:rFonts w:ascii="方正书宋_GBK" w:hAnsi="方正书宋_GBK" w:cs="方正书宋_GBK" w:eastAsia="方正书宋_GBK"/>
          <w:spacing w:val="4"/>
          <w:sz w:val="22"/>
          <w:szCs w:val="22"/>
        </w:rPr>
        <w:t>{甲方权利和义务}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1.1</w:t>
      </w:r>
      <w:r>
        <w:rPr>
          <w:rFonts w:ascii="方正书宋_GBK" w:hAnsi="方正书宋_GBK" w:cs="方正书宋_GBK" w:eastAsia="方正书宋_GBK"/>
          <w:spacing w:val="4"/>
          <w:sz w:val="22"/>
          <w:szCs w:val="22"/>
        </w:rPr>
        <w:t>甲方有权根据设计单位的意见和有关主管部门的要求，向乙方提出调整或变更本合同产品的{数量或型号}。变更后按本合同第十条款进行履</w:t>
      </w:r>
      <w:r>
        <w:rPr>
          <w:rFonts w:eastAsia="方正书宋_GBK" w:cs="方正书宋_GBK" w:ascii="方正书宋_GBK" w:hAnsi="方正书宋_GBK"/>
          <w:spacing w:val="4"/>
          <w:sz w:val="22"/>
          <w:szCs w:val="22"/>
        </w:rPr>
        <w:t>行</w:t>
      </w:r>
      <w:r>
        <w:rPr>
          <w:rFonts w:ascii="方正书宋_GBK" w:hAnsi="方正书宋_GBK" w:cs="方正书宋_GBK" w:eastAsia="方正书宋_GBK"/>
          <w:spacing w:val="4"/>
          <w:sz w:val="22"/>
          <w:szCs w:val="22"/>
        </w:rPr>
        <w:t xml:space="preserve">。 </w:t>
      </w:r>
      <w:r>
        <w:rPr>
          <w:rFonts w:eastAsia="方正书宋_GBK" w:cs="方正书宋_GBK" w:ascii="方正书宋_GBK" w:hAnsi="方正书宋_GBK"/>
          <w:spacing w:val="4"/>
          <w:sz w:val="22"/>
          <w:szCs w:val="22"/>
        </w:rPr>
        <w:t xml:space="preserve"> </w:t>
        <w:br/>
        <w:t xml:space="preserve">　</w:t>
      </w:r>
      <w:r>
        <w:rPr>
          <w:rFonts w:ascii="方正书宋_GBK" w:hAnsi="方正书宋_GBK" w:cs="方正书宋_GBK" w:eastAsia="方正书宋_GBK"/>
          <w:spacing w:val="4"/>
          <w:sz w:val="22"/>
          <w:szCs w:val="22"/>
        </w:rPr>
        <w:t xml:space="preserve">　1.2甲方须在地下室底板完成前一个月，通知乙方安排人防门制作、做好准备按期安装，在计划时间内甲方可根据施工进度，要求乙方派人到现场，协商进场施工的{</w:t>
      </w:r>
      <w:r>
        <w:rPr>
          <w:rFonts w:eastAsia="方正书宋_GBK" w:cs="方正书宋_GBK" w:ascii="方正书宋_GBK" w:hAnsi="方正书宋_GBK"/>
          <w:spacing w:val="4"/>
          <w:sz w:val="22"/>
          <w:szCs w:val="22"/>
        </w:rPr>
        <w:t xml:space="preserve">配合问题}。  </w:t>
        <w:br/>
      </w:r>
      <w:r>
        <w:rPr>
          <w:rFonts w:ascii="方正书宋_GBK" w:hAnsi="方正书宋_GBK" w:cs="方正书宋_GBK" w:eastAsia="方正书宋_GBK"/>
          <w:spacing w:val="4"/>
          <w:sz w:val="22"/>
          <w:szCs w:val="22"/>
        </w:rPr>
        <w:t xml:space="preserve">　　1.3甲方有权履责对乙方现场安装施工的{安全、质量、卫生、维稳}等进</w:t>
      </w:r>
      <w:r>
        <w:rPr>
          <w:rFonts w:eastAsia="方正书宋_GBK" w:cs="方正书宋_GBK" w:ascii="方正书宋_GBK" w:hAnsi="方正书宋_GBK"/>
          <w:spacing w:val="4"/>
          <w:sz w:val="22"/>
          <w:szCs w:val="22"/>
        </w:rPr>
        <w:t>行</w:t>
      </w:r>
      <w:r>
        <w:rPr>
          <w:rFonts w:ascii="方正书宋_GBK" w:hAnsi="方正书宋_GBK" w:cs="方正书宋_GBK" w:eastAsia="方正书宋_GBK"/>
          <w:spacing w:val="4"/>
          <w:sz w:val="22"/>
          <w:szCs w:val="22"/>
        </w:rPr>
        <w:t>监督</w:t>
      </w:r>
      <w:r>
        <w:rPr>
          <w:rFonts w:eastAsia="方正书宋_GBK" w:cs="方正书宋_GBK" w:ascii="方正书宋_GBK" w:hAnsi="方正书宋_GBK"/>
          <w:spacing w:val="4"/>
          <w:sz w:val="22"/>
          <w:szCs w:val="22"/>
        </w:rPr>
        <w:t>和管理</w:t>
      </w:r>
      <w:r>
        <w:rPr>
          <w:rFonts w:ascii="方正书宋_GBK" w:hAnsi="方正书宋_GBK" w:cs="方正书宋_GBK" w:eastAsia="方正书宋_GBK"/>
          <w:spacing w:val="4"/>
          <w:sz w:val="22"/>
          <w:szCs w:val="22"/>
        </w:rPr>
        <w:t xml:space="preserve">。  </w:t>
        <w:br/>
        <w:t xml:space="preserve">　　1.4甲方须向乙方提供安装施工用的水、电及现场可提供的临时配合</w:t>
      </w:r>
      <w:r>
        <w:rPr>
          <w:rFonts w:eastAsia="方正书宋_GBK" w:cs="方正书宋_GBK" w:ascii="方正书宋_GBK" w:hAnsi="方正书宋_GBK"/>
          <w:spacing w:val="4"/>
          <w:sz w:val="22"/>
          <w:szCs w:val="22"/>
        </w:rPr>
        <w:t>设</w:t>
      </w:r>
      <w:r>
        <w:rPr>
          <w:rFonts w:ascii="方正书宋_GBK" w:hAnsi="方正书宋_GBK" w:cs="方正书宋_GBK" w:eastAsia="方正书宋_GBK"/>
          <w:spacing w:val="4"/>
          <w:sz w:val="22"/>
          <w:szCs w:val="22"/>
        </w:rPr>
        <w:t>备、支</w:t>
      </w:r>
      <w:r>
        <w:rPr>
          <w:rFonts w:eastAsia="方正书宋_GBK" w:cs="方正书宋_GBK" w:ascii="方正书宋_GBK" w:hAnsi="方正书宋_GBK"/>
          <w:spacing w:val="4"/>
          <w:sz w:val="22"/>
          <w:szCs w:val="22"/>
        </w:rPr>
        <w:t>撑材料等</w:t>
      </w:r>
      <w:r>
        <w:rPr>
          <w:rFonts w:ascii="方正书宋_GBK" w:hAnsi="方正书宋_GBK" w:cs="方正书宋_GBK" w:eastAsia="方正书宋_GBK"/>
          <w:spacing w:val="4"/>
          <w:sz w:val="22"/>
          <w:szCs w:val="22"/>
        </w:rPr>
        <w:t xml:space="preserve">。  </w:t>
        <w:br/>
        <w:t xml:space="preserve">　　1.5现场施</w:t>
      </w:r>
      <w:r>
        <w:rPr>
          <w:rFonts w:eastAsia="方正书宋_GBK" w:cs="方正书宋_GBK" w:ascii="方正书宋_GBK" w:hAnsi="方正书宋_GBK"/>
          <w:spacing w:val="4"/>
          <w:sz w:val="22"/>
          <w:szCs w:val="22"/>
        </w:rPr>
        <w:t>工</w:t>
      </w:r>
      <w:r>
        <w:rPr>
          <w:rFonts w:ascii="方正书宋_GBK" w:hAnsi="方正书宋_GBK" w:cs="方正书宋_GBK" w:eastAsia="方正书宋_GBK"/>
          <w:spacing w:val="4"/>
          <w:sz w:val="22"/>
          <w:szCs w:val="22"/>
        </w:rPr>
        <w:t>协调</w:t>
      </w:r>
      <w:r>
        <w:rPr>
          <w:rFonts w:eastAsia="方正书宋_GBK" w:cs="方正书宋_GBK" w:ascii="方正书宋_GBK" w:hAnsi="方正书宋_GBK"/>
          <w:spacing w:val="4"/>
          <w:sz w:val="22"/>
          <w:szCs w:val="22"/>
        </w:rPr>
        <w:t>由甲方</w:t>
      </w:r>
      <w:r>
        <w:rPr>
          <w:rFonts w:ascii="方正书宋_GBK" w:hAnsi="方正书宋_GBK" w:cs="方正书宋_GBK" w:eastAsia="方正书宋_GBK"/>
          <w:spacing w:val="4"/>
          <w:sz w:val="22"/>
          <w:szCs w:val="22"/>
        </w:rPr>
        <w:t xml:space="preserve">负责。  </w:t>
        <w:br/>
        <w:t xml:space="preserve">　　1.6建设单位须向乙方提供图纸壹套，图纸上应加盖有审图合格章。接到甲方通知，乙方须派相关责任人参加</w:t>
      </w:r>
      <w:r>
        <w:rPr>
          <w:rFonts w:eastAsia="方正书宋_GBK" w:cs="方正书宋_GBK" w:ascii="方正书宋_GBK" w:hAnsi="方正书宋_GBK"/>
          <w:spacing w:val="4"/>
          <w:sz w:val="22"/>
          <w:szCs w:val="22"/>
        </w:rPr>
        <w:t>人</w:t>
      </w:r>
      <w:r>
        <w:rPr>
          <w:rFonts w:ascii="方正书宋_GBK" w:hAnsi="方正书宋_GBK" w:cs="方正书宋_GBK" w:eastAsia="方正书宋_GBK"/>
          <w:spacing w:val="4"/>
          <w:sz w:val="22"/>
          <w:szCs w:val="22"/>
        </w:rPr>
        <w:t>防门</w:t>
      </w:r>
      <w:r>
        <w:rPr>
          <w:rFonts w:eastAsia="方正书宋_GBK" w:cs="方正书宋_GBK" w:ascii="方正书宋_GBK" w:hAnsi="方正书宋_GBK"/>
          <w:spacing w:val="4"/>
          <w:sz w:val="22"/>
          <w:szCs w:val="22"/>
        </w:rPr>
        <w:t>各阶段</w:t>
      </w:r>
      <w:r>
        <w:rPr>
          <w:rFonts w:ascii="方正书宋_GBK" w:hAnsi="方正书宋_GBK" w:cs="方正书宋_GBK" w:eastAsia="方正书宋_GBK"/>
          <w:spacing w:val="4"/>
          <w:sz w:val="22"/>
          <w:szCs w:val="22"/>
        </w:rPr>
        <w:t xml:space="preserve">{验收工作}。  </w:t>
        <w:br/>
        <w:t xml:space="preserve">　　1.7甲方须按乙方提供的技术交底资料委托相关责任单位在人防墙扎筋时预留人防门安装所需的门洞，乙方须派人配合。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1.8 </w:t>
      </w:r>
      <w:r>
        <w:rPr>
          <w:rFonts w:ascii="方正书宋_GBK" w:hAnsi="方正书宋_GBK" w:cs="方正书宋_GBK" w:eastAsia="方正书宋_GBK"/>
          <w:spacing w:val="4"/>
          <w:sz w:val="22"/>
          <w:szCs w:val="22"/>
        </w:rPr>
        <w:t>组织对人防工程防护设备进行预检和正式验收，并按合同约定的方式支付工程款。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2. </w:t>
      </w:r>
      <w:r>
        <w:rPr>
          <w:rFonts w:ascii="方正书宋_GBK" w:hAnsi="方正书宋_GBK" w:cs="方正书宋_GBK" w:eastAsia="方正书宋_GBK"/>
          <w:spacing w:val="4"/>
          <w:sz w:val="22"/>
          <w:szCs w:val="22"/>
        </w:rPr>
        <w:t>{乙方权利和义务}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2.1</w:t>
      </w:r>
      <w:r>
        <w:rPr>
          <w:rFonts w:ascii="方正书宋_GBK" w:hAnsi="方正书宋_GBK" w:cs="方正书宋_GBK" w:eastAsia="方正书宋_GBK"/>
          <w:spacing w:val="4"/>
          <w:sz w:val="22"/>
          <w:szCs w:val="22"/>
        </w:rPr>
        <w:t>按照《人民防空工程防护设备产品质量检验与施工验收标准》（</w:t>
      </w:r>
      <w:r>
        <w:rPr>
          <w:rFonts w:eastAsia="方正书宋_GBK" w:cs="方正书宋_GBK" w:ascii="方正书宋_GBK" w:hAnsi="方正书宋_GBK"/>
          <w:spacing w:val="4"/>
          <w:sz w:val="22"/>
          <w:szCs w:val="22"/>
        </w:rPr>
        <w:t>RFJ01</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2002</w:t>
      </w:r>
      <w:r>
        <w:rPr>
          <w:rFonts w:ascii="方正书宋_GBK" w:hAnsi="方正书宋_GBK" w:cs="方正书宋_GBK" w:eastAsia="方正书宋_GBK"/>
          <w:spacing w:val="4"/>
          <w:sz w:val="22"/>
          <w:szCs w:val="22"/>
        </w:rPr>
        <w:t>）、《人民防空工程防护设备试验测试与质量检测标准》（</w:t>
      </w:r>
      <w:r>
        <w:rPr>
          <w:rFonts w:eastAsia="方正书宋_GBK" w:cs="方正书宋_GBK" w:ascii="方正书宋_GBK" w:hAnsi="方正书宋_GBK"/>
          <w:spacing w:val="4"/>
          <w:sz w:val="22"/>
          <w:szCs w:val="22"/>
        </w:rPr>
        <w:t>RFJ04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2009</w:t>
      </w:r>
      <w:r>
        <w:rPr>
          <w:rFonts w:ascii="方正书宋_GBK" w:hAnsi="方正书宋_GBK" w:cs="方正书宋_GBK" w:eastAsia="方正书宋_GBK"/>
          <w:spacing w:val="4"/>
          <w:sz w:val="22"/>
          <w:szCs w:val="22"/>
        </w:rPr>
        <w:t>）和{甲方提供经过审定的人防工程施工图和有关资料}，生产、安装人防工程防护设备。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2.2</w:t>
      </w:r>
      <w:r>
        <w:rPr>
          <w:rFonts w:ascii="方正书宋_GBK" w:hAnsi="方正书宋_GBK" w:cs="方正书宋_GBK" w:eastAsia="方正书宋_GBK"/>
          <w:spacing w:val="4"/>
          <w:sz w:val="22"/>
          <w:szCs w:val="22"/>
        </w:rPr>
        <w:t>乙方须按工程所需，向甲方提供现场安装有关技术交底资料及施工图纸。</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xml:space="preserve">　 2</w:t>
      </w:r>
      <w:r>
        <w:rPr>
          <w:rFonts w:eastAsia="方正书宋_GBK" w:cs="方正书宋_GBK" w:ascii="方正书宋_GBK" w:hAnsi="方正书宋_GBK"/>
          <w:spacing w:val="4"/>
          <w:sz w:val="22"/>
          <w:szCs w:val="22"/>
        </w:rPr>
        <w:t>.3乙</w:t>
      </w:r>
      <w:r>
        <w:rPr>
          <w:rFonts w:ascii="方正书宋_GBK" w:hAnsi="方正书宋_GBK" w:cs="方正书宋_GBK" w:eastAsia="方正书宋_GBK"/>
          <w:spacing w:val="4"/>
          <w:sz w:val="22"/>
          <w:szCs w:val="22"/>
        </w:rPr>
        <w:t>方应在甲方通知有效期内进场配合安装，如因场地或环境条件不具备的，必须通知甲方，并做出{协商处理}</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br/>
        <w:t xml:space="preserve">　</w:t>
      </w:r>
      <w:r>
        <w:rPr>
          <w:rFonts w:eastAsia="方正书宋_GBK" w:cs="方正书宋_GBK" w:ascii="方正书宋_GBK" w:hAnsi="方正书宋_GBK"/>
          <w:spacing w:val="4"/>
          <w:sz w:val="22"/>
          <w:szCs w:val="22"/>
        </w:rPr>
        <w:t xml:space="preserve">　2.</w:t>
      </w:r>
      <w:r>
        <w:rPr>
          <w:rFonts w:ascii="方正书宋_GBK" w:hAnsi="方正书宋_GBK" w:cs="方正书宋_GBK" w:eastAsia="方正书宋_GBK"/>
          <w:spacing w:val="4"/>
          <w:sz w:val="22"/>
          <w:szCs w:val="22"/>
        </w:rPr>
        <w:t>4如因设计单位和人防主管部门的要求，甲方提出合同产品数量、型号须调整或变更，乙方按实际情况积极配合甲方，给予{协商办理补充协</w:t>
      </w:r>
      <w:r>
        <w:rPr>
          <w:rFonts w:eastAsia="方正书宋_GBK" w:cs="方正书宋_GBK" w:ascii="方正书宋_GBK" w:hAnsi="方正书宋_GBK"/>
          <w:spacing w:val="4"/>
          <w:sz w:val="22"/>
          <w:szCs w:val="22"/>
        </w:rPr>
        <w:t>议</w:t>
      </w:r>
      <w:r>
        <w:rPr>
          <w:rFonts w:ascii="方正书宋_GBK" w:hAnsi="方正书宋_GBK" w:cs="方正书宋_GBK" w:eastAsia="方正书宋_GBK"/>
          <w:spacing w:val="4"/>
          <w:sz w:val="22"/>
          <w:szCs w:val="22"/>
        </w:rPr>
        <w:t>}。</w:t>
        <w:br/>
      </w:r>
      <w:r>
        <w:rPr>
          <w:rFonts w:eastAsia="方正书宋_GBK" w:cs="方正书宋_GBK" w:ascii="方正书宋_GBK" w:hAnsi="方正书宋_GBK"/>
          <w:spacing w:val="4"/>
          <w:sz w:val="22"/>
          <w:szCs w:val="22"/>
        </w:rPr>
        <w:t xml:space="preserve">　  </w:t>
      </w:r>
      <w:r>
        <w:rPr>
          <w:rFonts w:ascii="方正书宋_GBK" w:hAnsi="方正书宋_GBK" w:cs="方正书宋_GBK" w:eastAsia="方正书宋_GBK"/>
          <w:spacing w:val="4"/>
          <w:sz w:val="22"/>
          <w:szCs w:val="22"/>
        </w:rPr>
        <w:t>2.5乙方有义务向甲方提供有关安装施工配合的{技术指</w:t>
      </w:r>
      <w:r>
        <w:rPr>
          <w:rFonts w:eastAsia="方正书宋_GBK" w:cs="方正书宋_GBK" w:ascii="方正书宋_GBK" w:hAnsi="方正书宋_GBK"/>
          <w:spacing w:val="4"/>
          <w:sz w:val="22"/>
          <w:szCs w:val="22"/>
        </w:rPr>
        <w:t>导</w:t>
      </w:r>
      <w:r>
        <w:rPr>
          <w:rFonts w:ascii="方正书宋_GBK" w:hAnsi="方正书宋_GBK" w:cs="方正书宋_GBK" w:eastAsia="方正书宋_GBK"/>
          <w:spacing w:val="4"/>
          <w:sz w:val="22"/>
          <w:szCs w:val="22"/>
        </w:rPr>
        <w:t>服务</w:t>
      </w:r>
      <w:r>
        <w:rPr>
          <w:rFonts w:eastAsia="方正书宋_GBK" w:cs="方正书宋_GBK" w:ascii="方正书宋_GBK" w:hAnsi="方正书宋_GBK"/>
          <w:spacing w:val="4"/>
          <w:sz w:val="22"/>
          <w:szCs w:val="22"/>
        </w:rPr>
        <w:t>}。</w:t>
        <w:br/>
      </w:r>
      <w:r>
        <w:rPr>
          <w:rFonts w:ascii="方正书宋_GBK" w:hAnsi="方正书宋_GBK" w:cs="方正书宋_GBK" w:eastAsia="方正书宋_GBK"/>
          <w:spacing w:val="4"/>
          <w:sz w:val="22"/>
          <w:szCs w:val="22"/>
        </w:rPr>
        <w:t xml:space="preserve">　　2.6乙方进场施工，须遵守施工现场的安全、卫生和文明施工管理规定，因乙方违反规定造成的工程、财产损失和人身伤害的责任事故，责任由</w:t>
      </w:r>
      <w:r>
        <w:rPr>
          <w:rFonts w:eastAsia="方正书宋_GBK" w:cs="方正书宋_GBK" w:ascii="方正书宋_GBK" w:hAnsi="方正书宋_GBK"/>
          <w:spacing w:val="4"/>
          <w:sz w:val="22"/>
          <w:szCs w:val="22"/>
        </w:rPr>
        <w:t>乙</w:t>
      </w:r>
      <w:r>
        <w:rPr>
          <w:rFonts w:ascii="方正书宋_GBK" w:hAnsi="方正书宋_GBK" w:cs="方正书宋_GBK" w:eastAsia="方正书宋_GBK"/>
          <w:spacing w:val="4"/>
          <w:sz w:val="22"/>
          <w:szCs w:val="22"/>
        </w:rPr>
        <w:t>方承</w:t>
      </w:r>
      <w:r>
        <w:rPr>
          <w:rFonts w:eastAsia="方正书宋_GBK" w:cs="方正书宋_GBK" w:ascii="方正书宋_GBK" w:hAnsi="方正书宋_GBK"/>
          <w:spacing w:val="4"/>
          <w:sz w:val="22"/>
          <w:szCs w:val="22"/>
        </w:rPr>
        <w:t>担。</w:t>
        <w:br/>
      </w:r>
      <w:r>
        <w:rPr>
          <w:rFonts w:ascii="方正书宋_GBK" w:hAnsi="方正书宋_GBK" w:cs="方正书宋_GBK" w:eastAsia="方正书宋_GBK"/>
          <w:spacing w:val="4"/>
          <w:sz w:val="22"/>
          <w:szCs w:val="22"/>
        </w:rPr>
        <w:t xml:space="preserve">　　2.7乙方须按甲方审定的施工方案进行施工，人防门工作吊环由乙方提供{具体要求和做法}，并在现</w:t>
      </w:r>
      <w:r>
        <w:rPr>
          <w:rFonts w:eastAsia="方正书宋_GBK" w:cs="方正书宋_GBK" w:ascii="方正书宋_GBK" w:hAnsi="方正书宋_GBK"/>
          <w:spacing w:val="4"/>
          <w:sz w:val="22"/>
          <w:szCs w:val="22"/>
        </w:rPr>
        <w:t>场</w:t>
      </w:r>
      <w:r>
        <w:rPr>
          <w:rFonts w:ascii="方正书宋_GBK" w:hAnsi="方正书宋_GBK" w:cs="方正书宋_GBK" w:eastAsia="方正书宋_GBK"/>
          <w:spacing w:val="4"/>
          <w:sz w:val="22"/>
          <w:szCs w:val="22"/>
        </w:rPr>
        <w:t>交接</w:t>
      </w:r>
      <w:r>
        <w:rPr>
          <w:rFonts w:eastAsia="方正书宋_GBK" w:cs="方正书宋_GBK" w:ascii="方正书宋_GBK" w:hAnsi="方正书宋_GBK"/>
          <w:spacing w:val="4"/>
          <w:sz w:val="22"/>
          <w:szCs w:val="22"/>
        </w:rPr>
        <w:t>时确认</w:t>
      </w:r>
      <w:r>
        <w:rPr>
          <w:rFonts w:ascii="方正书宋_GBK" w:hAnsi="方正书宋_GBK" w:cs="方正书宋_GBK" w:eastAsia="方正书宋_GBK"/>
          <w:spacing w:val="4"/>
          <w:sz w:val="22"/>
          <w:szCs w:val="22"/>
        </w:rPr>
        <w:t>。</w:t>
        <w:br/>
        <w:t xml:space="preserve">　　2.8乙方须确保人防门的安装通过检测，并协助甲方办理人防工程验收的{相关工作}。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2"/>
          <w:sz w:val="22"/>
          <w:szCs w:val="22"/>
        </w:rPr>
      </w:pPr>
      <w:r>
        <w:rPr>
          <w:rFonts w:ascii="方正黑体_GBK" w:hAnsi="方正黑体_GBK" w:cs="方正黑体_GBK" w:eastAsia="方正黑体_GBK"/>
          <w:spacing w:val="4"/>
          <w:sz w:val="22"/>
          <w:szCs w:val="22"/>
        </w:rPr>
        <w:t>第十条　合同价款调整</w:t>
      </w:r>
      <w:r>
        <w:rPr>
          <w:rFonts w:eastAsia="仿宋_GB2312;方正仿宋_GBK" w:ascii="仿宋_GB2312;方正仿宋_GBK" w:hAnsi="仿宋_GB2312;方正仿宋_GBK"/>
          <w:spacing w:val="4"/>
          <w:sz w:val="32"/>
          <w:szCs w:val="32"/>
        </w:rPr>
        <w:t xml:space="preserve"> </w:t>
      </w:r>
      <w:r>
        <w:rPr>
          <w:rFonts w:ascii="仿宋_GB2312;方正仿宋_GBK" w:hAnsi="仿宋_GB2312;方正仿宋_GBK" w:eastAsia="仿宋_GB2312;方正仿宋_GBK"/>
          <w:spacing w:val="4"/>
          <w:sz w:val="32"/>
          <w:szCs w:val="32"/>
        </w:rPr>
        <w:t xml:space="preserve"> </w:t>
        <w:br/>
      </w:r>
      <w:r>
        <w:rPr>
          <w:rFonts w:ascii="方正书宋_GBK" w:hAnsi="方正书宋_GBK" w:cs="方正书宋_GBK" w:eastAsia="方正书宋_GBK"/>
          <w:b/>
          <w:spacing w:val="4"/>
          <w:sz w:val="22"/>
          <w:szCs w:val="22"/>
        </w:rPr>
        <w:t>{</w:t>
      </w:r>
      <w:r>
        <w:rPr>
          <w:rFonts w:eastAsia="方正书宋_GBK" w:cs="方正书宋_GBK" w:ascii="方正书宋_GBK" w:hAnsi="方正书宋_GBK"/>
          <w:b/>
          <w:spacing w:val="4"/>
          <w:sz w:val="22"/>
          <w:szCs w:val="22"/>
        </w:rPr>
        <w:t>合同价</w:t>
      </w:r>
      <w:r>
        <w:rPr>
          <w:rFonts w:ascii="方正书宋_GBK" w:hAnsi="方正书宋_GBK" w:cs="方正书宋_GBK" w:eastAsia="方正书宋_GBK"/>
          <w:spacing w:val="4"/>
          <w:sz w:val="22"/>
          <w:szCs w:val="22"/>
        </w:rPr>
        <w:t xml:space="preserve">款调整内容}  </w:t>
        <w:br/>
        <w:t>1. 合同价款为总合同价款，不会因施工过程中人工、材料价的变动作任何调整。有</w:t>
      </w:r>
      <w:r>
        <w:rPr>
          <w:rFonts w:eastAsia="方正书宋_GBK" w:cs="方正书宋_GBK" w:ascii="方正书宋_GBK" w:hAnsi="方正书宋_GBK"/>
          <w:spacing w:val="4"/>
          <w:sz w:val="22"/>
          <w:szCs w:val="22"/>
        </w:rPr>
        <w:t>下</w:t>
      </w:r>
      <w:r>
        <w:rPr>
          <w:rFonts w:ascii="方正书宋_GBK" w:hAnsi="方正书宋_GBK" w:cs="方正书宋_GBK" w:eastAsia="方正书宋_GBK"/>
          <w:spacing w:val="4"/>
          <w:sz w:val="22"/>
          <w:szCs w:val="22"/>
        </w:rPr>
        <w:t>列</w:t>
      </w:r>
      <w:r>
        <w:rPr>
          <w:rFonts w:ascii="方正书宋_GBK" w:hAnsi="方正书宋_GBK" w:cs="方正书宋_GBK" w:eastAsia="方正书宋_GBK"/>
          <w:b/>
          <w:spacing w:val="4"/>
          <w:sz w:val="22"/>
          <w:szCs w:val="22"/>
        </w:rPr>
        <w:t>情况</w:t>
      </w:r>
      <w:r>
        <w:rPr>
          <w:rFonts w:eastAsia="方正书宋_GBK" w:cs="方正书宋_GBK" w:ascii="方正书宋_GBK" w:hAnsi="方正书宋_GBK"/>
          <w:b/>
          <w:spacing w:val="4"/>
          <w:sz w:val="22"/>
          <w:szCs w:val="22"/>
        </w:rPr>
        <w:t>之一者</w:t>
      </w:r>
      <w:r>
        <w:rPr>
          <w:rFonts w:ascii="方正书宋_GBK" w:hAnsi="方正书宋_GBK" w:cs="方正书宋_GBK" w:eastAsia="方正书宋_GBK"/>
          <w:spacing w:val="4"/>
          <w:sz w:val="22"/>
          <w:szCs w:val="22"/>
        </w:rPr>
        <w:t xml:space="preserve">可作调整；  </w:t>
        <w:br/>
        <w:t>1.1 {设计变更、修改和施</w:t>
      </w:r>
      <w:r>
        <w:rPr>
          <w:rFonts w:eastAsia="方正书宋_GBK" w:cs="方正书宋_GBK" w:ascii="方正书宋_GBK" w:hAnsi="方正书宋_GBK"/>
          <w:spacing w:val="4"/>
          <w:sz w:val="22"/>
          <w:szCs w:val="22"/>
        </w:rPr>
        <w:t>工</w:t>
      </w:r>
      <w:r>
        <w:rPr>
          <w:rFonts w:ascii="方正书宋_GBK" w:hAnsi="方正书宋_GBK" w:cs="方正书宋_GBK" w:eastAsia="方正书宋_GBK"/>
          <w:spacing w:val="4"/>
          <w:sz w:val="22"/>
          <w:szCs w:val="22"/>
        </w:rPr>
        <w:t>现</w:t>
      </w:r>
      <w:r>
        <w:rPr>
          <w:rFonts w:ascii="方正书宋_GBK" w:hAnsi="方正书宋_GBK" w:cs="方正书宋_GBK" w:eastAsia="方正书宋_GBK"/>
          <w:b/>
          <w:spacing w:val="4"/>
          <w:sz w:val="22"/>
          <w:szCs w:val="22"/>
        </w:rPr>
        <w:t>场签</w:t>
      </w:r>
      <w:r>
        <w:rPr>
          <w:rFonts w:eastAsia="方正书宋_GBK" w:cs="方正书宋_GBK" w:ascii="方正书宋_GBK" w:hAnsi="方正书宋_GBK"/>
          <w:b/>
          <w:spacing w:val="4"/>
          <w:sz w:val="22"/>
          <w:szCs w:val="22"/>
        </w:rPr>
        <w:t>证内容</w:t>
      </w:r>
      <w:r>
        <w:rPr>
          <w:rFonts w:ascii="方正书宋_GBK" w:hAnsi="方正书宋_GBK" w:cs="方正书宋_GBK" w:eastAsia="方正书宋_GBK"/>
          <w:spacing w:val="4"/>
          <w:sz w:val="22"/>
          <w:szCs w:val="22"/>
        </w:rPr>
        <w:t xml:space="preserve">}  </w:t>
        <w:br/>
        <w:t>1.2 {工程量增减</w:t>
      </w:r>
      <w:r>
        <w:rPr>
          <w:rFonts w:eastAsia="方正书宋_GBK" w:cs="方正书宋_GBK" w:ascii="方正书宋_GBK" w:hAnsi="方正书宋_GBK"/>
          <w:spacing w:val="4"/>
          <w:sz w:val="22"/>
          <w:szCs w:val="22"/>
        </w:rPr>
        <w:t>内</w:t>
      </w:r>
      <w:r>
        <w:rPr>
          <w:rFonts w:ascii="方正书宋_GBK" w:hAnsi="方正书宋_GBK" w:cs="方正书宋_GBK" w:eastAsia="方正书宋_GBK"/>
          <w:spacing w:val="6"/>
          <w:sz w:val="22"/>
          <w:szCs w:val="22"/>
        </w:rPr>
        <w:t>容}</w:t>
      </w:r>
      <w:r>
        <w:rPr>
          <w:rFonts w:ascii="方正书宋_GBK" w:hAnsi="方正书宋_GBK" w:cs="方正书宋_GBK" w:eastAsia="方正书宋_GBK"/>
          <w:b/>
          <w:spacing w:val="6"/>
          <w:sz w:val="22"/>
          <w:szCs w:val="22"/>
        </w:rPr>
        <w:t xml:space="preserve"> </w:t>
      </w:r>
      <w:r>
        <w:rPr>
          <w:rFonts w:eastAsia="方正书宋_GBK" w:cs="方正书宋_GBK" w:ascii="方正书宋_GBK" w:hAnsi="方正书宋_GBK"/>
          <w:b/>
          <w:sz w:val="22"/>
          <w:szCs w:val="22"/>
        </w:rPr>
        <w:t xml:space="preserve"> </w:t>
        <w:br/>
        <w:t>2</w:t>
      </w:r>
      <w:r>
        <w:rPr>
          <w:rFonts w:ascii="方正书宋_GBK" w:hAnsi="方正书宋_GBK" w:cs="方正书宋_GBK" w:eastAsia="方正书宋_GBK"/>
          <w:sz w:val="22"/>
          <w:szCs w:val="22"/>
        </w:rPr>
        <w:t>. 上述情况发生后，由乙方编制调整预（结）算书送甲</w:t>
      </w:r>
      <w:r>
        <w:rPr>
          <w:rFonts w:ascii="方正书宋_GBK" w:hAnsi="方正书宋_GBK" w:cs="方正书宋_GBK" w:eastAsia="方正书宋_GBK"/>
          <w:spacing w:val="2"/>
          <w:sz w:val="22"/>
          <w:szCs w:val="22"/>
        </w:rPr>
        <w:t>方审核后，确定合同价款的增减。结算价款在第</w:t>
      </w:r>
      <w:r>
        <w:rPr>
          <w:rFonts w:eastAsia="方正书宋_GBK" w:cs="方正书宋_GBK" w:ascii="方正书宋_GBK" w:hAnsi="方正书宋_GBK"/>
          <w:spacing w:val="2"/>
          <w:sz w:val="22"/>
          <w:szCs w:val="22"/>
        </w:rPr>
        <w:t>十条1</w:t>
      </w:r>
      <w:r>
        <w:rPr>
          <w:rFonts w:ascii="方正书宋_GBK" w:hAnsi="方正书宋_GBK" w:cs="方正书宋_GBK" w:eastAsia="方正书宋_GBK"/>
          <w:spacing w:val="2"/>
          <w:sz w:val="22"/>
          <w:szCs w:val="22"/>
        </w:rPr>
        <w:t>.1款中列明有的按条款执行，条款中没有列明的按自治区有关文件进行结算。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第十一条　验收与交付</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防护设备竣工验收，依据《人民防空工程防护设备产品质量检验与施工验收标准》（</w:t>
      </w:r>
      <w:r>
        <w:rPr>
          <w:rFonts w:eastAsia="方正书宋_GBK" w:cs="方正书宋_GBK" w:ascii="方正书宋_GBK" w:hAnsi="方正书宋_GBK"/>
          <w:b w:val="false"/>
          <w:bCs/>
          <w:spacing w:val="4"/>
          <w:sz w:val="22"/>
          <w:szCs w:val="22"/>
        </w:rPr>
        <w:t>RFJ01</w:t>
      </w:r>
      <w:r>
        <w:rPr>
          <w:rFonts w:ascii="方正书宋_GBK" w:hAnsi="方正书宋_GBK" w:cs="方正书宋_GBK" w:eastAsia="方正书宋_GBK"/>
          <w:b w:val="false"/>
          <w:bCs/>
          <w:spacing w:val="4"/>
          <w:sz w:val="22"/>
          <w:szCs w:val="22"/>
        </w:rPr>
        <w:t>－</w:t>
      </w:r>
      <w:r>
        <w:rPr>
          <w:rFonts w:eastAsia="方正书宋_GBK" w:cs="方正书宋_GBK" w:ascii="方正书宋_GBK" w:hAnsi="方正书宋_GBK"/>
          <w:b w:val="false"/>
          <w:bCs/>
          <w:spacing w:val="4"/>
          <w:sz w:val="22"/>
          <w:szCs w:val="22"/>
        </w:rPr>
        <w:t>2002</w:t>
      </w:r>
      <w:r>
        <w:rPr>
          <w:rFonts w:ascii="方正书宋_GBK" w:hAnsi="方正书宋_GBK" w:cs="方正书宋_GBK" w:eastAsia="方正书宋_GBK"/>
          <w:b w:val="false"/>
          <w:bCs/>
          <w:spacing w:val="4"/>
          <w:sz w:val="22"/>
          <w:szCs w:val="22"/>
        </w:rPr>
        <w:t>）、《人民防空工程防护设备试验测试与质量检测标准》（</w:t>
      </w:r>
      <w:r>
        <w:rPr>
          <w:rFonts w:eastAsia="方正书宋_GBK" w:cs="方正书宋_GBK" w:ascii="方正书宋_GBK" w:hAnsi="方正书宋_GBK"/>
          <w:b w:val="false"/>
          <w:bCs/>
          <w:spacing w:val="4"/>
          <w:sz w:val="22"/>
          <w:szCs w:val="22"/>
        </w:rPr>
        <w:t>RFJ04</w:t>
      </w:r>
      <w:r>
        <w:rPr>
          <w:rFonts w:ascii="方正书宋_GBK" w:hAnsi="方正书宋_GBK" w:cs="方正书宋_GBK" w:eastAsia="方正书宋_GBK"/>
          <w:b w:val="false"/>
          <w:bCs/>
          <w:spacing w:val="4"/>
          <w:sz w:val="22"/>
          <w:szCs w:val="22"/>
        </w:rPr>
        <w:t>－</w:t>
      </w:r>
      <w:r>
        <w:rPr>
          <w:rFonts w:eastAsia="方正书宋_GBK" w:cs="方正书宋_GBK" w:ascii="方正书宋_GBK" w:hAnsi="方正书宋_GBK"/>
          <w:b w:val="false"/>
          <w:bCs/>
          <w:spacing w:val="4"/>
          <w:sz w:val="22"/>
          <w:szCs w:val="22"/>
        </w:rPr>
        <w:t>2009</w:t>
      </w:r>
      <w:r>
        <w:rPr>
          <w:rFonts w:ascii="方正书宋_GBK" w:hAnsi="方正书宋_GBK" w:cs="方正书宋_GBK" w:eastAsia="方正书宋_GBK"/>
          <w:b w:val="false"/>
          <w:bCs/>
          <w:spacing w:val="4"/>
          <w:sz w:val="22"/>
          <w:szCs w:val="22"/>
        </w:rPr>
        <w:t>）的标准和{甲方提供的经过审定的人防工程施工图和有关资料}。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2. </w:t>
      </w:r>
      <w:r>
        <w:rPr>
          <w:rFonts w:ascii="方正书宋_GBK" w:hAnsi="方正书宋_GBK" w:cs="方正书宋_GBK" w:eastAsia="方正书宋_GBK"/>
          <w:b w:val="false"/>
          <w:bCs/>
          <w:spacing w:val="4"/>
          <w:sz w:val="22"/>
          <w:szCs w:val="22"/>
        </w:rPr>
        <w:t>人防门框及设备预埋件安装完毕后，由乙方组织自检，自检合格后由甲方组织{隐蔽验收}，{隐蔽验收}合格后封模浇筑混凝土。</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3. </w:t>
      </w:r>
      <w:r>
        <w:rPr>
          <w:rFonts w:ascii="方正书宋_GBK" w:hAnsi="方正书宋_GBK" w:cs="方正书宋_GBK" w:eastAsia="方正书宋_GBK"/>
          <w:b w:val="false"/>
          <w:bCs/>
          <w:spacing w:val="4"/>
          <w:sz w:val="22"/>
          <w:szCs w:val="22"/>
        </w:rPr>
        <w:t>乙方认为人防防护设备工程具备竣工验收条件应提前</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{通知天数}   天通知甲方组织竣工验收。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4. </w:t>
      </w:r>
      <w:r>
        <w:rPr>
          <w:rFonts w:ascii="方正书宋_GBK" w:hAnsi="方正书宋_GBK" w:cs="方正书宋_GBK" w:eastAsia="方正书宋_GBK"/>
          <w:b w:val="false"/>
          <w:bCs/>
          <w:spacing w:val="4"/>
          <w:sz w:val="22"/>
          <w:szCs w:val="22"/>
        </w:rPr>
        <w:t>工程竣工验收合格后，甲乙双方应在</w:t>
      </w:r>
      <w:r>
        <w:rPr>
          <w:rFonts w:ascii="方正书宋_GBK" w:hAnsi="方正书宋_GBK" w:cs="方正书宋_GBK" w:eastAsia="方正书宋_GBK"/>
          <w:b w:val="false"/>
          <w:bCs/>
          <w:spacing w:val="4"/>
          <w:sz w:val="22"/>
          <w:szCs w:val="22"/>
          <w:u w:val="single"/>
        </w:rPr>
        <w:t xml:space="preserve">　{天数</w:t>
      </w:r>
      <w:r>
        <w:rPr>
          <w:rFonts w:ascii="方正书宋_GBK" w:hAnsi="方正书宋_GBK" w:cs="方正书宋_GBK" w:eastAsia="方正书宋_GBK"/>
          <w:b w:val="false"/>
          <w:bCs/>
          <w:spacing w:val="4"/>
          <w:sz w:val="22"/>
          <w:szCs w:val="22"/>
        </w:rPr>
        <w:t>}　天内交付，并由建设单位负责向当地人民防空办公室申请办理工程竣工备案手续。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第十二条　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维保手册：工程竣工验收后乙方向甲方提供{人防工程防护设备维修保养说明手册}一份。</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2. </w:t>
      </w:r>
      <w:r>
        <w:rPr>
          <w:rFonts w:ascii="方正书宋_GBK" w:hAnsi="方正书宋_GBK" w:cs="方正书宋_GBK" w:eastAsia="方正书宋_GBK"/>
          <w:b w:val="false"/>
          <w:bCs/>
          <w:spacing w:val="4"/>
          <w:sz w:val="22"/>
          <w:szCs w:val="22"/>
        </w:rPr>
        <w:t>保修期限：以工程竣工验收合格起计为贰年。</w:t>
      </w:r>
      <w:r>
        <w:rPr>
          <w:rFonts w:eastAsia="方正书宋_GBK" w:cs="方正书宋_GBK" w:ascii="方正书宋_GBK" w:hAnsi="方正书宋_GBK"/>
          <w:b w:val="false"/>
          <w:bCs/>
          <w:spacing w:val="4"/>
          <w:sz w:val="22"/>
          <w:szCs w:val="22"/>
        </w:rPr>
        <w:t xml:space="preserve"> </w:t>
      </w:r>
      <w:r>
        <w:rPr>
          <w:rFonts w:ascii="方正书宋_GBK" w:hAnsi="方正书宋_GBK" w:cs="方正书宋_GBK" w:eastAsia="方正书宋_GBK"/>
          <w:b w:val="false"/>
          <w:bCs/>
          <w:spacing w:val="4"/>
          <w:sz w:val="22"/>
          <w:szCs w:val="22"/>
        </w:rPr>
        <w:t xml:space="preserve"> </w:t>
        <w:br/>
        <w:t>{</w:t>
      </w:r>
      <w:r>
        <w:rPr>
          <w:rFonts w:eastAsia="方正书宋_GBK" w:cs="方正书宋_GBK" w:ascii="方正书宋_GBK" w:hAnsi="方正书宋_GBK"/>
          <w:b w:val="false"/>
          <w:bCs/>
          <w:spacing w:val="4"/>
          <w:sz w:val="22"/>
          <w:szCs w:val="22"/>
        </w:rPr>
        <w:t>保修责</w:t>
      </w:r>
      <w:r>
        <w:rPr>
          <w:rFonts w:ascii="方正书宋_GBK" w:hAnsi="方正书宋_GBK" w:cs="方正书宋_GBK" w:eastAsia="方正书宋_GBK"/>
          <w:b w:val="false"/>
          <w:bCs/>
          <w:spacing w:val="4"/>
          <w:sz w:val="22"/>
          <w:szCs w:val="22"/>
        </w:rPr>
        <w:t xml:space="preserve">任范围}  </w:t>
        <w:br/>
        <w:t>3. 保修责任范围：除甲方使用过程人为损害、自然灾害及人力不可抗力因素损坏外均</w:t>
      </w:r>
      <w:r>
        <w:rPr>
          <w:rFonts w:eastAsia="方正书宋_GBK" w:cs="方正书宋_GBK" w:ascii="方正书宋_GBK" w:hAnsi="方正书宋_GBK"/>
          <w:b w:val="false"/>
          <w:bCs/>
          <w:spacing w:val="4"/>
          <w:sz w:val="22"/>
          <w:szCs w:val="22"/>
        </w:rPr>
        <w:t>属</w:t>
      </w:r>
      <w:r>
        <w:rPr>
          <w:rFonts w:ascii="方正书宋_GBK" w:hAnsi="方正书宋_GBK" w:cs="方正书宋_GBK" w:eastAsia="方正书宋_GBK"/>
          <w:b w:val="false"/>
          <w:bCs/>
          <w:spacing w:val="4"/>
          <w:sz w:val="22"/>
          <w:szCs w:val="22"/>
        </w:rPr>
        <w:t>乙方保</w:t>
      </w:r>
      <w:r>
        <w:rPr>
          <w:rFonts w:eastAsia="方正书宋_GBK" w:cs="方正书宋_GBK" w:ascii="方正书宋_GBK" w:hAnsi="方正书宋_GBK"/>
          <w:b w:val="false"/>
          <w:bCs/>
          <w:spacing w:val="4"/>
          <w:sz w:val="22"/>
          <w:szCs w:val="22"/>
        </w:rPr>
        <w:t>修责任</w:t>
      </w:r>
      <w:r>
        <w:rPr>
          <w:rFonts w:ascii="方正书宋_GBK" w:hAnsi="方正书宋_GBK" w:cs="方正书宋_GBK" w:eastAsia="方正书宋_GBK"/>
          <w:b w:val="false"/>
          <w:bCs/>
          <w:spacing w:val="4"/>
          <w:sz w:val="22"/>
          <w:szCs w:val="22"/>
        </w:rPr>
        <w:t xml:space="preserve">范围。  </w:t>
        <w:br/>
        <w:t>4. 保修内容：合同价款（含补充合同价款）所包含的工程项目、设计变更或修改、现场签证或文字约定、双方或多方会议纪</w:t>
      </w:r>
      <w:r>
        <w:rPr>
          <w:rFonts w:eastAsia="方正书宋_GBK" w:cs="方正书宋_GBK" w:ascii="方正书宋_GBK" w:hAnsi="方正书宋_GBK"/>
          <w:b w:val="false"/>
          <w:bCs/>
          <w:spacing w:val="4"/>
          <w:sz w:val="22"/>
          <w:szCs w:val="22"/>
        </w:rPr>
        <w:t>要约定的全部内容</w:t>
      </w:r>
      <w:r>
        <w:rPr>
          <w:rFonts w:ascii="方正书宋_GBK" w:hAnsi="方正书宋_GBK" w:cs="方正书宋_GBK" w:eastAsia="方正书宋_GBK"/>
          <w:b w:val="false"/>
          <w:bCs/>
          <w:spacing w:val="4"/>
          <w:sz w:val="22"/>
          <w:szCs w:val="22"/>
        </w:rPr>
        <w:t xml:space="preserve">。  </w:t>
        <w:br/>
        <w:t>5. 保修费用</w:t>
      </w:r>
      <w:r>
        <w:rPr>
          <w:rFonts w:eastAsia="方正书宋_GBK" w:cs="方正书宋_GBK" w:ascii="方正书宋_GBK" w:hAnsi="方正书宋_GBK"/>
          <w:b w:val="false"/>
          <w:bCs/>
          <w:spacing w:val="4"/>
          <w:sz w:val="22"/>
          <w:szCs w:val="22"/>
        </w:rPr>
        <w:t>：</w:t>
      </w:r>
      <w:r>
        <w:rPr>
          <w:rFonts w:ascii="方正书宋_GBK" w:hAnsi="方正书宋_GBK" w:cs="方正书宋_GBK" w:eastAsia="方正书宋_GBK"/>
          <w:b w:val="false"/>
          <w:bCs/>
          <w:spacing w:val="4"/>
          <w:sz w:val="22"/>
          <w:szCs w:val="22"/>
        </w:rPr>
        <w:t>由乙</w:t>
      </w:r>
      <w:r>
        <w:rPr>
          <w:rFonts w:eastAsia="方正书宋_GBK" w:cs="方正书宋_GBK" w:ascii="方正书宋_GBK" w:hAnsi="方正书宋_GBK"/>
          <w:b w:val="false"/>
          <w:bCs/>
          <w:spacing w:val="4"/>
          <w:sz w:val="22"/>
          <w:szCs w:val="22"/>
        </w:rPr>
        <w:t>方支付</w:t>
      </w:r>
      <w:r>
        <w:rPr>
          <w:rFonts w:ascii="方正书宋_GBK" w:hAnsi="方正书宋_GBK" w:cs="方正书宋_GBK" w:eastAsia="方正书宋_GBK"/>
          <w:b w:val="false"/>
          <w:bCs/>
          <w:spacing w:val="4"/>
          <w:sz w:val="22"/>
          <w:szCs w:val="22"/>
        </w:rPr>
        <w:t xml:space="preserve">。  </w:t>
        <w:br/>
        <w:t>6. 保修期间，乙方应在</w:t>
      </w:r>
      <w:r>
        <w:rPr>
          <w:rFonts w:ascii="方正书宋_GBK" w:hAnsi="方正书宋_GBK" w:cs="方正书宋_GBK" w:eastAsia="方正书宋_GBK"/>
          <w:b w:val="false"/>
          <w:bCs/>
          <w:spacing w:val="4"/>
          <w:sz w:val="22"/>
          <w:szCs w:val="22"/>
          <w:u w:val="single"/>
        </w:rPr>
        <w:t>接到甲方通</w:t>
      </w:r>
      <w:r>
        <w:rPr>
          <w:rFonts w:ascii="方正书宋_GBK" w:hAnsi="方正书宋_GBK" w:cs="方正书宋_GBK" w:eastAsia="方正书宋_GBK"/>
          <w:b w:val="false"/>
          <w:bCs/>
          <w:spacing w:val="4"/>
          <w:sz w:val="22"/>
          <w:szCs w:val="22"/>
        </w:rPr>
        <w:t>知后     {响应时间} 小时内派人修理。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第十三条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违约的处理：合同双方之任何一方不能全面履行合同条款，均属违约。违约所造成的经济损失，应由违约方承担赔偿，违约造成工期延误责任分担：甲方违约，工期顺延；乙方违约，工期不得顺延。工期每延误一天，乙方向甲方支付</w:t>
      </w:r>
      <w:r>
        <w:rPr>
          <w:rFonts w:ascii="方正书宋_GBK" w:hAnsi="方正书宋_GBK" w:cs="方正书宋_GBK" w:eastAsia="方正书宋_GBK"/>
          <w:b w:val="false"/>
          <w:bCs/>
          <w:spacing w:val="4"/>
          <w:sz w:val="22"/>
          <w:szCs w:val="22"/>
          <w:u w:val="single"/>
        </w:rPr>
        <w:t xml:space="preserve"> {违约金金额} 元违</w:t>
      </w:r>
      <w:r>
        <w:rPr>
          <w:rFonts w:ascii="方正书宋_GBK" w:hAnsi="方正书宋_GBK" w:cs="方正书宋_GBK" w:eastAsia="方正书宋_GBK"/>
          <w:b w:val="false"/>
          <w:bCs/>
          <w:spacing w:val="4"/>
          <w:sz w:val="22"/>
          <w:szCs w:val="22"/>
        </w:rPr>
        <w:t>约金。</w:t>
        <w:br/>
        <w:t xml:space="preserve">　</w:t>
      </w:r>
      <w:r>
        <w:rPr>
          <w:rFonts w:eastAsia="方正书宋_GBK" w:cs="方正书宋_GBK" w:ascii="方正书宋_GBK" w:hAnsi="方正书宋_GBK"/>
          <w:b w:val="false"/>
          <w:bCs/>
          <w:spacing w:val="4"/>
          <w:sz w:val="22"/>
          <w:szCs w:val="22"/>
        </w:rPr>
        <w:t xml:space="preserve">　</w:t>
      </w:r>
      <w:r>
        <w:rPr>
          <w:rFonts w:ascii="方正书宋_GBK" w:hAnsi="方正书宋_GBK" w:cs="方正书宋_GBK" w:eastAsia="方正书宋_GBK"/>
          <w:b w:val="false"/>
          <w:bCs/>
          <w:spacing w:val="4"/>
          <w:sz w:val="22"/>
          <w:szCs w:val="22"/>
        </w:rPr>
        <w:t>2.</w:t>
      </w:r>
      <w:r>
        <w:rPr>
          <w:rFonts w:eastAsia="方正书宋_GBK" w:cs="方正书宋_GBK" w:ascii="方正书宋_GBK" w:hAnsi="方正书宋_GBK"/>
          <w:b w:val="false"/>
          <w:bCs/>
          <w:spacing w:val="4"/>
          <w:sz w:val="22"/>
          <w:szCs w:val="22"/>
        </w:rPr>
        <w:t xml:space="preserve"> 违约</w:t>
      </w:r>
      <w:r>
        <w:rPr>
          <w:rFonts w:ascii="方正书宋_GBK" w:hAnsi="方正书宋_GBK" w:cs="方正书宋_GBK" w:eastAsia="方正书宋_GBK"/>
          <w:b w:val="false"/>
          <w:bCs/>
          <w:spacing w:val="4"/>
          <w:sz w:val="22"/>
          <w:szCs w:val="22"/>
        </w:rPr>
        <w:t>金：合同履行中的任何一方无正当理由而单方提出解除合同，均属单方毁约，毁约方除承担赔偿由此造成对方的全部经济损失外，还必须向对方支付工程款的 {</w:t>
      </w:r>
      <w:r>
        <w:rPr>
          <w:rFonts w:ascii="方正书宋_GBK" w:hAnsi="方正书宋_GBK" w:cs="方正书宋_GBK" w:eastAsia="方正书宋_GBK"/>
          <w:b w:val="false"/>
          <w:bCs/>
          <w:spacing w:val="4"/>
          <w:sz w:val="22"/>
          <w:szCs w:val="22"/>
          <w:u w:val="single"/>
        </w:rPr>
        <w:t>违约金比例</w:t>
      </w:r>
      <w:r>
        <w:rPr>
          <w:rFonts w:ascii="方正书宋_GBK" w:hAnsi="方正书宋_GBK" w:cs="方正书宋_GBK" w:eastAsia="方正书宋_GBK"/>
          <w:b w:val="false"/>
          <w:bCs/>
          <w:spacing w:val="4"/>
          <w:sz w:val="22"/>
          <w:szCs w:val="22"/>
        </w:rPr>
        <w:t>} ％的违约</w:t>
      </w:r>
      <w:r>
        <w:rPr>
          <w:rFonts w:eastAsia="方正书宋_GBK" w:cs="方正书宋_GBK" w:ascii="方正书宋_GBK" w:hAnsi="方正书宋_GBK"/>
          <w:b w:val="false"/>
          <w:bCs/>
          <w:spacing w:val="4"/>
          <w:sz w:val="22"/>
          <w:szCs w:val="22"/>
        </w:rPr>
        <w:t>金</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3</w:t>
      </w:r>
      <w:r>
        <w:rPr>
          <w:rFonts w:ascii="方正书宋_GBK" w:hAnsi="方正书宋_GBK" w:cs="方正书宋_GBK" w:eastAsia="方正书宋_GBK"/>
          <w:b w:val="false"/>
          <w:bCs/>
          <w:spacing w:val="4"/>
          <w:sz w:val="22"/>
          <w:szCs w:val="22"/>
        </w:rPr>
        <w:t>. 赔偿经济损失的范</w:t>
      </w:r>
      <w:r>
        <w:rPr>
          <w:rFonts w:eastAsia="方正书宋_GBK" w:cs="方正书宋_GBK" w:ascii="方正书宋_GBK" w:hAnsi="方正书宋_GBK"/>
          <w:b w:val="false"/>
          <w:bCs/>
          <w:spacing w:val="4"/>
          <w:sz w:val="22"/>
          <w:szCs w:val="22"/>
        </w:rPr>
        <w:t>围</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3</w:t>
      </w:r>
      <w:r>
        <w:rPr>
          <w:rFonts w:ascii="方正书宋_GBK" w:hAnsi="方正书宋_GBK" w:cs="方正书宋_GBK" w:eastAsia="方正书宋_GBK"/>
          <w:b w:val="false"/>
          <w:bCs/>
          <w:spacing w:val="4"/>
          <w:sz w:val="22"/>
          <w:szCs w:val="22"/>
        </w:rPr>
        <w:t>.1甲方不按合同约定履行自己的各项义务、发生其它使合同无法履行的行为而导致乙方经济损</w:t>
      </w:r>
      <w:r>
        <w:rPr>
          <w:rFonts w:eastAsia="方正书宋_GBK" w:cs="方正书宋_GBK" w:ascii="方正书宋_GBK" w:hAnsi="方正书宋_GBK"/>
          <w:b w:val="false"/>
          <w:bCs/>
          <w:spacing w:val="4"/>
          <w:sz w:val="22"/>
          <w:szCs w:val="22"/>
        </w:rPr>
        <w:t>失</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3</w:t>
      </w:r>
      <w:r>
        <w:rPr>
          <w:rFonts w:ascii="方正书宋_GBK" w:hAnsi="方正书宋_GBK" w:cs="方正书宋_GBK" w:eastAsia="方正书宋_GBK"/>
          <w:b w:val="false"/>
          <w:bCs/>
          <w:spacing w:val="4"/>
          <w:sz w:val="22"/>
          <w:szCs w:val="22"/>
        </w:rPr>
        <w:t>.2乙方不按合同工期竣工、施工质量达不到设计和规范的要求，或发生其它使合同无法履行的行为导致甲方经济损</w:t>
      </w:r>
      <w:r>
        <w:rPr>
          <w:rFonts w:eastAsia="方正书宋_GBK" w:cs="方正书宋_GBK" w:ascii="方正书宋_GBK" w:hAnsi="方正书宋_GBK"/>
          <w:b w:val="false"/>
          <w:bCs/>
          <w:spacing w:val="4"/>
          <w:sz w:val="22"/>
          <w:szCs w:val="22"/>
        </w:rPr>
        <w:t>失。</w:t>
        <w:br/>
        <w:t xml:space="preserve">    4</w:t>
      </w:r>
      <w:r>
        <w:rPr>
          <w:rFonts w:ascii="方正书宋_GBK" w:hAnsi="方正书宋_GBK" w:cs="方正书宋_GBK" w:eastAsia="方正书宋_GBK"/>
          <w:b w:val="false"/>
          <w:bCs/>
          <w:spacing w:val="4"/>
          <w:sz w:val="22"/>
          <w:szCs w:val="22"/>
        </w:rPr>
        <w:t>. 损失的计算方法：实际直接损</w:t>
      </w:r>
      <w:r>
        <w:rPr>
          <w:rFonts w:eastAsia="方正书宋_GBK" w:cs="方正书宋_GBK" w:ascii="方正书宋_GBK" w:hAnsi="方正书宋_GBK"/>
          <w:b w:val="false"/>
          <w:bCs/>
          <w:spacing w:val="4"/>
          <w:sz w:val="22"/>
          <w:szCs w:val="22"/>
        </w:rPr>
        <w:t>失。</w:t>
        <w:br/>
        <w:t xml:space="preserve">    5</w:t>
      </w:r>
      <w:r>
        <w:rPr>
          <w:rFonts w:ascii="方正书宋_GBK" w:hAnsi="方正书宋_GBK" w:cs="方正书宋_GBK" w:eastAsia="方正书宋_GBK"/>
          <w:b w:val="false"/>
          <w:bCs/>
          <w:spacing w:val="4"/>
          <w:sz w:val="22"/>
          <w:szCs w:val="22"/>
        </w:rPr>
        <w:t>. 除非双方协议将合同解除或一方违约使合同无法履行，违约方承担前述违约责任后仍必须继续履行合</w:t>
      </w:r>
      <w:r>
        <w:rPr>
          <w:rFonts w:eastAsia="方正书宋_GBK" w:cs="方正书宋_GBK" w:ascii="方正书宋_GBK" w:hAnsi="方正书宋_GBK"/>
          <w:b w:val="false"/>
          <w:bCs/>
          <w:spacing w:val="4"/>
          <w:sz w:val="22"/>
          <w:szCs w:val="22"/>
        </w:rPr>
        <w:t>同</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6</w:t>
      </w:r>
      <w:r>
        <w:rPr>
          <w:rFonts w:ascii="方正书宋_GBK" w:hAnsi="方正书宋_GBK" w:cs="方正书宋_GBK" w:eastAsia="方正书宋_GBK"/>
          <w:b w:val="false"/>
          <w:bCs/>
          <w:spacing w:val="4"/>
          <w:sz w:val="22"/>
          <w:szCs w:val="22"/>
        </w:rPr>
        <w:t>. 因乙方原因解除合同时，甲方有权决定是否接受与本工程有关的属于乙方在现场的一切设施、材料、设备的权</w:t>
      </w:r>
      <w:r>
        <w:rPr>
          <w:rFonts w:eastAsia="方正书宋_GBK" w:cs="方正书宋_GBK" w:ascii="方正书宋_GBK" w:hAnsi="方正书宋_GBK"/>
          <w:b w:val="false"/>
          <w:bCs/>
          <w:spacing w:val="4"/>
          <w:sz w:val="22"/>
          <w:szCs w:val="22"/>
        </w:rPr>
        <w:t>力</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 甲方违约责任：甲方未能按照合同的规定履行义务，出现以下情况的，其损失由甲方承担，工期顺</w:t>
      </w:r>
      <w:r>
        <w:rPr>
          <w:rFonts w:eastAsia="方正书宋_GBK" w:cs="方正书宋_GBK" w:ascii="方正书宋_GBK" w:hAnsi="方正书宋_GBK"/>
          <w:b w:val="false"/>
          <w:bCs/>
          <w:spacing w:val="4"/>
          <w:sz w:val="22"/>
          <w:szCs w:val="22"/>
        </w:rPr>
        <w:t>延</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.1不按期提供施工场地、接通水、</w:t>
      </w:r>
      <w:r>
        <w:rPr>
          <w:rFonts w:eastAsia="方正书宋_GBK" w:cs="方正书宋_GBK" w:ascii="方正书宋_GBK" w:hAnsi="方正书宋_GBK"/>
          <w:b w:val="false"/>
          <w:bCs/>
          <w:spacing w:val="4"/>
          <w:sz w:val="22"/>
          <w:szCs w:val="22"/>
        </w:rPr>
        <w:t>电</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.2图纸变更未及时在乙方施工前一个月送达乙</w:t>
      </w:r>
      <w:r>
        <w:rPr>
          <w:rFonts w:eastAsia="方正书宋_GBK" w:cs="方正书宋_GBK" w:ascii="方正书宋_GBK" w:hAnsi="方正书宋_GBK"/>
          <w:b w:val="false"/>
          <w:bCs/>
          <w:spacing w:val="4"/>
          <w:sz w:val="22"/>
          <w:szCs w:val="22"/>
        </w:rPr>
        <w:t>方</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.3不按工期支付工程</w:t>
      </w:r>
      <w:r>
        <w:rPr>
          <w:rFonts w:eastAsia="方正书宋_GBK" w:cs="方正书宋_GBK" w:ascii="方正书宋_GBK" w:hAnsi="方正书宋_GBK"/>
          <w:b w:val="false"/>
          <w:bCs/>
          <w:spacing w:val="4"/>
          <w:sz w:val="22"/>
          <w:szCs w:val="22"/>
        </w:rPr>
        <w:t>款</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.4因工程设计变更，使已完成的工程拆</w:t>
      </w:r>
      <w:r>
        <w:rPr>
          <w:rFonts w:eastAsia="方正书宋_GBK" w:cs="方正书宋_GBK" w:ascii="方正书宋_GBK" w:hAnsi="方正书宋_GBK"/>
          <w:b w:val="false"/>
          <w:bCs/>
          <w:spacing w:val="4"/>
          <w:sz w:val="22"/>
          <w:szCs w:val="22"/>
        </w:rPr>
        <w:t>改</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.5逾期组织验</w:t>
      </w:r>
      <w:r>
        <w:rPr>
          <w:rFonts w:eastAsia="方正书宋_GBK" w:cs="方正书宋_GBK" w:ascii="方正书宋_GBK" w:hAnsi="方正书宋_GBK"/>
          <w:b w:val="false"/>
          <w:bCs/>
          <w:spacing w:val="4"/>
          <w:sz w:val="22"/>
          <w:szCs w:val="22"/>
        </w:rPr>
        <w:t>收</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.6不按商定的施工计划进行通</w:t>
      </w:r>
      <w:r>
        <w:rPr>
          <w:rFonts w:eastAsia="方正书宋_GBK" w:cs="方正书宋_GBK" w:ascii="方正书宋_GBK" w:hAnsi="方正书宋_GBK"/>
          <w:b w:val="false"/>
          <w:bCs/>
          <w:spacing w:val="4"/>
          <w:sz w:val="22"/>
          <w:szCs w:val="22"/>
        </w:rPr>
        <w:t>知</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7</w:t>
      </w:r>
      <w:r>
        <w:rPr>
          <w:rFonts w:ascii="方正书宋_GBK" w:hAnsi="方正书宋_GBK" w:cs="方正书宋_GBK" w:eastAsia="方正书宋_GBK"/>
          <w:b w:val="false"/>
          <w:bCs/>
          <w:spacing w:val="4"/>
          <w:sz w:val="22"/>
          <w:szCs w:val="22"/>
        </w:rPr>
        <w:t>.7甲方应按本合同第四条进行付款，如超过付款期限，乙方的交货日期顺延，超过一个月不付款，每延误一天向乙方</w:t>
      </w:r>
      <w:r>
        <w:rPr>
          <w:rFonts w:ascii="方正书宋_GBK" w:hAnsi="方正书宋_GBK" w:cs="方正书宋_GBK" w:eastAsia="方正书宋_GBK"/>
          <w:b w:val="false"/>
          <w:bCs/>
          <w:spacing w:val="4"/>
          <w:sz w:val="22"/>
          <w:szCs w:val="22"/>
          <w:u w:val="single"/>
        </w:rPr>
        <w:t xml:space="preserve">支付 {违约金金额} </w:t>
      </w:r>
      <w:r>
        <w:rPr>
          <w:rFonts w:ascii="方正书宋_GBK" w:hAnsi="方正书宋_GBK" w:cs="方正书宋_GBK" w:eastAsia="方正书宋_GBK"/>
          <w:b w:val="false"/>
          <w:bCs/>
          <w:spacing w:val="4"/>
          <w:sz w:val="22"/>
          <w:szCs w:val="22"/>
        </w:rPr>
        <w:t>元违约金。</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xml:space="preserve">　　</w:t>
      </w:r>
      <w:r>
        <w:rPr>
          <w:rFonts w:eastAsia="方正书宋_GBK" w:cs="方正书宋_GBK" w:ascii="方正书宋_GBK" w:hAnsi="方正书宋_GBK"/>
          <w:b w:val="false"/>
          <w:bCs/>
          <w:spacing w:val="4"/>
          <w:sz w:val="22"/>
          <w:szCs w:val="22"/>
        </w:rPr>
        <w:t>7.8</w:t>
      </w:r>
      <w:r>
        <w:rPr>
          <w:rFonts w:ascii="方正书宋_GBK" w:hAnsi="方正书宋_GBK" w:cs="方正书宋_GBK" w:eastAsia="方正书宋_GBK"/>
          <w:b w:val="false"/>
          <w:bCs/>
          <w:spacing w:val="4"/>
          <w:sz w:val="22"/>
          <w:szCs w:val="22"/>
        </w:rPr>
        <w:t>其它甲方原因造成的。</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xml:space="preserve">　　</w:t>
      </w:r>
      <w:r>
        <w:rPr>
          <w:rFonts w:eastAsia="方正书宋_GBK" w:cs="方正书宋_GBK" w:ascii="方正书宋_GBK" w:hAnsi="方正书宋_GBK"/>
          <w:b w:val="false"/>
          <w:bCs/>
          <w:spacing w:val="4"/>
          <w:sz w:val="22"/>
          <w:szCs w:val="22"/>
        </w:rPr>
        <w:t xml:space="preserve">8. </w:t>
      </w:r>
      <w:r>
        <w:rPr>
          <w:rFonts w:ascii="方正书宋_GBK" w:hAnsi="方正书宋_GBK" w:cs="方正书宋_GBK" w:eastAsia="方正书宋_GBK"/>
          <w:b w:val="false"/>
          <w:bCs/>
          <w:spacing w:val="4"/>
          <w:sz w:val="22"/>
          <w:szCs w:val="22"/>
        </w:rPr>
        <w:t>乙方违约责任：乙方不按本合同规定履行义务，出现以下情形的，其损失由乙方承担，工期不得顺延，并承担由此给甲方造成的一切损失。</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xml:space="preserve">　　</w:t>
      </w:r>
      <w:r>
        <w:rPr>
          <w:rFonts w:eastAsia="方正书宋_GBK" w:cs="方正书宋_GBK" w:ascii="方正书宋_GBK" w:hAnsi="方正书宋_GBK"/>
          <w:b w:val="false"/>
          <w:bCs/>
          <w:spacing w:val="4"/>
          <w:sz w:val="22"/>
          <w:szCs w:val="22"/>
        </w:rPr>
        <w:t>8.1</w:t>
      </w:r>
      <w:r>
        <w:rPr>
          <w:rFonts w:ascii="方正书宋_GBK" w:hAnsi="方正书宋_GBK" w:cs="方正书宋_GBK" w:eastAsia="方正书宋_GBK"/>
          <w:b w:val="false"/>
          <w:bCs/>
          <w:spacing w:val="4"/>
          <w:sz w:val="22"/>
          <w:szCs w:val="22"/>
        </w:rPr>
        <w:t>不按甲方有效通知的要求及时进场配合施工，造成甲方其它项目及总的工期延误的，每延误一天向甲方支付</w:t>
      </w:r>
      <w:r>
        <w:rPr>
          <w:rFonts w:ascii="方正书宋_GBK" w:hAnsi="方正书宋_GBK" w:cs="方正书宋_GBK" w:eastAsia="方正书宋_GBK"/>
          <w:b w:val="false"/>
          <w:bCs/>
          <w:spacing w:val="4"/>
          <w:sz w:val="22"/>
          <w:szCs w:val="22"/>
          <w:u w:val="single"/>
        </w:rPr>
        <w:t xml:space="preserve"> {违约金金额</w:t>
      </w:r>
      <w:r>
        <w:rPr>
          <w:rFonts w:ascii="方正书宋_GBK" w:hAnsi="方正书宋_GBK" w:cs="方正书宋_GBK" w:eastAsia="方正书宋_GBK"/>
          <w:b w:val="false"/>
          <w:bCs/>
          <w:spacing w:val="4"/>
          <w:sz w:val="22"/>
          <w:szCs w:val="22"/>
        </w:rPr>
        <w:t>} 元违约金，造成自身工期延误的不予顺</w:t>
      </w:r>
      <w:r>
        <w:rPr>
          <w:rFonts w:eastAsia="方正书宋_GBK" w:cs="方正书宋_GBK" w:ascii="方正书宋_GBK" w:hAnsi="方正书宋_GBK"/>
          <w:b w:val="false"/>
          <w:bCs/>
          <w:spacing w:val="4"/>
          <w:sz w:val="22"/>
          <w:szCs w:val="22"/>
        </w:rPr>
        <w:t>延</w:t>
      </w:r>
      <w:r>
        <w:rPr>
          <w:rFonts w:ascii="方正书宋_GBK" w:hAnsi="方正书宋_GBK" w:cs="方正书宋_GBK" w:eastAsia="方正书宋_GBK"/>
          <w:b w:val="false"/>
          <w:bCs/>
          <w:spacing w:val="4"/>
          <w:sz w:val="22"/>
          <w:szCs w:val="22"/>
        </w:rPr>
        <w:t>。</w:t>
        <w:br/>
      </w:r>
      <w:r>
        <w:rPr>
          <w:rFonts w:eastAsia="方正书宋_GBK" w:cs="方正书宋_GBK" w:ascii="方正书宋_GBK" w:hAnsi="方正书宋_GBK"/>
          <w:b w:val="false"/>
          <w:bCs/>
          <w:spacing w:val="4"/>
          <w:sz w:val="22"/>
          <w:szCs w:val="22"/>
        </w:rPr>
        <w:t xml:space="preserve">　　8.</w:t>
      </w:r>
      <w:r>
        <w:rPr>
          <w:rFonts w:ascii="方正书宋_GBK" w:hAnsi="方正书宋_GBK" w:cs="方正书宋_GBK" w:eastAsia="方正书宋_GBK"/>
          <w:b w:val="false"/>
          <w:bCs/>
          <w:spacing w:val="4"/>
          <w:sz w:val="22"/>
          <w:szCs w:val="22"/>
        </w:rPr>
        <w:t>2 在无特殊原因，甲方施工条件允许、设备条件完善的情况下，乙方不按计划或协议期限交货或安装的，乙方每延期一天，</w:t>
      </w:r>
      <w:r>
        <w:rPr>
          <w:rFonts w:ascii="方正书宋_GBK" w:hAnsi="方正书宋_GBK" w:cs="方正书宋_GBK" w:eastAsia="方正书宋_GBK"/>
          <w:b w:val="false"/>
          <w:bCs/>
          <w:spacing w:val="4"/>
          <w:sz w:val="22"/>
          <w:szCs w:val="22"/>
          <w:u w:val="single"/>
        </w:rPr>
        <w:t>交纳 {违约金金额</w:t>
      </w:r>
      <w:r>
        <w:rPr>
          <w:rFonts w:ascii="方正书宋_GBK" w:hAnsi="方正书宋_GBK" w:cs="方正书宋_GBK" w:eastAsia="方正书宋_GBK"/>
          <w:b w:val="false"/>
          <w:bCs/>
          <w:spacing w:val="4"/>
          <w:sz w:val="22"/>
          <w:szCs w:val="22"/>
        </w:rPr>
        <w:t>} 元违约金给甲</w:t>
      </w:r>
      <w:r>
        <w:rPr>
          <w:rFonts w:eastAsia="方正书宋_GBK" w:cs="方正书宋_GBK" w:ascii="方正书宋_GBK" w:hAnsi="方正书宋_GBK"/>
          <w:b w:val="false"/>
          <w:bCs/>
          <w:spacing w:val="4"/>
          <w:sz w:val="22"/>
          <w:szCs w:val="22"/>
        </w:rPr>
        <w:t>方</w:t>
      </w:r>
      <w:r>
        <w:rPr>
          <w:rFonts w:eastAsia="仿宋_GB2312;方正仿宋_GBK" w:ascii="仿宋_GB2312;方正仿宋_GBK" w:hAnsi="仿宋_GB2312;方正仿宋_GBK"/>
          <w:spacing w:val="4"/>
          <w:sz w:val="32"/>
          <w:szCs w:val="32"/>
        </w:rPr>
        <w:t>。</w:t>
        <w:br/>
      </w:r>
      <w:r>
        <w:rPr>
          <w:rFonts w:eastAsia="方正黑体_GBK" w:cs="方正黑体_GBK" w:ascii="方正黑体_GBK" w:hAnsi="方正黑体_GBK"/>
          <w:spacing w:val="4"/>
          <w:sz w:val="22"/>
          <w:szCs w:val="22"/>
        </w:rPr>
        <w:t xml:space="preserve">  </w:t>
      </w:r>
      <w:r>
        <w:rPr>
          <w:rFonts w:ascii="方正黑体_GBK" w:hAnsi="方正黑体_GBK" w:cs="方正黑体_GBK" w:eastAsia="方正黑体_GBK"/>
          <w:spacing w:val="4"/>
          <w:sz w:val="22"/>
          <w:szCs w:val="22"/>
        </w:rPr>
        <w:t xml:space="preserve">  第十四条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本合同在履行过程中发生的纠纷，应本着实事求是的原则，协商解决或向有管辖权的人防部门和工商行政管理机关申请行政调解，如协商调解仍不能解决时，按下列第</w:t>
      </w:r>
      <w:r>
        <w:rPr>
          <w:rFonts w:ascii="方正书宋_GBK" w:hAnsi="方正书宋_GBK" w:cs="方正书宋_GBK" w:eastAsia="方正书宋_GBK"/>
          <w:b w:val="false"/>
          <w:bCs/>
          <w:spacing w:val="4"/>
          <w:sz w:val="22"/>
          <w:szCs w:val="22"/>
          <w:u w:val="single"/>
        </w:rPr>
        <w:t xml:space="preserve"> {争议解</w:t>
      </w:r>
      <w:r>
        <w:rPr>
          <w:rFonts w:ascii="方正书宋_GBK" w:hAnsi="方正书宋_GBK" w:cs="方正书宋_GBK" w:eastAsia="方正书宋_GBK"/>
          <w:b w:val="false"/>
          <w:bCs/>
          <w:spacing w:val="4"/>
          <w:sz w:val="22"/>
          <w:szCs w:val="22"/>
        </w:rPr>
        <w:t>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（一）向</w:t>
      </w:r>
      <w:r>
        <w:rPr>
          <w:rFonts w:ascii="方正书宋_GBK" w:hAnsi="方正书宋_GBK" w:cs="方正书宋_GBK" w:eastAsia="方正书宋_GBK"/>
          <w:b w:val="false"/>
          <w:bCs/>
          <w:spacing w:val="4"/>
          <w:sz w:val="22"/>
          <w:szCs w:val="22"/>
          <w:u w:val="single"/>
        </w:rPr>
        <w:t xml:space="preserve">　{仲裁委员会名称}　申请仲裁。</w:t>
      </w:r>
      <w:r>
        <w:rPr>
          <w:rFonts w:ascii="方正书宋_GBK" w:hAnsi="方正书宋_GBK" w:cs="方正书宋_GBK" w:eastAsia="方正书宋_GBK"/>
          <w:b w:val="false"/>
          <w:bCs/>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（二）依法向人民法院提起诉讼。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第十五条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第十六条　其它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本合同未尽事宜，由双方订立补充协议，补充协议与本合同具有同等效力，但不得与本合同相关的法律、法规和政策的强制性规定抵触。</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本合同经甲、乙双方法定代表人或委托代理人{签字}并加盖公章或者合同专用章后生效，合同履行完后终止。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本合同一式</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 xml:space="preserve">{份数} </w:t>
      </w:r>
      <w:r>
        <w:rPr>
          <w:rFonts w:ascii="方正书宋_GBK" w:hAnsi="方正书宋_GBK" w:cs="方正书宋_GBK" w:eastAsia="方正书宋_GBK"/>
          <w:spacing w:val="4"/>
          <w:sz w:val="22"/>
          <w:szCs w:val="22"/>
          <w:u w:val="single"/>
        </w:rPr>
        <w:t>份，甲</w:t>
      </w:r>
      <w:r>
        <w:rPr>
          <w:rFonts w:ascii="方正书宋_GBK" w:hAnsi="方正书宋_GBK" w:cs="方正书宋_GBK" w:eastAsia="方正书宋_GBK"/>
          <w:spacing w:val="4"/>
          <w:sz w:val="22"/>
          <w:szCs w:val="22"/>
        </w:rPr>
        <w:t xml:space="preserve">方执   </w:t>
      </w:r>
      <w:r>
        <w:rPr>
          <w:rFonts w:ascii="方正书宋_GBK" w:hAnsi="方正书宋_GBK" w:cs="方正书宋_GBK" w:eastAsia="方正书宋_GBK"/>
          <w:spacing w:val="4"/>
          <w:sz w:val="22"/>
          <w:szCs w:val="22"/>
          <w:u w:val="single"/>
        </w:rPr>
        <w:t>{甲方</w:t>
      </w:r>
      <w:r>
        <w:rPr>
          <w:rFonts w:ascii="方正书宋_GBK" w:hAnsi="方正书宋_GBK" w:cs="方正书宋_GBK" w:eastAsia="方正书宋_GBK"/>
          <w:spacing w:val="4"/>
          <w:sz w:val="22"/>
          <w:szCs w:val="22"/>
        </w:rPr>
        <w:t>份数} 份，乙方执   {乙方份数} 份，送人民防空办公室备案一份。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发包方（印章）：{发包方印章}　　　　　承包方（印章）：{承包方印章}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eastAsia="方正书宋_GBK" w:cs="方正书宋_GBK" w:ascii="方正书宋_GBK" w:hAnsi="方正书宋_GBK"/>
          <w:spacing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委托代理人：{委托代理人}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电　　　话：{联系电话}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开　户　行：{开户行}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帐　　　号：{账号}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订立时间：{年}{月}{日}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lang w:eastAsia="zh-CN"/>
        </w:rPr>
      </w:pPr>
      <w:r>
        <w:rPr>
          <w:rFonts w:ascii="方正书宋_GBK" w:hAnsi="方正书宋_GBK" w:cs="方正书宋_GBK" w:eastAsia="方正书宋_GBK"/>
          <w:spacing w:val="2"/>
          <w:sz w:val="22"/>
          <w:szCs w:val="22"/>
        </w:rPr>
        <w:t>订立地点：</w:t>
      </w:r>
      <w:r>
        <w:rPr>
          <w:rFonts w:ascii="方正书宋_GBK" w:hAnsi="方正书宋_GBK" w:cs="方正书宋_GBK" w:eastAsia="方正书宋_GBK"/>
          <w:spacing w:val="2"/>
          <w:sz w:val="22"/>
          <w:szCs w:val="22"/>
          <w:u w:val="single"/>
        </w:rPr>
        <w:t>{地点}</w:t>
      </w:r>
      <w:r>
        <w:rPr>
          <w:rFonts w:ascii="方正书宋_GBK" w:hAnsi="方正书宋_GBK" w:cs="方正书宋_GBK" w:eastAsia="方正书宋_GBK"/>
          <w:spacing w:val="4"/>
          <w:sz w:val="22"/>
          <w:szCs w:val="22"/>
          <w:u w:val="single"/>
        </w:rPr>
      </w:r>
    </w:p>
    <w:p>
      <w:pPr>
        <w:pStyle w:val="Normal"/>
        <w:spacing w:lineRule="exact" w:line="640"/>
        <w:rPr>
          <w:rFonts w:ascii="方正书宋_GBK" w:hAnsi="方正书宋_GBK" w:eastAsia="方正书宋_GBK" w:cs="方正书宋_GBK"/>
          <w:spacing w:val="4"/>
          <w:sz w:val="22"/>
          <w:szCs w:val="22"/>
          <w:lang w:eastAsia="zh-CN"/>
        </w:rPr>
      </w:pPr>
      <w:r>
        <w:rPr>
          <w:rFonts w:eastAsia="方正书宋_GBK" w:cs="方正书宋_GBK" w:ascii="方正书宋_GBK" w:hAnsi="方正书宋_GBK"/>
          <w:spacing w:val="4"/>
          <w:sz w:val="22"/>
          <w:szCs w:val="22"/>
          <w:lang w:eastAsia="zh-CN"/>
        </w:rPr>
      </w:r>
    </w:p>
    <w:p>
      <w:pPr>
        <w:pStyle w:val="Normal"/>
        <w:spacing w:lineRule="exact" w:line="640"/>
        <w:rPr>
          <w:rFonts w:ascii="仿宋_GB2312;方正仿宋_GBK" w:hAnsi="仿宋_GB2312;方正仿宋_GBK" w:eastAsia="仿宋_GB2312;方正仿宋_GBK" w:cs="方正书宋_GBK"/>
          <w:spacing w:val="4"/>
          <w:sz w:val="32"/>
          <w:szCs w:val="32"/>
        </w:rPr>
      </w:pPr>
      <w:r>
        <w:rPr>
          <w:rFonts w:eastAsia="仿宋_GB2312;方正仿宋_GBK" w:cs="方正书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附件：{内容}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jc w:val="center"/>
        <w:textAlignment w:val="auto"/>
        <w:rPr>
          <w:rFonts w:ascii="方正黑体_GBK" w:hAnsi="方正黑体_GBK" w:eastAsia="方正黑体_GBK" w:cs="方正黑体_GBK"/>
          <w:spacing w:val="4"/>
          <w:sz w:val="32"/>
          <w:szCs w:val="32"/>
        </w:rPr>
      </w:pPr>
      <w:r>
        <w:rPr>
          <w:rFonts w:ascii="方正黑体_GBK" w:hAnsi="方正黑体_GBK" w:cs="方正黑体_GBK" w:eastAsia="方正黑体_GBK"/>
          <w:spacing w:val="4"/>
          <w:sz w:val="32"/>
          <w:szCs w:val="32"/>
        </w:rPr>
        <w:t>人防工程防护设备销售安装合同产品清单</w:t>
      </w:r>
    </w:p>
    <w:tbl>
      <w:tblPr>
        <w:tblW w:w="9122" w:type="dxa"/>
        <w:jc w:val="center"/>
        <w:tblInd w:w="0" w:type="dxa"/>
        <w:tblLayout w:type="fixed"/>
        <w:tblCellMar>
          <w:top w:w="0" w:type="dxa"/>
          <w:start w:w="108" w:type="dxa"/>
          <w:bottom w:w="0" w:type="dxa"/>
          <w:end w:w="108" w:type="dxa"/>
        </w:tblCellMar>
      </w:tblPr>
      <w:tblGrid>
        <w:gridCol w:w="783"/>
        <w:gridCol w:w="1405"/>
        <w:gridCol w:w="1282"/>
        <w:gridCol w:w="809"/>
        <w:gridCol w:w="1719"/>
        <w:gridCol w:w="1499"/>
        <w:gridCol w:w="1625"/>
      </w:tblGrid>
      <w:tr>
        <w:trPr>
          <w:trHeight w:val="681" w:hRule="atLeast"/>
        </w:trPr>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序号</w:t>
            </w:r>
          </w:p>
        </w:tc>
        <w:tc>
          <w:tcPr>
            <w:tcW w:w="140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产品名称</w:t>
            </w:r>
          </w:p>
        </w:tc>
        <w:tc>
          <w:tcPr>
            <w:tcW w:w="12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规格型号</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数量</w:t>
            </w:r>
          </w:p>
        </w:tc>
        <w:tc>
          <w:tcPr>
            <w:tcW w:w="17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产品单价（元）</w:t>
            </w:r>
          </w:p>
        </w:tc>
        <w:tc>
          <w:tcPr>
            <w:tcW w:w="14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安装费（元）</w:t>
            </w:r>
          </w:p>
        </w:tc>
        <w:tc>
          <w:tcPr>
            <w:tcW w:w="162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color w:val="FF0000"/>
                <w:spacing w:val="4"/>
                <w:sz w:val="18"/>
                <w:szCs w:val="18"/>
              </w:rPr>
            </w:pPr>
            <w:r>
              <w:rPr>
                <w:rFonts w:ascii="方正书宋_GBK" w:hAnsi="方正书宋_GBK" w:cs="方正书宋_GBK" w:eastAsia="方正书宋_GBK"/>
                <w:b/>
                <w:bCs/>
                <w:spacing w:val="4"/>
                <w:sz w:val="18"/>
                <w:szCs w:val="18"/>
              </w:rPr>
              <w:t>总金额（元）</w:t>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b/>
                <w:bCs/>
                <w:color w:val="FF0000"/>
                <w:spacing w:val="4"/>
                <w:sz w:val="18"/>
                <w:szCs w:val="18"/>
              </w:rPr>
            </w:pPr>
            <w:r>
              <w:rPr>
                <w:rFonts w:eastAsia="方正书宋_GBK" w:cs="方正书宋_GBK" w:ascii="方正书宋_GBK" w:hAnsi="方正书宋_GBK"/>
                <w:b/>
                <w:bCs/>
                <w:color w:val="FF0000"/>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84"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bl>
    <w:p>
      <w:pPr>
        <w:pStyle w:val="Normal"/>
        <w:spacing w:lineRule="exact" w:line="640"/>
        <w:rPr>
          <w:rFonts w:ascii="仿宋_GB2312;方正仿宋_GBK" w:hAnsi="仿宋_GB2312;方正仿宋_GBK" w:eastAsia="仿宋_GB2312;方正仿宋_GBK" w:cs="微软雅黑;方正黑体_GBK"/>
          <w:spacing w:val="4"/>
          <w:sz w:val="10"/>
          <w:szCs w:val="10"/>
        </w:rPr>
      </w:pPr>
      <w:r>
        <w:rPr>
          <w:rFonts w:eastAsia="仿宋_GB2312;方正仿宋_GBK" w:cs="微软雅黑;方正黑体_GBK" w:ascii="仿宋_GB2312;方正仿宋_GBK" w:hAnsi="仿宋_GB2312;方正仿宋_GBK"/>
          <w:spacing w:val="4"/>
          <w:sz w:val="10"/>
          <w:szCs w:val="10"/>
        </w:rPr>
      </w:r>
    </w:p>
    <w:sectPr>
      <w:headerReference w:type="default" r:id="rId2"/>
      <w:headerReference w:type="first" r:id="rId3"/>
      <w:type w:val="nextPage"/>
      <w:pgSz w:w="11906" w:h="16838"/>
      <w:pgMar w:left="1418" w:right="1418" w:gutter="0" w:header="851" w:top="1701" w:footer="0" w:bottom="153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仿宋_GB2312">
    <w:altName w:val="方正仿宋_GBK"/>
    <w:charset w:val="00" w:characterSet="windows-1252"/>
    <w:family w:val="modern"/>
    <w:pitch w:val="default"/>
  </w:font>
  <w:font w:name="方正黑体简体">
    <w:altName w:val="方正黑体_GBK"/>
    <w:charset w:val="00" w:characterSet="windows-1252"/>
    <w:family w:val="script"/>
    <w:pitch w:val="default"/>
  </w:font>
  <w:font w:name="方正小标宋_GBK">
    <w:charset w:val="86"/>
    <w:family w:val="auto"/>
    <w:pitch w:val="default"/>
  </w:font>
  <w:font w:name="宋体">
    <w:altName w:val="方正书宋_GBK"/>
    <w:charset w:val="86"/>
    <w:family w:val="auto"/>
    <w:pitch w:val="default"/>
  </w:font>
  <w:font w:name="方正书宋_GBK">
    <w:charset w:val="86"/>
    <w:family w:val="auto"/>
    <w:pitch w:val="default"/>
  </w:font>
  <w:font w:name="楷体_GB2312">
    <w:altName w:val="方正楷体_GBK"/>
    <w:charset w:val="00" w:characterSet="windows-1252"/>
    <w:family w:val="modern"/>
    <w:pitch w:val="default"/>
  </w:font>
  <w:font w:name="方正宋黑简体">
    <w:altName w:val="方正书宋_GBK"/>
    <w:charset w:val="00" w:characterSet="windows-1252"/>
    <w:family w:val="script"/>
    <w:pitch w:val="default"/>
  </w:font>
  <w:font w:name="方正楷体_GBK">
    <w:charset w:val="86"/>
    <w:family w:val="auto"/>
    <w:pitch w:val="default"/>
  </w:font>
  <w:font w:name="方正黑体_GBK">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03" w:hanging="360"/>
      </w:pPr>
      <w:rPr>
        <w:b/>
      </w:rPr>
    </w:lvl>
    <w:lvl w:ilvl="1">
      <w:start w:val="1"/>
      <w:numFmt w:val="lowerLetter"/>
      <w:lvlText w:val="%2)"/>
      <w:lvlJc w:val="start"/>
      <w:pPr>
        <w:tabs>
          <w:tab w:val="num" w:pos="0"/>
        </w:tabs>
        <w:ind w:start="1483" w:hanging="420"/>
      </w:pPr>
    </w:lvl>
    <w:lvl w:ilvl="2">
      <w:start w:val="1"/>
      <w:numFmt w:val="lowerRoman"/>
      <w:lvlText w:val="%3."/>
      <w:lvlJc w:val="end"/>
      <w:pPr>
        <w:tabs>
          <w:tab w:val="num" w:pos="0"/>
        </w:tabs>
        <w:ind w:start="1903" w:hanging="420"/>
      </w:pPr>
    </w:lvl>
    <w:lvl w:ilvl="3">
      <w:start w:val="1"/>
      <w:numFmt w:val="decimal"/>
      <w:lvlText w:val="%4."/>
      <w:lvlJc w:val="start"/>
      <w:pPr>
        <w:tabs>
          <w:tab w:val="num" w:pos="0"/>
        </w:tabs>
        <w:ind w:start="2323" w:hanging="420"/>
      </w:pPr>
    </w:lvl>
    <w:lvl w:ilvl="4">
      <w:start w:val="1"/>
      <w:numFmt w:val="lowerLetter"/>
      <w:lvlText w:val="%5)"/>
      <w:lvlJc w:val="start"/>
      <w:pPr>
        <w:tabs>
          <w:tab w:val="num" w:pos="0"/>
        </w:tabs>
        <w:ind w:start="2743" w:hanging="420"/>
      </w:pPr>
    </w:lvl>
    <w:lvl w:ilvl="5">
      <w:start w:val="1"/>
      <w:numFmt w:val="lowerRoman"/>
      <w:lvlText w:val="%6."/>
      <w:lvlJc w:val="end"/>
      <w:pPr>
        <w:tabs>
          <w:tab w:val="num" w:pos="0"/>
        </w:tabs>
        <w:ind w:start="3163" w:hanging="420"/>
      </w:pPr>
    </w:lvl>
    <w:lvl w:ilvl="6">
      <w:start w:val="1"/>
      <w:numFmt w:val="decimal"/>
      <w:lvlText w:val="%7."/>
      <w:lvlJc w:val="start"/>
      <w:pPr>
        <w:tabs>
          <w:tab w:val="num" w:pos="0"/>
        </w:tabs>
        <w:ind w:start="3583" w:hanging="420"/>
      </w:pPr>
    </w:lvl>
    <w:lvl w:ilvl="7">
      <w:start w:val="1"/>
      <w:numFmt w:val="lowerLetter"/>
      <w:lvlText w:val="%8)"/>
      <w:lvlJc w:val="start"/>
      <w:pPr>
        <w:tabs>
          <w:tab w:val="num" w:pos="0"/>
        </w:tabs>
        <w:ind w:start="4003" w:hanging="420"/>
      </w:pPr>
    </w:lvl>
    <w:lvl w:ilvl="8">
      <w:start w:val="1"/>
      <w:numFmt w:val="lowerRoman"/>
      <w:lvlText w:val="%9."/>
      <w:lvlJc w:val="end"/>
      <w:pPr>
        <w:tabs>
          <w:tab w:val="num" w:pos="0"/>
        </w:tabs>
        <w:ind w:start="4423"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WW8Num1z0">
    <w:name w:val="WW8Num1z0"/>
    <w:qFormat/>
    <w:rPr>
      <w:b/>
    </w:rPr>
  </w:style>
  <w:style w:type="character" w:styleId="Style14">
    <w:name w:val="默认段落字体"/>
    <w:qFormat/>
    <w:rPr/>
  </w:style>
  <w:style w:type="character" w:styleId="Char">
    <w:name w:val="页眉 Char"/>
    <w:basedOn w:val="Style14"/>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ages>10</Pages>
  <Words>4242</Words>
  <Characters>4415</Characters>
  <CharactersWithSpaces>5538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2016-06-24T12:09:00Z</dcterms:created>
  <dc:creator>Lenovo User</dc:creator>
  <dc:description/>
  <dc:language>zh-CN</dc:language>
  <cp:lastModifiedBy>scjdglj</cp:lastModifiedBy>
  <cp:lastPrinted>2016-06-24T04:08:00Z</cp:lastPrinted>
  <dcterms:modified xsi:type="dcterms:W3CDTF">2022-02-18T21:11:43Z</dcterms:modified>
  <cp:revision>33</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