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9D4D65">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9D4D65">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9D4D65">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9D4D65">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9D4D65">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To create an autonomous robot to compete in the 2015 IEEE SoutheastCon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SoutheastCon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Michael Philotoff</w:t>
            </w:r>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According to the rules and regulations for the 2015 IEEE SouthEastCon competition pur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 xml:space="preserve">The power source for the system is a lithium polymer (LiPo) battery. LiPo batteries have a very volatile nature, and as such, much attention has to be made to their care and handling. </w:t>
      </w:r>
      <w:r w:rsidR="009472D4">
        <w:t>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3F184C" w:rsidP="003F184C">
      <w:pPr>
        <w:ind w:left="360"/>
      </w:pPr>
    </w:p>
    <w:p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rsidR="009D4D65" w:rsidRDefault="009D4D65" w:rsidP="003F184C">
      <w:pPr>
        <w:ind w:left="360"/>
      </w:pPr>
    </w:p>
    <w:p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rsidR="009D4D65" w:rsidRDefault="009D4D65" w:rsidP="009D4D65"/>
    <w:p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r w:rsidR="005C7F90">
        <w:rPr>
          <w:b/>
        </w:rPr>
        <w:t>Bleh</w:t>
      </w:r>
      <w:r w:rsidR="005C7F90">
        <w:t xml:space="preserve">. </w:t>
      </w:r>
    </w:p>
    <w:p w:rsidR="005C7F90" w:rsidRDefault="005C7F90" w:rsidP="009D4D65">
      <w:pPr>
        <w:ind w:left="360"/>
      </w:pPr>
    </w:p>
    <w:p w:rsidR="002B7594" w:rsidRDefault="005C7F90" w:rsidP="009D4D65">
      <w:pPr>
        <w:ind w:left="360"/>
      </w:pPr>
      <w:r>
        <w:t xml:space="preserve">As </w:t>
      </w:r>
      <w:r>
        <w:rPr>
          <w:b/>
        </w:rPr>
        <w:t>bleh</w:t>
      </w:r>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rsidR="002B7594" w:rsidRDefault="002B7594" w:rsidP="009D4D65">
      <w:pPr>
        <w:ind w:left="360"/>
      </w:pPr>
    </w:p>
    <w:p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rsidR="002B7594" w:rsidRDefault="002B7594" w:rsidP="002B7594"/>
    <w:p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r>
        <w:rPr>
          <w:b/>
        </w:rPr>
        <w:t>bleh</w:t>
      </w:r>
      <w:r>
        <w:t>.</w:t>
      </w:r>
    </w:p>
    <w:p w:rsidR="002B7594" w:rsidRDefault="002B7594" w:rsidP="002B7594">
      <w:pPr>
        <w:ind w:left="360"/>
      </w:pPr>
    </w:p>
    <w:p w:rsidR="002B7594" w:rsidRDefault="002B7594" w:rsidP="002B7594">
      <w:pPr>
        <w:ind w:left="360"/>
      </w:pPr>
      <w:r>
        <w:t xml:space="preserve">As </w:t>
      </w:r>
      <w:r>
        <w:rPr>
          <w:b/>
        </w:rPr>
        <w:t>bleh</w:t>
      </w:r>
      <w:r>
        <w:t xml:space="preserve"> shows, the major components of this subsystem are the chassis, the four drive motors and their associated wheels, and the motor shields for the drive motors. </w:t>
      </w:r>
    </w:p>
    <w:p w:rsidR="002B7594" w:rsidRDefault="002B7594" w:rsidP="009D4D65">
      <w:pPr>
        <w:ind w:left="360"/>
      </w:pPr>
    </w:p>
    <w:p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rsidR="002B7594" w:rsidRDefault="002B7594" w:rsidP="002B7594"/>
    <w:p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r>
        <w:rPr>
          <w:b/>
        </w:rPr>
        <w:t>bleh</w:t>
      </w:r>
      <w:r>
        <w:t>.</w:t>
      </w:r>
    </w:p>
    <w:p w:rsidR="00B320EF" w:rsidRDefault="00B320EF" w:rsidP="002B7594">
      <w:pPr>
        <w:ind w:left="360"/>
      </w:pPr>
    </w:p>
    <w:p w:rsidR="00B320EF" w:rsidRPr="00B320EF" w:rsidRDefault="00B320EF" w:rsidP="002B7594">
      <w:pPr>
        <w:ind w:left="360"/>
      </w:pPr>
      <w:r>
        <w:t xml:space="preserve">As </w:t>
      </w:r>
      <w:r>
        <w:rPr>
          <w:b/>
        </w:rPr>
        <w:t>bleh</w:t>
      </w:r>
      <w:r>
        <w:t xml:space="preserve"> shows, the major components of this subsystem are the interactors for the challenges</w:t>
      </w:r>
      <w:r w:rsidR="00664A2C">
        <w:t xml:space="preserve"> (Etch-A-Sketch, Rubik’s cube, Simon and playing card)</w:t>
      </w:r>
      <w:bookmarkStart w:id="46" w:name="_GoBack"/>
      <w:bookmarkEnd w:id="46"/>
      <w:r>
        <w:t>, as well as the associated motor shield.</w:t>
      </w:r>
    </w:p>
    <w:p w:rsidR="009D4D65" w:rsidRDefault="009D4D6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7" w:name="_Toc405223758"/>
      <w:r w:rsidRPr="00A657A5">
        <w:rPr>
          <w:rFonts w:ascii="Times New Roman" w:hAnsi="Times New Roman" w:cs="Times New Roman"/>
          <w:b/>
          <w:color w:val="auto"/>
          <w:sz w:val="24"/>
          <w:szCs w:val="24"/>
        </w:rPr>
        <w:t>System State Definitions</w:t>
      </w:r>
      <w:bookmarkEnd w:id="47"/>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8"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8"/>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9" w:name="_Toc405223759"/>
      <w:r w:rsidRPr="00E238F9">
        <w:rPr>
          <w:rFonts w:ascii="Times New Roman" w:hAnsi="Times New Roman" w:cs="Times New Roman"/>
          <w:b/>
          <w:color w:val="auto"/>
          <w:sz w:val="22"/>
        </w:rPr>
        <w:t>System State Diagram</w:t>
      </w:r>
      <w:bookmarkEnd w:id="49"/>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50" w:name="_Ref404358310"/>
      <w:bookmarkStart w:id="51"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50"/>
      <w:r w:rsidRPr="00E238F9">
        <w:rPr>
          <w:rFonts w:cs="Times New Roman"/>
          <w:i w:val="0"/>
          <w:color w:val="auto"/>
          <w:sz w:val="22"/>
          <w:szCs w:val="22"/>
        </w:rPr>
        <w:t>: State diagram for Roadie</w:t>
      </w:r>
      <w:bookmarkEnd w:id="51"/>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1F81E3A" wp14:editId="46AC57BC">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5CAE97C5" wp14:editId="31013D8E">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Competition course for SoutheastCon[1].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[1] IEEE Nova Southeastern University. (2014, September 7). IEEE SoutheastCon 2015 Student Program - Hardware Competition. Retrieved September 7, 2014, from IEEE SoutheastCon 2015: http://www.ewh.ieee.org/reg/3/southeastcon2015/StudentProgram.html</w:t>
      </w:r>
    </w:p>
    <w:p w:rsidR="00713ECD" w:rsidRDefault="00713ECD"/>
    <w:sectPr w:rsidR="00713ECD" w:rsidSect="004E233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484" w:rsidRDefault="00636484" w:rsidP="00C50036">
      <w:r>
        <w:separator/>
      </w:r>
    </w:p>
  </w:endnote>
  <w:endnote w:type="continuationSeparator" w:id="0">
    <w:p w:rsidR="00636484" w:rsidRDefault="00636484"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9D4D65" w:rsidRDefault="009D4D65">
        <w:pPr>
          <w:pStyle w:val="Footer"/>
          <w:jc w:val="right"/>
        </w:pPr>
        <w:r>
          <w:fldChar w:fldCharType="begin"/>
        </w:r>
        <w:r>
          <w:instrText xml:space="preserve"> PAGE   \* MERGEFORMAT </w:instrText>
        </w:r>
        <w:r>
          <w:fldChar w:fldCharType="separate"/>
        </w:r>
        <w:r w:rsidR="00664A2C">
          <w:rPr>
            <w:noProof/>
          </w:rPr>
          <w:t>v</w:t>
        </w:r>
        <w:r>
          <w:rPr>
            <w:noProof/>
          </w:rPr>
          <w:fldChar w:fldCharType="end"/>
        </w:r>
      </w:p>
    </w:sdtContent>
  </w:sdt>
  <w:p w:rsidR="009D4D65" w:rsidRDefault="009D4D65" w:rsidP="0080145A">
    <w:pPr>
      <w:pStyle w:val="Footer"/>
    </w:pPr>
    <w:r>
      <w:t>Are We There Yet 2014-2015</w:t>
    </w:r>
  </w:p>
  <w:p w:rsidR="009D4D65" w:rsidRDefault="009D4D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9D4D65" w:rsidRDefault="009D4D65">
        <w:pPr>
          <w:pStyle w:val="Footer"/>
          <w:jc w:val="right"/>
        </w:pPr>
        <w:r>
          <w:fldChar w:fldCharType="begin"/>
        </w:r>
        <w:r>
          <w:instrText xml:space="preserve"> PAGE   \* MERGEFORMAT </w:instrText>
        </w:r>
        <w:r>
          <w:fldChar w:fldCharType="separate"/>
        </w:r>
        <w:r w:rsidR="00664A2C">
          <w:rPr>
            <w:noProof/>
          </w:rPr>
          <w:t>19</w:t>
        </w:r>
        <w:r>
          <w:rPr>
            <w:noProof/>
          </w:rPr>
          <w:fldChar w:fldCharType="end"/>
        </w:r>
      </w:p>
    </w:sdtContent>
  </w:sdt>
  <w:p w:rsidR="009D4D65" w:rsidRDefault="009D4D65" w:rsidP="0080145A">
    <w:pPr>
      <w:pStyle w:val="Footer"/>
    </w:pPr>
    <w:r>
      <w:t>Are We There Yet 2014-2015</w:t>
    </w:r>
  </w:p>
  <w:p w:rsidR="009D4D65" w:rsidRDefault="009D4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484" w:rsidRDefault="00636484" w:rsidP="00C50036">
      <w:r>
        <w:separator/>
      </w:r>
    </w:p>
  </w:footnote>
  <w:footnote w:type="continuationSeparator" w:id="0">
    <w:p w:rsidR="00636484" w:rsidRDefault="00636484"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65" w:rsidRDefault="009D4D65">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C7F90"/>
    <w:rsid w:val="005D2E46"/>
    <w:rsid w:val="005E36A4"/>
    <w:rsid w:val="005F7CC9"/>
    <w:rsid w:val="00603616"/>
    <w:rsid w:val="006125F5"/>
    <w:rsid w:val="00621824"/>
    <w:rsid w:val="00636484"/>
    <w:rsid w:val="006647F9"/>
    <w:rsid w:val="00664A2C"/>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B0132"/>
    <w:rsid w:val="008B3223"/>
    <w:rsid w:val="008D1901"/>
    <w:rsid w:val="008E1875"/>
    <w:rsid w:val="00920896"/>
    <w:rsid w:val="00946254"/>
    <w:rsid w:val="009472D4"/>
    <w:rsid w:val="009777B1"/>
    <w:rsid w:val="009A29BB"/>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4F0FC51-BC22-48EF-A848-224B3E13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26</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16</cp:revision>
  <dcterms:created xsi:type="dcterms:W3CDTF">2014-11-29T22:06:00Z</dcterms:created>
  <dcterms:modified xsi:type="dcterms:W3CDTF">2014-12-02T03:21:00Z</dcterms:modified>
</cp:coreProperties>
</file>