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63AAC" w14:textId="77777777" w:rsidR="00435488" w:rsidRDefault="00435488" w:rsidP="00435488">
      <w:pPr>
        <w:spacing w:before="240" w:after="120" w:line="276" w:lineRule="auto"/>
        <w:jc w:val="both"/>
        <w:rPr>
          <w:rFonts w:ascii="Avenir Next LT Pro" w:hAnsi="Avenir Next LT Pro"/>
          <w:b/>
          <w:bCs/>
        </w:rPr>
      </w:pPr>
      <w:r w:rsidRPr="00435488">
        <w:rPr>
          <w:rFonts w:ascii="Avenir Next LT Pro" w:hAnsi="Avenir Next LT Pro"/>
          <w:b/>
          <w:bCs/>
        </w:rPr>
        <w:t>Harnessing Maize Science and Innovation for Improving Food Security in Indo-Pacific    </w:t>
      </w:r>
    </w:p>
    <w:p w14:paraId="1DF3B975" w14:textId="5B8A46ED" w:rsidR="00435488" w:rsidRPr="00436AF4" w:rsidRDefault="00E61118" w:rsidP="00436AF4">
      <w:pPr>
        <w:spacing w:after="0"/>
        <w:jc w:val="both"/>
        <w:rPr>
          <w:rFonts w:ascii="Avenir Next LT Pro" w:eastAsia="Avenir Next LT Pro" w:hAnsi="Avenir Next LT Pro" w:cs="Avenir Next LT Pro"/>
          <w:b/>
          <w:bCs/>
          <w:color w:val="0070C0"/>
        </w:rPr>
      </w:pPr>
      <w:r w:rsidRPr="00436AF4">
        <w:rPr>
          <w:rFonts w:ascii="Avenir Next LT Pro" w:eastAsia="Avenir Next LT Pro" w:hAnsi="Avenir Next LT Pro" w:cs="Avenir Next LT Pro"/>
          <w:b/>
          <w:bCs/>
          <w:color w:val="0070C0"/>
        </w:rPr>
        <w:t>Concept Summary</w:t>
      </w:r>
    </w:p>
    <w:p w14:paraId="44DC1C42" w14:textId="0295D915" w:rsidR="00F01746" w:rsidRPr="00476145" w:rsidRDefault="5309B396" w:rsidP="03705011">
      <w:pPr>
        <w:spacing w:after="0"/>
        <w:jc w:val="both"/>
        <w:rPr>
          <w:rFonts w:ascii="Avenir Next LT Pro" w:hAnsi="Avenir Next LT Pro"/>
        </w:rPr>
      </w:pPr>
      <w:r w:rsidRPr="5559438D">
        <w:rPr>
          <w:rFonts w:ascii="Avenir Next LT Pro" w:eastAsia="Avenir Next LT Pro" w:hAnsi="Avenir Next LT Pro" w:cs="Avenir Next LT Pro"/>
        </w:rPr>
        <w:t xml:space="preserve">With an investment of USD </w:t>
      </w:r>
      <w:r>
        <w:rPr>
          <w:rFonts w:ascii="Avenir Next LT Pro" w:eastAsia="Avenir Next LT Pro" w:hAnsi="Avenir Next LT Pro" w:cs="Avenir Next LT Pro"/>
        </w:rPr>
        <w:t>900,000</w:t>
      </w:r>
      <w:r w:rsidRPr="5559438D">
        <w:rPr>
          <w:rFonts w:ascii="Avenir Next LT Pro" w:eastAsia="Avenir Next LT Pro" w:hAnsi="Avenir Next LT Pro" w:cs="Avenir Next LT Pro"/>
        </w:rPr>
        <w:t xml:space="preserve">, this activity will </w:t>
      </w:r>
      <w:r w:rsidR="6B693147" w:rsidRPr="00C814B8">
        <w:rPr>
          <w:rFonts w:ascii="Avenir Next LT Pro" w:hAnsi="Avenir Next LT Pro"/>
        </w:rPr>
        <w:t xml:space="preserve">strengthen Nepal’s </w:t>
      </w:r>
      <w:r w:rsidR="725DF1FE">
        <w:rPr>
          <w:rFonts w:ascii="Avenir Next LT Pro" w:hAnsi="Avenir Next LT Pro"/>
        </w:rPr>
        <w:t>maize</w:t>
      </w:r>
      <w:r w:rsidR="6B693147" w:rsidRPr="00C814B8">
        <w:rPr>
          <w:rFonts w:ascii="Avenir Next LT Pro" w:hAnsi="Avenir Next LT Pro"/>
        </w:rPr>
        <w:t xml:space="preserve"> value chains </w:t>
      </w:r>
      <w:r w:rsidR="6C41A636">
        <w:rPr>
          <w:rFonts w:ascii="Avenir Next LT Pro" w:hAnsi="Avenir Next LT Pro"/>
        </w:rPr>
        <w:t xml:space="preserve">by </w:t>
      </w:r>
      <w:r w:rsidR="12E7184D">
        <w:rPr>
          <w:rFonts w:ascii="Avenir Next LT Pro" w:hAnsi="Avenir Next LT Pro"/>
        </w:rPr>
        <w:t xml:space="preserve">strengthening </w:t>
      </w:r>
      <w:r w:rsidR="6C41A636">
        <w:rPr>
          <w:rFonts w:ascii="Avenir Next LT Pro" w:hAnsi="Avenir Next LT Pro"/>
        </w:rPr>
        <w:t>the maize commercial model (</w:t>
      </w:r>
      <w:r w:rsidR="6C41A636">
        <w:rPr>
          <w:rFonts w:ascii="Avenir Next LT Pro" w:eastAsia="Times New Roman" w:hAnsi="Avenir Next LT Pro" w:cs="Arial"/>
        </w:rPr>
        <w:t xml:space="preserve">MCM) which is designed around CIMMYTs MasAgro </w:t>
      </w:r>
      <w:r w:rsidR="6C41A636" w:rsidRPr="00E943ED">
        <w:rPr>
          <w:rFonts w:ascii="Avenir Next LT Pro" w:eastAsia="Times New Roman" w:hAnsi="Avenir Next LT Pro"/>
        </w:rPr>
        <w:t>(Sustainable Modernization of Traditional Agriculture)</w:t>
      </w:r>
      <w:r w:rsidR="6C41A636">
        <w:rPr>
          <w:rFonts w:ascii="Avenir Next LT Pro" w:eastAsia="Times New Roman" w:hAnsi="Avenir Next LT Pro"/>
        </w:rPr>
        <w:t xml:space="preserve"> </w:t>
      </w:r>
      <w:r w:rsidR="6C41A636" w:rsidRPr="00E943ED">
        <w:rPr>
          <w:rFonts w:ascii="Avenir Next LT Pro" w:hAnsi="Avenir Next LT Pro"/>
        </w:rPr>
        <w:t>model</w:t>
      </w:r>
      <w:r w:rsidR="45561EFA">
        <w:rPr>
          <w:rFonts w:ascii="Avenir Next LT Pro" w:hAnsi="Avenir Next LT Pro"/>
        </w:rPr>
        <w:t xml:space="preserve"> by delineating specific hubs for spring maize production</w:t>
      </w:r>
      <w:r w:rsidR="12E7184D">
        <w:rPr>
          <w:rFonts w:ascii="Avenir Next LT Pro" w:hAnsi="Avenir Next LT Pro"/>
        </w:rPr>
        <w:t xml:space="preserve"> in Nepal’s terai</w:t>
      </w:r>
      <w:r w:rsidR="6C41A636">
        <w:rPr>
          <w:rFonts w:ascii="Avenir Next LT Pro" w:hAnsi="Avenir Next LT Pro"/>
        </w:rPr>
        <w:t xml:space="preserve">. </w:t>
      </w:r>
      <w:r w:rsidR="6B0C5131" w:rsidRPr="55DB36A4">
        <w:rPr>
          <w:rFonts w:ascii="Avenir Next LT Pro" w:eastAsia="Avenir Next LT Pro" w:hAnsi="Avenir Next LT Pro" w:cs="Avenir Next LT Pro"/>
          <w:kern w:val="0"/>
          <w14:ligatures w14:val="none"/>
        </w:rPr>
        <w:t xml:space="preserve">While maize demand is increasing, the </w:t>
      </w:r>
      <w:r w:rsidR="6B0C5131" w:rsidRPr="55DB36A4">
        <w:rPr>
          <w:rFonts w:ascii="Avenir Next LT Pro" w:eastAsia="Avenir Next LT Pro" w:hAnsi="Avenir Next LT Pro" w:cs="Avenir Next LT Pro"/>
        </w:rPr>
        <w:t>biotic and abiotic stresses impact</w:t>
      </w:r>
      <w:r w:rsidR="6B0C5131" w:rsidRPr="55DB36A4">
        <w:rPr>
          <w:rFonts w:ascii="Avenir Next LT Pro" w:eastAsia="Avenir Next LT Pro" w:hAnsi="Avenir Next LT Pro" w:cs="Avenir Next LT Pro"/>
          <w:kern w:val="0"/>
          <w14:ligatures w14:val="none"/>
        </w:rPr>
        <w:t xml:space="preserve"> production and market systems affecting sub-sector growth.  </w:t>
      </w:r>
      <w:r w:rsidR="6B693147" w:rsidRPr="00C814B8">
        <w:rPr>
          <w:rFonts w:ascii="Avenir Next LT Pro" w:hAnsi="Avenir Next LT Pro"/>
        </w:rPr>
        <w:t>Throu</w:t>
      </w:r>
      <w:r w:rsidR="6B693147" w:rsidRPr="00476145">
        <w:rPr>
          <w:rFonts w:ascii="Avenir Next LT Pro" w:hAnsi="Avenir Next LT Pro"/>
        </w:rPr>
        <w:t xml:space="preserve">gh targeted interventions, CIMMYT </w:t>
      </w:r>
      <w:r w:rsidR="45561EFA" w:rsidRPr="00476145">
        <w:rPr>
          <w:rFonts w:ascii="Avenir Next LT Pro" w:hAnsi="Avenir Next LT Pro"/>
        </w:rPr>
        <w:t xml:space="preserve">and its partners </w:t>
      </w:r>
      <w:r w:rsidR="12E7184D" w:rsidRPr="00476145">
        <w:rPr>
          <w:rFonts w:ascii="Avenir Next LT Pro" w:hAnsi="Avenir Next LT Pro"/>
        </w:rPr>
        <w:t>have</w:t>
      </w:r>
      <w:r w:rsidR="6B693147" w:rsidRPr="00476145">
        <w:rPr>
          <w:rFonts w:ascii="Avenir Next LT Pro" w:hAnsi="Avenir Next LT Pro"/>
        </w:rPr>
        <w:t xml:space="preserve"> contributed to </w:t>
      </w:r>
      <w:r w:rsidR="6B32D2ED" w:rsidRPr="00476145">
        <w:rPr>
          <w:rFonts w:ascii="Avenir Next LT Pro" w:hAnsi="Avenir Next LT Pro"/>
        </w:rPr>
        <w:t>strengthening</w:t>
      </w:r>
      <w:r w:rsidR="6B693147" w:rsidRPr="00476145">
        <w:rPr>
          <w:rFonts w:ascii="Avenir Next LT Pro" w:hAnsi="Avenir Next LT Pro"/>
        </w:rPr>
        <w:t xml:space="preserve"> </w:t>
      </w:r>
      <w:r w:rsidR="6D3A12B2" w:rsidRPr="00476145">
        <w:rPr>
          <w:rFonts w:ascii="Avenir Next LT Pro" w:hAnsi="Avenir Next LT Pro"/>
        </w:rPr>
        <w:t xml:space="preserve">maize hybrid seed industry, </w:t>
      </w:r>
      <w:r w:rsidR="15D400D5" w:rsidRPr="00476145">
        <w:rPr>
          <w:rFonts w:ascii="Avenir Next LT Pro" w:hAnsi="Avenir Next LT Pro"/>
        </w:rPr>
        <w:t xml:space="preserve">collaborative breeding, public–private seed system partnerships, </w:t>
      </w:r>
      <w:r w:rsidR="7AD65B70" w:rsidRPr="00476145">
        <w:rPr>
          <w:rFonts w:ascii="Avenir Next LT Pro" w:hAnsi="Avenir Next LT Pro"/>
        </w:rPr>
        <w:t>all-encompassing</w:t>
      </w:r>
      <w:r w:rsidR="2CD4D8DE" w:rsidRPr="00476145">
        <w:rPr>
          <w:rFonts w:ascii="Avenir Next LT Pro" w:hAnsi="Avenir Next LT Pro"/>
        </w:rPr>
        <w:t xml:space="preserve"> </w:t>
      </w:r>
      <w:r w:rsidR="15D400D5" w:rsidRPr="00476145">
        <w:rPr>
          <w:rFonts w:ascii="Avenir Next LT Pro" w:hAnsi="Avenir Next LT Pro"/>
        </w:rPr>
        <w:t xml:space="preserve">digital seed innovations, </w:t>
      </w:r>
      <w:r w:rsidR="6B32D2ED" w:rsidRPr="00476145">
        <w:rPr>
          <w:rFonts w:ascii="Avenir Next LT Pro" w:hAnsi="Avenir Next LT Pro"/>
        </w:rPr>
        <w:t>in</w:t>
      </w:r>
      <w:r w:rsidR="44F5DC38" w:rsidRPr="00476145">
        <w:rPr>
          <w:rFonts w:ascii="Avenir Next LT Pro" w:hAnsi="Avenir Next LT Pro"/>
        </w:rPr>
        <w:t xml:space="preserve">creasing </w:t>
      </w:r>
      <w:r w:rsidR="6B693147" w:rsidRPr="00476145">
        <w:rPr>
          <w:rFonts w:ascii="Avenir Next LT Pro" w:hAnsi="Avenir Next LT Pro"/>
        </w:rPr>
        <w:t>commercial maize production</w:t>
      </w:r>
      <w:r w:rsidR="44F5DC38" w:rsidRPr="00476145">
        <w:rPr>
          <w:rFonts w:ascii="Avenir Next LT Pro" w:hAnsi="Avenir Next LT Pro"/>
        </w:rPr>
        <w:t xml:space="preserve"> with tested and validated socio-technology bundles</w:t>
      </w:r>
      <w:r w:rsidR="6B693147" w:rsidRPr="00476145">
        <w:rPr>
          <w:rFonts w:ascii="Avenir Next LT Pro" w:hAnsi="Avenir Next LT Pro"/>
        </w:rPr>
        <w:t>, facilitating stronger market linkages, and enhancing the resilience of agribusiness MSMEs</w:t>
      </w:r>
      <w:r w:rsidR="1AFC0301" w:rsidRPr="00476145">
        <w:rPr>
          <w:rFonts w:ascii="Avenir Next LT Pro" w:hAnsi="Avenir Next LT Pro"/>
        </w:rPr>
        <w:t xml:space="preserve">, </w:t>
      </w:r>
      <w:r w:rsidR="1F2E631C" w:rsidRPr="00476145">
        <w:rPr>
          <w:rFonts w:ascii="Avenir Next LT Pro" w:hAnsi="Avenir Next LT Pro"/>
        </w:rPr>
        <w:t xml:space="preserve">lay the foundation </w:t>
      </w:r>
      <w:r w:rsidR="434FAC9D" w:rsidRPr="00476145">
        <w:rPr>
          <w:rFonts w:ascii="Avenir Next LT Pro" w:hAnsi="Avenir Next LT Pro"/>
        </w:rPr>
        <w:t xml:space="preserve">for </w:t>
      </w:r>
      <w:r w:rsidR="1F2E631C" w:rsidRPr="00476145">
        <w:rPr>
          <w:rFonts w:ascii="Avenir Next LT Pro" w:hAnsi="Avenir Next LT Pro"/>
        </w:rPr>
        <w:t>a sustainable, market-driven maize seed system, capable of delivering high-quality seed at scale</w:t>
      </w:r>
      <w:r w:rsidR="6B693147" w:rsidRPr="00476145">
        <w:rPr>
          <w:rFonts w:ascii="Avenir Next LT Pro" w:hAnsi="Avenir Next LT Pro"/>
        </w:rPr>
        <w:t xml:space="preserve">. These efforts align with the </w:t>
      </w:r>
      <w:r w:rsidR="44F5DC38" w:rsidRPr="00476145">
        <w:rPr>
          <w:rFonts w:ascii="Avenir Next LT Pro" w:hAnsi="Avenir Next LT Pro"/>
        </w:rPr>
        <w:t>Government of Nepal’s</w:t>
      </w:r>
      <w:r w:rsidR="048607D5" w:rsidRPr="00476145">
        <w:rPr>
          <w:rFonts w:ascii="Avenir Next LT Pro" w:hAnsi="Avenir Next LT Pro"/>
        </w:rPr>
        <w:t xml:space="preserve"> (GoN)</w:t>
      </w:r>
      <w:r w:rsidR="44F5DC38" w:rsidRPr="00476145">
        <w:rPr>
          <w:rFonts w:ascii="Avenir Next LT Pro" w:hAnsi="Avenir Next LT Pro"/>
        </w:rPr>
        <w:t xml:space="preserve"> </w:t>
      </w:r>
      <w:r w:rsidR="6B693147" w:rsidRPr="00476145">
        <w:rPr>
          <w:rFonts w:ascii="Avenir Next LT Pro" w:hAnsi="Avenir Next LT Pro"/>
        </w:rPr>
        <w:t>Agriculture Development Strategy (ADS) objectives, which focus on fostering maize value chain development.</w:t>
      </w:r>
    </w:p>
    <w:p w14:paraId="7BC3D5FF" w14:textId="6D80109B" w:rsidR="00572C66" w:rsidRPr="00DD7370" w:rsidRDefault="004B1C5C" w:rsidP="00572C66">
      <w:pPr>
        <w:spacing w:before="240" w:after="120" w:line="276" w:lineRule="auto"/>
        <w:jc w:val="both"/>
        <w:rPr>
          <w:rFonts w:ascii="Avenir Next LT Pro" w:eastAsia="Times New Roman" w:hAnsi="Avenir Next LT Pro" w:cs="Arial"/>
        </w:rPr>
      </w:pPr>
      <w:r>
        <w:rPr>
          <w:rFonts w:ascii="Avenir Next LT Pro" w:eastAsia="Times New Roman" w:hAnsi="Avenir Next LT Pro" w:cs="Arial"/>
        </w:rPr>
        <w:t xml:space="preserve">The </w:t>
      </w:r>
      <w:proofErr w:type="spellStart"/>
      <w:r>
        <w:rPr>
          <w:rFonts w:ascii="Avenir Next LT Pro" w:eastAsia="Times New Roman" w:hAnsi="Avenir Next LT Pro" w:cs="Arial"/>
        </w:rPr>
        <w:t>Mas</w:t>
      </w:r>
      <w:r w:rsidR="00CD121E">
        <w:rPr>
          <w:rFonts w:ascii="Avenir Next LT Pro" w:eastAsia="Times New Roman" w:hAnsi="Avenir Next LT Pro" w:cs="Arial"/>
        </w:rPr>
        <w:t>A</w:t>
      </w:r>
      <w:r w:rsidR="00767B32">
        <w:rPr>
          <w:rFonts w:ascii="Avenir Next LT Pro" w:eastAsia="Times New Roman" w:hAnsi="Avenir Next LT Pro" w:cs="Arial"/>
        </w:rPr>
        <w:t>gro</w:t>
      </w:r>
      <w:proofErr w:type="spellEnd"/>
      <w:r w:rsidR="00C130AF">
        <w:rPr>
          <w:rFonts w:ascii="Avenir Next LT Pro" w:eastAsia="Times New Roman" w:hAnsi="Avenir Next LT Pro" w:cs="Arial"/>
        </w:rPr>
        <w:t xml:space="preserve"> m</w:t>
      </w:r>
      <w:r w:rsidR="00F50A8A">
        <w:rPr>
          <w:rFonts w:ascii="Avenir Next LT Pro" w:eastAsia="Times New Roman" w:hAnsi="Avenir Next LT Pro" w:cs="Arial"/>
        </w:rPr>
        <w:t>o</w:t>
      </w:r>
      <w:r w:rsidR="00C95BD4">
        <w:rPr>
          <w:rFonts w:ascii="Avenir Next LT Pro" w:eastAsia="Times New Roman" w:hAnsi="Avenir Next LT Pro" w:cs="Arial"/>
        </w:rPr>
        <w:t>del</w:t>
      </w:r>
      <w:r w:rsidR="00572C66" w:rsidRPr="00DD7370">
        <w:rPr>
          <w:rFonts w:ascii="Avenir Next LT Pro" w:eastAsia="Times New Roman" w:hAnsi="Avenir Next LT Pro" w:cs="Arial"/>
        </w:rPr>
        <w:t xml:space="preserve"> fosters collaboration and integration among stakeholders at the federal, provincial and local level in the maize</w:t>
      </w:r>
      <w:r w:rsidR="008F3355">
        <w:rPr>
          <w:rFonts w:ascii="Avenir Next LT Pro" w:eastAsia="Times New Roman" w:hAnsi="Avenir Next LT Pro" w:cs="Arial"/>
        </w:rPr>
        <w:t xml:space="preserve"> </w:t>
      </w:r>
      <w:r w:rsidR="00572C66" w:rsidRPr="00DD7370">
        <w:rPr>
          <w:rFonts w:ascii="Avenir Next LT Pro" w:eastAsia="Times New Roman" w:hAnsi="Avenir Next LT Pro" w:cs="Arial"/>
        </w:rPr>
        <w:t xml:space="preserve">and associated crops value chains to co-develop, locally validate and disseminate best-bet recommendations and technologies for accelerated adoption of sustainable farming solutions in target ecological zones. </w:t>
      </w:r>
      <w:r w:rsidR="003F05A3">
        <w:rPr>
          <w:rFonts w:ascii="Avenir Next LT Pro" w:hAnsi="Avenir Next LT Pro"/>
        </w:rPr>
        <w:t xml:space="preserve">The </w:t>
      </w:r>
      <w:proofErr w:type="spellStart"/>
      <w:r w:rsidR="003F05A3">
        <w:rPr>
          <w:rFonts w:ascii="Avenir Next LT Pro" w:hAnsi="Avenir Next LT Pro"/>
        </w:rPr>
        <w:t>MasAgro</w:t>
      </w:r>
      <w:proofErr w:type="spellEnd"/>
      <w:r w:rsidR="003F05A3">
        <w:rPr>
          <w:rFonts w:ascii="Avenir Next LT Pro" w:hAnsi="Avenir Next LT Pro"/>
        </w:rPr>
        <w:t xml:space="preserve"> model, which has been endorsed by the </w:t>
      </w:r>
      <w:proofErr w:type="spellStart"/>
      <w:r w:rsidR="003F05A3">
        <w:rPr>
          <w:rFonts w:ascii="Avenir Next LT Pro" w:hAnsi="Avenir Next LT Pro"/>
        </w:rPr>
        <w:t>GoN</w:t>
      </w:r>
      <w:proofErr w:type="spellEnd"/>
      <w:r w:rsidR="003F05A3">
        <w:rPr>
          <w:rFonts w:ascii="Avenir Next LT Pro" w:hAnsi="Avenir Next LT Pro"/>
        </w:rPr>
        <w:t>, is more relevant currently as Nepal s</w:t>
      </w:r>
      <w:r w:rsidR="003F05A3" w:rsidRPr="00C15047">
        <w:rPr>
          <w:rFonts w:ascii="Avenir Next LT Pro" w:hAnsi="Avenir Next LT Pro"/>
        </w:rPr>
        <w:t xml:space="preserve">tands on the verge of graduating </w:t>
      </w:r>
      <w:r w:rsidR="003F05A3">
        <w:rPr>
          <w:rFonts w:ascii="Avenir Next LT Pro" w:hAnsi="Avenir Next LT Pro"/>
        </w:rPr>
        <w:t>to</w:t>
      </w:r>
      <w:r w:rsidR="003F05A3" w:rsidRPr="00C15047">
        <w:rPr>
          <w:rFonts w:ascii="Avenir Next LT Pro" w:hAnsi="Avenir Next LT Pro"/>
        </w:rPr>
        <w:t xml:space="preserve"> the category to developing country, from November 2026</w:t>
      </w:r>
      <w:r w:rsidR="003F05A3">
        <w:rPr>
          <w:rFonts w:ascii="Avenir Next LT Pro" w:hAnsi="Avenir Next LT Pro"/>
        </w:rPr>
        <w:t xml:space="preserve">. </w:t>
      </w:r>
    </w:p>
    <w:p w14:paraId="5B7D1E33" w14:textId="277139F2" w:rsidR="0029538F" w:rsidRPr="009E45ED" w:rsidRDefault="002B589D" w:rsidP="009E45ED">
      <w:pPr>
        <w:spacing w:after="0"/>
        <w:jc w:val="both"/>
        <w:rPr>
          <w:rFonts w:ascii="Avenir Next LT Pro" w:eastAsia="Avenir Next LT Pro" w:hAnsi="Avenir Next LT Pro" w:cs="Avenir Next LT Pro"/>
          <w:kern w:val="0"/>
          <w14:ligatures w14:val="none"/>
        </w:rPr>
      </w:pPr>
      <w:r w:rsidRPr="00E741B6">
        <w:rPr>
          <w:rFonts w:ascii="Avenir Next LT Pro" w:hAnsi="Avenir Next LT Pro"/>
        </w:rPr>
        <w:t xml:space="preserve">The primary goal of </w:t>
      </w:r>
      <w:proofErr w:type="spellStart"/>
      <w:r>
        <w:rPr>
          <w:rFonts w:ascii="Avenir Next LT Pro" w:hAnsi="Avenir Next LT Pro"/>
        </w:rPr>
        <w:t>MasAgro</w:t>
      </w:r>
      <w:proofErr w:type="spellEnd"/>
      <w:r>
        <w:rPr>
          <w:rFonts w:ascii="Avenir Next LT Pro" w:hAnsi="Avenir Next LT Pro"/>
        </w:rPr>
        <w:t xml:space="preserve"> </w:t>
      </w:r>
      <w:r w:rsidR="00A40178">
        <w:rPr>
          <w:rFonts w:ascii="Avenir Next LT Pro" w:hAnsi="Avenir Next LT Pro"/>
        </w:rPr>
        <w:t>in Nepal</w:t>
      </w:r>
      <w:r w:rsidRPr="00E741B6">
        <w:rPr>
          <w:rFonts w:ascii="Avenir Next LT Pro" w:hAnsi="Avenir Next LT Pro"/>
        </w:rPr>
        <w:t xml:space="preserve"> </w:t>
      </w:r>
      <w:r>
        <w:rPr>
          <w:rFonts w:ascii="Avenir Next LT Pro" w:hAnsi="Avenir Next LT Pro"/>
        </w:rPr>
        <w:t>will</w:t>
      </w:r>
      <w:r w:rsidRPr="00E741B6">
        <w:rPr>
          <w:rFonts w:ascii="Avenir Next LT Pro" w:hAnsi="Avenir Next LT Pro"/>
        </w:rPr>
        <w:t xml:space="preserve"> be to strengthen the foundation of </w:t>
      </w:r>
      <w:r w:rsidR="001808A2">
        <w:rPr>
          <w:rFonts w:ascii="Avenir Next LT Pro" w:hAnsi="Avenir Next LT Pro"/>
        </w:rPr>
        <w:t>maize science and</w:t>
      </w:r>
      <w:r w:rsidRPr="00E741B6">
        <w:rPr>
          <w:rFonts w:ascii="Avenir Next LT Pro" w:hAnsi="Avenir Next LT Pro"/>
        </w:rPr>
        <w:t xml:space="preserve"> research, technology dissemination</w:t>
      </w:r>
      <w:r>
        <w:rPr>
          <w:rFonts w:ascii="Avenir Next LT Pro" w:hAnsi="Avenir Next LT Pro"/>
        </w:rPr>
        <w:t>,</w:t>
      </w:r>
      <w:r w:rsidR="00286930">
        <w:rPr>
          <w:rFonts w:ascii="Avenir Next LT Pro" w:hAnsi="Avenir Next LT Pro"/>
        </w:rPr>
        <w:t xml:space="preserve"> </w:t>
      </w:r>
      <w:r w:rsidR="00D871FE">
        <w:rPr>
          <w:rFonts w:ascii="Avenir Next LT Pro" w:hAnsi="Avenir Next LT Pro"/>
        </w:rPr>
        <w:t>post-harvest</w:t>
      </w:r>
      <w:r w:rsidR="001C7FED">
        <w:rPr>
          <w:rFonts w:ascii="Avenir Next LT Pro" w:hAnsi="Avenir Next LT Pro"/>
        </w:rPr>
        <w:t xml:space="preserve"> mana</w:t>
      </w:r>
      <w:r w:rsidR="001B568C">
        <w:rPr>
          <w:rFonts w:ascii="Avenir Next LT Pro" w:hAnsi="Avenir Next LT Pro"/>
        </w:rPr>
        <w:t>g</w:t>
      </w:r>
      <w:r w:rsidR="00AE2F7F">
        <w:rPr>
          <w:rFonts w:ascii="Avenir Next LT Pro" w:hAnsi="Avenir Next LT Pro"/>
        </w:rPr>
        <w:t>ement</w:t>
      </w:r>
      <w:r w:rsidR="00107C72">
        <w:rPr>
          <w:rFonts w:ascii="Avenir Next LT Pro" w:hAnsi="Avenir Next LT Pro"/>
        </w:rPr>
        <w:t>,</w:t>
      </w:r>
      <w:r>
        <w:rPr>
          <w:rFonts w:ascii="Avenir Next LT Pro" w:hAnsi="Avenir Next LT Pro"/>
        </w:rPr>
        <w:t xml:space="preserve"> market development</w:t>
      </w:r>
      <w:r w:rsidRPr="00E741B6">
        <w:rPr>
          <w:rFonts w:ascii="Avenir Next LT Pro" w:hAnsi="Avenir Next LT Pro"/>
        </w:rPr>
        <w:t xml:space="preserve"> </w:t>
      </w:r>
      <w:r>
        <w:rPr>
          <w:rFonts w:ascii="Avenir Next LT Pro" w:hAnsi="Avenir Next LT Pro"/>
        </w:rPr>
        <w:t>and digital technology</w:t>
      </w:r>
      <w:r w:rsidRPr="00E741B6">
        <w:rPr>
          <w:rFonts w:ascii="Avenir Next LT Pro" w:hAnsi="Avenir Next LT Pro"/>
        </w:rPr>
        <w:t xml:space="preserve">. </w:t>
      </w:r>
      <w:r w:rsidR="003F3A49">
        <w:rPr>
          <w:rFonts w:ascii="Avenir Next LT Pro" w:eastAsia="Avenir Next LT Pro" w:hAnsi="Avenir Next LT Pro" w:cs="Avenir Next LT Pro"/>
        </w:rPr>
        <w:t>The activity</w:t>
      </w:r>
      <w:r w:rsidR="003F3A49" w:rsidRPr="5559438D">
        <w:rPr>
          <w:rFonts w:ascii="Avenir Next LT Pro" w:eastAsia="Avenir Next LT Pro" w:hAnsi="Avenir Next LT Pro" w:cs="Avenir Next LT Pro"/>
        </w:rPr>
        <w:t xml:space="preserve"> will translate knowledge into scalable pathways and investment options while </w:t>
      </w:r>
      <w:r w:rsidR="00D557E2" w:rsidRPr="5559438D">
        <w:rPr>
          <w:rFonts w:ascii="Avenir Next LT Pro" w:eastAsia="Avenir Next LT Pro" w:hAnsi="Avenir Next LT Pro" w:cs="Avenir Next LT Pro"/>
        </w:rPr>
        <w:t xml:space="preserve">strengthening </w:t>
      </w:r>
      <w:r w:rsidR="00D557E2">
        <w:rPr>
          <w:rFonts w:ascii="Avenir Next LT Pro" w:eastAsia="Avenir Next LT Pro" w:hAnsi="Avenir Next LT Pro" w:cs="Avenir Next LT Pro"/>
        </w:rPr>
        <w:t>farmers</w:t>
      </w:r>
      <w:r w:rsidR="00CF0562">
        <w:rPr>
          <w:rFonts w:ascii="Avenir Next LT Pro" w:eastAsia="Avenir Next LT Pro" w:hAnsi="Avenir Next LT Pro" w:cs="Avenir Next LT Pro"/>
        </w:rPr>
        <w:t xml:space="preserve"> </w:t>
      </w:r>
      <w:r w:rsidR="004C3C1C">
        <w:rPr>
          <w:rFonts w:ascii="Avenir Next LT Pro" w:eastAsia="Avenir Next LT Pro" w:hAnsi="Avenir Next LT Pro" w:cs="Avenir Next LT Pro"/>
        </w:rPr>
        <w:t>liveli</w:t>
      </w:r>
      <w:r w:rsidR="00977B8D">
        <w:rPr>
          <w:rFonts w:ascii="Avenir Next LT Pro" w:eastAsia="Avenir Next LT Pro" w:hAnsi="Avenir Next LT Pro" w:cs="Avenir Next LT Pro"/>
        </w:rPr>
        <w:t>hoods</w:t>
      </w:r>
      <w:r w:rsidR="00FB4F95">
        <w:rPr>
          <w:rFonts w:ascii="Avenir Next LT Pro" w:eastAsia="Avenir Next LT Pro" w:hAnsi="Avenir Next LT Pro" w:cs="Avenir Next LT Pro"/>
        </w:rPr>
        <w:t xml:space="preserve">, </w:t>
      </w:r>
      <w:r w:rsidR="0043726C">
        <w:rPr>
          <w:rFonts w:ascii="Avenir Next LT Pro" w:eastAsia="Avenir Next LT Pro" w:hAnsi="Avenir Next LT Pro" w:cs="Avenir Next LT Pro"/>
        </w:rPr>
        <w:t xml:space="preserve">responsible </w:t>
      </w:r>
      <w:r w:rsidR="00CE0F5C">
        <w:rPr>
          <w:rFonts w:ascii="Avenir Next LT Pro" w:eastAsia="Avenir Next LT Pro" w:hAnsi="Avenir Next LT Pro" w:cs="Avenir Next LT Pro"/>
        </w:rPr>
        <w:t>b</w:t>
      </w:r>
      <w:r w:rsidR="001A0FE2">
        <w:rPr>
          <w:rFonts w:ascii="Avenir Next LT Pro" w:eastAsia="Avenir Next LT Pro" w:hAnsi="Avenir Next LT Pro" w:cs="Avenir Next LT Pro"/>
        </w:rPr>
        <w:t>usiness</w:t>
      </w:r>
      <w:r w:rsidR="0008356A">
        <w:rPr>
          <w:rFonts w:ascii="Avenir Next LT Pro" w:eastAsia="Avenir Next LT Pro" w:hAnsi="Avenir Next LT Pro" w:cs="Avenir Next LT Pro"/>
        </w:rPr>
        <w:t xml:space="preserve"> models</w:t>
      </w:r>
      <w:r w:rsidR="002A3F1D">
        <w:rPr>
          <w:rFonts w:ascii="Avenir Next LT Pro" w:eastAsia="Avenir Next LT Pro" w:hAnsi="Avenir Next LT Pro" w:cs="Avenir Next LT Pro"/>
        </w:rPr>
        <w:t xml:space="preserve"> a</w:t>
      </w:r>
      <w:r w:rsidR="001B75AB">
        <w:rPr>
          <w:rFonts w:ascii="Avenir Next LT Pro" w:eastAsia="Avenir Next LT Pro" w:hAnsi="Avenir Next LT Pro" w:cs="Avenir Next LT Pro"/>
        </w:rPr>
        <w:t>nd</w:t>
      </w:r>
      <w:r w:rsidR="00DC0827">
        <w:rPr>
          <w:rFonts w:ascii="Avenir Next LT Pro" w:eastAsia="Avenir Next LT Pro" w:hAnsi="Avenir Next LT Pro" w:cs="Avenir Next LT Pro"/>
        </w:rPr>
        <w:t xml:space="preserve"> </w:t>
      </w:r>
      <w:r w:rsidR="003F3A49" w:rsidRPr="5559438D">
        <w:rPr>
          <w:rFonts w:ascii="Avenir Next LT Pro" w:eastAsia="Avenir Next LT Pro" w:hAnsi="Avenir Next LT Pro" w:cs="Avenir Next LT Pro"/>
        </w:rPr>
        <w:t>national and regional maize supply chains</w:t>
      </w:r>
      <w:r w:rsidR="00C2747E">
        <w:rPr>
          <w:rFonts w:ascii="Avenir Next LT Pro" w:eastAsia="Avenir Next LT Pro" w:hAnsi="Avenir Next LT Pro" w:cs="Avenir Next LT Pro"/>
        </w:rPr>
        <w:t xml:space="preserve"> to </w:t>
      </w:r>
      <w:r w:rsidR="00C67EFB">
        <w:rPr>
          <w:rFonts w:ascii="Avenir Next LT Pro" w:eastAsia="Avenir Next LT Pro" w:hAnsi="Avenir Next LT Pro" w:cs="Avenir Next LT Pro"/>
        </w:rPr>
        <w:t>contrib</w:t>
      </w:r>
      <w:r w:rsidR="00AF2B57">
        <w:rPr>
          <w:rFonts w:ascii="Avenir Next LT Pro" w:eastAsia="Avenir Next LT Pro" w:hAnsi="Avenir Next LT Pro" w:cs="Avenir Next LT Pro"/>
        </w:rPr>
        <w:t xml:space="preserve">ute to </w:t>
      </w:r>
      <w:r w:rsidR="0063798E">
        <w:rPr>
          <w:rFonts w:ascii="Avenir Next LT Pro" w:eastAsia="Avenir Next LT Pro" w:hAnsi="Avenir Next LT Pro" w:cs="Avenir Next LT Pro"/>
        </w:rPr>
        <w:t>natio</w:t>
      </w:r>
      <w:r w:rsidR="005A4560">
        <w:rPr>
          <w:rFonts w:ascii="Avenir Next LT Pro" w:eastAsia="Avenir Next LT Pro" w:hAnsi="Avenir Next LT Pro" w:cs="Avenir Next LT Pro"/>
        </w:rPr>
        <w:t>nal maiz</w:t>
      </w:r>
      <w:r w:rsidR="005563BC">
        <w:rPr>
          <w:rFonts w:ascii="Avenir Next LT Pro" w:eastAsia="Avenir Next LT Pro" w:hAnsi="Avenir Next LT Pro" w:cs="Avenir Next LT Pro"/>
        </w:rPr>
        <w:t xml:space="preserve">e </w:t>
      </w:r>
      <w:r w:rsidR="0050764D">
        <w:rPr>
          <w:rFonts w:ascii="Avenir Next LT Pro" w:eastAsia="Avenir Next LT Pro" w:hAnsi="Avenir Next LT Pro" w:cs="Avenir Next LT Pro"/>
        </w:rPr>
        <w:t>self-sufficiency</w:t>
      </w:r>
      <w:r w:rsidR="003F3A49" w:rsidRPr="5559438D">
        <w:rPr>
          <w:rFonts w:ascii="Avenir Next LT Pro" w:eastAsia="Avenir Next LT Pro" w:hAnsi="Avenir Next LT Pro" w:cs="Avenir Next LT Pro"/>
        </w:rPr>
        <w:t>.</w:t>
      </w:r>
      <w:r w:rsidR="009E45ED">
        <w:rPr>
          <w:rFonts w:ascii="Avenir Next LT Pro" w:eastAsia="Avenir Next LT Pro" w:hAnsi="Avenir Next LT Pro" w:cs="Avenir Next LT Pro"/>
          <w:kern w:val="0"/>
          <w14:ligatures w14:val="none"/>
        </w:rPr>
        <w:t xml:space="preserve"> </w:t>
      </w:r>
      <w:r w:rsidR="00C814B8">
        <w:rPr>
          <w:rFonts w:ascii="Avenir Next LT Pro" w:hAnsi="Avenir Next LT Pro"/>
        </w:rPr>
        <w:t>The</w:t>
      </w:r>
      <w:r w:rsidR="001808A2">
        <w:rPr>
          <w:rFonts w:ascii="Avenir Next LT Pro" w:hAnsi="Avenir Next LT Pro"/>
        </w:rPr>
        <w:t xml:space="preserve"> </w:t>
      </w:r>
      <w:proofErr w:type="spellStart"/>
      <w:r w:rsidR="00EB766C">
        <w:rPr>
          <w:rFonts w:ascii="Avenir Next LT Pro" w:hAnsi="Avenir Next LT Pro"/>
        </w:rPr>
        <w:t>GoN</w:t>
      </w:r>
      <w:proofErr w:type="spellEnd"/>
      <w:r w:rsidR="00EB766C">
        <w:rPr>
          <w:rFonts w:ascii="Avenir Next LT Pro" w:hAnsi="Avenir Next LT Pro"/>
        </w:rPr>
        <w:t xml:space="preserve"> and private sector will</w:t>
      </w:r>
      <w:r w:rsidR="00C814B8">
        <w:rPr>
          <w:rFonts w:ascii="Avenir Next LT Pro" w:hAnsi="Avenir Next LT Pro"/>
        </w:rPr>
        <w:t xml:space="preserve"> </w:t>
      </w:r>
      <w:r w:rsidR="00EB766C">
        <w:rPr>
          <w:rFonts w:ascii="Avenir Next LT Pro" w:hAnsi="Avenir Next LT Pro"/>
        </w:rPr>
        <w:t xml:space="preserve">be supported to </w:t>
      </w:r>
      <w:r>
        <w:rPr>
          <w:rFonts w:ascii="Avenir Next LT Pro" w:hAnsi="Avenir Next LT Pro"/>
        </w:rPr>
        <w:t xml:space="preserve">focus on </w:t>
      </w:r>
      <w:r w:rsidR="009E45ED">
        <w:rPr>
          <w:rFonts w:ascii="Avenir Next LT Pro" w:hAnsi="Avenir Next LT Pro"/>
        </w:rPr>
        <w:t>in-country</w:t>
      </w:r>
      <w:r>
        <w:rPr>
          <w:rFonts w:ascii="Avenir Next LT Pro" w:hAnsi="Avenir Next LT Pro"/>
        </w:rPr>
        <w:t xml:space="preserve"> resource mobilization</w:t>
      </w:r>
      <w:r w:rsidR="00BB56CB">
        <w:rPr>
          <w:rFonts w:ascii="Avenir Next LT Pro" w:hAnsi="Avenir Next LT Pro"/>
        </w:rPr>
        <w:t xml:space="preserve"> </w:t>
      </w:r>
      <w:r w:rsidR="00DE4C45">
        <w:rPr>
          <w:rFonts w:ascii="Avenir Next LT Pro" w:hAnsi="Avenir Next LT Pro"/>
        </w:rPr>
        <w:t xml:space="preserve">in </w:t>
      </w:r>
      <w:r w:rsidR="00365F36">
        <w:rPr>
          <w:rFonts w:ascii="Avenir Next LT Pro" w:hAnsi="Avenir Next LT Pro"/>
        </w:rPr>
        <w:t>collabo</w:t>
      </w:r>
      <w:r w:rsidR="00495D9E">
        <w:rPr>
          <w:rFonts w:ascii="Avenir Next LT Pro" w:hAnsi="Avenir Next LT Pro"/>
        </w:rPr>
        <w:t xml:space="preserve">ration </w:t>
      </w:r>
      <w:r w:rsidR="008046CC">
        <w:rPr>
          <w:rFonts w:ascii="Avenir Next LT Pro" w:hAnsi="Avenir Next LT Pro"/>
        </w:rPr>
        <w:t>wit</w:t>
      </w:r>
      <w:r w:rsidR="00364F73">
        <w:rPr>
          <w:rFonts w:ascii="Avenir Next LT Pro" w:hAnsi="Avenir Next LT Pro"/>
        </w:rPr>
        <w:t>h</w:t>
      </w:r>
      <w:r w:rsidR="00B37517" w:rsidRPr="00B37517">
        <w:rPr>
          <w:rFonts w:ascii="Avenir Next LT Pro" w:hAnsi="Avenir Next LT Pro"/>
        </w:rPr>
        <w:t xml:space="preserve"> </w:t>
      </w:r>
      <w:r w:rsidR="00B37517">
        <w:rPr>
          <w:rFonts w:ascii="Avenir Next LT Pro" w:hAnsi="Avenir Next LT Pro"/>
        </w:rPr>
        <w:t>bilateral and multilateral agencies</w:t>
      </w:r>
      <w:r>
        <w:rPr>
          <w:rFonts w:ascii="Avenir Next LT Pro" w:hAnsi="Avenir Next LT Pro"/>
        </w:rPr>
        <w:t xml:space="preserve">, </w:t>
      </w:r>
      <w:r w:rsidR="0084114B">
        <w:rPr>
          <w:rFonts w:ascii="Avenir Next LT Pro" w:hAnsi="Avenir Next LT Pro"/>
        </w:rPr>
        <w:t>facilitate</w:t>
      </w:r>
      <w:r>
        <w:rPr>
          <w:rFonts w:ascii="Avenir Next LT Pro" w:hAnsi="Avenir Next LT Pro"/>
        </w:rPr>
        <w:t xml:space="preserve"> structural reforms and develop human capital among others.</w:t>
      </w:r>
    </w:p>
    <w:p w14:paraId="731D0646" w14:textId="7DAB7F09" w:rsidR="008508E3" w:rsidRPr="00436AF4" w:rsidRDefault="008508E3" w:rsidP="00436AF4">
      <w:pPr>
        <w:spacing w:after="0"/>
        <w:jc w:val="both"/>
        <w:rPr>
          <w:rFonts w:ascii="Avenir Next LT Pro" w:eastAsia="Avenir Next LT Pro" w:hAnsi="Avenir Next LT Pro" w:cs="Avenir Next LT Pro"/>
          <w:b/>
          <w:bCs/>
          <w:color w:val="0070C0"/>
        </w:rPr>
      </w:pPr>
      <w:r w:rsidRPr="00436AF4">
        <w:rPr>
          <w:rFonts w:ascii="Avenir Next LT Pro" w:eastAsia="Avenir Next LT Pro" w:hAnsi="Avenir Next LT Pro" w:cs="Avenir Next LT Pro"/>
          <w:b/>
          <w:bCs/>
          <w:color w:val="0070C0"/>
        </w:rPr>
        <w:t>Problem Summary</w:t>
      </w:r>
    </w:p>
    <w:p w14:paraId="164B1C2E" w14:textId="788186DE" w:rsidR="00A45319" w:rsidRDefault="25ACE2DF" w:rsidP="07C110CF">
      <w:pPr>
        <w:spacing w:line="276" w:lineRule="auto"/>
        <w:jc w:val="both"/>
        <w:rPr>
          <w:rFonts w:ascii="Avenir Next LT Pro" w:eastAsia="Times New Roman" w:hAnsi="Avenir Next LT Pro" w:cs="Arial"/>
        </w:rPr>
      </w:pPr>
      <w:r w:rsidRPr="009824B1">
        <w:rPr>
          <w:rFonts w:ascii="Avenir Next LT Pro" w:eastAsia="Times New Roman" w:hAnsi="Avenir Next LT Pro" w:cs="Arial"/>
        </w:rPr>
        <w:t>Despite maize being Nepal’s second most important staple crop, productivity remains low and yield stability is increasingly threatened by climate variability, weak varietal pipelines, and underdeveloped seed delivery systems. T</w:t>
      </w:r>
      <w:r w:rsidR="008508E3" w:rsidRPr="07C110CF">
        <w:rPr>
          <w:rFonts w:ascii="Avenir Next LT Pro" w:eastAsia="Times New Roman" w:hAnsi="Avenir Next LT Pro" w:cs="Arial"/>
        </w:rPr>
        <w:t xml:space="preserve">here is a wide gap between the actual and potential yields of maize at the farm level. A large part of this gap is a result of unorganized and inefficient input markets (seed, fertilizer, mechanization, irrigation). Domestic seed production </w:t>
      </w:r>
      <w:r w:rsidR="008B6FCE" w:rsidRPr="07C110CF">
        <w:rPr>
          <w:rFonts w:ascii="Avenir Next LT Pro" w:eastAsia="Times New Roman" w:hAnsi="Avenir Next LT Pro" w:cs="Arial"/>
        </w:rPr>
        <w:t>capacity is i</w:t>
      </w:r>
      <w:r w:rsidR="00586AC0" w:rsidRPr="07C110CF">
        <w:rPr>
          <w:rFonts w:ascii="Avenir Next LT Pro" w:eastAsia="Times New Roman" w:hAnsi="Avenir Next LT Pro" w:cs="Arial"/>
        </w:rPr>
        <w:t xml:space="preserve">nadequate, </w:t>
      </w:r>
      <w:r w:rsidR="07205C19" w:rsidRPr="07C110CF">
        <w:rPr>
          <w:rFonts w:ascii="Avenir Next LT Pro" w:eastAsia="Times New Roman" w:hAnsi="Avenir Next LT Pro" w:cs="Arial"/>
        </w:rPr>
        <w:t>small,</w:t>
      </w:r>
      <w:r w:rsidR="008508E3" w:rsidRPr="07C110CF">
        <w:rPr>
          <w:rFonts w:ascii="Avenir Next LT Pro" w:eastAsia="Times New Roman" w:hAnsi="Avenir Next LT Pro" w:cs="Arial"/>
        </w:rPr>
        <w:t xml:space="preserve"> and insufficient to meet these requirements. Timely access to quality seed with locally relevant genetic traits (e.g., high yield potential, resilience to biotic and abiotic stresses, processing for food and feed)</w:t>
      </w:r>
      <w:r w:rsidR="26BDC559" w:rsidRPr="07C110CF">
        <w:rPr>
          <w:rFonts w:ascii="Avenir Next LT Pro" w:eastAsia="Times New Roman" w:hAnsi="Avenir Next LT Pro" w:cs="Arial"/>
        </w:rPr>
        <w:t xml:space="preserve">, </w:t>
      </w:r>
      <w:r w:rsidR="26BDC559" w:rsidRPr="00226BFF">
        <w:rPr>
          <w:rFonts w:ascii="Avenir Next LT Pro" w:eastAsia="Times New Roman" w:hAnsi="Avenir Next LT Pro" w:cs="Arial"/>
        </w:rPr>
        <w:t>fragmented breeding–seed sector linkages, low investment in early-generation seed production, weak quality assurance</w:t>
      </w:r>
      <w:r w:rsidR="26BDC559" w:rsidRPr="07C110CF">
        <w:rPr>
          <w:rFonts w:ascii="Avenir Next LT Pro" w:eastAsia="Times New Roman" w:hAnsi="Avenir Next LT Pro" w:cs="Arial"/>
        </w:rPr>
        <w:t xml:space="preserve"> </w:t>
      </w:r>
      <w:r w:rsidR="008508E3" w:rsidRPr="07C110CF">
        <w:rPr>
          <w:rFonts w:ascii="Avenir Next LT Pro" w:eastAsia="Times New Roman" w:hAnsi="Avenir Next LT Pro" w:cs="Arial"/>
        </w:rPr>
        <w:t xml:space="preserve">is a gap in Nepal. </w:t>
      </w:r>
      <w:r w:rsidR="0BF713C5" w:rsidRPr="00226BFF">
        <w:rPr>
          <w:rFonts w:ascii="Avenir Next LT Pro" w:eastAsia="Times New Roman" w:hAnsi="Avenir Next LT Pro" w:cs="Arial"/>
        </w:rPr>
        <w:t xml:space="preserve">As a result, seed replacement rates remain below 20 percent, the domestic hybrid seed industry is underdeveloped, and farmers remain heavily dependent on informal seed sources and </w:t>
      </w:r>
      <w:r w:rsidR="0BF713C5" w:rsidRPr="00226BFF">
        <w:rPr>
          <w:rFonts w:ascii="Avenir Next LT Pro" w:eastAsia="Times New Roman" w:hAnsi="Avenir Next LT Pro" w:cs="Arial"/>
        </w:rPr>
        <w:lastRenderedPageBreak/>
        <w:t>imports. Without systemic interventions that address both supply- and demand-side bottlenecks, Nepal’s maize sector will continue to face persistent productivity gaps, and growing vulnerability to climate stress.</w:t>
      </w:r>
      <w:r w:rsidR="7F7C2716" w:rsidRPr="00226BFF">
        <w:rPr>
          <w:rFonts w:ascii="Avenir Next LT Pro" w:eastAsia="Times New Roman" w:hAnsi="Avenir Next LT Pro" w:cs="Arial"/>
        </w:rPr>
        <w:t xml:space="preserve"> </w:t>
      </w:r>
      <w:r w:rsidR="008508E3" w:rsidRPr="07C110CF">
        <w:rPr>
          <w:rFonts w:ascii="Avenir Next LT Pro" w:eastAsia="Times New Roman" w:hAnsi="Avenir Next LT Pro" w:cs="Arial"/>
        </w:rPr>
        <w:t xml:space="preserve">This situation coupled with poor availability and high prices of fertilizer pose binding constraints to improving agricultural productivity and rural livelihoods in Nepal. Additionally, input market actors face low capacity and poor market development constraints to scale their business to tap unmet demand. </w:t>
      </w:r>
    </w:p>
    <w:p w14:paraId="2412DA56" w14:textId="7DA8193A" w:rsidR="008508E3" w:rsidRDefault="00A45319" w:rsidP="00586AC0">
      <w:pPr>
        <w:spacing w:line="276" w:lineRule="auto"/>
        <w:jc w:val="both"/>
        <w:rPr>
          <w:rFonts w:ascii="Avenir Next LT Pro" w:eastAsia="Times New Roman" w:hAnsi="Avenir Next LT Pro" w:cs="Arial"/>
        </w:rPr>
      </w:pPr>
      <w:r w:rsidRPr="00586AC0">
        <w:rPr>
          <w:rFonts w:ascii="Avenir Next LT Pro" w:eastAsia="Times New Roman" w:hAnsi="Avenir Next LT Pro" w:cs="Arial"/>
        </w:rPr>
        <w:t>In Nepal, maize plays a critical role in food security and as a key input for the growing poultry and feed industry.</w:t>
      </w:r>
      <w:r w:rsidR="00A9614B">
        <w:rPr>
          <w:rFonts w:ascii="Avenir Next LT Pro" w:eastAsia="Times New Roman" w:hAnsi="Avenir Next LT Pro" w:cs="Arial"/>
        </w:rPr>
        <w:t xml:space="preserve"> The demand for maize for ethanol production will also increase in near future.</w:t>
      </w:r>
      <w:r w:rsidRPr="00586AC0">
        <w:rPr>
          <w:rFonts w:ascii="Avenir Next LT Pro" w:eastAsia="Times New Roman" w:hAnsi="Avenir Next LT Pro" w:cs="Arial"/>
        </w:rPr>
        <w:t xml:space="preserve"> However, inefficiencies in production, inconsistent supply chains, and limited market access hinder growth. Similarly, agribusiness </w:t>
      </w:r>
      <w:r w:rsidR="00A9614B">
        <w:rPr>
          <w:rFonts w:ascii="Avenir Next LT Pro" w:eastAsia="Times New Roman" w:hAnsi="Avenir Next LT Pro" w:cs="Arial"/>
        </w:rPr>
        <w:t>micro small and medium (</w:t>
      </w:r>
      <w:r w:rsidRPr="00586AC0">
        <w:rPr>
          <w:rFonts w:ascii="Avenir Next LT Pro" w:eastAsia="Times New Roman" w:hAnsi="Avenir Next LT Pro" w:cs="Arial"/>
        </w:rPr>
        <w:t>MSMEs</w:t>
      </w:r>
      <w:r w:rsidR="00A9614B">
        <w:rPr>
          <w:rFonts w:ascii="Avenir Next LT Pro" w:eastAsia="Times New Roman" w:hAnsi="Avenir Next LT Pro" w:cs="Arial"/>
        </w:rPr>
        <w:t>)</w:t>
      </w:r>
      <w:r w:rsidRPr="00586AC0">
        <w:rPr>
          <w:rFonts w:ascii="Avenir Next LT Pro" w:eastAsia="Times New Roman" w:hAnsi="Avenir Next LT Pro" w:cs="Arial"/>
        </w:rPr>
        <w:t xml:space="preserve"> face challenges such as limited access to finance, supply chain disruptions, and inadequate market intelligence. </w:t>
      </w:r>
    </w:p>
    <w:p w14:paraId="024EE2B9" w14:textId="1D137991" w:rsidR="008508E3" w:rsidRDefault="008508E3" w:rsidP="008508E3">
      <w:pPr>
        <w:spacing w:before="240" w:after="120" w:line="276" w:lineRule="auto"/>
        <w:jc w:val="both"/>
        <w:rPr>
          <w:rFonts w:ascii="Avenir Next LT Pro" w:eastAsia="Times New Roman" w:hAnsi="Avenir Next LT Pro" w:cs="Arial"/>
        </w:rPr>
      </w:pPr>
      <w:r w:rsidRPr="002E5267">
        <w:rPr>
          <w:rFonts w:ascii="Avenir Next LT Pro" w:eastAsia="Times New Roman" w:hAnsi="Avenir Next LT Pro" w:cs="Arial"/>
        </w:rPr>
        <w:t xml:space="preserve">At the same time, fluctuating global maize supplies, fragmented domestic supply chains, and limited market integration – worsened by weak maize-sector infrastructure and </w:t>
      </w:r>
      <w:r w:rsidR="001808A2" w:rsidRPr="002E5267">
        <w:rPr>
          <w:rFonts w:ascii="Avenir Next LT Pro" w:eastAsia="Times New Roman" w:hAnsi="Avenir Next LT Pro" w:cs="Arial"/>
        </w:rPr>
        <w:t>weather-related</w:t>
      </w:r>
      <w:r w:rsidRPr="002E5267">
        <w:rPr>
          <w:rFonts w:ascii="Avenir Next LT Pro" w:eastAsia="Times New Roman" w:hAnsi="Avenir Next LT Pro" w:cs="Arial"/>
        </w:rPr>
        <w:t xml:space="preserve"> risks - amplify price and availability shocks, fueling market volatility and disrupting trade. As a result, food, fodder, feed processors, and other maize</w:t>
      </w:r>
      <w:r w:rsidRPr="002E5267">
        <w:rPr>
          <w:rFonts w:ascii="Cambria Math" w:eastAsia="Times New Roman" w:hAnsi="Cambria Math" w:cs="Cambria Math"/>
        </w:rPr>
        <w:t>‑</w:t>
      </w:r>
      <w:r w:rsidRPr="002E5267">
        <w:rPr>
          <w:rFonts w:ascii="Avenir Next LT Pro" w:eastAsia="Times New Roman" w:hAnsi="Avenir Next LT Pro" w:cs="Arial"/>
        </w:rPr>
        <w:t>based industries struggle to secure a sustainable and reliable maize supply.</w:t>
      </w:r>
    </w:p>
    <w:p w14:paraId="2636DC74" w14:textId="77777777" w:rsidR="00B03331" w:rsidRPr="00436AF4" w:rsidRDefault="00B03331" w:rsidP="00436AF4">
      <w:pPr>
        <w:spacing w:after="0"/>
        <w:jc w:val="both"/>
        <w:rPr>
          <w:rFonts w:ascii="Avenir Next LT Pro" w:eastAsia="Avenir Next LT Pro" w:hAnsi="Avenir Next LT Pro" w:cs="Avenir Next LT Pro"/>
          <w:b/>
          <w:bCs/>
          <w:color w:val="0070C0"/>
        </w:rPr>
      </w:pPr>
      <w:r w:rsidRPr="00436AF4">
        <w:rPr>
          <w:rFonts w:ascii="Avenir Next LT Pro" w:eastAsia="Avenir Next LT Pro" w:hAnsi="Avenir Next LT Pro" w:cs="Avenir Next LT Pro"/>
          <w:b/>
          <w:bCs/>
          <w:color w:val="0070C0"/>
        </w:rPr>
        <w:t>Proposed solutions</w:t>
      </w:r>
    </w:p>
    <w:p w14:paraId="0F6E61DC" w14:textId="30891A3A" w:rsidR="00A7023C" w:rsidRPr="00DD7370" w:rsidRDefault="00A660B9" w:rsidP="00A7023C">
      <w:pPr>
        <w:spacing w:before="240" w:after="120" w:line="276" w:lineRule="auto"/>
        <w:jc w:val="both"/>
        <w:rPr>
          <w:rFonts w:ascii="Avenir Next LT Pro" w:eastAsia="Times New Roman" w:hAnsi="Avenir Next LT Pro" w:cs="Arial"/>
        </w:rPr>
      </w:pPr>
      <w:r w:rsidRPr="00A660B9">
        <w:rPr>
          <w:rFonts w:ascii="Avenir Next LT Pro" w:eastAsia="Times New Roman" w:hAnsi="Avenir Next LT Pro" w:cs="Arial"/>
        </w:rPr>
        <w:t>CIMMYT and its partners are promoting a ‘maize commercial model (MCM)’</w:t>
      </w:r>
      <w:r w:rsidR="00185495">
        <w:rPr>
          <w:rFonts w:ascii="Avenir Next LT Pro" w:eastAsia="Times New Roman" w:hAnsi="Avenir Next LT Pro" w:cs="Arial"/>
        </w:rPr>
        <w:t xml:space="preserve"> in Nepal since 2021. The MCM is designed around CIMMYTs </w:t>
      </w:r>
      <w:proofErr w:type="spellStart"/>
      <w:r w:rsidR="00185495">
        <w:rPr>
          <w:rFonts w:ascii="Avenir Next LT Pro" w:eastAsia="Times New Roman" w:hAnsi="Avenir Next LT Pro" w:cs="Arial"/>
        </w:rPr>
        <w:t>MasAgro</w:t>
      </w:r>
      <w:proofErr w:type="spellEnd"/>
      <w:r w:rsidR="00185495">
        <w:rPr>
          <w:rFonts w:ascii="Avenir Next LT Pro" w:eastAsia="Times New Roman" w:hAnsi="Avenir Next LT Pro" w:cs="Arial"/>
        </w:rPr>
        <w:t xml:space="preserve"> </w:t>
      </w:r>
      <w:r w:rsidR="00670F63" w:rsidRPr="00DD7370">
        <w:rPr>
          <w:rFonts w:ascii="Avenir Next LT Pro" w:eastAsia="Times New Roman" w:hAnsi="Avenir Next LT Pro" w:cs="Arial"/>
        </w:rPr>
        <w:t xml:space="preserve">(Sustainable Modernization of Traditional Agriculture) model which is being implemented together with </w:t>
      </w:r>
      <w:proofErr w:type="gramStart"/>
      <w:r w:rsidR="00670F63" w:rsidRPr="00DD7370">
        <w:rPr>
          <w:rFonts w:ascii="Avenir Next LT Pro" w:eastAsia="Times New Roman" w:hAnsi="Avenir Next LT Pro" w:cs="Arial"/>
        </w:rPr>
        <w:t>the  Government</w:t>
      </w:r>
      <w:proofErr w:type="gramEnd"/>
      <w:r w:rsidR="00670F63" w:rsidRPr="00DD7370">
        <w:rPr>
          <w:rFonts w:ascii="Avenir Next LT Pro" w:eastAsia="Times New Roman" w:hAnsi="Avenir Next LT Pro" w:cs="Arial"/>
        </w:rPr>
        <w:t xml:space="preserve"> of Mexico</w:t>
      </w:r>
      <w:r w:rsidR="00A7023C" w:rsidRPr="00DD7370">
        <w:rPr>
          <w:rFonts w:ascii="Avenir Next LT Pro" w:eastAsia="Times New Roman" w:hAnsi="Avenir Next LT Pro" w:cs="Arial"/>
        </w:rPr>
        <w:t xml:space="preserve">. </w:t>
      </w:r>
      <w:r w:rsidR="00670F63" w:rsidRPr="00DD7370">
        <w:rPr>
          <w:rFonts w:ascii="Avenir Next LT Pro" w:eastAsia="Times New Roman" w:hAnsi="Avenir Next LT Pro" w:cs="Arial"/>
        </w:rPr>
        <w:t xml:space="preserve"> </w:t>
      </w:r>
      <w:r w:rsidR="00A7023C" w:rsidRPr="00DD7370">
        <w:rPr>
          <w:rFonts w:ascii="Avenir Next LT Pro" w:eastAsia="Times New Roman" w:hAnsi="Avenir Next LT Pro" w:cs="Arial"/>
        </w:rPr>
        <w:t xml:space="preserve">At its foundation, the </w:t>
      </w:r>
      <w:proofErr w:type="spellStart"/>
      <w:r w:rsidR="00A7023C" w:rsidRPr="00DD7370">
        <w:rPr>
          <w:rFonts w:ascii="Avenir Next LT Pro" w:eastAsia="Times New Roman" w:hAnsi="Avenir Next LT Pro" w:cs="Arial"/>
        </w:rPr>
        <w:t>MasAgro</w:t>
      </w:r>
      <w:proofErr w:type="spellEnd"/>
      <w:r w:rsidR="00A7023C" w:rsidRPr="00DD7370">
        <w:rPr>
          <w:rFonts w:ascii="Avenir Next LT Pro" w:eastAsia="Times New Roman" w:hAnsi="Avenir Next LT Pro" w:cs="Arial"/>
        </w:rPr>
        <w:t xml:space="preserve"> initiative follows a systems approach with a hub model to address the needs of the local production systems and its actors, and as such, achieve higher and more stable yields, increase farmer income, and promote sustainable natural resource management in agriculture. It fosters collaboration and integration among stakeholders at the federal, provincial and local level in the maize, wheat, and associated crops value chains to co-develop, locally validate and disseminate best-bet recommendations and technologies for accelerated adoption of sustainable farming solutions in target ecological zones. The </w:t>
      </w:r>
      <w:r w:rsidR="00DD7370" w:rsidRPr="00DD7370">
        <w:rPr>
          <w:rFonts w:ascii="Avenir Next LT Pro" w:eastAsia="Times New Roman" w:hAnsi="Avenir Next LT Pro" w:cs="Arial"/>
        </w:rPr>
        <w:t>hub model is being</w:t>
      </w:r>
      <w:r w:rsidR="00A7023C" w:rsidRPr="00DD7370">
        <w:rPr>
          <w:rFonts w:ascii="Avenir Next LT Pro" w:eastAsia="Times New Roman" w:hAnsi="Avenir Next LT Pro" w:cs="Arial"/>
        </w:rPr>
        <w:t xml:space="preserve"> replicated in Nepal</w:t>
      </w:r>
      <w:r w:rsidR="00DD7370" w:rsidRPr="00DD7370">
        <w:rPr>
          <w:rFonts w:ascii="Avenir Next LT Pro" w:eastAsia="Times New Roman" w:hAnsi="Avenir Next LT Pro" w:cs="Arial"/>
        </w:rPr>
        <w:t xml:space="preserve"> with the Ministry of Agriculture and Livestock Development (</w:t>
      </w:r>
      <w:proofErr w:type="spellStart"/>
      <w:r w:rsidR="00DD7370" w:rsidRPr="00DD7370">
        <w:rPr>
          <w:rFonts w:ascii="Avenir Next LT Pro" w:eastAsia="Times New Roman" w:hAnsi="Avenir Next LT Pro" w:cs="Arial"/>
        </w:rPr>
        <w:t>MoALD</w:t>
      </w:r>
      <w:proofErr w:type="spellEnd"/>
      <w:r w:rsidR="00DD7370" w:rsidRPr="00DD7370">
        <w:rPr>
          <w:rFonts w:ascii="Avenir Next LT Pro" w:eastAsia="Times New Roman" w:hAnsi="Avenir Next LT Pro" w:cs="Arial"/>
        </w:rPr>
        <w:t>)</w:t>
      </w:r>
      <w:r w:rsidR="00A7023C" w:rsidRPr="00DD7370">
        <w:rPr>
          <w:rFonts w:ascii="Avenir Next LT Pro" w:eastAsia="Times New Roman" w:hAnsi="Avenir Next LT Pro" w:cs="Arial"/>
        </w:rPr>
        <w:t>.</w:t>
      </w:r>
    </w:p>
    <w:p w14:paraId="7E146DBF" w14:textId="03B94388" w:rsidR="003074F5" w:rsidRPr="00DD7370" w:rsidRDefault="00F32F6E" w:rsidP="0036345D">
      <w:pPr>
        <w:spacing w:before="240" w:after="120" w:line="276" w:lineRule="auto"/>
        <w:jc w:val="both"/>
        <w:rPr>
          <w:rFonts w:ascii="Avenir Next LT Pro" w:eastAsia="Times New Roman" w:hAnsi="Avenir Next LT Pro" w:cs="Arial"/>
        </w:rPr>
      </w:pPr>
      <w:r w:rsidRPr="03705011">
        <w:rPr>
          <w:rFonts w:ascii="Avenir Next LT Pro" w:hAnsi="Avenir Next LT Pro"/>
        </w:rPr>
        <w:t xml:space="preserve">The </w:t>
      </w:r>
      <w:r w:rsidR="0036345D" w:rsidRPr="03705011">
        <w:rPr>
          <w:rFonts w:ascii="Avenir Next LT Pro" w:hAnsi="Avenir Next LT Pro"/>
        </w:rPr>
        <w:t xml:space="preserve">MCM through the </w:t>
      </w:r>
      <w:r w:rsidRPr="03705011">
        <w:rPr>
          <w:rFonts w:ascii="Avenir Next LT Pro" w:hAnsi="Avenir Next LT Pro"/>
        </w:rPr>
        <w:t xml:space="preserve">Nepal Hub approach leverages public-private partnership (PPP) to modernize traditional maize production and market systems. </w:t>
      </w:r>
      <w:r w:rsidR="002E6C03" w:rsidRPr="03705011">
        <w:rPr>
          <w:rFonts w:ascii="Avenir Next LT Pro" w:eastAsia="Times New Roman" w:hAnsi="Avenir Next LT Pro" w:cs="Arial"/>
        </w:rPr>
        <w:t>MCM</w:t>
      </w:r>
      <w:r w:rsidR="00A45319" w:rsidRPr="03705011">
        <w:rPr>
          <w:rFonts w:ascii="Avenir Next LT Pro" w:eastAsia="Times New Roman" w:hAnsi="Avenir Next LT Pro" w:cs="Arial"/>
        </w:rPr>
        <w:t xml:space="preserve"> fosters collaboration and partnerships with</w:t>
      </w:r>
      <w:r w:rsidR="00084C65" w:rsidRPr="03705011">
        <w:rPr>
          <w:rFonts w:ascii="Avenir Next LT Pro" w:eastAsia="Times New Roman" w:hAnsi="Avenir Next LT Pro" w:cs="Arial"/>
        </w:rPr>
        <w:t xml:space="preserve"> public and private agencies</w:t>
      </w:r>
      <w:r w:rsidR="00A45319" w:rsidRPr="03705011">
        <w:rPr>
          <w:rFonts w:ascii="Avenir Next LT Pro" w:eastAsia="Times New Roman" w:hAnsi="Avenir Next LT Pro" w:cs="Arial"/>
        </w:rPr>
        <w:t xml:space="preserve"> </w:t>
      </w:r>
      <w:r w:rsidR="00084C65" w:rsidRPr="03705011">
        <w:rPr>
          <w:rFonts w:ascii="Avenir Next LT Pro" w:eastAsia="Times New Roman" w:hAnsi="Avenir Next LT Pro" w:cs="Arial"/>
        </w:rPr>
        <w:t>to</w:t>
      </w:r>
      <w:r w:rsidR="00A660B9" w:rsidRPr="03705011">
        <w:rPr>
          <w:rFonts w:ascii="Avenir Next LT Pro" w:eastAsia="Times New Roman" w:hAnsi="Avenir Next LT Pro" w:cs="Arial"/>
        </w:rPr>
        <w:t xml:space="preserve"> </w:t>
      </w:r>
      <w:r w:rsidR="00084C65" w:rsidRPr="03705011">
        <w:rPr>
          <w:rFonts w:ascii="Avenir Next LT Pro" w:eastAsia="Times New Roman" w:hAnsi="Avenir Next LT Pro" w:cs="Arial"/>
        </w:rPr>
        <w:t>introduce</w:t>
      </w:r>
      <w:r w:rsidR="00A660B9" w:rsidRPr="03705011">
        <w:rPr>
          <w:rFonts w:ascii="Avenir Next LT Pro" w:eastAsia="Times New Roman" w:hAnsi="Avenir Next LT Pro" w:cs="Arial"/>
        </w:rPr>
        <w:t xml:space="preserve"> maize in spring fallows after rice harvest to diversify cropping systems with new profitable maize</w:t>
      </w:r>
      <w:r w:rsidR="00084C65" w:rsidRPr="03705011">
        <w:rPr>
          <w:rFonts w:ascii="Avenir Next LT Pro" w:eastAsia="Times New Roman" w:hAnsi="Avenir Next LT Pro" w:cs="Arial"/>
        </w:rPr>
        <w:t xml:space="preserve"> </w:t>
      </w:r>
      <w:r w:rsidR="00A660B9" w:rsidRPr="03705011">
        <w:rPr>
          <w:rFonts w:ascii="Avenir Next LT Pro" w:eastAsia="Times New Roman" w:hAnsi="Avenir Next LT Pro" w:cs="Arial"/>
        </w:rPr>
        <w:t xml:space="preserve">for meeting food and </w:t>
      </w:r>
      <w:r w:rsidR="00DD7370">
        <w:rPr>
          <w:rFonts w:ascii="Avenir Next LT Pro" w:eastAsia="Times New Roman" w:hAnsi="Avenir Next LT Pro" w:cs="Arial"/>
        </w:rPr>
        <w:t>livelihood</w:t>
      </w:r>
      <w:r w:rsidR="00A660B9" w:rsidRPr="03705011">
        <w:rPr>
          <w:rFonts w:ascii="Avenir Next LT Pro" w:eastAsia="Times New Roman" w:hAnsi="Avenir Next LT Pro" w:cs="Arial"/>
        </w:rPr>
        <w:t xml:space="preserve"> needs of farmers with efficient market linkages. </w:t>
      </w:r>
      <w:r w:rsidR="00336769" w:rsidRPr="00DD7370">
        <w:rPr>
          <w:rFonts w:ascii="Avenir Next LT Pro" w:eastAsia="Times New Roman" w:hAnsi="Avenir Next LT Pro" w:cs="Arial"/>
        </w:rPr>
        <w:t>This approach integrates smallholder farmers into structured maize value chains by providing them with improved production</w:t>
      </w:r>
      <w:r w:rsidR="00D04142" w:rsidRPr="00DD7370">
        <w:rPr>
          <w:rFonts w:ascii="Avenir Next LT Pro" w:eastAsia="Times New Roman" w:hAnsi="Avenir Next LT Pro" w:cs="Arial"/>
        </w:rPr>
        <w:t xml:space="preserve"> and post-harvest technologies</w:t>
      </w:r>
      <w:r w:rsidR="00336769" w:rsidRPr="00DD7370">
        <w:rPr>
          <w:rFonts w:ascii="Avenir Next LT Pro" w:eastAsia="Times New Roman" w:hAnsi="Avenir Next LT Pro" w:cs="Arial"/>
        </w:rPr>
        <w:t>, linking them to buyers, and fostering investments in the maize sector</w:t>
      </w:r>
      <w:r w:rsidR="00D04142" w:rsidRPr="00DD7370">
        <w:rPr>
          <w:rFonts w:ascii="Avenir Next LT Pro" w:eastAsia="Times New Roman" w:hAnsi="Avenir Next LT Pro" w:cs="Arial"/>
        </w:rPr>
        <w:t xml:space="preserve"> with public private partnerships</w:t>
      </w:r>
      <w:r w:rsidR="001F1050" w:rsidRPr="00DD7370">
        <w:rPr>
          <w:rFonts w:ascii="Avenir Next LT Pro" w:eastAsia="Times New Roman" w:hAnsi="Avenir Next LT Pro" w:cs="Arial"/>
        </w:rPr>
        <w:t xml:space="preserve"> (</w:t>
      </w:r>
      <w:r w:rsidR="00BB62B4" w:rsidRPr="00DD7370">
        <w:rPr>
          <w:rFonts w:ascii="Avenir Next LT Pro" w:eastAsia="Times New Roman" w:hAnsi="Avenir Next LT Pro" w:cs="Arial"/>
        </w:rPr>
        <w:t xml:space="preserve">See </w:t>
      </w:r>
      <w:r w:rsidR="003074F5" w:rsidRPr="00DD7370">
        <w:rPr>
          <w:rFonts w:ascii="Avenir Next LT Pro" w:eastAsia="Times New Roman" w:hAnsi="Avenir Next LT Pro" w:cs="Arial"/>
        </w:rPr>
        <w:t>conceptual</w:t>
      </w:r>
      <w:r w:rsidR="003074F5" w:rsidRPr="03705011">
        <w:rPr>
          <w:rFonts w:ascii="Avenir Next LT Pro" w:eastAsia="Times New Roman" w:hAnsi="Avenir Next LT Pro" w:cs="Arial"/>
        </w:rPr>
        <w:t xml:space="preserve"> framework </w:t>
      </w:r>
      <w:r w:rsidR="00BB62B4" w:rsidRPr="03705011">
        <w:rPr>
          <w:rFonts w:ascii="Avenir Next LT Pro" w:eastAsia="Times New Roman" w:hAnsi="Avenir Next LT Pro" w:cs="Arial"/>
        </w:rPr>
        <w:t>fig in Annex</w:t>
      </w:r>
      <w:r w:rsidR="0082449D" w:rsidRPr="03705011">
        <w:rPr>
          <w:rFonts w:ascii="Avenir Next LT Pro" w:eastAsia="Times New Roman" w:hAnsi="Avenir Next LT Pro" w:cs="Arial"/>
        </w:rPr>
        <w:t xml:space="preserve"> 1</w:t>
      </w:r>
      <w:r w:rsidR="00BB62B4" w:rsidRPr="03705011">
        <w:rPr>
          <w:rFonts w:ascii="Avenir Next LT Pro" w:eastAsia="Times New Roman" w:hAnsi="Avenir Next LT Pro" w:cs="Arial"/>
        </w:rPr>
        <w:t>)</w:t>
      </w:r>
      <w:r w:rsidR="0082449D" w:rsidRPr="03705011">
        <w:rPr>
          <w:rFonts w:ascii="Avenir Next LT Pro" w:eastAsia="Times New Roman" w:hAnsi="Avenir Next LT Pro" w:cs="Arial"/>
        </w:rPr>
        <w:t xml:space="preserve">. </w:t>
      </w:r>
    </w:p>
    <w:p w14:paraId="6320D852" w14:textId="77777777" w:rsidR="007D7AC3" w:rsidRDefault="00084C65" w:rsidP="007D7AC3">
      <w:pPr>
        <w:spacing w:line="276" w:lineRule="auto"/>
        <w:jc w:val="both"/>
        <w:rPr>
          <w:rFonts w:ascii="Avenir Next LT Pro" w:eastAsia="Times New Roman" w:hAnsi="Avenir Next LT Pro" w:cs="Arial"/>
        </w:rPr>
      </w:pPr>
      <w:r>
        <w:rPr>
          <w:rFonts w:ascii="Avenir Next LT Pro" w:hAnsi="Avenir Next LT Pro"/>
        </w:rPr>
        <w:lastRenderedPageBreak/>
        <w:t>Starting with 4 districts in 2021, the MCM was</w:t>
      </w:r>
      <w:r w:rsidRPr="6FACDC28">
        <w:rPr>
          <w:rFonts w:ascii="Avenir Next LT Pro" w:hAnsi="Avenir Next LT Pro"/>
        </w:rPr>
        <w:t xml:space="preserve"> implemented </w:t>
      </w:r>
      <w:r>
        <w:rPr>
          <w:rFonts w:ascii="Avenir Next LT Pro" w:hAnsi="Avenir Next LT Pro"/>
        </w:rPr>
        <w:t xml:space="preserve">on approximately 2,000 ha </w:t>
      </w:r>
      <w:r w:rsidRPr="00BD1F77">
        <w:rPr>
          <w:rFonts w:ascii="Avenir Next LT Pro" w:hAnsi="Avenir Next LT Pro"/>
        </w:rPr>
        <w:t>covering 9 districts</w:t>
      </w:r>
      <w:r>
        <w:rPr>
          <w:rFonts w:ascii="Avenir Next LT Pro" w:hAnsi="Avenir Next LT Pro"/>
        </w:rPr>
        <w:t xml:space="preserve"> and 29 rural municipalities in Nepal’s Western Terai in 2025</w:t>
      </w:r>
      <w:r w:rsidRPr="6FACDC28">
        <w:rPr>
          <w:rFonts w:ascii="Avenir Next LT Pro" w:hAnsi="Avenir Next LT Pro"/>
        </w:rPr>
        <w:t xml:space="preserve">. </w:t>
      </w:r>
      <w:r>
        <w:rPr>
          <w:rFonts w:ascii="Avenir Next LT Pro" w:hAnsi="Avenir Next LT Pro"/>
        </w:rPr>
        <w:t xml:space="preserve"> </w:t>
      </w:r>
      <w:r w:rsidRPr="6FACDC28">
        <w:rPr>
          <w:rFonts w:ascii="Avenir Next LT Pro" w:hAnsi="Avenir Next LT Pro"/>
        </w:rPr>
        <w:t>From 2021 to 2025, spring maize adoption in Western Terai soared by 700%, over 20</w:t>
      </w:r>
      <w:r>
        <w:rPr>
          <w:rFonts w:ascii="Avenir Next LT Pro" w:hAnsi="Avenir Next LT Pro"/>
        </w:rPr>
        <w:t xml:space="preserve">21 </w:t>
      </w:r>
      <w:r w:rsidRPr="6FACDC28">
        <w:rPr>
          <w:rFonts w:ascii="Avenir Next LT Pro" w:hAnsi="Avenir Next LT Pro"/>
        </w:rPr>
        <w:t>figures</w:t>
      </w:r>
      <w:r w:rsidR="003074F5">
        <w:rPr>
          <w:rFonts w:ascii="Avenir Next LT Pro" w:hAnsi="Avenir Next LT Pro"/>
        </w:rPr>
        <w:t xml:space="preserve"> and maize productivity doubled compared to national average</w:t>
      </w:r>
      <w:r>
        <w:rPr>
          <w:rFonts w:ascii="Avenir Next LT Pro" w:hAnsi="Avenir Next LT Pro"/>
        </w:rPr>
        <w:t xml:space="preserve">. There was a 75% increase in the farm gate price of maize since 2021. </w:t>
      </w:r>
    </w:p>
    <w:p w14:paraId="1A15AA95" w14:textId="093220CC" w:rsidR="003074F5" w:rsidRDefault="00C53275" w:rsidP="007D7AC3">
      <w:pPr>
        <w:spacing w:line="276" w:lineRule="auto"/>
        <w:jc w:val="both"/>
        <w:rPr>
          <w:rFonts w:ascii="Avenir Next LT Pro" w:eastAsia="Times New Roman" w:hAnsi="Avenir Next LT Pro" w:cs="Arial"/>
        </w:rPr>
      </w:pPr>
      <w:r w:rsidRPr="03705011">
        <w:rPr>
          <w:rFonts w:ascii="Avenir Next LT Pro" w:eastAsia="Times New Roman" w:hAnsi="Avenir Next LT Pro" w:cs="Arial"/>
        </w:rPr>
        <w:t xml:space="preserve">In 2025, CIMMYT </w:t>
      </w:r>
      <w:r w:rsidR="006738F0" w:rsidRPr="03705011">
        <w:rPr>
          <w:rFonts w:ascii="Avenir Next LT Pro" w:eastAsia="Times New Roman" w:hAnsi="Avenir Next LT Pro" w:cs="Arial"/>
        </w:rPr>
        <w:t xml:space="preserve">MCM </w:t>
      </w:r>
      <w:r w:rsidRPr="03705011">
        <w:rPr>
          <w:rFonts w:ascii="Avenir Next LT Pro" w:eastAsia="Times New Roman" w:hAnsi="Avenir Next LT Pro" w:cs="Arial"/>
        </w:rPr>
        <w:t>scaling assessment with stakeholders using the scaling scan tool</w:t>
      </w:r>
      <w:r w:rsidRPr="03705011">
        <w:rPr>
          <w:rFonts w:ascii="Arial" w:eastAsia="Aptos Narrow" w:hAnsi="Arial" w:cs="Arial"/>
          <w:i/>
          <w:iCs/>
          <w:color w:val="000000" w:themeColor="text1"/>
        </w:rPr>
        <w:t xml:space="preserve"> (</w:t>
      </w:r>
      <w:hyperlink r:id="rId5">
        <w:r w:rsidRPr="03705011">
          <w:rPr>
            <w:rStyle w:val="Hyperlink"/>
            <w:rFonts w:ascii="Arial" w:eastAsia="Aptos Narrow" w:hAnsi="Arial" w:cs="Arial"/>
            <w:b/>
            <w:bCs/>
            <w:i/>
            <w:iCs/>
            <w:color w:val="467886"/>
          </w:rPr>
          <w:t>www.scalingscan.org</w:t>
        </w:r>
      </w:hyperlink>
      <w:r w:rsidRPr="03705011">
        <w:rPr>
          <w:rFonts w:ascii="Arial" w:eastAsia="Aptos Narrow" w:hAnsi="Arial" w:cs="Arial"/>
          <w:b/>
          <w:bCs/>
          <w:i/>
          <w:iCs/>
          <w:color w:val="000000" w:themeColor="text1"/>
        </w:rPr>
        <w:t xml:space="preserve">) </w:t>
      </w:r>
      <w:r w:rsidRPr="03705011">
        <w:rPr>
          <w:rFonts w:ascii="Arial" w:eastAsia="Aptos Narrow" w:hAnsi="Arial" w:cs="Arial"/>
          <w:color w:val="000000" w:themeColor="text1"/>
        </w:rPr>
        <w:t xml:space="preserve"> </w:t>
      </w:r>
      <w:r w:rsidR="006738F0" w:rsidRPr="03705011">
        <w:rPr>
          <w:rFonts w:ascii="Avenir Next LT Pro" w:eastAsia="Times New Roman" w:hAnsi="Avenir Next LT Pro" w:cs="Arial"/>
        </w:rPr>
        <w:t xml:space="preserve">showed that the MCM could be scaled to </w:t>
      </w:r>
      <w:r w:rsidR="008A384C" w:rsidRPr="03705011">
        <w:rPr>
          <w:rFonts w:ascii="Avenir Next LT Pro" w:eastAsia="Times New Roman" w:hAnsi="Avenir Next LT Pro" w:cs="Arial"/>
        </w:rPr>
        <w:t xml:space="preserve">44,000 hac </w:t>
      </w:r>
      <w:r w:rsidR="003074F5" w:rsidRPr="03705011">
        <w:rPr>
          <w:rFonts w:ascii="Avenir Next LT Pro" w:eastAsia="Times New Roman" w:hAnsi="Avenir Next LT Pro" w:cs="Arial"/>
        </w:rPr>
        <w:t xml:space="preserve">with a potential to benefit 175,000 households over the next 5 years. </w:t>
      </w:r>
      <w:r w:rsidR="00DF25D1" w:rsidRPr="03705011">
        <w:rPr>
          <w:rFonts w:ascii="Avenir Next LT Pro" w:eastAsia="Times New Roman" w:hAnsi="Avenir Next LT Pro" w:cs="Arial"/>
        </w:rPr>
        <w:t xml:space="preserve">The scaling potential of spring maize is estimated to be 32,000 ha in Eastern Terai. </w:t>
      </w:r>
      <w:r w:rsidR="003074F5" w:rsidRPr="03705011">
        <w:rPr>
          <w:rFonts w:ascii="Avenir Next LT Pro" w:eastAsia="Times New Roman" w:hAnsi="Avenir Next LT Pro" w:cs="Arial"/>
        </w:rPr>
        <w:t xml:space="preserve">Looking at the potential, the </w:t>
      </w:r>
      <w:proofErr w:type="spellStart"/>
      <w:r w:rsidR="003074F5" w:rsidRPr="03705011">
        <w:rPr>
          <w:rFonts w:ascii="Avenir Next LT Pro" w:eastAsia="Times New Roman" w:hAnsi="Avenir Next LT Pro" w:cs="Arial"/>
        </w:rPr>
        <w:t>MoALD</w:t>
      </w:r>
      <w:proofErr w:type="spellEnd"/>
      <w:r w:rsidR="003074F5" w:rsidRPr="03705011">
        <w:rPr>
          <w:rFonts w:ascii="Avenir Next LT Pro" w:eastAsia="Times New Roman" w:hAnsi="Avenir Next LT Pro" w:cs="Arial"/>
        </w:rPr>
        <w:t xml:space="preserve"> allocated USD 73,000 in financial year 2025-26 to scale the MCM from Western to Eastern Nepal and to build the capacity of 6 municipalities in West and East Nepal to scale the MCM in their respective regions. </w:t>
      </w:r>
    </w:p>
    <w:p w14:paraId="5E40C736" w14:textId="77777777" w:rsidR="002209F9" w:rsidRDefault="002209F9" w:rsidP="002209F9">
      <w:pPr>
        <w:spacing w:before="240" w:after="120" w:line="276" w:lineRule="auto"/>
        <w:jc w:val="both"/>
        <w:rPr>
          <w:rFonts w:ascii="Avenir Next LT Pro" w:eastAsia="Times New Roman" w:hAnsi="Avenir Next LT Pro" w:cs="Arial"/>
        </w:rPr>
      </w:pPr>
      <w:r w:rsidRPr="00EC5E07">
        <w:rPr>
          <w:rFonts w:ascii="Avenir Next LT Pro" w:eastAsia="Times New Roman" w:hAnsi="Avenir Next LT Pro" w:cs="Arial"/>
        </w:rPr>
        <w:t>Th</w:t>
      </w:r>
      <w:r>
        <w:rPr>
          <w:rFonts w:ascii="Avenir Next LT Pro" w:eastAsia="Times New Roman" w:hAnsi="Avenir Next LT Pro" w:cs="Arial"/>
        </w:rPr>
        <w:t xml:space="preserve">is </w:t>
      </w:r>
      <w:proofErr w:type="spellStart"/>
      <w:r w:rsidRPr="00EC5E07">
        <w:rPr>
          <w:rFonts w:ascii="Avenir Next LT Pro" w:eastAsia="Times New Roman" w:hAnsi="Avenir Next LT Pro" w:cs="Arial"/>
        </w:rPr>
        <w:t>MasAgro</w:t>
      </w:r>
      <w:proofErr w:type="spellEnd"/>
      <w:r w:rsidRPr="00EC5E07">
        <w:rPr>
          <w:rFonts w:ascii="Avenir Next LT Pro" w:eastAsia="Times New Roman" w:hAnsi="Avenir Next LT Pro" w:cs="Arial"/>
        </w:rPr>
        <w:t xml:space="preserve"> modelled </w:t>
      </w:r>
      <w:r>
        <w:rPr>
          <w:rFonts w:ascii="Avenir Next LT Pro" w:eastAsia="Times New Roman" w:hAnsi="Avenir Next LT Pro" w:cs="Arial"/>
        </w:rPr>
        <w:t xml:space="preserve">project will contribute to the scaling ambition and will further strengthen and scale pathways to sustainable and resilient maize production and market system development by developing two </w:t>
      </w:r>
      <w:proofErr w:type="spellStart"/>
      <w:r>
        <w:rPr>
          <w:rFonts w:ascii="Avenir Next LT Pro" w:eastAsia="Times New Roman" w:hAnsi="Avenir Next LT Pro" w:cs="Arial"/>
        </w:rPr>
        <w:t>agro</w:t>
      </w:r>
      <w:proofErr w:type="spellEnd"/>
      <w:r>
        <w:rPr>
          <w:rFonts w:ascii="Avenir Next LT Pro" w:eastAsia="Times New Roman" w:hAnsi="Avenir Next LT Pro" w:cs="Arial"/>
        </w:rPr>
        <w:t xml:space="preserve"> ecologically distinct hubs, one each in Western and Eastern Nepal, to foster and strengthen science based transdisciplinary partnerships to meet Nepal’s increasing maize requirement.</w:t>
      </w:r>
    </w:p>
    <w:p w14:paraId="6E993D8C" w14:textId="3C5C721F" w:rsidR="005E2101" w:rsidRDefault="2CA55337" w:rsidP="03705011">
      <w:pPr>
        <w:spacing w:line="276" w:lineRule="auto"/>
        <w:jc w:val="both"/>
        <w:rPr>
          <w:rFonts w:ascii="Avenir Next LT Pro" w:eastAsia="Avenir Next LT Pro" w:hAnsi="Avenir Next LT Pro" w:cs="Avenir Next LT Pro"/>
        </w:rPr>
      </w:pPr>
      <w:r w:rsidRPr="03705011">
        <w:rPr>
          <w:rFonts w:ascii="Avenir Next LT Pro" w:eastAsia="Avenir Next LT Pro" w:hAnsi="Avenir Next LT Pro" w:cs="Avenir Next LT Pro"/>
        </w:rPr>
        <w:t xml:space="preserve">The </w:t>
      </w:r>
      <w:r w:rsidR="00063581">
        <w:rPr>
          <w:rFonts w:ascii="Avenir Next LT Pro" w:eastAsia="Avenir Next LT Pro" w:hAnsi="Avenir Next LT Pro" w:cs="Avenir Next LT Pro"/>
        </w:rPr>
        <w:t xml:space="preserve">project </w:t>
      </w:r>
      <w:r w:rsidRPr="03705011">
        <w:rPr>
          <w:rFonts w:ascii="Avenir Next LT Pro" w:eastAsia="Avenir Next LT Pro" w:hAnsi="Avenir Next LT Pro" w:cs="Avenir Next LT Pro"/>
        </w:rPr>
        <w:t>will adopt an integrated seed systems</w:t>
      </w:r>
      <w:r w:rsidR="001054A6">
        <w:rPr>
          <w:rFonts w:ascii="Avenir Next LT Pro" w:eastAsia="Avenir Next LT Pro" w:hAnsi="Avenir Next LT Pro" w:cs="Avenir Next LT Pro"/>
        </w:rPr>
        <w:t>, agronomy</w:t>
      </w:r>
      <w:r w:rsidR="007C7B60">
        <w:rPr>
          <w:rFonts w:ascii="Avenir Next LT Pro" w:eastAsia="Avenir Next LT Pro" w:hAnsi="Avenir Next LT Pro" w:cs="Avenir Next LT Pro"/>
        </w:rPr>
        <w:t xml:space="preserve"> and </w:t>
      </w:r>
      <w:r w:rsidR="00EC2D85">
        <w:rPr>
          <w:rFonts w:ascii="Avenir Next LT Pro" w:eastAsia="Avenir Next LT Pro" w:hAnsi="Avenir Next LT Pro" w:cs="Avenir Next LT Pro"/>
        </w:rPr>
        <w:t xml:space="preserve">maize </w:t>
      </w:r>
      <w:r w:rsidRPr="03705011">
        <w:rPr>
          <w:rFonts w:ascii="Avenir Next LT Pro" w:eastAsia="Avenir Next LT Pro" w:hAnsi="Avenir Next LT Pro" w:cs="Avenir Next LT Pro"/>
        </w:rPr>
        <w:t xml:space="preserve">market development approach to rapidly strengthen Nepal’s maize seed </w:t>
      </w:r>
      <w:r w:rsidR="009769AF">
        <w:rPr>
          <w:rFonts w:ascii="Avenir Next LT Pro" w:eastAsia="Avenir Next LT Pro" w:hAnsi="Avenir Next LT Pro" w:cs="Avenir Next LT Pro"/>
        </w:rPr>
        <w:t xml:space="preserve">and grain </w:t>
      </w:r>
      <w:r w:rsidRPr="03705011">
        <w:rPr>
          <w:rFonts w:ascii="Avenir Next LT Pro" w:eastAsia="Avenir Next LT Pro" w:hAnsi="Avenir Next LT Pro" w:cs="Avenir Next LT Pro"/>
        </w:rPr>
        <w:t xml:space="preserve">sector through strategically selected innovation hubs. Building on CIMMYT’s proven success in Nepal, the project will combine accelerated varietal deployment, local hybrid seed production, and private-sector capacity development to address persistent bottlenecks in seed availability, affordability, and quality. </w:t>
      </w:r>
      <w:r w:rsidR="007E0086" w:rsidRPr="00DD147B">
        <w:rPr>
          <w:rFonts w:ascii="Avenir Next LT Pro" w:eastAsia="Avenir Next LT Pro" w:hAnsi="Avenir Next LT Pro" w:cs="Avenir Next LT Pro"/>
        </w:rPr>
        <w:t xml:space="preserve">The project </w:t>
      </w:r>
      <w:r w:rsidR="00C3373C" w:rsidRPr="00DD147B">
        <w:rPr>
          <w:rFonts w:ascii="Avenir Next LT Pro" w:eastAsia="Avenir Next LT Pro" w:hAnsi="Avenir Next LT Pro" w:cs="Avenir Next LT Pro"/>
        </w:rPr>
        <w:t xml:space="preserve">will </w:t>
      </w:r>
      <w:r w:rsidR="007E0086" w:rsidRPr="00DD147B">
        <w:rPr>
          <w:rFonts w:ascii="Avenir Next LT Pro" w:eastAsia="Avenir Next LT Pro" w:hAnsi="Avenir Next LT Pro" w:cs="Avenir Next LT Pro"/>
        </w:rPr>
        <w:t xml:space="preserve">upgrade </w:t>
      </w:r>
      <w:r w:rsidR="00DD147B" w:rsidRPr="00DD147B">
        <w:rPr>
          <w:rFonts w:ascii="Avenir Next LT Pro" w:eastAsia="Avenir Next LT Pro" w:hAnsi="Avenir Next LT Pro" w:cs="Avenir Next LT Pro"/>
        </w:rPr>
        <w:t xml:space="preserve">networks of value chain actors and strengthen extension systems </w:t>
      </w:r>
      <w:r w:rsidR="007E0086" w:rsidRPr="00DD147B">
        <w:rPr>
          <w:rFonts w:ascii="Avenir Next LT Pro" w:eastAsia="Avenir Next LT Pro" w:hAnsi="Avenir Next LT Pro" w:cs="Avenir Next LT Pro"/>
        </w:rPr>
        <w:t xml:space="preserve">by building partnerships that </w:t>
      </w:r>
      <w:r w:rsidR="002209F9" w:rsidRPr="00DD147B">
        <w:rPr>
          <w:rFonts w:ascii="Avenir Next LT Pro" w:eastAsia="Avenir Next LT Pro" w:hAnsi="Avenir Next LT Pro" w:cs="Avenir Next LT Pro"/>
        </w:rPr>
        <w:t>enable</w:t>
      </w:r>
      <w:r w:rsidR="007E0086" w:rsidRPr="00DD147B">
        <w:rPr>
          <w:rFonts w:ascii="Avenir Next LT Pro" w:eastAsia="Avenir Next LT Pro" w:hAnsi="Avenir Next LT Pro" w:cs="Avenir Next LT Pro"/>
        </w:rPr>
        <w:t xml:space="preserve"> them to disseminate available promising socio-technical bundles</w:t>
      </w:r>
      <w:r w:rsidR="00C3373C" w:rsidRPr="00DD147B">
        <w:rPr>
          <w:rFonts w:ascii="Avenir Next LT Pro" w:eastAsia="Avenir Next LT Pro" w:hAnsi="Avenir Next LT Pro" w:cs="Avenir Next LT Pro"/>
        </w:rPr>
        <w:t>.</w:t>
      </w:r>
      <w:r w:rsidR="005E2101">
        <w:rPr>
          <w:rFonts w:ascii="Avenir Next LT Pro" w:eastAsia="Avenir Next LT Pro" w:hAnsi="Avenir Next LT Pro" w:cs="Avenir Next LT Pro"/>
        </w:rPr>
        <w:t xml:space="preserve"> The project will </w:t>
      </w:r>
      <w:r w:rsidR="005E2101" w:rsidRPr="005E2101">
        <w:rPr>
          <w:rFonts w:ascii="Avenir Next LT Pro" w:eastAsia="Avenir Next LT Pro" w:hAnsi="Avenir Next LT Pro" w:cs="Avenir Next LT Pro"/>
        </w:rPr>
        <w:t xml:space="preserve">address site specificities and recommend/update policy and program frameworks by utilizing impact evidence to promote growth of agriculture input and output markets in selected hubs. </w:t>
      </w:r>
    </w:p>
    <w:p w14:paraId="03A6848A" w14:textId="77777777" w:rsidR="00813856" w:rsidRPr="00690E35" w:rsidRDefault="00813856" w:rsidP="00813856">
      <w:pPr>
        <w:spacing w:after="0"/>
        <w:jc w:val="both"/>
        <w:rPr>
          <w:rFonts w:ascii="Avenir Next LT Pro" w:eastAsia="Avenir Next LT Pro" w:hAnsi="Avenir Next LT Pro" w:cs="Avenir Next LT Pro"/>
          <w:b/>
          <w:bCs/>
          <w:color w:val="0070C0"/>
        </w:rPr>
      </w:pPr>
      <w:r w:rsidRPr="55DB36A4">
        <w:rPr>
          <w:rFonts w:ascii="Avenir Next LT Pro" w:eastAsia="Avenir Next LT Pro" w:hAnsi="Avenir Next LT Pro" w:cs="Avenir Next LT Pro"/>
          <w:b/>
          <w:bCs/>
          <w:color w:val="0070C0"/>
        </w:rPr>
        <w:t>Alignment with CIMMYT 2030 strategy</w:t>
      </w:r>
    </w:p>
    <w:p w14:paraId="24B618E4" w14:textId="0AB4E859" w:rsidR="0010786D" w:rsidRDefault="00813856" w:rsidP="00C94E29">
      <w:pPr>
        <w:spacing w:after="0"/>
        <w:jc w:val="both"/>
        <w:rPr>
          <w:rFonts w:ascii="Avenir Next LT Pro" w:eastAsia="Avenir Next LT Pro" w:hAnsi="Avenir Next LT Pro" w:cs="Avenir Next LT Pro"/>
          <w:kern w:val="0"/>
          <w14:ligatures w14:val="none"/>
        </w:rPr>
      </w:pPr>
      <w:r w:rsidRPr="55DB36A4">
        <w:rPr>
          <w:rFonts w:ascii="Avenir Next LT Pro" w:eastAsia="Avenir Next LT Pro" w:hAnsi="Avenir Next LT Pro" w:cs="Avenir Next LT Pro"/>
          <w:kern w:val="0"/>
          <w14:ligatures w14:val="none"/>
        </w:rPr>
        <w:t>By integrating GMP-SAS-GEYSI-MELIA-Data colleagues engaged in breeding, seed systems, agronomy, and market development, the proposal directly contributes to CIMMYTs mission of “science and innovation for a food and nutrition secure world” and aligns with primary objectives 3, 4 and 5. The theory of change links the axes of discovery -&gt; system dev -&gt; CIMMYT Inc, leading to transformational shift from fragmented technology adoption to an integrated ecosystem that support scaling and sustainability</w:t>
      </w:r>
      <w:r w:rsidR="001A693D">
        <w:rPr>
          <w:rFonts w:ascii="Avenir Next LT Pro" w:eastAsia="Avenir Next LT Pro" w:hAnsi="Avenir Next LT Pro" w:cs="Avenir Next LT Pro"/>
          <w:kern w:val="0"/>
          <w14:ligatures w14:val="none"/>
        </w:rPr>
        <w:t>.</w:t>
      </w:r>
    </w:p>
    <w:p w14:paraId="08CFA44C" w14:textId="6DD1CD19" w:rsidR="00770ECC" w:rsidRDefault="00770ECC" w:rsidP="00C94E29">
      <w:pPr>
        <w:spacing w:after="0"/>
        <w:jc w:val="both"/>
        <w:rPr>
          <w:rFonts w:ascii="Avenir Next LT Pro" w:eastAsia="Avenir Next LT Pro" w:hAnsi="Avenir Next LT Pro" w:cs="Avenir Next LT Pro"/>
          <w:b/>
          <w:bCs/>
          <w:color w:val="0070C0"/>
        </w:rPr>
      </w:pPr>
    </w:p>
    <w:p w14:paraId="14BCCD1D" w14:textId="6A458A18" w:rsidR="00C94E29" w:rsidRPr="00690E35" w:rsidRDefault="00C94E29" w:rsidP="00C94E29">
      <w:pPr>
        <w:spacing w:after="0"/>
        <w:jc w:val="both"/>
        <w:rPr>
          <w:rFonts w:ascii="Avenir Next LT Pro" w:eastAsia="Avenir Next LT Pro" w:hAnsi="Avenir Next LT Pro" w:cs="Avenir Next LT Pro"/>
          <w:b/>
          <w:bCs/>
          <w:color w:val="0070C0"/>
        </w:rPr>
      </w:pPr>
      <w:r w:rsidRPr="55DB36A4">
        <w:rPr>
          <w:rFonts w:ascii="Avenir Next LT Pro" w:eastAsia="Avenir Next LT Pro" w:hAnsi="Avenir Next LT Pro" w:cs="Avenir Next LT Pro"/>
          <w:b/>
          <w:bCs/>
          <w:color w:val="0070C0"/>
        </w:rPr>
        <w:t>Value proposition and future proofing</w:t>
      </w:r>
    </w:p>
    <w:p w14:paraId="2A157B32" w14:textId="77777777" w:rsidR="00C94E29" w:rsidRPr="00690E35" w:rsidRDefault="00C94E29" w:rsidP="00C94E29">
      <w:pPr>
        <w:spacing w:after="0" w:line="240" w:lineRule="auto"/>
        <w:jc w:val="both"/>
        <w:rPr>
          <w:rFonts w:ascii="Avenir Next LT Pro" w:eastAsia="Avenir Next LT Pro" w:hAnsi="Avenir Next LT Pro" w:cs="Avenir Next LT Pro"/>
          <w:b/>
          <w:bCs/>
          <w:kern w:val="0"/>
          <w14:ligatures w14:val="none"/>
        </w:rPr>
      </w:pPr>
    </w:p>
    <w:p w14:paraId="152406B5" w14:textId="7C7902EC" w:rsidR="00C94E29" w:rsidRPr="00690E35" w:rsidRDefault="00C94E29" w:rsidP="00C94E29">
      <w:pPr>
        <w:pStyle w:val="ListParagraph"/>
        <w:numPr>
          <w:ilvl w:val="0"/>
          <w:numId w:val="6"/>
        </w:numPr>
        <w:spacing w:after="0" w:line="278" w:lineRule="auto"/>
        <w:ind w:left="360"/>
        <w:jc w:val="both"/>
        <w:rPr>
          <w:rFonts w:ascii="Avenir Next LT Pro" w:eastAsia="Avenir Next LT Pro" w:hAnsi="Avenir Next LT Pro" w:cs="Avenir Next LT Pro"/>
        </w:rPr>
      </w:pPr>
      <w:r w:rsidRPr="55DB36A4">
        <w:rPr>
          <w:rFonts w:ascii="Avenir Next LT Pro" w:eastAsia="Avenir Next LT Pro" w:hAnsi="Avenir Next LT Pro" w:cs="Avenir Next LT Pro"/>
          <w:i/>
          <w:iCs/>
        </w:rPr>
        <w:t>Resilient Maize Ecosystems:</w:t>
      </w:r>
      <w:r w:rsidRPr="55DB36A4">
        <w:rPr>
          <w:rFonts w:ascii="Avenir Next LT Pro" w:eastAsia="Avenir Next LT Pro" w:hAnsi="Avenir Next LT Pro" w:cs="Avenir Next LT Pro"/>
        </w:rPr>
        <w:t xml:space="preserve"> Building resilient </w:t>
      </w:r>
      <w:r w:rsidR="006338AC">
        <w:rPr>
          <w:rFonts w:ascii="Avenir Next LT Pro" w:eastAsia="Avenir Next LT Pro" w:hAnsi="Avenir Next LT Pro" w:cs="Avenir Next LT Pro"/>
        </w:rPr>
        <w:t xml:space="preserve">maize </w:t>
      </w:r>
      <w:r w:rsidRPr="55DB36A4">
        <w:rPr>
          <w:rFonts w:ascii="Avenir Next LT Pro" w:eastAsia="Avenir Next LT Pro" w:hAnsi="Avenir Next LT Pro" w:cs="Avenir Next LT Pro"/>
        </w:rPr>
        <w:t xml:space="preserve">ecosystems will </w:t>
      </w:r>
      <w:r w:rsidR="00A95E6D">
        <w:rPr>
          <w:rFonts w:ascii="Avenir Next LT Pro" w:eastAsia="Avenir Next LT Pro" w:hAnsi="Avenir Next LT Pro" w:cs="Avenir Next LT Pro"/>
        </w:rPr>
        <w:t>enable</w:t>
      </w:r>
      <w:r w:rsidRPr="55DB36A4">
        <w:rPr>
          <w:rFonts w:ascii="Avenir Next LT Pro" w:eastAsia="Avenir Next LT Pro" w:hAnsi="Avenir Next LT Pro" w:cs="Avenir Next LT Pro"/>
        </w:rPr>
        <w:t xml:space="preserve"> maize sector stakeholders to develop strategic pathways for sustainable maize production</w:t>
      </w:r>
      <w:r w:rsidR="00A95E6D">
        <w:rPr>
          <w:rFonts w:ascii="Avenir Next LT Pro" w:eastAsia="Avenir Next LT Pro" w:hAnsi="Avenir Next LT Pro" w:cs="Avenir Next LT Pro"/>
        </w:rPr>
        <w:t xml:space="preserve"> and market</w:t>
      </w:r>
      <w:r w:rsidRPr="55DB36A4">
        <w:rPr>
          <w:rFonts w:ascii="Avenir Next LT Pro" w:eastAsia="Avenir Next LT Pro" w:hAnsi="Avenir Next LT Pro" w:cs="Avenir Next LT Pro"/>
        </w:rPr>
        <w:t xml:space="preserve"> systems,</w:t>
      </w:r>
      <w:r w:rsidR="00A95E6D">
        <w:rPr>
          <w:rFonts w:ascii="Avenir Next LT Pro" w:eastAsia="Avenir Next LT Pro" w:hAnsi="Avenir Next LT Pro" w:cs="Avenir Next LT Pro"/>
        </w:rPr>
        <w:t xml:space="preserve"> implement</w:t>
      </w:r>
      <w:r w:rsidRPr="55DB36A4">
        <w:rPr>
          <w:rFonts w:ascii="Avenir Next LT Pro" w:eastAsia="Avenir Next LT Pro" w:hAnsi="Avenir Next LT Pro" w:cs="Avenir Next LT Pro"/>
        </w:rPr>
        <w:t xml:space="preserve"> risk mitigation solutions and improve supply chains in the </w:t>
      </w:r>
      <w:r w:rsidR="00770ECC">
        <w:rPr>
          <w:rFonts w:ascii="Avenir Next LT Pro" w:eastAsia="Avenir Next LT Pro" w:hAnsi="Avenir Next LT Pro" w:cs="Avenir Next LT Pro"/>
        </w:rPr>
        <w:t>country</w:t>
      </w:r>
      <w:r w:rsidRPr="55DB36A4">
        <w:rPr>
          <w:rFonts w:ascii="Avenir Next LT Pro" w:eastAsia="Avenir Next LT Pro" w:hAnsi="Avenir Next LT Pro" w:cs="Avenir Next LT Pro"/>
        </w:rPr>
        <w:t xml:space="preserve"> and </w:t>
      </w:r>
      <w:r w:rsidRPr="55DB36A4">
        <w:rPr>
          <w:rFonts w:ascii="Avenir Next LT Pro" w:eastAsia="Avenir Next LT Pro" w:hAnsi="Avenir Next LT Pro" w:cs="Avenir Next LT Pro"/>
        </w:rPr>
        <w:lastRenderedPageBreak/>
        <w:t xml:space="preserve">beyond. The work will elucidate information on maize market trends and emerging supply chains which will be valuable for public and private actors to take business and investment decisions, establish well-functioning supply chains and ensure maize market stability. These will support policy development and increased investment in the maize sector. </w:t>
      </w:r>
    </w:p>
    <w:p w14:paraId="0DEF221A" w14:textId="09CD6D97" w:rsidR="00C94E29" w:rsidRPr="002E12F5" w:rsidRDefault="00C94E29" w:rsidP="00C94E29">
      <w:pPr>
        <w:pStyle w:val="ListParagraph"/>
        <w:numPr>
          <w:ilvl w:val="0"/>
          <w:numId w:val="6"/>
        </w:numPr>
        <w:spacing w:before="240" w:after="240" w:line="278" w:lineRule="auto"/>
        <w:ind w:left="360"/>
        <w:jc w:val="both"/>
        <w:rPr>
          <w:rFonts w:ascii="Avenir Next LT Pro" w:eastAsia="Avenir Next LT Pro" w:hAnsi="Avenir Next LT Pro" w:cs="Avenir Next LT Pro"/>
          <w:b/>
          <w:bCs/>
        </w:rPr>
      </w:pPr>
      <w:r w:rsidRPr="5559438D">
        <w:rPr>
          <w:rFonts w:ascii="Avenir Next LT Pro" w:eastAsia="Avenir Next LT Pro" w:hAnsi="Avenir Next LT Pro" w:cs="Avenir Next LT Pro"/>
          <w:i/>
          <w:iCs/>
        </w:rPr>
        <w:t xml:space="preserve">Contribution to </w:t>
      </w:r>
      <w:r w:rsidR="00973E8F">
        <w:rPr>
          <w:rFonts w:ascii="Avenir Next LT Pro" w:eastAsia="Avenir Next LT Pro" w:hAnsi="Avenir Next LT Pro" w:cs="Avenir Next LT Pro"/>
          <w:i/>
          <w:iCs/>
        </w:rPr>
        <w:t>national</w:t>
      </w:r>
      <w:r w:rsidRPr="5559438D">
        <w:rPr>
          <w:rFonts w:ascii="Avenir Next LT Pro" w:eastAsia="Avenir Next LT Pro" w:hAnsi="Avenir Next LT Pro" w:cs="Avenir Next LT Pro"/>
          <w:i/>
          <w:iCs/>
        </w:rPr>
        <w:t xml:space="preserve"> maize </w:t>
      </w:r>
      <w:r w:rsidR="00973E8F">
        <w:rPr>
          <w:rFonts w:ascii="Avenir Next LT Pro" w:eastAsia="Avenir Next LT Pro" w:hAnsi="Avenir Next LT Pro" w:cs="Avenir Next LT Pro"/>
          <w:i/>
          <w:iCs/>
        </w:rPr>
        <w:t xml:space="preserve">production </w:t>
      </w:r>
      <w:r w:rsidRPr="5559438D">
        <w:rPr>
          <w:rFonts w:ascii="Avenir Next LT Pro" w:eastAsia="Avenir Next LT Pro" w:hAnsi="Avenir Next LT Pro" w:cs="Avenir Next LT Pro"/>
          <w:i/>
          <w:iCs/>
        </w:rPr>
        <w:t>stability</w:t>
      </w:r>
      <w:r w:rsidRPr="5559438D">
        <w:rPr>
          <w:rFonts w:ascii="Avenir Next LT Pro" w:eastAsia="Avenir Next LT Pro" w:hAnsi="Avenir Next LT Pro" w:cs="Avenir Next LT Pro"/>
        </w:rPr>
        <w:t xml:space="preserve">: By improving farm productivity, reducing yield variability, and strengthening market coordination in </w:t>
      </w:r>
      <w:r w:rsidR="00AE7728">
        <w:rPr>
          <w:rFonts w:ascii="Avenir Next LT Pro" w:eastAsia="Avenir Next LT Pro" w:hAnsi="Avenir Next LT Pro" w:cs="Avenir Next LT Pro"/>
        </w:rPr>
        <w:t>Nepal</w:t>
      </w:r>
      <w:r w:rsidRPr="5559438D">
        <w:rPr>
          <w:rFonts w:ascii="Avenir Next LT Pro" w:eastAsia="Avenir Next LT Pro" w:hAnsi="Avenir Next LT Pro" w:cs="Avenir Next LT Pro"/>
        </w:rPr>
        <w:t xml:space="preserve">, the proposed work contributes to dampening price volatility and supporting more predictable global maize markets. </w:t>
      </w:r>
      <w:r w:rsidR="00DD5DE4">
        <w:rPr>
          <w:rFonts w:ascii="Avenir Next LT Pro" w:eastAsia="Avenir Next LT Pro" w:hAnsi="Avenir Next LT Pro" w:cs="Avenir Next LT Pro"/>
        </w:rPr>
        <w:t xml:space="preserve">With rapid urbanization, demand is rising for maize grain and biomass feed to sustain livestock production and supply nutritious foods such as milk, eggs and meat. </w:t>
      </w:r>
      <w:r w:rsidR="006A121F">
        <w:rPr>
          <w:rFonts w:ascii="Avenir Next LT Pro" w:eastAsia="Avenir Next LT Pro" w:hAnsi="Avenir Next LT Pro" w:cs="Avenir Next LT Pro"/>
        </w:rPr>
        <w:t xml:space="preserve">With </w:t>
      </w:r>
      <w:r w:rsidR="00C36BA3">
        <w:rPr>
          <w:rFonts w:ascii="Avenir Next LT Pro" w:eastAsia="Avenir Next LT Pro" w:hAnsi="Avenir Next LT Pro" w:cs="Avenir Next LT Pro"/>
        </w:rPr>
        <w:t xml:space="preserve">Nepal’s recent decision </w:t>
      </w:r>
      <w:r w:rsidR="00D56928">
        <w:rPr>
          <w:rFonts w:ascii="Avenir Next LT Pro" w:eastAsia="Avenir Next LT Pro" w:hAnsi="Avenir Next LT Pro" w:cs="Avenir Next LT Pro"/>
        </w:rPr>
        <w:t xml:space="preserve">to </w:t>
      </w:r>
      <w:r w:rsidR="00494D70">
        <w:rPr>
          <w:rFonts w:ascii="Avenir Next LT Pro" w:eastAsia="Avenir Next LT Pro" w:hAnsi="Avenir Next LT Pro" w:cs="Avenir Next LT Pro"/>
        </w:rPr>
        <w:t>blend up to</w:t>
      </w:r>
      <w:r w:rsidR="00D56928">
        <w:rPr>
          <w:rFonts w:ascii="Avenir Next LT Pro" w:eastAsia="Avenir Next LT Pro" w:hAnsi="Avenir Next LT Pro" w:cs="Avenir Next LT Pro"/>
        </w:rPr>
        <w:t xml:space="preserve"> 10%</w:t>
      </w:r>
      <w:r w:rsidR="00494D70">
        <w:rPr>
          <w:rFonts w:ascii="Avenir Next LT Pro" w:eastAsia="Avenir Next LT Pro" w:hAnsi="Avenir Next LT Pro" w:cs="Avenir Next LT Pro"/>
        </w:rPr>
        <w:t xml:space="preserve"> ethanol into imported petrol</w:t>
      </w:r>
      <w:r w:rsidR="00973E8F">
        <w:rPr>
          <w:rFonts w:ascii="Avenir Next LT Pro" w:eastAsia="Avenir Next LT Pro" w:hAnsi="Avenir Next LT Pro" w:cs="Avenir Next LT Pro"/>
        </w:rPr>
        <w:t>, the demand for maize in Nepal will increase in near future which is a great opportunity of maize breeding and commercial production.</w:t>
      </w:r>
      <w:r w:rsidR="00D56928">
        <w:rPr>
          <w:rFonts w:ascii="Avenir Next LT Pro" w:eastAsia="Avenir Next LT Pro" w:hAnsi="Avenir Next LT Pro" w:cs="Avenir Next LT Pro"/>
        </w:rPr>
        <w:t xml:space="preserve"> </w:t>
      </w:r>
      <w:r w:rsidRPr="5559438D">
        <w:rPr>
          <w:rFonts w:ascii="Avenir Next LT Pro" w:eastAsia="Avenir Next LT Pro" w:hAnsi="Avenir Next LT Pro" w:cs="Avenir Next LT Pro"/>
        </w:rPr>
        <w:t xml:space="preserve">  </w:t>
      </w:r>
    </w:p>
    <w:p w14:paraId="5B785E93" w14:textId="77777777" w:rsidR="00DC1F07" w:rsidRPr="00DC1F07" w:rsidRDefault="00C94E29" w:rsidP="00C94E29">
      <w:pPr>
        <w:pStyle w:val="ListParagraph"/>
        <w:numPr>
          <w:ilvl w:val="0"/>
          <w:numId w:val="6"/>
        </w:numPr>
        <w:spacing w:before="240" w:after="240" w:line="278" w:lineRule="auto"/>
        <w:ind w:left="360"/>
        <w:jc w:val="both"/>
        <w:rPr>
          <w:rFonts w:ascii="Avenir Next LT Pro" w:eastAsia="Avenir Next LT Pro" w:hAnsi="Avenir Next LT Pro" w:cs="Avenir Next LT Pro"/>
          <w:b/>
          <w:bCs/>
        </w:rPr>
      </w:pPr>
      <w:r w:rsidRPr="55DB36A4">
        <w:rPr>
          <w:rFonts w:ascii="Avenir Next LT Pro" w:eastAsia="Avenir Next LT Pro" w:hAnsi="Avenir Next LT Pro" w:cs="Avenir Next LT Pro"/>
          <w:i/>
          <w:iCs/>
        </w:rPr>
        <w:t>Food security, resilience, and reduced downstream instability risks</w:t>
      </w:r>
      <w:r w:rsidRPr="55DB36A4">
        <w:rPr>
          <w:rFonts w:ascii="Avenir Next LT Pro" w:eastAsia="Avenir Next LT Pro" w:hAnsi="Avenir Next LT Pro" w:cs="Avenir Next LT Pro"/>
        </w:rPr>
        <w:t xml:space="preserve">: Strengthening maize-based agri-food systems improves resilience, stabilizes rural livelihoods, and reduces the risk of stress-driven economic disruption. This aligns with national and U.S. interests in promoting stable, resilient food systems in strategically important regions of the Indo-Pacific. </w:t>
      </w:r>
      <w:r w:rsidR="00973E8F">
        <w:rPr>
          <w:rFonts w:ascii="Avenir Next LT Pro" w:eastAsia="Avenir Next LT Pro" w:hAnsi="Avenir Next LT Pro" w:cs="Avenir Next LT Pro"/>
        </w:rPr>
        <w:t xml:space="preserve">Recently, </w:t>
      </w:r>
      <w:r w:rsidRPr="55DB36A4">
        <w:rPr>
          <w:rFonts w:ascii="Avenir Next LT Pro" w:eastAsia="Avenir Next LT Pro" w:hAnsi="Avenir Next LT Pro" w:cs="Avenir Next LT Pro"/>
        </w:rPr>
        <w:t xml:space="preserve">Nepal witnessed youth unrest related to </w:t>
      </w:r>
      <w:r w:rsidR="00973E8F">
        <w:rPr>
          <w:rFonts w:ascii="Avenir Next LT Pro" w:eastAsia="Avenir Next LT Pro" w:hAnsi="Avenir Next LT Pro" w:cs="Avenir Next LT Pro"/>
        </w:rPr>
        <w:t>poor governance</w:t>
      </w:r>
      <w:r w:rsidRPr="55DB36A4">
        <w:rPr>
          <w:rFonts w:ascii="Avenir Next LT Pro" w:eastAsia="Avenir Next LT Pro" w:hAnsi="Avenir Next LT Pro" w:cs="Avenir Next LT Pro"/>
        </w:rPr>
        <w:t xml:space="preserve"> and limited job opportunities. These pressures can amplify broader economic and social instability over time.</w:t>
      </w:r>
    </w:p>
    <w:p w14:paraId="726B2AC0" w14:textId="267E0D29" w:rsidR="00FC3F58" w:rsidRPr="000D449B" w:rsidRDefault="00D20979" w:rsidP="000D449B">
      <w:pPr>
        <w:pStyle w:val="ListParagraph"/>
        <w:numPr>
          <w:ilvl w:val="0"/>
          <w:numId w:val="6"/>
        </w:numPr>
        <w:spacing w:before="240" w:after="240" w:line="278" w:lineRule="auto"/>
        <w:ind w:left="360"/>
        <w:jc w:val="both"/>
        <w:rPr>
          <w:rFonts w:ascii="Avenir Next LT Pro" w:eastAsia="Avenir Next LT Pro" w:hAnsi="Avenir Next LT Pro" w:cs="Avenir Next LT Pro"/>
          <w:b/>
          <w:bCs/>
        </w:rPr>
      </w:pPr>
      <w:r>
        <w:rPr>
          <w:rFonts w:ascii="Avenir Next LT Pro" w:eastAsia="Avenir Next LT Pro" w:hAnsi="Avenir Next LT Pro" w:cs="Avenir Next LT Pro"/>
          <w:i/>
          <w:iCs/>
        </w:rPr>
        <w:t xml:space="preserve">Transdisciplinary approaches to </w:t>
      </w:r>
      <w:r w:rsidR="00DC1F07">
        <w:rPr>
          <w:rFonts w:ascii="Avenir Next LT Pro" w:eastAsia="Avenir Next LT Pro" w:hAnsi="Avenir Next LT Pro" w:cs="Avenir Next LT Pro"/>
          <w:i/>
          <w:iCs/>
        </w:rPr>
        <w:t>Garner Investments in Maize sector</w:t>
      </w:r>
      <w:r w:rsidR="009149F7">
        <w:rPr>
          <w:rFonts w:ascii="Avenir Next LT Pro" w:eastAsia="Avenir Next LT Pro" w:hAnsi="Avenir Next LT Pro" w:cs="Avenir Next LT Pro"/>
        </w:rPr>
        <w:t xml:space="preserve">: The emerging opportunities in maize food, feed, </w:t>
      </w:r>
      <w:r w:rsidR="00C31CF8">
        <w:rPr>
          <w:rFonts w:ascii="Avenir Next LT Pro" w:eastAsia="Avenir Next LT Pro" w:hAnsi="Avenir Next LT Pro" w:cs="Avenir Next LT Pro"/>
        </w:rPr>
        <w:t>biofuel</w:t>
      </w:r>
      <w:r w:rsidR="009149F7">
        <w:rPr>
          <w:rFonts w:ascii="Avenir Next LT Pro" w:eastAsia="Avenir Next LT Pro" w:hAnsi="Avenir Next LT Pro" w:cs="Avenir Next LT Pro"/>
        </w:rPr>
        <w:t xml:space="preserve"> and its integration with </w:t>
      </w:r>
      <w:r w:rsidR="00C31CF8">
        <w:rPr>
          <w:rFonts w:ascii="Avenir Next LT Pro" w:eastAsia="Avenir Next LT Pro" w:hAnsi="Avenir Next LT Pro" w:cs="Avenir Next LT Pro"/>
        </w:rPr>
        <w:t>livestock</w:t>
      </w:r>
      <w:r w:rsidR="0000217D">
        <w:rPr>
          <w:rFonts w:ascii="Avenir Next LT Pro" w:eastAsia="Avenir Next LT Pro" w:hAnsi="Avenir Next LT Pro" w:cs="Avenir Next LT Pro"/>
        </w:rPr>
        <w:t xml:space="preserve"> sector</w:t>
      </w:r>
      <w:r w:rsidR="00C31CF8">
        <w:rPr>
          <w:rFonts w:ascii="Avenir Next LT Pro" w:eastAsia="Avenir Next LT Pro" w:hAnsi="Avenir Next LT Pro" w:cs="Avenir Next LT Pro"/>
        </w:rPr>
        <w:t xml:space="preserve"> will attract huge investments from public and private sectors</w:t>
      </w:r>
      <w:r w:rsidR="0000217D">
        <w:rPr>
          <w:rFonts w:ascii="Avenir Next LT Pro" w:eastAsia="Avenir Next LT Pro" w:hAnsi="Avenir Next LT Pro" w:cs="Avenir Next LT Pro"/>
        </w:rPr>
        <w:t xml:space="preserve"> in maize agrifood systems. </w:t>
      </w:r>
      <w:r w:rsidR="00E50503">
        <w:rPr>
          <w:rFonts w:ascii="Avenir Next LT Pro" w:eastAsia="Avenir Next LT Pro" w:hAnsi="Avenir Next LT Pro" w:cs="Avenir Next LT Pro"/>
        </w:rPr>
        <w:t>This will in</w:t>
      </w:r>
      <w:r w:rsidR="00736036">
        <w:rPr>
          <w:rFonts w:ascii="Avenir Next LT Pro" w:eastAsia="Avenir Next LT Pro" w:hAnsi="Avenir Next LT Pro" w:cs="Avenir Next LT Pro"/>
        </w:rPr>
        <w:t xml:space="preserve"> </w:t>
      </w:r>
      <w:r w:rsidR="00E50503">
        <w:rPr>
          <w:rFonts w:ascii="Avenir Next LT Pro" w:eastAsia="Avenir Next LT Pro" w:hAnsi="Avenir Next LT Pro" w:cs="Avenir Next LT Pro"/>
        </w:rPr>
        <w:t xml:space="preserve">turn demand research evidence on </w:t>
      </w:r>
      <w:r w:rsidR="00736036">
        <w:rPr>
          <w:rFonts w:ascii="Avenir Next LT Pro" w:eastAsia="Avenir Next LT Pro" w:hAnsi="Avenir Next LT Pro" w:cs="Avenir Next LT Pro"/>
        </w:rPr>
        <w:t xml:space="preserve">improved varieties, breeds, agronomy, post-harvest and resilient supply chains. </w:t>
      </w:r>
      <w:r w:rsidR="001C06D8">
        <w:rPr>
          <w:rFonts w:ascii="Avenir Next LT Pro" w:eastAsia="Avenir Next LT Pro" w:hAnsi="Avenir Next LT Pro" w:cs="Avenir Next LT Pro"/>
        </w:rPr>
        <w:t>The</w:t>
      </w:r>
      <w:r w:rsidR="00736036">
        <w:rPr>
          <w:rFonts w:ascii="Avenir Next LT Pro" w:eastAsia="Avenir Next LT Pro" w:hAnsi="Avenir Next LT Pro" w:cs="Avenir Next LT Pro"/>
        </w:rPr>
        <w:t xml:space="preserve"> </w:t>
      </w:r>
      <w:r w:rsidR="00FB79AA">
        <w:rPr>
          <w:rFonts w:ascii="Avenir Next LT Pro" w:eastAsia="Avenir Next LT Pro" w:hAnsi="Avenir Next LT Pro" w:cs="Avenir Next LT Pro"/>
        </w:rPr>
        <w:t xml:space="preserve">initial </w:t>
      </w:r>
      <w:r w:rsidR="00736036">
        <w:rPr>
          <w:rFonts w:ascii="Avenir Next LT Pro" w:eastAsia="Avenir Next LT Pro" w:hAnsi="Avenir Next LT Pro" w:cs="Avenir Next LT Pro"/>
        </w:rPr>
        <w:t xml:space="preserve">AURORA investments will </w:t>
      </w:r>
      <w:r w:rsidR="001C06D8">
        <w:rPr>
          <w:rFonts w:ascii="Avenir Next LT Pro" w:eastAsia="Avenir Next LT Pro" w:hAnsi="Avenir Next LT Pro" w:cs="Avenir Next LT Pro"/>
        </w:rPr>
        <w:t xml:space="preserve">build </w:t>
      </w:r>
      <w:r>
        <w:rPr>
          <w:rFonts w:ascii="Avenir Next LT Pro" w:eastAsia="Avenir Next LT Pro" w:hAnsi="Avenir Next LT Pro" w:cs="Avenir Next LT Pro"/>
        </w:rPr>
        <w:t>t</w:t>
      </w:r>
      <w:r w:rsidR="009D10DB" w:rsidRPr="009D10DB">
        <w:rPr>
          <w:rFonts w:ascii="Avenir Next LT Pro" w:eastAsia="Avenir Next LT Pro" w:hAnsi="Avenir Next LT Pro" w:cs="Avenir Next LT Pro"/>
        </w:rPr>
        <w:t>ransdisciplinary approaches in maize sector development by integrating science, policy, private sector, and farmer knowledge to co-create scalable, market-aligned, and climate-resilient solutions</w:t>
      </w:r>
      <w:r>
        <w:rPr>
          <w:rFonts w:ascii="Avenir Next LT Pro" w:eastAsia="Avenir Next LT Pro" w:hAnsi="Avenir Next LT Pro" w:cs="Avenir Next LT Pro"/>
        </w:rPr>
        <w:t xml:space="preserve"> </w:t>
      </w:r>
      <w:r w:rsidR="00C62C52">
        <w:rPr>
          <w:rFonts w:ascii="Avenir Next LT Pro" w:eastAsia="Avenir Next LT Pro" w:hAnsi="Avenir Next LT Pro" w:cs="Avenir Next LT Pro"/>
        </w:rPr>
        <w:t xml:space="preserve">that will </w:t>
      </w:r>
      <w:r w:rsidR="00CF6E7F">
        <w:rPr>
          <w:rFonts w:ascii="Avenir Next LT Pro" w:eastAsia="Avenir Next LT Pro" w:hAnsi="Avenir Next LT Pro" w:cs="Avenir Next LT Pro"/>
        </w:rPr>
        <w:t>be linked to the funding priorities of multilateral</w:t>
      </w:r>
      <w:r w:rsidR="00CE7A99">
        <w:rPr>
          <w:rFonts w:ascii="Avenir Next LT Pro" w:eastAsia="Avenir Next LT Pro" w:hAnsi="Avenir Next LT Pro" w:cs="Avenir Next LT Pro"/>
        </w:rPr>
        <w:t xml:space="preserve"> and</w:t>
      </w:r>
      <w:r w:rsidR="00CF6E7F">
        <w:rPr>
          <w:rFonts w:ascii="Avenir Next LT Pro" w:eastAsia="Avenir Next LT Pro" w:hAnsi="Avenir Next LT Pro" w:cs="Avenir Next LT Pro"/>
        </w:rPr>
        <w:t xml:space="preserve"> bi-lateral </w:t>
      </w:r>
      <w:r w:rsidR="00CE7A99">
        <w:rPr>
          <w:rFonts w:ascii="Avenir Next LT Pro" w:eastAsia="Avenir Next LT Pro" w:hAnsi="Avenir Next LT Pro" w:cs="Avenir Next LT Pro"/>
        </w:rPr>
        <w:t>funding agencies.</w:t>
      </w:r>
    </w:p>
    <w:p w14:paraId="44D0C219" w14:textId="1453EB00" w:rsidR="00BE2599" w:rsidRPr="00436AF4" w:rsidRDefault="00CE7A99" w:rsidP="00436AF4">
      <w:pPr>
        <w:spacing w:after="0"/>
        <w:jc w:val="both"/>
        <w:rPr>
          <w:rFonts w:ascii="Avenir Next LT Pro" w:eastAsia="Avenir Next LT Pro" w:hAnsi="Avenir Next LT Pro" w:cs="Avenir Next LT Pro"/>
          <w:b/>
          <w:bCs/>
          <w:color w:val="0070C0"/>
        </w:rPr>
      </w:pPr>
      <w:r w:rsidRPr="00436AF4">
        <w:rPr>
          <w:rFonts w:ascii="Avenir Next LT Pro" w:eastAsia="Avenir Next LT Pro" w:hAnsi="Avenir Next LT Pro" w:cs="Avenir Next LT Pro"/>
          <w:b/>
          <w:bCs/>
          <w:color w:val="0070C0"/>
        </w:rPr>
        <w:t>Work Packag</w:t>
      </w:r>
      <w:r w:rsidR="00F26F80" w:rsidRPr="00436AF4">
        <w:rPr>
          <w:rFonts w:ascii="Avenir Next LT Pro" w:eastAsia="Avenir Next LT Pro" w:hAnsi="Avenir Next LT Pro" w:cs="Avenir Next LT Pro"/>
          <w:b/>
          <w:bCs/>
          <w:color w:val="0070C0"/>
        </w:rPr>
        <w:t xml:space="preserve">e 1: </w:t>
      </w:r>
    </w:p>
    <w:p w14:paraId="37E82D1F" w14:textId="69A1A0F2" w:rsidR="000813D2" w:rsidRPr="00FC3F58" w:rsidRDefault="00F25225" w:rsidP="000813D2">
      <w:pPr>
        <w:spacing w:after="0"/>
        <w:jc w:val="both"/>
        <w:rPr>
          <w:rFonts w:ascii="Avenir Next LT Pro" w:eastAsia="Avenir Next LT Pro" w:hAnsi="Avenir Next LT Pro" w:cs="Avenir Next LT Pro"/>
          <w:b/>
          <w:bCs/>
        </w:rPr>
      </w:pPr>
      <w:r w:rsidRPr="00FC3F58">
        <w:rPr>
          <w:rFonts w:ascii="Avenir Next LT Pro" w:eastAsia="Avenir Next LT Pro" w:hAnsi="Avenir Next LT Pro" w:cs="Avenir Next LT Pro"/>
          <w:b/>
          <w:bCs/>
        </w:rPr>
        <w:t xml:space="preserve">Integrated maize </w:t>
      </w:r>
      <w:r w:rsidR="000813D2" w:rsidRPr="00FC3F58">
        <w:rPr>
          <w:rFonts w:ascii="Avenir Next LT Pro" w:eastAsia="Avenir Next LT Pro" w:hAnsi="Avenir Next LT Pro" w:cs="Avenir Next LT Pro"/>
          <w:b/>
          <w:bCs/>
        </w:rPr>
        <w:t xml:space="preserve">breeding and </w:t>
      </w:r>
      <w:r w:rsidRPr="00FC3F58">
        <w:rPr>
          <w:rFonts w:ascii="Avenir Next LT Pro" w:eastAsia="Avenir Next LT Pro" w:hAnsi="Avenir Next LT Pro" w:cs="Avenir Next LT Pro"/>
          <w:b/>
          <w:bCs/>
        </w:rPr>
        <w:t xml:space="preserve">seed systems </w:t>
      </w:r>
    </w:p>
    <w:p w14:paraId="7FD13961" w14:textId="6E4BC4A9" w:rsidR="00470151" w:rsidRPr="00470151" w:rsidRDefault="00B247BE" w:rsidP="00FC3F58">
      <w:pPr>
        <w:pStyle w:val="ListParagraph"/>
        <w:spacing w:before="240" w:after="240" w:line="278" w:lineRule="auto"/>
        <w:ind w:left="0"/>
        <w:jc w:val="both"/>
        <w:rPr>
          <w:rFonts w:ascii="Avenir Next LT Pro" w:eastAsia="Avenir Next LT Pro" w:hAnsi="Avenir Next LT Pro" w:cs="Avenir Next LT Pro"/>
        </w:rPr>
      </w:pPr>
      <w:r w:rsidRPr="03705011">
        <w:rPr>
          <w:rFonts w:ascii="Avenir Next LT Pro" w:eastAsia="Avenir Next LT Pro" w:hAnsi="Avenir Next LT Pro" w:cs="Avenir Next LT Pro"/>
        </w:rPr>
        <w:t xml:space="preserve">The </w:t>
      </w:r>
      <w:proofErr w:type="spellStart"/>
      <w:r w:rsidRPr="03705011">
        <w:rPr>
          <w:rFonts w:ascii="Avenir Next LT Pro" w:eastAsia="Avenir Next LT Pro" w:hAnsi="Avenir Next LT Pro" w:cs="Avenir Next LT Pro"/>
        </w:rPr>
        <w:t>MasAgro</w:t>
      </w:r>
      <w:proofErr w:type="spellEnd"/>
      <w:r w:rsidRPr="03705011">
        <w:rPr>
          <w:rFonts w:ascii="Avenir Next LT Pro" w:eastAsia="Avenir Next LT Pro" w:hAnsi="Avenir Next LT Pro" w:cs="Avenir Next LT Pro"/>
        </w:rPr>
        <w:t xml:space="preserve"> Nepal framework </w:t>
      </w:r>
      <w:r w:rsidR="008A152F" w:rsidRPr="03705011">
        <w:rPr>
          <w:rFonts w:ascii="Avenir Next LT Pro" w:eastAsia="Avenir Next LT Pro" w:hAnsi="Avenir Next LT Pro" w:cs="Avenir Next LT Pro"/>
        </w:rPr>
        <w:t xml:space="preserve">intends to accelerate the development </w:t>
      </w:r>
      <w:r w:rsidR="03207C1C" w:rsidRPr="03705011">
        <w:rPr>
          <w:rFonts w:ascii="Avenir Next LT Pro" w:eastAsia="Avenir Next LT Pro" w:hAnsi="Avenir Next LT Pro" w:cs="Avenir Next LT Pro"/>
        </w:rPr>
        <w:t xml:space="preserve">and deployment </w:t>
      </w:r>
      <w:r w:rsidR="008A152F" w:rsidRPr="03705011">
        <w:rPr>
          <w:rFonts w:ascii="Avenir Next LT Pro" w:eastAsia="Avenir Next LT Pro" w:hAnsi="Avenir Next LT Pro" w:cs="Avenir Next LT Pro"/>
        </w:rPr>
        <w:t xml:space="preserve">of high yielding, stress tolerant, early maturing </w:t>
      </w:r>
      <w:r w:rsidR="00BB002C">
        <w:rPr>
          <w:rFonts w:ascii="Avenir Next LT Pro" w:eastAsia="Avenir Next LT Pro" w:hAnsi="Avenir Next LT Pro" w:cs="Avenir Next LT Pro"/>
        </w:rPr>
        <w:t>hyb</w:t>
      </w:r>
      <w:r w:rsidR="00E6526F">
        <w:rPr>
          <w:rFonts w:ascii="Avenir Next LT Pro" w:eastAsia="Avenir Next LT Pro" w:hAnsi="Avenir Next LT Pro" w:cs="Avenir Next LT Pro"/>
        </w:rPr>
        <w:t xml:space="preserve">rid </w:t>
      </w:r>
      <w:r w:rsidR="00864462">
        <w:rPr>
          <w:rFonts w:ascii="Avenir Next LT Pro" w:eastAsia="Avenir Next LT Pro" w:hAnsi="Avenir Next LT Pro" w:cs="Avenir Next LT Pro"/>
        </w:rPr>
        <w:t>var</w:t>
      </w:r>
      <w:r w:rsidR="000121CD">
        <w:rPr>
          <w:rFonts w:ascii="Avenir Next LT Pro" w:eastAsia="Avenir Next LT Pro" w:hAnsi="Avenir Next LT Pro" w:cs="Avenir Next LT Pro"/>
        </w:rPr>
        <w:t>ieties</w:t>
      </w:r>
      <w:r w:rsidR="008A152F" w:rsidRPr="03705011">
        <w:rPr>
          <w:rFonts w:ascii="Avenir Next LT Pro" w:eastAsia="Avenir Next LT Pro" w:hAnsi="Avenir Next LT Pro" w:cs="Avenir Next LT Pro"/>
        </w:rPr>
        <w:t xml:space="preserve"> </w:t>
      </w:r>
      <w:r w:rsidR="00A808CA">
        <w:rPr>
          <w:rFonts w:ascii="Avenir Next LT Pro" w:eastAsia="Avenir Next LT Pro" w:hAnsi="Avenir Next LT Pro" w:cs="Avenir Next LT Pro"/>
        </w:rPr>
        <w:t>(</w:t>
      </w:r>
      <w:r w:rsidR="004C17E9">
        <w:rPr>
          <w:rFonts w:ascii="Avenir Next LT Pro" w:eastAsia="Avenir Next LT Pro" w:hAnsi="Avenir Next LT Pro" w:cs="Avenir Next LT Pro"/>
        </w:rPr>
        <w:t>approx.</w:t>
      </w:r>
      <w:r w:rsidR="00767DDA">
        <w:rPr>
          <w:rFonts w:ascii="Avenir Next LT Pro" w:eastAsia="Avenir Next LT Pro" w:hAnsi="Avenir Next LT Pro" w:cs="Avenir Next LT Pro"/>
        </w:rPr>
        <w:t xml:space="preserve">100 </w:t>
      </w:r>
      <w:r w:rsidR="00EC468E">
        <w:rPr>
          <w:rFonts w:ascii="Avenir Next LT Pro" w:eastAsia="Avenir Next LT Pro" w:hAnsi="Avenir Next LT Pro" w:cs="Avenir Next LT Pro"/>
        </w:rPr>
        <w:t>days</w:t>
      </w:r>
      <w:r w:rsidR="00A97C94">
        <w:rPr>
          <w:rFonts w:ascii="Avenir Next LT Pro" w:eastAsia="Avenir Next LT Pro" w:hAnsi="Avenir Next LT Pro" w:cs="Avenir Next LT Pro"/>
        </w:rPr>
        <w:t xml:space="preserve"> i</w:t>
      </w:r>
      <w:r w:rsidR="0059571C">
        <w:rPr>
          <w:rFonts w:ascii="Avenir Next LT Pro" w:eastAsia="Avenir Next LT Pro" w:hAnsi="Avenir Next LT Pro" w:cs="Avenir Next LT Pro"/>
        </w:rPr>
        <w:t>n sp</w:t>
      </w:r>
      <w:r w:rsidR="00306DF8">
        <w:rPr>
          <w:rFonts w:ascii="Avenir Next LT Pro" w:eastAsia="Avenir Next LT Pro" w:hAnsi="Avenir Next LT Pro" w:cs="Avenir Next LT Pro"/>
        </w:rPr>
        <w:t>r</w:t>
      </w:r>
      <w:r w:rsidR="00C42DDC">
        <w:rPr>
          <w:rFonts w:ascii="Avenir Next LT Pro" w:eastAsia="Avenir Next LT Pro" w:hAnsi="Avenir Next LT Pro" w:cs="Avenir Next LT Pro"/>
        </w:rPr>
        <w:t>ing season</w:t>
      </w:r>
      <w:r w:rsidR="00EC468E">
        <w:rPr>
          <w:rFonts w:ascii="Avenir Next LT Pro" w:eastAsia="Avenir Next LT Pro" w:hAnsi="Avenir Next LT Pro" w:cs="Avenir Next LT Pro"/>
        </w:rPr>
        <w:t>)</w:t>
      </w:r>
      <w:r w:rsidR="006831DA">
        <w:rPr>
          <w:rFonts w:ascii="Avenir Next LT Pro" w:eastAsia="Avenir Next LT Pro" w:hAnsi="Avenir Next LT Pro" w:cs="Avenir Next LT Pro"/>
        </w:rPr>
        <w:t xml:space="preserve"> </w:t>
      </w:r>
      <w:r w:rsidR="008A152F" w:rsidRPr="03705011">
        <w:rPr>
          <w:rFonts w:ascii="Avenir Next LT Pro" w:eastAsia="Avenir Next LT Pro" w:hAnsi="Avenir Next LT Pro" w:cs="Avenir Next LT Pro"/>
        </w:rPr>
        <w:t>and hybrids that meet the requirements of consumers food</w:t>
      </w:r>
      <w:r w:rsidR="00C16FAD" w:rsidRPr="03705011">
        <w:rPr>
          <w:rFonts w:ascii="Avenir Next LT Pro" w:eastAsia="Avenir Next LT Pro" w:hAnsi="Avenir Next LT Pro" w:cs="Avenir Next LT Pro"/>
        </w:rPr>
        <w:t>,</w:t>
      </w:r>
      <w:r w:rsidR="008A152F" w:rsidRPr="03705011">
        <w:rPr>
          <w:rFonts w:ascii="Avenir Next LT Pro" w:eastAsia="Avenir Next LT Pro" w:hAnsi="Avenir Next LT Pro" w:cs="Avenir Next LT Pro"/>
        </w:rPr>
        <w:t xml:space="preserve"> feed</w:t>
      </w:r>
      <w:r w:rsidR="00C16FAD" w:rsidRPr="03705011">
        <w:rPr>
          <w:rFonts w:ascii="Avenir Next LT Pro" w:eastAsia="Avenir Next LT Pro" w:hAnsi="Avenir Next LT Pro" w:cs="Avenir Next LT Pro"/>
        </w:rPr>
        <w:t xml:space="preserve"> and ethanol</w:t>
      </w:r>
      <w:r w:rsidR="008A152F" w:rsidRPr="03705011">
        <w:rPr>
          <w:rFonts w:ascii="Avenir Next LT Pro" w:eastAsia="Avenir Next LT Pro" w:hAnsi="Avenir Next LT Pro" w:cs="Avenir Next LT Pro"/>
        </w:rPr>
        <w:t xml:space="preserve"> industries.</w:t>
      </w:r>
      <w:r w:rsidR="00470151" w:rsidRPr="03705011">
        <w:rPr>
          <w:rFonts w:ascii="Avenir Next LT Pro" w:eastAsia="Avenir Next LT Pro" w:hAnsi="Avenir Next LT Pro" w:cs="Avenir Next LT Pro"/>
        </w:rPr>
        <w:t xml:space="preserve"> The project will facilitate access to elite germplasm from CGIAR and other international agencies for NARC and Nepali seed companies. Seed companies that received variety development and maintenance license will be capacitated for accessing germplasm from local and international sources, hybrid variety development and </w:t>
      </w:r>
      <w:r w:rsidR="0011101D" w:rsidRPr="03705011">
        <w:rPr>
          <w:rFonts w:ascii="Avenir Next LT Pro" w:eastAsia="Avenir Next LT Pro" w:hAnsi="Avenir Next LT Pro" w:cs="Avenir Next LT Pro"/>
        </w:rPr>
        <w:t xml:space="preserve">their </w:t>
      </w:r>
      <w:r w:rsidR="00470151" w:rsidRPr="03705011">
        <w:rPr>
          <w:rFonts w:ascii="Avenir Next LT Pro" w:eastAsia="Avenir Next LT Pro" w:hAnsi="Avenir Next LT Pro" w:cs="Avenir Next LT Pro"/>
        </w:rPr>
        <w:t>registration.</w:t>
      </w:r>
      <w:r w:rsidR="00530CBB" w:rsidRPr="03705011">
        <w:rPr>
          <w:rFonts w:ascii="Avenir Next LT Pro" w:eastAsia="Avenir Next LT Pro" w:hAnsi="Avenir Next LT Pro" w:cs="Avenir Next LT Pro"/>
        </w:rPr>
        <w:t xml:space="preserve"> The new market ready products and locally developed varieties will be evaluated through NARC and private seed companies' networks in the potential </w:t>
      </w:r>
      <w:r w:rsidR="001D0426" w:rsidRPr="03705011">
        <w:rPr>
          <w:rFonts w:ascii="Avenir Next LT Pro" w:eastAsia="Avenir Next LT Pro" w:hAnsi="Avenir Next LT Pro" w:cs="Avenir Next LT Pro"/>
        </w:rPr>
        <w:t xml:space="preserve">MCM </w:t>
      </w:r>
      <w:r w:rsidR="00530CBB" w:rsidRPr="03705011">
        <w:rPr>
          <w:rFonts w:ascii="Avenir Next LT Pro" w:eastAsia="Avenir Next LT Pro" w:hAnsi="Avenir Next LT Pro" w:cs="Avenir Next LT Pro"/>
        </w:rPr>
        <w:t xml:space="preserve">market segments following the recent variety development guideline developed by Seed Quality Control Centre (SQCC). Following a public private </w:t>
      </w:r>
      <w:r w:rsidR="00530CBB" w:rsidRPr="03705011">
        <w:rPr>
          <w:rFonts w:ascii="Avenir Next LT Pro" w:eastAsia="Avenir Next LT Pro" w:hAnsi="Avenir Next LT Pro" w:cs="Avenir Next LT Pro"/>
        </w:rPr>
        <w:lastRenderedPageBreak/>
        <w:t>partnership approach, variety performance data generated by public and private actors will be utilized through data sharing for fast-track variety release and registration process.</w:t>
      </w:r>
    </w:p>
    <w:p w14:paraId="79724F4A" w14:textId="6FF13734" w:rsidR="00B247BE" w:rsidRDefault="00B247BE" w:rsidP="000813D2">
      <w:pPr>
        <w:spacing w:after="0"/>
        <w:jc w:val="both"/>
      </w:pPr>
      <w:r w:rsidRPr="5559438D">
        <w:rPr>
          <w:rFonts w:ascii="Avenir Next LT Pro" w:eastAsia="Avenir Next LT Pro" w:hAnsi="Avenir Next LT Pro" w:cs="Avenir Next LT Pro"/>
        </w:rPr>
        <w:t xml:space="preserve">The CIMMYT-Nepalgunj seed production and dispatching hub, which is being operated in collaboration with NARC, will serve as a strategic platform to strengthen breeder, pre-basic, and foundation seed supply for maize and other priority cereals, addressing a critical bottleneck in </w:t>
      </w:r>
      <w:r w:rsidR="00FC3F58">
        <w:rPr>
          <w:rFonts w:ascii="Avenir Next LT Pro" w:eastAsia="Avenir Next LT Pro" w:hAnsi="Avenir Next LT Pro" w:cs="Avenir Next LT Pro"/>
        </w:rPr>
        <w:t>national and regional</w:t>
      </w:r>
      <w:r w:rsidRPr="5559438D">
        <w:rPr>
          <w:rFonts w:ascii="Avenir Next LT Pro" w:eastAsia="Avenir Next LT Pro" w:hAnsi="Avenir Next LT Pro" w:cs="Avenir Next LT Pro"/>
        </w:rPr>
        <w:t xml:space="preserve"> seed systems.</w:t>
      </w:r>
    </w:p>
    <w:p w14:paraId="3FB5AE30" w14:textId="344F647C" w:rsidR="00F25225" w:rsidRDefault="00F25225"/>
    <w:p w14:paraId="23CFC4C7" w14:textId="77777777" w:rsidR="0013059D" w:rsidRPr="00690E35" w:rsidRDefault="037CB5B0" w:rsidP="0013059D">
      <w:pPr>
        <w:spacing w:after="0"/>
        <w:jc w:val="both"/>
        <w:rPr>
          <w:rFonts w:ascii="Avenir Next LT Pro" w:eastAsia="Avenir Next LT Pro" w:hAnsi="Avenir Next LT Pro" w:cs="Avenir Next LT Pro"/>
          <w:b/>
          <w:bCs/>
        </w:rPr>
      </w:pPr>
      <w:r w:rsidRPr="76F5B99F">
        <w:rPr>
          <w:rFonts w:ascii="Avenir Next LT Pro" w:eastAsia="Avenir Next LT Pro" w:hAnsi="Avenir Next LT Pro" w:cs="Avenir Next LT Pro"/>
          <w:b/>
          <w:bCs/>
        </w:rPr>
        <w:t xml:space="preserve">Work Package 1 Elements: </w:t>
      </w:r>
    </w:p>
    <w:p w14:paraId="7A329456" w14:textId="699D99C1" w:rsidR="76F5B99F" w:rsidRDefault="76F5B99F" w:rsidP="76F5B99F">
      <w:pPr>
        <w:spacing w:after="0"/>
        <w:jc w:val="both"/>
        <w:rPr>
          <w:rFonts w:ascii="Avenir Next LT Pro" w:eastAsia="Avenir Next LT Pro" w:hAnsi="Avenir Next LT Pro" w:cs="Avenir Next LT Pro"/>
          <w:b/>
          <w:bCs/>
        </w:rPr>
      </w:pPr>
    </w:p>
    <w:p w14:paraId="2B39E2C4" w14:textId="0EF16DD8" w:rsidR="530989B1" w:rsidRPr="009500FF" w:rsidRDefault="530989B1" w:rsidP="76F5B99F">
      <w:pPr>
        <w:pStyle w:val="ListParagraph"/>
        <w:numPr>
          <w:ilvl w:val="0"/>
          <w:numId w:val="8"/>
        </w:numPr>
        <w:spacing w:after="0" w:line="276" w:lineRule="auto"/>
        <w:jc w:val="both"/>
        <w:rPr>
          <w:rFonts w:ascii="Avenir Next LT Pro" w:eastAsia="Aptos" w:hAnsi="Avenir Next LT Pro" w:cs="Aptos"/>
        </w:rPr>
      </w:pPr>
      <w:r w:rsidRPr="009500FF">
        <w:rPr>
          <w:rFonts w:ascii="Avenir Next LT Pro" w:eastAsia="Aptos" w:hAnsi="Avenir Next LT Pro" w:cs="Aptos"/>
        </w:rPr>
        <w:t xml:space="preserve">Develop climate-similarity maps and define market-led product profiles to guide the targeted development, deployment, and delivery of stress-resilient hybrid maize technologies in priority </w:t>
      </w:r>
      <w:proofErr w:type="spellStart"/>
      <w:r w:rsidRPr="009500FF">
        <w:rPr>
          <w:rFonts w:ascii="Avenir Next LT Pro" w:eastAsia="Aptos" w:hAnsi="Avenir Next LT Pro" w:cs="Aptos"/>
        </w:rPr>
        <w:t>agro</w:t>
      </w:r>
      <w:proofErr w:type="spellEnd"/>
      <w:r w:rsidRPr="009500FF">
        <w:rPr>
          <w:rFonts w:ascii="Avenir Next LT Pro" w:eastAsia="Aptos" w:hAnsi="Avenir Next LT Pro" w:cs="Aptos"/>
        </w:rPr>
        <w:t>-ecologies.</w:t>
      </w:r>
    </w:p>
    <w:p w14:paraId="69F574EB" w14:textId="5A4533FF" w:rsidR="530989B1" w:rsidRPr="009500FF" w:rsidRDefault="530989B1" w:rsidP="76F5B99F">
      <w:pPr>
        <w:pStyle w:val="ListParagraph"/>
        <w:numPr>
          <w:ilvl w:val="0"/>
          <w:numId w:val="8"/>
        </w:numPr>
        <w:spacing w:after="0" w:line="276" w:lineRule="auto"/>
        <w:rPr>
          <w:rFonts w:ascii="Avenir Next LT Pro" w:eastAsia="Aptos" w:hAnsi="Avenir Next LT Pro" w:cs="Aptos"/>
        </w:rPr>
      </w:pPr>
      <w:r w:rsidRPr="009500FF">
        <w:rPr>
          <w:rFonts w:ascii="Avenir Next LT Pro" w:eastAsia="Aptos" w:hAnsi="Avenir Next LT Pro" w:cs="Aptos"/>
        </w:rPr>
        <w:t>Conduct on-farm participatory testing and validation of candidate hybrids with women, men, and youth farmers as part of the formal pre-release evaluation and product advancement process.</w:t>
      </w:r>
    </w:p>
    <w:p w14:paraId="31BF15F5" w14:textId="7DF255E6" w:rsidR="530989B1" w:rsidRPr="009500FF" w:rsidRDefault="530989B1" w:rsidP="76F5B99F">
      <w:pPr>
        <w:pStyle w:val="ListParagraph"/>
        <w:numPr>
          <w:ilvl w:val="0"/>
          <w:numId w:val="8"/>
        </w:numPr>
        <w:spacing w:after="0" w:line="276" w:lineRule="auto"/>
        <w:rPr>
          <w:rFonts w:ascii="Avenir Next LT Pro" w:eastAsia="Aptos" w:hAnsi="Avenir Next LT Pro" w:cs="Aptos"/>
        </w:rPr>
      </w:pPr>
      <w:r w:rsidRPr="009500FF">
        <w:rPr>
          <w:rFonts w:ascii="Avenir Next LT Pro" w:eastAsia="Aptos" w:hAnsi="Avenir Next LT Pro" w:cs="Aptos"/>
        </w:rPr>
        <w:t>Build the technical and managerial capacity of seed companies to ensure compliant hybrid seed production, quality assurance, certification, and sustainable seed business management.</w:t>
      </w:r>
    </w:p>
    <w:p w14:paraId="74870EFE" w14:textId="225B7539" w:rsidR="530989B1" w:rsidRPr="009500FF" w:rsidRDefault="530989B1" w:rsidP="76F5B99F">
      <w:pPr>
        <w:pStyle w:val="ListParagraph"/>
        <w:numPr>
          <w:ilvl w:val="0"/>
          <w:numId w:val="8"/>
        </w:numPr>
        <w:spacing w:after="0" w:line="276" w:lineRule="auto"/>
        <w:rPr>
          <w:rFonts w:ascii="Avenir Next LT Pro" w:eastAsia="Aptos" w:hAnsi="Avenir Next LT Pro" w:cs="Aptos"/>
        </w:rPr>
      </w:pPr>
      <w:r w:rsidRPr="009500FF">
        <w:rPr>
          <w:rFonts w:ascii="Avenir Next LT Pro" w:eastAsia="Aptos" w:hAnsi="Avenir Next LT Pro" w:cs="Aptos"/>
        </w:rPr>
        <w:t>Establish or strengthen a coordinated public–private varietal testing and release platform to accelerate evidence-based decision making and varietal deployment.</w:t>
      </w:r>
    </w:p>
    <w:p w14:paraId="661047B5" w14:textId="7C0B93E5" w:rsidR="530989B1" w:rsidRPr="009500FF" w:rsidRDefault="530989B1" w:rsidP="76F5B99F">
      <w:pPr>
        <w:pStyle w:val="ListParagraph"/>
        <w:numPr>
          <w:ilvl w:val="0"/>
          <w:numId w:val="8"/>
        </w:numPr>
        <w:spacing w:after="0" w:line="276" w:lineRule="auto"/>
        <w:rPr>
          <w:rFonts w:ascii="Avenir Next LT Pro" w:eastAsia="Aptos" w:hAnsi="Avenir Next LT Pro" w:cs="Aptos"/>
        </w:rPr>
      </w:pPr>
      <w:r w:rsidRPr="009500FF">
        <w:rPr>
          <w:rFonts w:ascii="Avenir Next LT Pro" w:eastAsia="Aptos" w:hAnsi="Avenir Next LT Pro" w:cs="Aptos"/>
        </w:rPr>
        <w:t>Establish localized seed business incubation and hybrid seed production platforms through structured hub-based public–private partnerships (PPPs) to enhance quality seed delivery.</w:t>
      </w:r>
    </w:p>
    <w:p w14:paraId="64D63BD8" w14:textId="12C021AE" w:rsidR="530989B1" w:rsidRPr="009500FF" w:rsidRDefault="530989B1" w:rsidP="76F5B99F">
      <w:pPr>
        <w:pStyle w:val="ListParagraph"/>
        <w:numPr>
          <w:ilvl w:val="0"/>
          <w:numId w:val="8"/>
        </w:numPr>
        <w:spacing w:after="0" w:line="276" w:lineRule="auto"/>
        <w:rPr>
          <w:rFonts w:ascii="Avenir Next LT Pro" w:eastAsia="Aptos" w:hAnsi="Avenir Next LT Pro" w:cs="Aptos"/>
        </w:rPr>
      </w:pPr>
      <w:r w:rsidRPr="009500FF">
        <w:rPr>
          <w:rFonts w:ascii="Avenir Next LT Pro" w:eastAsia="Aptos" w:hAnsi="Avenir Next LT Pro" w:cs="Aptos"/>
        </w:rPr>
        <w:t>Promote the digitally enabled seed information system (DESIS) for hybrid variety tracking, EGS production planning, and demand–supply forecasting.</w:t>
      </w:r>
    </w:p>
    <w:p w14:paraId="17232882" w14:textId="6F676348" w:rsidR="530989B1" w:rsidRPr="009500FF" w:rsidRDefault="530989B1" w:rsidP="76F5B99F">
      <w:pPr>
        <w:pStyle w:val="ListParagraph"/>
        <w:numPr>
          <w:ilvl w:val="0"/>
          <w:numId w:val="8"/>
        </w:numPr>
        <w:spacing w:after="0" w:line="276" w:lineRule="auto"/>
        <w:rPr>
          <w:rFonts w:ascii="Avenir Next LT Pro" w:eastAsia="Aptos" w:hAnsi="Avenir Next LT Pro" w:cs="Aptos"/>
        </w:rPr>
      </w:pPr>
      <w:r w:rsidRPr="009500FF">
        <w:rPr>
          <w:rFonts w:ascii="Avenir Next LT Pro" w:eastAsia="Aptos" w:hAnsi="Avenir Next LT Pro" w:cs="Aptos"/>
        </w:rPr>
        <w:t>Develop a national hybrid maize seed roadmap aligned with the MCM scaling vision, in collaboration with NARS and private seed companies, emphasizing domestic hybrid seed production.</w:t>
      </w:r>
    </w:p>
    <w:p w14:paraId="14AE0535" w14:textId="240BCED6" w:rsidR="03705011" w:rsidRDefault="530989B1" w:rsidP="009500FF">
      <w:pPr>
        <w:pStyle w:val="ListParagraph"/>
        <w:numPr>
          <w:ilvl w:val="0"/>
          <w:numId w:val="8"/>
        </w:numPr>
        <w:spacing w:after="0" w:line="276" w:lineRule="auto"/>
        <w:rPr>
          <w:rFonts w:ascii="Avenir Next LT Pro" w:eastAsia="Aptos" w:hAnsi="Avenir Next LT Pro" w:cs="Aptos"/>
        </w:rPr>
      </w:pPr>
      <w:r w:rsidRPr="009500FF">
        <w:rPr>
          <w:rFonts w:ascii="Avenir Next LT Pro" w:eastAsia="Aptos" w:hAnsi="Avenir Next LT Pro" w:cs="Aptos"/>
        </w:rPr>
        <w:t>Upgrade CIMMYT’s Nepalgunj Seed Hub with modern cold storage, irrigation, and EGS handling facilities to scale the production of stress-resilient hybrid EGS for Nepal and the region, while generating a sustainable revenue stream to support CIMMYT Inc.</w:t>
      </w:r>
    </w:p>
    <w:p w14:paraId="5810CC92" w14:textId="77777777" w:rsidR="009500FF" w:rsidRPr="009500FF" w:rsidRDefault="009500FF" w:rsidP="009500FF">
      <w:pPr>
        <w:pStyle w:val="ListParagraph"/>
        <w:spacing w:after="0" w:line="276" w:lineRule="auto"/>
        <w:rPr>
          <w:rFonts w:ascii="Avenir Next LT Pro" w:eastAsia="Aptos" w:hAnsi="Avenir Next LT Pro" w:cs="Aptos"/>
        </w:rPr>
      </w:pPr>
    </w:p>
    <w:p w14:paraId="2861708A" w14:textId="5AB6C0BC" w:rsidR="00413810" w:rsidRPr="009500FF" w:rsidRDefault="1826C365" w:rsidP="007B6798">
      <w:pPr>
        <w:spacing w:after="0" w:line="278" w:lineRule="auto"/>
        <w:jc w:val="both"/>
        <w:rPr>
          <w:rFonts w:ascii="Avenir Next LT Pro" w:hAnsi="Avenir Next LT Pro"/>
          <w:b/>
          <w:bCs/>
        </w:rPr>
      </w:pPr>
      <w:r w:rsidRPr="009500FF">
        <w:rPr>
          <w:rFonts w:ascii="Avenir Next LT Pro" w:hAnsi="Avenir Next LT Pro"/>
          <w:b/>
          <w:bCs/>
        </w:rPr>
        <w:t>Outputs</w:t>
      </w:r>
    </w:p>
    <w:p w14:paraId="463680E9" w14:textId="4196162C" w:rsidR="76F5B99F" w:rsidRPr="009500FF" w:rsidRDefault="76F5B99F" w:rsidP="76F5B99F">
      <w:pPr>
        <w:spacing w:after="0" w:line="278" w:lineRule="auto"/>
        <w:jc w:val="both"/>
        <w:rPr>
          <w:rFonts w:ascii="Avenir Next LT Pro" w:hAnsi="Avenir Next LT Pro"/>
          <w:b/>
          <w:bCs/>
        </w:rPr>
      </w:pPr>
    </w:p>
    <w:p w14:paraId="163F8D78" w14:textId="63D8ABE3" w:rsidR="4DB051D8" w:rsidRPr="009500FF" w:rsidRDefault="4DB051D8" w:rsidP="76F5B99F">
      <w:pPr>
        <w:pStyle w:val="ListParagraph"/>
        <w:numPr>
          <w:ilvl w:val="0"/>
          <w:numId w:val="1"/>
        </w:numPr>
        <w:spacing w:after="0" w:line="278" w:lineRule="auto"/>
        <w:jc w:val="both"/>
        <w:rPr>
          <w:rFonts w:ascii="Avenir Next LT Pro" w:eastAsia="Aptos" w:hAnsi="Avenir Next LT Pro" w:cs="Aptos"/>
        </w:rPr>
      </w:pPr>
      <w:r w:rsidRPr="009500FF">
        <w:rPr>
          <w:rFonts w:ascii="Avenir Next LT Pro" w:eastAsia="Aptos" w:hAnsi="Avenir Next LT Pro" w:cs="Aptos"/>
        </w:rPr>
        <w:t xml:space="preserve">Climate similarity maps and market-aligned product profiles developed and validated, guiding the targeted breeding advancement, testing, and deployment of stress-resilient hybrid maize varieties across priority </w:t>
      </w:r>
      <w:proofErr w:type="spellStart"/>
      <w:r w:rsidRPr="009500FF">
        <w:rPr>
          <w:rFonts w:ascii="Avenir Next LT Pro" w:eastAsia="Aptos" w:hAnsi="Avenir Next LT Pro" w:cs="Aptos"/>
        </w:rPr>
        <w:t>agro</w:t>
      </w:r>
      <w:proofErr w:type="spellEnd"/>
      <w:r w:rsidRPr="009500FF">
        <w:rPr>
          <w:rFonts w:ascii="Avenir Next LT Pro" w:eastAsia="Aptos" w:hAnsi="Avenir Next LT Pro" w:cs="Aptos"/>
        </w:rPr>
        <w:t>-ecologies in Nepal.</w:t>
      </w:r>
    </w:p>
    <w:p w14:paraId="45641D19" w14:textId="77D790EB" w:rsidR="4DB051D8" w:rsidRPr="009500FF" w:rsidRDefault="4DB051D8" w:rsidP="76F5B99F">
      <w:pPr>
        <w:pStyle w:val="ListParagraph"/>
        <w:numPr>
          <w:ilvl w:val="0"/>
          <w:numId w:val="1"/>
        </w:numPr>
        <w:spacing w:after="0" w:line="276" w:lineRule="auto"/>
        <w:rPr>
          <w:rFonts w:ascii="Avenir Next LT Pro" w:eastAsia="Aptos" w:hAnsi="Avenir Next LT Pro" w:cs="Aptos"/>
        </w:rPr>
      </w:pPr>
      <w:r w:rsidRPr="009500FF">
        <w:rPr>
          <w:rFonts w:ascii="Avenir Next LT Pro" w:eastAsia="Aptos" w:hAnsi="Avenir Next LT Pro" w:cs="Aptos"/>
        </w:rPr>
        <w:t>15–20 demonstration and validation sites established across selected hubs for participatory evaluation of climate-resilient hybrid maize varieties.</w:t>
      </w:r>
    </w:p>
    <w:p w14:paraId="4F485309" w14:textId="236BC22F" w:rsidR="4DB051D8" w:rsidRPr="009500FF" w:rsidRDefault="4DB051D8" w:rsidP="76F5B99F">
      <w:pPr>
        <w:pStyle w:val="ListParagraph"/>
        <w:numPr>
          <w:ilvl w:val="0"/>
          <w:numId w:val="1"/>
        </w:numPr>
        <w:spacing w:after="0" w:line="276" w:lineRule="auto"/>
        <w:rPr>
          <w:rFonts w:ascii="Avenir Next LT Pro" w:eastAsia="Aptos" w:hAnsi="Avenir Next LT Pro" w:cs="Aptos"/>
        </w:rPr>
      </w:pPr>
      <w:r w:rsidRPr="009500FF">
        <w:rPr>
          <w:rFonts w:ascii="Avenir Next LT Pro" w:eastAsia="Aptos" w:hAnsi="Avenir Next LT Pro" w:cs="Aptos"/>
        </w:rPr>
        <w:lastRenderedPageBreak/>
        <w:t>At least two climate-resilient (“weatherproof”) hybrid maize varieties identified for licensing and advanced toward registration and commercialization.</w:t>
      </w:r>
    </w:p>
    <w:p w14:paraId="6BB6C903" w14:textId="632D4257" w:rsidR="4DB051D8" w:rsidRPr="009500FF" w:rsidRDefault="4DB051D8" w:rsidP="76F5B99F">
      <w:pPr>
        <w:pStyle w:val="ListParagraph"/>
        <w:numPr>
          <w:ilvl w:val="0"/>
          <w:numId w:val="1"/>
        </w:numPr>
        <w:spacing w:after="0" w:line="276" w:lineRule="auto"/>
        <w:rPr>
          <w:rFonts w:ascii="Avenir Next LT Pro" w:eastAsia="Aptos" w:hAnsi="Avenir Next LT Pro" w:cs="Aptos"/>
        </w:rPr>
      </w:pPr>
      <w:r w:rsidRPr="009500FF">
        <w:rPr>
          <w:rFonts w:ascii="Avenir Next LT Pro" w:eastAsia="Aptos" w:hAnsi="Avenir Next LT Pro" w:cs="Aptos"/>
        </w:rPr>
        <w:t>Strengthened seed quality assurance network, linking SQCC, regional seed testing laboratories, and seed producers to improve compliance, certification efficiency, and seed reliability at hub level.</w:t>
      </w:r>
    </w:p>
    <w:p w14:paraId="3473A7B7" w14:textId="1911ECFE" w:rsidR="4DB051D8" w:rsidRPr="009500FF" w:rsidRDefault="4DB051D8" w:rsidP="76F5B99F">
      <w:pPr>
        <w:pStyle w:val="ListParagraph"/>
        <w:numPr>
          <w:ilvl w:val="0"/>
          <w:numId w:val="1"/>
        </w:numPr>
        <w:spacing w:after="0" w:line="276" w:lineRule="auto"/>
        <w:rPr>
          <w:rFonts w:ascii="Avenir Next LT Pro" w:eastAsia="Aptos" w:hAnsi="Avenir Next LT Pro" w:cs="Aptos"/>
        </w:rPr>
      </w:pPr>
      <w:r w:rsidRPr="009500FF">
        <w:rPr>
          <w:rFonts w:ascii="Avenir Next LT Pro" w:eastAsia="Aptos" w:hAnsi="Avenir Next LT Pro" w:cs="Aptos"/>
        </w:rPr>
        <w:t>Nepal Coordinated Maize Evaluation Network (NCMEN) established as a national public–private varietal testing platform.</w:t>
      </w:r>
    </w:p>
    <w:p w14:paraId="53D14F82" w14:textId="4F183013" w:rsidR="4DB051D8" w:rsidRPr="009500FF" w:rsidRDefault="4DB051D8" w:rsidP="76F5B99F">
      <w:pPr>
        <w:pStyle w:val="ListParagraph"/>
        <w:numPr>
          <w:ilvl w:val="0"/>
          <w:numId w:val="1"/>
        </w:numPr>
        <w:spacing w:after="0" w:line="276" w:lineRule="auto"/>
        <w:rPr>
          <w:rFonts w:ascii="Avenir Next LT Pro" w:eastAsia="Aptos" w:hAnsi="Avenir Next LT Pro" w:cs="Aptos"/>
        </w:rPr>
      </w:pPr>
      <w:r w:rsidRPr="009500FF">
        <w:rPr>
          <w:rFonts w:ascii="Avenir Next LT Pro" w:eastAsia="Aptos" w:hAnsi="Avenir Next LT Pro" w:cs="Aptos"/>
        </w:rPr>
        <w:t>A national orientation and technical capacity-building workshop conducted on DESIS, with stakeholders trained in digital seed tracking and EGS demand–supply forecasting.</w:t>
      </w:r>
    </w:p>
    <w:p w14:paraId="0AA05339" w14:textId="07DFB760" w:rsidR="4DB051D8" w:rsidRPr="009500FF" w:rsidRDefault="4DB051D8" w:rsidP="76F5B99F">
      <w:pPr>
        <w:pStyle w:val="ListParagraph"/>
        <w:numPr>
          <w:ilvl w:val="0"/>
          <w:numId w:val="1"/>
        </w:numPr>
        <w:spacing w:after="0" w:line="276" w:lineRule="auto"/>
        <w:rPr>
          <w:rFonts w:ascii="Avenir Next LT Pro" w:eastAsia="Aptos" w:hAnsi="Avenir Next LT Pro" w:cs="Aptos"/>
        </w:rPr>
      </w:pPr>
      <w:r w:rsidRPr="009500FF">
        <w:rPr>
          <w:rFonts w:ascii="Avenir Next LT Pro" w:eastAsia="Aptos" w:hAnsi="Avenir Next LT Pro" w:cs="Aptos"/>
        </w:rPr>
        <w:t>National hybrid maize seed roadmap endorsed, outlining a phased pathway toward increased domestic hybrid seed production and market expansion.</w:t>
      </w:r>
    </w:p>
    <w:p w14:paraId="0ED07467" w14:textId="7023C074" w:rsidR="4DB051D8" w:rsidRPr="009500FF" w:rsidRDefault="4DB051D8" w:rsidP="76F5B99F">
      <w:pPr>
        <w:pStyle w:val="ListParagraph"/>
        <w:numPr>
          <w:ilvl w:val="0"/>
          <w:numId w:val="1"/>
        </w:numPr>
        <w:spacing w:after="0" w:line="276" w:lineRule="auto"/>
        <w:rPr>
          <w:rFonts w:ascii="Avenir Next LT Pro" w:eastAsia="Aptos" w:hAnsi="Avenir Next LT Pro" w:cs="Aptos"/>
        </w:rPr>
      </w:pPr>
      <w:r w:rsidRPr="009500FF">
        <w:rPr>
          <w:rFonts w:ascii="Avenir Next LT Pro" w:eastAsia="Aptos" w:hAnsi="Avenir Next LT Pro" w:cs="Aptos"/>
        </w:rPr>
        <w:t>CIMMYT Nepalgunj Seed Hub upgraded with cold storage chambers, irrigation infrastructure, and enhanced EGS handling and dispatch facilities.</w:t>
      </w:r>
    </w:p>
    <w:p w14:paraId="48736B9A" w14:textId="77777777" w:rsidR="00632B7D" w:rsidRPr="008B1054" w:rsidRDefault="00632B7D" w:rsidP="007B6798">
      <w:pPr>
        <w:spacing w:after="0" w:line="278" w:lineRule="auto"/>
        <w:jc w:val="both"/>
        <w:rPr>
          <w:rFonts w:ascii="Avenir Next LT Pro" w:hAnsi="Avenir Next LT Pro"/>
          <w:b/>
          <w:bCs/>
        </w:rPr>
      </w:pPr>
    </w:p>
    <w:p w14:paraId="37025621" w14:textId="0D80FC73" w:rsidR="00E031B9" w:rsidRPr="00436AF4" w:rsidRDefault="00E031B9" w:rsidP="00436AF4">
      <w:pPr>
        <w:spacing w:after="0"/>
        <w:jc w:val="both"/>
        <w:rPr>
          <w:rFonts w:ascii="Avenir Next LT Pro" w:eastAsia="Avenir Next LT Pro" w:hAnsi="Avenir Next LT Pro" w:cs="Avenir Next LT Pro"/>
          <w:b/>
          <w:bCs/>
          <w:color w:val="0070C0"/>
        </w:rPr>
      </w:pPr>
      <w:r w:rsidRPr="00436AF4">
        <w:rPr>
          <w:rFonts w:ascii="Avenir Next LT Pro" w:eastAsia="Avenir Next LT Pro" w:hAnsi="Avenir Next LT Pro" w:cs="Avenir Next LT Pro"/>
          <w:b/>
          <w:bCs/>
          <w:color w:val="0070C0"/>
        </w:rPr>
        <w:t xml:space="preserve">Work Package 2: </w:t>
      </w:r>
    </w:p>
    <w:p w14:paraId="4742F3A1" w14:textId="5E7FA7A8" w:rsidR="00B65DC3" w:rsidRDefault="00B65DC3" w:rsidP="00B65DC3">
      <w:pPr>
        <w:rPr>
          <w:b/>
          <w:bCs/>
        </w:rPr>
      </w:pPr>
      <w:r>
        <w:rPr>
          <w:b/>
          <w:bCs/>
        </w:rPr>
        <w:t>A</w:t>
      </w:r>
      <w:r w:rsidRPr="00B65DC3">
        <w:rPr>
          <w:b/>
          <w:bCs/>
        </w:rPr>
        <w:t>gronomy and hub scoping work</w:t>
      </w:r>
    </w:p>
    <w:p w14:paraId="1F819BF0" w14:textId="7E1960CC" w:rsidR="003A3BCE" w:rsidRDefault="004A68AB" w:rsidP="00B75ACC">
      <w:pPr>
        <w:jc w:val="both"/>
        <w:rPr>
          <w:rFonts w:ascii="Avenir Next LT Pro" w:eastAsia="Avenir Next LT Pro" w:hAnsi="Avenir Next LT Pro" w:cs="Avenir Next LT Pro"/>
          <w:kern w:val="0"/>
          <w14:ligatures w14:val="none"/>
        </w:rPr>
      </w:pPr>
      <w:r w:rsidRPr="55DB36A4">
        <w:rPr>
          <w:rFonts w:ascii="Avenir Next LT Pro" w:eastAsia="Avenir Next LT Pro" w:hAnsi="Avenir Next LT Pro" w:cs="Avenir Next LT Pro"/>
          <w:kern w:val="0"/>
          <w14:ligatures w14:val="none"/>
        </w:rPr>
        <w:t>This work package will tackle the threats arising</w:t>
      </w:r>
      <w:r w:rsidRPr="55DB36A4" w:rsidDel="00CD3EA6">
        <w:rPr>
          <w:rFonts w:ascii="Avenir Next LT Pro" w:eastAsia="Avenir Next LT Pro" w:hAnsi="Avenir Next LT Pro" w:cs="Avenir Next LT Pro"/>
          <w:kern w:val="0"/>
          <w14:ligatures w14:val="none"/>
        </w:rPr>
        <w:t xml:space="preserve"> </w:t>
      </w:r>
      <w:r w:rsidRPr="55DB36A4">
        <w:rPr>
          <w:rFonts w:ascii="Avenir Next LT Pro" w:eastAsia="Avenir Next LT Pro" w:hAnsi="Avenir Next LT Pro" w:cs="Avenir Next LT Pro"/>
          <w:kern w:val="0"/>
          <w14:ligatures w14:val="none"/>
        </w:rPr>
        <w:t>from changing production</w:t>
      </w:r>
      <w:r>
        <w:rPr>
          <w:rFonts w:ascii="Avenir Next LT Pro" w:eastAsia="Avenir Next LT Pro" w:hAnsi="Avenir Next LT Pro" w:cs="Avenir Next LT Pro"/>
          <w:kern w:val="0"/>
          <w14:ligatures w14:val="none"/>
        </w:rPr>
        <w:t xml:space="preserve"> </w:t>
      </w:r>
      <w:r w:rsidR="00C16E34">
        <w:rPr>
          <w:rFonts w:ascii="Avenir Next LT Pro" w:eastAsia="Avenir Next LT Pro" w:hAnsi="Avenir Next LT Pro" w:cs="Avenir Next LT Pro"/>
          <w:kern w:val="0"/>
          <w14:ligatures w14:val="none"/>
        </w:rPr>
        <w:t>contexts</w:t>
      </w:r>
      <w:r w:rsidRPr="55DB36A4">
        <w:rPr>
          <w:rFonts w:ascii="Avenir Next LT Pro" w:eastAsia="Avenir Next LT Pro" w:hAnsi="Avenir Next LT Pro" w:cs="Avenir Next LT Pro"/>
          <w:kern w:val="0"/>
          <w14:ligatures w14:val="none"/>
        </w:rPr>
        <w:t xml:space="preserve"> by direct engagement with maize farmers, efficient seed delivery, </w:t>
      </w:r>
      <w:r w:rsidR="00C16E34">
        <w:rPr>
          <w:rFonts w:ascii="Avenir Next LT Pro" w:eastAsia="Avenir Next LT Pro" w:hAnsi="Avenir Next LT Pro" w:cs="Avenir Next LT Pro"/>
          <w:kern w:val="0"/>
          <w14:ligatures w14:val="none"/>
        </w:rPr>
        <w:t>supporting and monitoring</w:t>
      </w:r>
      <w:r w:rsidRPr="55DB36A4">
        <w:rPr>
          <w:rFonts w:ascii="Avenir Next LT Pro" w:eastAsia="Avenir Next LT Pro" w:hAnsi="Avenir Next LT Pro" w:cs="Avenir Next LT Pro"/>
          <w:kern w:val="0"/>
          <w14:ligatures w14:val="none"/>
        </w:rPr>
        <w:t xml:space="preserve"> crop production, and localized agronomy advisories.</w:t>
      </w:r>
      <w:r w:rsidR="007E4492">
        <w:rPr>
          <w:rFonts w:ascii="Avenir Next LT Pro" w:eastAsia="Avenir Next LT Pro" w:hAnsi="Avenir Next LT Pro" w:cs="Avenir Next LT Pro"/>
          <w:kern w:val="0"/>
          <w14:ligatures w14:val="none"/>
        </w:rPr>
        <w:t xml:space="preserve"> </w:t>
      </w:r>
      <w:r w:rsidR="00DB35F0" w:rsidRPr="00DB35F0">
        <w:rPr>
          <w:rFonts w:ascii="Avenir Next LT Pro" w:eastAsia="Avenir Next LT Pro" w:hAnsi="Avenir Next LT Pro" w:cs="Avenir Next LT Pro"/>
          <w:kern w:val="0"/>
          <w14:ligatures w14:val="none"/>
        </w:rPr>
        <w:t>On-farm and on-station research will be carried out across hubs to develop effective Integrated Soil Fertility Management (ISFM) strategies</w:t>
      </w:r>
      <w:r w:rsidR="00B75ACC">
        <w:rPr>
          <w:rFonts w:ascii="Avenir Next LT Pro" w:eastAsia="Avenir Next LT Pro" w:hAnsi="Avenir Next LT Pro" w:cs="Avenir Next LT Pro"/>
          <w:kern w:val="0"/>
          <w14:ligatures w14:val="none"/>
        </w:rPr>
        <w:t xml:space="preserve">, </w:t>
      </w:r>
      <w:r w:rsidR="003A3BCE" w:rsidRPr="003A3BCE">
        <w:rPr>
          <w:rFonts w:ascii="Avenir Next LT Pro" w:eastAsia="Avenir Next LT Pro" w:hAnsi="Avenir Next LT Pro" w:cs="Avenir Next LT Pro"/>
          <w:kern w:val="0"/>
          <w14:ligatures w14:val="none"/>
        </w:rPr>
        <w:t xml:space="preserve">assessing the potential of improved varieties, seed priming, </w:t>
      </w:r>
      <w:r w:rsidR="0009045D" w:rsidRPr="003A3BCE">
        <w:rPr>
          <w:rFonts w:ascii="Avenir Next LT Pro" w:eastAsia="Avenir Next LT Pro" w:hAnsi="Avenir Next LT Pro" w:cs="Avenir Next LT Pro"/>
          <w:kern w:val="0"/>
          <w14:ligatures w14:val="none"/>
        </w:rPr>
        <w:t>planting</w:t>
      </w:r>
      <w:r w:rsidR="0009045D">
        <w:rPr>
          <w:rFonts w:ascii="Avenir Next LT Pro" w:eastAsia="Avenir Next LT Pro" w:hAnsi="Avenir Next LT Pro" w:cs="Avenir Next LT Pro"/>
          <w:kern w:val="0"/>
          <w14:ligatures w14:val="none"/>
        </w:rPr>
        <w:t xml:space="preserve"> time</w:t>
      </w:r>
      <w:r w:rsidR="003A3BCE" w:rsidRPr="003A3BCE">
        <w:rPr>
          <w:rFonts w:ascii="Avenir Next LT Pro" w:eastAsia="Avenir Next LT Pro" w:hAnsi="Avenir Next LT Pro" w:cs="Avenir Next LT Pro"/>
          <w:kern w:val="0"/>
          <w14:ligatures w14:val="none"/>
        </w:rPr>
        <w:t xml:space="preserve">, spacing, weed control, fertilizer and irrigation management and pest &amp; disease </w:t>
      </w:r>
      <w:r w:rsidR="00B75ACC" w:rsidRPr="003A3BCE">
        <w:rPr>
          <w:rFonts w:ascii="Avenir Next LT Pro" w:eastAsia="Avenir Next LT Pro" w:hAnsi="Avenir Next LT Pro" w:cs="Avenir Next LT Pro"/>
          <w:kern w:val="0"/>
          <w14:ligatures w14:val="none"/>
        </w:rPr>
        <w:t>management</w:t>
      </w:r>
      <w:r w:rsidR="003A3BCE" w:rsidRPr="003A3BCE">
        <w:rPr>
          <w:rFonts w:ascii="Avenir Next LT Pro" w:eastAsia="Avenir Next LT Pro" w:hAnsi="Avenir Next LT Pro" w:cs="Avenir Next LT Pro"/>
          <w:kern w:val="0"/>
          <w14:ligatures w14:val="none"/>
        </w:rPr>
        <w:t xml:space="preserve"> enhancing crop yields.   Technologies that enhance water use efficiency (WUE) and nutrient use efficiency (NUE) to improve yields and crop resilience will be packaged.</w:t>
      </w:r>
    </w:p>
    <w:p w14:paraId="27089929" w14:textId="26A747E9" w:rsidR="00C51B5D" w:rsidRPr="008A2C6F" w:rsidRDefault="00503FCB" w:rsidP="00B65DC3">
      <w:pPr>
        <w:rPr>
          <w:rFonts w:ascii="Avenir Next LT Pro" w:eastAsia="Avenir Next LT Pro" w:hAnsi="Avenir Next LT Pro" w:cs="Avenir Next LT Pro"/>
          <w:kern w:val="0"/>
          <w14:ligatures w14:val="none"/>
        </w:rPr>
      </w:pPr>
      <w:r w:rsidRPr="00503FCB">
        <w:rPr>
          <w:rFonts w:ascii="Avenir Next LT Pro" w:eastAsia="Avenir Next LT Pro" w:hAnsi="Avenir Next LT Pro" w:cs="Avenir Next LT Pro"/>
          <w:kern w:val="0"/>
          <w14:ligatures w14:val="none"/>
        </w:rPr>
        <w:t xml:space="preserve">The project will facilitate testing of new scale appropriate machines </w:t>
      </w:r>
      <w:r w:rsidR="00B75ACC">
        <w:rPr>
          <w:rFonts w:ascii="Avenir Next LT Pro" w:eastAsia="Avenir Next LT Pro" w:hAnsi="Avenir Next LT Pro" w:cs="Avenir Next LT Pro"/>
          <w:kern w:val="0"/>
          <w14:ligatures w14:val="none"/>
        </w:rPr>
        <w:t>and</w:t>
      </w:r>
      <w:r w:rsidRPr="00503FCB">
        <w:rPr>
          <w:rFonts w:ascii="Avenir Next LT Pro" w:eastAsia="Avenir Next LT Pro" w:hAnsi="Avenir Next LT Pro" w:cs="Avenir Next LT Pro"/>
          <w:kern w:val="0"/>
          <w14:ligatures w14:val="none"/>
        </w:rPr>
        <w:t xml:space="preserve"> tools that enhance labor use </w:t>
      </w:r>
      <w:r w:rsidRPr="00503FCB" w:rsidDel="56974B9D">
        <w:rPr>
          <w:rFonts w:ascii="Avenir Next LT Pro" w:eastAsia="Avenir Next LT Pro" w:hAnsi="Avenir Next LT Pro" w:cs="Avenir Next LT Pro"/>
          <w:kern w:val="0"/>
          <w14:ligatures w14:val="none"/>
        </w:rPr>
        <w:t>efficiency,</w:t>
      </w:r>
      <w:r w:rsidRPr="00503FCB">
        <w:rPr>
          <w:rFonts w:ascii="Avenir Next LT Pro" w:eastAsia="Avenir Next LT Pro" w:hAnsi="Avenir Next LT Pro" w:cs="Avenir Next LT Pro"/>
          <w:kern w:val="0"/>
          <w14:ligatures w14:val="none"/>
        </w:rPr>
        <w:t xml:space="preserve"> </w:t>
      </w:r>
      <w:r w:rsidR="00B75ACC">
        <w:rPr>
          <w:rFonts w:ascii="Avenir Next LT Pro" w:eastAsia="Avenir Next LT Pro" w:hAnsi="Avenir Next LT Pro" w:cs="Avenir Next LT Pro"/>
          <w:kern w:val="0"/>
          <w14:ligatures w14:val="none"/>
        </w:rPr>
        <w:t xml:space="preserve">are </w:t>
      </w:r>
      <w:r w:rsidRPr="00503FCB">
        <w:rPr>
          <w:rFonts w:ascii="Avenir Next LT Pro" w:eastAsia="Avenir Next LT Pro" w:hAnsi="Avenir Next LT Pro" w:cs="Avenir Next LT Pro"/>
          <w:kern w:val="0"/>
          <w14:ligatures w14:val="none"/>
        </w:rPr>
        <w:t xml:space="preserve">GEYSI friendly, </w:t>
      </w:r>
      <w:r w:rsidR="0009045D">
        <w:rPr>
          <w:rFonts w:ascii="Avenir Next LT Pro" w:eastAsia="Avenir Next LT Pro" w:hAnsi="Avenir Next LT Pro" w:cs="Avenir Next LT Pro"/>
          <w:kern w:val="0"/>
          <w14:ligatures w14:val="none"/>
        </w:rPr>
        <w:t xml:space="preserve">improve </w:t>
      </w:r>
      <w:r w:rsidRPr="00503FCB">
        <w:rPr>
          <w:rFonts w:ascii="Avenir Next LT Pro" w:eastAsia="Avenir Next LT Pro" w:hAnsi="Avenir Next LT Pro" w:cs="Avenir Next LT Pro"/>
          <w:kern w:val="0"/>
          <w14:ligatures w14:val="none"/>
        </w:rPr>
        <w:t>product quality,</w:t>
      </w:r>
      <w:r w:rsidRPr="00503FCB" w:rsidDel="61E6E045">
        <w:rPr>
          <w:rFonts w:ascii="Avenir Next LT Pro" w:eastAsia="Avenir Next LT Pro" w:hAnsi="Avenir Next LT Pro" w:cs="Avenir Next LT Pro"/>
          <w:kern w:val="0"/>
          <w14:ligatures w14:val="none"/>
        </w:rPr>
        <w:t xml:space="preserve"> </w:t>
      </w:r>
      <w:r w:rsidRPr="00503FCB">
        <w:rPr>
          <w:rFonts w:ascii="Avenir Next LT Pro" w:eastAsia="Avenir Next LT Pro" w:hAnsi="Avenir Next LT Pro" w:cs="Avenir Next LT Pro"/>
          <w:kern w:val="0"/>
          <w14:ligatures w14:val="none"/>
        </w:rPr>
        <w:t xml:space="preserve">support crop diversification, </w:t>
      </w:r>
      <w:r w:rsidRPr="00503FCB" w:rsidDel="61E6E045">
        <w:rPr>
          <w:rFonts w:ascii="Avenir Next LT Pro" w:eastAsia="Avenir Next LT Pro" w:hAnsi="Avenir Next LT Pro" w:cs="Avenir Next LT Pro"/>
          <w:kern w:val="0"/>
          <w14:ligatures w14:val="none"/>
        </w:rPr>
        <w:t>and</w:t>
      </w:r>
      <w:r w:rsidRPr="00503FCB" w:rsidDel="574A694A">
        <w:rPr>
          <w:rFonts w:ascii="Avenir Next LT Pro" w:eastAsia="Avenir Next LT Pro" w:hAnsi="Avenir Next LT Pro" w:cs="Avenir Next LT Pro"/>
          <w:kern w:val="0"/>
          <w14:ligatures w14:val="none"/>
        </w:rPr>
        <w:t xml:space="preserve"> </w:t>
      </w:r>
      <w:r w:rsidRPr="00503FCB">
        <w:rPr>
          <w:rFonts w:ascii="Avenir Next LT Pro" w:eastAsia="Avenir Next LT Pro" w:hAnsi="Avenir Next LT Pro" w:cs="Avenir Next LT Pro"/>
          <w:kern w:val="0"/>
          <w14:ligatures w14:val="none"/>
        </w:rPr>
        <w:t>scale agronomic practices in on-station and on-farm conditions in collaboration with private sector and National Agriculture Machinery Research Centre</w:t>
      </w:r>
      <w:r w:rsidRPr="00503FCB" w:rsidDel="56974B9D">
        <w:rPr>
          <w:rFonts w:ascii="Avenir Next LT Pro" w:eastAsia="Avenir Next LT Pro" w:hAnsi="Avenir Next LT Pro" w:cs="Avenir Next LT Pro"/>
          <w:kern w:val="0"/>
          <w14:ligatures w14:val="none"/>
        </w:rPr>
        <w:t xml:space="preserve"> (NAM</w:t>
      </w:r>
      <w:r w:rsidRPr="00503FCB">
        <w:rPr>
          <w:rFonts w:ascii="Avenir Next LT Pro" w:eastAsia="Avenir Next LT Pro" w:hAnsi="Avenir Next LT Pro" w:cs="Avenir Next LT Pro"/>
          <w:kern w:val="0"/>
          <w14:ligatures w14:val="none"/>
        </w:rPr>
        <w:t>EA).</w:t>
      </w:r>
      <w:r w:rsidR="0009045D">
        <w:rPr>
          <w:rFonts w:ascii="Avenir Next LT Pro" w:eastAsia="Avenir Next LT Pro" w:hAnsi="Avenir Next LT Pro" w:cs="Avenir Next LT Pro"/>
          <w:kern w:val="0"/>
          <w14:ligatures w14:val="none"/>
        </w:rPr>
        <w:t xml:space="preserve"> </w:t>
      </w:r>
      <w:proofErr w:type="gramStart"/>
      <w:r w:rsidR="0009045D">
        <w:rPr>
          <w:rFonts w:ascii="Avenir Next LT Pro" w:eastAsia="Avenir Next LT Pro" w:hAnsi="Avenir Next LT Pro" w:cs="Avenir Next LT Pro"/>
        </w:rPr>
        <w:t>Additionally</w:t>
      </w:r>
      <w:proofErr w:type="gramEnd"/>
      <w:r w:rsidR="0009045D">
        <w:rPr>
          <w:rFonts w:ascii="Avenir Next LT Pro" w:eastAsia="Avenir Next LT Pro" w:hAnsi="Avenir Next LT Pro" w:cs="Avenir Next LT Pro"/>
        </w:rPr>
        <w:t xml:space="preserve"> </w:t>
      </w:r>
      <w:r w:rsidR="008A2C6F">
        <w:rPr>
          <w:rFonts w:ascii="Avenir Next LT Pro" w:eastAsia="Avenir Next LT Pro" w:hAnsi="Avenir Next LT Pro" w:cs="Avenir Next LT Pro"/>
        </w:rPr>
        <w:t xml:space="preserve">research evidence will </w:t>
      </w:r>
      <w:r w:rsidR="00C51B5D" w:rsidRPr="55DB36A4">
        <w:rPr>
          <w:rFonts w:ascii="Avenir Next LT Pro" w:eastAsia="Avenir Next LT Pro" w:hAnsi="Avenir Next LT Pro" w:cs="Avenir Next LT Pro"/>
        </w:rPr>
        <w:t>be valuable to attract new business investments in input markets such as seeds, machinery, and soil amendments</w:t>
      </w:r>
      <w:r w:rsidR="00133043">
        <w:rPr>
          <w:rFonts w:ascii="Avenir Next LT Pro" w:eastAsia="Avenir Next LT Pro" w:hAnsi="Avenir Next LT Pro" w:cs="Avenir Next LT Pro"/>
        </w:rPr>
        <w:t>.</w:t>
      </w:r>
    </w:p>
    <w:p w14:paraId="159A189C" w14:textId="61D36EA1" w:rsidR="00437EBB" w:rsidRPr="00AE5FC2" w:rsidRDefault="0013059D" w:rsidP="00AE5FC2">
      <w:pPr>
        <w:spacing w:after="0"/>
        <w:jc w:val="both"/>
        <w:rPr>
          <w:rFonts w:ascii="Avenir Next LT Pro" w:eastAsia="Avenir Next LT Pro" w:hAnsi="Avenir Next LT Pro" w:cs="Avenir Next LT Pro"/>
          <w:b/>
          <w:bCs/>
        </w:rPr>
      </w:pPr>
      <w:r w:rsidRPr="55DB36A4">
        <w:rPr>
          <w:rFonts w:ascii="Avenir Next LT Pro" w:eastAsia="Avenir Next LT Pro" w:hAnsi="Avenir Next LT Pro" w:cs="Avenir Next LT Pro"/>
          <w:b/>
          <w:bCs/>
        </w:rPr>
        <w:t xml:space="preserve">Work Package </w:t>
      </w:r>
      <w:r>
        <w:rPr>
          <w:rFonts w:ascii="Avenir Next LT Pro" w:eastAsia="Avenir Next LT Pro" w:hAnsi="Avenir Next LT Pro" w:cs="Avenir Next LT Pro"/>
          <w:b/>
          <w:bCs/>
        </w:rPr>
        <w:t>2</w:t>
      </w:r>
      <w:r w:rsidRPr="55DB36A4">
        <w:rPr>
          <w:rFonts w:ascii="Avenir Next LT Pro" w:eastAsia="Avenir Next LT Pro" w:hAnsi="Avenir Next LT Pro" w:cs="Avenir Next LT Pro"/>
          <w:b/>
          <w:bCs/>
        </w:rPr>
        <w:t xml:space="preserve"> Elements: </w:t>
      </w:r>
    </w:p>
    <w:p w14:paraId="174F8381" w14:textId="77777777" w:rsidR="00EA5DB8" w:rsidRDefault="006B2327" w:rsidP="00EA5DB8">
      <w:pPr>
        <w:pStyle w:val="ListParagraph"/>
        <w:numPr>
          <w:ilvl w:val="1"/>
          <w:numId w:val="13"/>
        </w:numPr>
        <w:rPr>
          <w:rFonts w:ascii="Avenir Next LT Pro" w:eastAsia="Avenir Next LT Pro" w:hAnsi="Avenir Next LT Pro" w:cs="Avenir Next LT Pro"/>
          <w:kern w:val="0"/>
          <w14:ligatures w14:val="none"/>
        </w:rPr>
      </w:pPr>
      <w:r w:rsidRPr="00EA5DB8">
        <w:rPr>
          <w:rFonts w:ascii="Avenir Next LT Pro" w:eastAsia="Avenir Next LT Pro" w:hAnsi="Avenir Next LT Pro" w:cs="Avenir Next LT Pro"/>
          <w:kern w:val="0"/>
          <w14:ligatures w14:val="none"/>
        </w:rPr>
        <w:t xml:space="preserve">Conduct </w:t>
      </w:r>
      <w:r w:rsidR="002606A5" w:rsidRPr="00EA5DB8">
        <w:rPr>
          <w:rFonts w:ascii="Avenir Next LT Pro" w:eastAsia="Avenir Next LT Pro" w:hAnsi="Avenir Next LT Pro" w:cs="Avenir Next LT Pro"/>
          <w:kern w:val="0"/>
          <w14:ligatures w14:val="none"/>
        </w:rPr>
        <w:t xml:space="preserve">Nepal </w:t>
      </w:r>
      <w:proofErr w:type="spellStart"/>
      <w:r w:rsidR="002606A5" w:rsidRPr="00EA5DB8">
        <w:rPr>
          <w:rFonts w:ascii="Avenir Next LT Pro" w:eastAsia="Avenir Next LT Pro" w:hAnsi="Avenir Next LT Pro" w:cs="Avenir Next LT Pro"/>
          <w:kern w:val="0"/>
          <w14:ligatures w14:val="none"/>
        </w:rPr>
        <w:t>MasAgro</w:t>
      </w:r>
      <w:proofErr w:type="spellEnd"/>
      <w:r w:rsidR="002606A5" w:rsidRPr="00EA5DB8">
        <w:rPr>
          <w:rFonts w:ascii="Avenir Next LT Pro" w:eastAsia="Avenir Next LT Pro" w:hAnsi="Avenir Next LT Pro" w:cs="Avenir Next LT Pro"/>
          <w:kern w:val="0"/>
          <w14:ligatures w14:val="none"/>
        </w:rPr>
        <w:t xml:space="preserve"> maize hub maize </w:t>
      </w:r>
      <w:r w:rsidRPr="00EA5DB8">
        <w:rPr>
          <w:rFonts w:ascii="Avenir Next LT Pro" w:eastAsia="Avenir Next LT Pro" w:hAnsi="Avenir Next LT Pro" w:cs="Avenir Next LT Pro"/>
          <w:kern w:val="0"/>
          <w14:ligatures w14:val="none"/>
        </w:rPr>
        <w:t xml:space="preserve">scoping </w:t>
      </w:r>
      <w:r w:rsidR="00460BCE" w:rsidRPr="00EA5DB8">
        <w:rPr>
          <w:rFonts w:ascii="Avenir Next LT Pro" w:eastAsia="Avenir Next LT Pro" w:hAnsi="Avenir Next LT Pro" w:cs="Avenir Next LT Pro"/>
          <w:kern w:val="0"/>
          <w14:ligatures w14:val="none"/>
        </w:rPr>
        <w:t>assessment</w:t>
      </w:r>
      <w:r w:rsidRPr="00EA5DB8">
        <w:rPr>
          <w:rFonts w:ascii="Avenir Next LT Pro" w:eastAsia="Avenir Next LT Pro" w:hAnsi="Avenir Next LT Pro" w:cs="Avenir Next LT Pro"/>
          <w:kern w:val="0"/>
          <w14:ligatures w14:val="none"/>
        </w:rPr>
        <w:t xml:space="preserve"> using Integrated Agrifood System Initiative (IASI) tool</w:t>
      </w:r>
      <w:r w:rsidR="00BC0A30" w:rsidRPr="00EA5DB8">
        <w:rPr>
          <w:rFonts w:ascii="Avenir Next LT Pro" w:eastAsia="Avenir Next LT Pro" w:hAnsi="Avenir Next LT Pro" w:cs="Avenir Next LT Pro"/>
          <w:kern w:val="0"/>
          <w14:ligatures w14:val="none"/>
        </w:rPr>
        <w:t>.</w:t>
      </w:r>
    </w:p>
    <w:p w14:paraId="4A015C89" w14:textId="77777777" w:rsidR="00EA5DB8" w:rsidRDefault="004715F2" w:rsidP="00EA5DB8">
      <w:pPr>
        <w:pStyle w:val="ListParagraph"/>
        <w:numPr>
          <w:ilvl w:val="1"/>
          <w:numId w:val="13"/>
        </w:numPr>
        <w:rPr>
          <w:rFonts w:ascii="Avenir Next LT Pro" w:eastAsia="Avenir Next LT Pro" w:hAnsi="Avenir Next LT Pro" w:cs="Avenir Next LT Pro"/>
          <w:kern w:val="0"/>
          <w14:ligatures w14:val="none"/>
        </w:rPr>
      </w:pPr>
      <w:r w:rsidRPr="00EA5DB8">
        <w:rPr>
          <w:rFonts w:ascii="Avenir Next LT Pro" w:eastAsia="Avenir Next LT Pro" w:hAnsi="Avenir Next LT Pro" w:cs="Avenir Next LT Pro"/>
          <w:kern w:val="0"/>
          <w14:ligatures w14:val="none"/>
        </w:rPr>
        <w:t>Strengthen the structure and design of</w:t>
      </w:r>
      <w:r w:rsidR="009016D7" w:rsidRPr="00EA5DB8">
        <w:rPr>
          <w:rFonts w:ascii="Avenir Next LT Pro" w:eastAsia="Avenir Next LT Pro" w:hAnsi="Avenir Next LT Pro" w:cs="Avenir Next LT Pro"/>
          <w:kern w:val="0"/>
          <w14:ligatures w14:val="none"/>
        </w:rPr>
        <w:t xml:space="preserve"> the </w:t>
      </w:r>
      <w:r w:rsidR="00BB1917" w:rsidRPr="00EA5DB8">
        <w:rPr>
          <w:rFonts w:ascii="Avenir Next LT Pro" w:eastAsia="Avenir Next LT Pro" w:hAnsi="Avenir Next LT Pro" w:cs="Avenir Next LT Pro"/>
          <w:kern w:val="0"/>
          <w14:ligatures w14:val="none"/>
        </w:rPr>
        <w:t xml:space="preserve">hub platforms, </w:t>
      </w:r>
      <w:r w:rsidR="00A45620" w:rsidRPr="00EA5DB8">
        <w:rPr>
          <w:rFonts w:ascii="Avenir Next LT Pro" w:eastAsia="Avenir Next LT Pro" w:hAnsi="Avenir Next LT Pro" w:cs="Avenir Next LT Pro"/>
          <w:kern w:val="0"/>
          <w14:ligatures w14:val="none"/>
        </w:rPr>
        <w:t xml:space="preserve">farmer modules, </w:t>
      </w:r>
      <w:r w:rsidR="00B063C3" w:rsidRPr="00EA5DB8">
        <w:rPr>
          <w:rFonts w:ascii="Avenir Next LT Pro" w:eastAsia="Avenir Next LT Pro" w:hAnsi="Avenir Next LT Pro" w:cs="Avenir Next LT Pro"/>
          <w:kern w:val="0"/>
          <w14:ligatures w14:val="none"/>
        </w:rPr>
        <w:t>extension areas</w:t>
      </w:r>
      <w:r w:rsidRPr="00EA5DB8">
        <w:rPr>
          <w:rFonts w:ascii="Avenir Next LT Pro" w:eastAsia="Avenir Next LT Pro" w:hAnsi="Avenir Next LT Pro" w:cs="Avenir Next LT Pro"/>
          <w:kern w:val="0"/>
          <w14:ligatures w14:val="none"/>
        </w:rPr>
        <w:t>, multi stakeholder platforms</w:t>
      </w:r>
      <w:r w:rsidR="00B063C3" w:rsidRPr="00EA5DB8">
        <w:rPr>
          <w:rFonts w:ascii="Avenir Next LT Pro" w:eastAsia="Avenir Next LT Pro" w:hAnsi="Avenir Next LT Pro" w:cs="Avenir Next LT Pro"/>
          <w:kern w:val="0"/>
          <w14:ligatures w14:val="none"/>
        </w:rPr>
        <w:t xml:space="preserve"> and market segments</w:t>
      </w:r>
      <w:r w:rsidR="00C4515E" w:rsidRPr="00EA5DB8">
        <w:rPr>
          <w:rFonts w:ascii="Avenir Next LT Pro" w:eastAsia="Avenir Next LT Pro" w:hAnsi="Avenir Next LT Pro" w:cs="Avenir Next LT Pro"/>
          <w:kern w:val="0"/>
          <w14:ligatures w14:val="none"/>
        </w:rPr>
        <w:t xml:space="preserve"> for establ</w:t>
      </w:r>
      <w:r w:rsidR="00B634C3" w:rsidRPr="00EA5DB8">
        <w:rPr>
          <w:rFonts w:ascii="Avenir Next LT Pro" w:eastAsia="Avenir Next LT Pro" w:hAnsi="Avenir Next LT Pro" w:cs="Avenir Next LT Pro"/>
          <w:kern w:val="0"/>
          <w14:ligatures w14:val="none"/>
        </w:rPr>
        <w:t>ishing hub model.</w:t>
      </w:r>
      <w:r w:rsidR="00B063C3" w:rsidRPr="00EA5DB8">
        <w:rPr>
          <w:rFonts w:ascii="Avenir Next LT Pro" w:eastAsia="Avenir Next LT Pro" w:hAnsi="Avenir Next LT Pro" w:cs="Avenir Next LT Pro"/>
          <w:kern w:val="0"/>
          <w14:ligatures w14:val="none"/>
        </w:rPr>
        <w:t xml:space="preserve"> </w:t>
      </w:r>
    </w:p>
    <w:p w14:paraId="6412E175" w14:textId="77777777" w:rsidR="00EA5DB8" w:rsidRDefault="00DE607B" w:rsidP="00EA5DB8">
      <w:pPr>
        <w:pStyle w:val="ListParagraph"/>
        <w:numPr>
          <w:ilvl w:val="1"/>
          <w:numId w:val="13"/>
        </w:numPr>
        <w:rPr>
          <w:rFonts w:ascii="Avenir Next LT Pro" w:eastAsia="Avenir Next LT Pro" w:hAnsi="Avenir Next LT Pro" w:cs="Avenir Next LT Pro"/>
          <w:kern w:val="0"/>
          <w14:ligatures w14:val="none"/>
        </w:rPr>
      </w:pPr>
      <w:r w:rsidRPr="00EA5DB8">
        <w:rPr>
          <w:rFonts w:ascii="Avenir Next LT Pro" w:eastAsia="Avenir Next LT Pro" w:hAnsi="Avenir Next LT Pro" w:cs="Avenir Next LT Pro"/>
          <w:kern w:val="0"/>
          <w14:ligatures w14:val="none"/>
        </w:rPr>
        <w:t xml:space="preserve">Launch the two hubs in Western and Eastern terai in collaboration with the </w:t>
      </w:r>
      <w:proofErr w:type="spellStart"/>
      <w:r w:rsidRPr="00EA5DB8">
        <w:rPr>
          <w:rFonts w:ascii="Avenir Next LT Pro" w:eastAsia="Avenir Next LT Pro" w:hAnsi="Avenir Next LT Pro" w:cs="Avenir Next LT Pro"/>
          <w:kern w:val="0"/>
          <w14:ligatures w14:val="none"/>
        </w:rPr>
        <w:t>MoALD</w:t>
      </w:r>
      <w:proofErr w:type="spellEnd"/>
      <w:r w:rsidRPr="00EA5DB8">
        <w:rPr>
          <w:rFonts w:ascii="Avenir Next LT Pro" w:eastAsia="Avenir Next LT Pro" w:hAnsi="Avenir Next LT Pro" w:cs="Avenir Next LT Pro"/>
          <w:kern w:val="0"/>
          <w14:ligatures w14:val="none"/>
        </w:rPr>
        <w:t xml:space="preserve">, NARC and </w:t>
      </w:r>
      <w:r w:rsidR="009824F0" w:rsidRPr="00EA5DB8">
        <w:rPr>
          <w:rFonts w:ascii="Avenir Next LT Pro" w:eastAsia="Avenir Next LT Pro" w:hAnsi="Avenir Next LT Pro" w:cs="Avenir Next LT Pro"/>
          <w:kern w:val="0"/>
          <w14:ligatures w14:val="none"/>
        </w:rPr>
        <w:t>other public and private actors</w:t>
      </w:r>
    </w:p>
    <w:p w14:paraId="59D1614C" w14:textId="77777777" w:rsidR="00EA5DB8" w:rsidRDefault="00524E34" w:rsidP="00EA5DB8">
      <w:pPr>
        <w:pStyle w:val="ListParagraph"/>
        <w:numPr>
          <w:ilvl w:val="1"/>
          <w:numId w:val="13"/>
        </w:numPr>
        <w:rPr>
          <w:rFonts w:ascii="Avenir Next LT Pro" w:eastAsia="Avenir Next LT Pro" w:hAnsi="Avenir Next LT Pro" w:cs="Avenir Next LT Pro"/>
          <w:kern w:val="0"/>
          <w14:ligatures w14:val="none"/>
        </w:rPr>
      </w:pPr>
      <w:r w:rsidRPr="00EA5DB8">
        <w:rPr>
          <w:rFonts w:ascii="Avenir Next LT Pro" w:eastAsia="Avenir Next LT Pro" w:hAnsi="Avenir Next LT Pro" w:cs="Avenir Next LT Pro"/>
          <w:kern w:val="0"/>
          <w14:ligatures w14:val="none"/>
        </w:rPr>
        <w:t xml:space="preserve">Support commercial maize production in 14000 ha with </w:t>
      </w:r>
      <w:r w:rsidR="002B2202" w:rsidRPr="00EA5DB8">
        <w:rPr>
          <w:rFonts w:ascii="Avenir Next LT Pro" w:eastAsia="Avenir Next LT Pro" w:hAnsi="Avenir Next LT Pro" w:cs="Avenir Next LT Pro"/>
          <w:kern w:val="0"/>
          <w14:ligatures w14:val="none"/>
        </w:rPr>
        <w:t>19,000 households</w:t>
      </w:r>
      <w:r w:rsidR="00477DEB" w:rsidRPr="00EA5DB8">
        <w:rPr>
          <w:rFonts w:ascii="Avenir Next LT Pro" w:eastAsia="Avenir Next LT Pro" w:hAnsi="Avenir Next LT Pro" w:cs="Avenir Next LT Pro"/>
          <w:kern w:val="0"/>
          <w14:ligatures w14:val="none"/>
        </w:rPr>
        <w:t xml:space="preserve">, 7 seed companies, 72 maize producing cooperatives, </w:t>
      </w:r>
      <w:r w:rsidR="00CA0D8D" w:rsidRPr="00EA5DB8">
        <w:rPr>
          <w:rFonts w:ascii="Avenir Next LT Pro" w:eastAsia="Avenir Next LT Pro" w:hAnsi="Avenir Next LT Pro" w:cs="Avenir Next LT Pro"/>
          <w:kern w:val="0"/>
          <w14:ligatures w14:val="none"/>
        </w:rPr>
        <w:t>28</w:t>
      </w:r>
      <w:r w:rsidR="00477DEB" w:rsidRPr="00EA5DB8">
        <w:rPr>
          <w:rFonts w:ascii="Avenir Next LT Pro" w:eastAsia="Avenir Next LT Pro" w:hAnsi="Avenir Next LT Pro" w:cs="Avenir Next LT Pro"/>
          <w:kern w:val="0"/>
          <w14:ligatures w14:val="none"/>
        </w:rPr>
        <w:t xml:space="preserve"> </w:t>
      </w:r>
      <w:proofErr w:type="spellStart"/>
      <w:r w:rsidR="00477DEB" w:rsidRPr="00EA5DB8">
        <w:rPr>
          <w:rFonts w:ascii="Avenir Next LT Pro" w:eastAsia="Avenir Next LT Pro" w:hAnsi="Avenir Next LT Pro" w:cs="Avenir Next LT Pro"/>
          <w:kern w:val="0"/>
          <w14:ligatures w14:val="none"/>
        </w:rPr>
        <w:t>agrodealers</w:t>
      </w:r>
      <w:proofErr w:type="spellEnd"/>
      <w:r w:rsidR="00477DEB" w:rsidRPr="00EA5DB8">
        <w:rPr>
          <w:rFonts w:ascii="Avenir Next LT Pro" w:eastAsia="Avenir Next LT Pro" w:hAnsi="Avenir Next LT Pro" w:cs="Avenir Next LT Pro"/>
          <w:kern w:val="0"/>
          <w14:ligatures w14:val="none"/>
        </w:rPr>
        <w:t xml:space="preserve"> &amp; </w:t>
      </w:r>
      <w:r w:rsidR="00CA0D8D" w:rsidRPr="00EA5DB8">
        <w:rPr>
          <w:rFonts w:ascii="Avenir Next LT Pro" w:eastAsia="Avenir Next LT Pro" w:hAnsi="Avenir Next LT Pro" w:cs="Avenir Next LT Pro"/>
          <w:kern w:val="0"/>
          <w14:ligatures w14:val="none"/>
        </w:rPr>
        <w:t>21</w:t>
      </w:r>
      <w:r w:rsidR="00477DEB" w:rsidRPr="00EA5DB8">
        <w:rPr>
          <w:rFonts w:ascii="Avenir Next LT Pro" w:eastAsia="Avenir Next LT Pro" w:hAnsi="Avenir Next LT Pro" w:cs="Avenir Next LT Pro"/>
          <w:kern w:val="0"/>
          <w14:ligatures w14:val="none"/>
        </w:rPr>
        <w:t xml:space="preserve"> local governments</w:t>
      </w:r>
    </w:p>
    <w:p w14:paraId="6B37E353" w14:textId="4E693BE5" w:rsidR="00EA5DB8" w:rsidRDefault="00D806EF" w:rsidP="00EA5DB8">
      <w:pPr>
        <w:pStyle w:val="ListParagraph"/>
        <w:numPr>
          <w:ilvl w:val="1"/>
          <w:numId w:val="13"/>
        </w:numPr>
        <w:rPr>
          <w:rFonts w:ascii="Avenir Next LT Pro" w:eastAsia="Avenir Next LT Pro" w:hAnsi="Avenir Next LT Pro" w:cs="Avenir Next LT Pro"/>
          <w:kern w:val="0"/>
          <w14:ligatures w14:val="none"/>
        </w:rPr>
      </w:pPr>
      <w:r w:rsidRPr="00EA5DB8">
        <w:rPr>
          <w:rFonts w:ascii="Avenir Next LT Pro" w:eastAsia="Avenir Next LT Pro" w:hAnsi="Avenir Next LT Pro" w:cs="Avenir Next LT Pro"/>
          <w:kern w:val="0"/>
          <w14:ligatures w14:val="none"/>
        </w:rPr>
        <w:lastRenderedPageBreak/>
        <w:t xml:space="preserve">Test </w:t>
      </w:r>
      <w:r w:rsidR="00D56608" w:rsidRPr="00EA5DB8">
        <w:rPr>
          <w:rFonts w:ascii="Avenir Next LT Pro" w:eastAsia="Avenir Next LT Pro" w:hAnsi="Avenir Next LT Pro" w:cs="Avenir Next LT Pro"/>
          <w:kern w:val="0"/>
          <w14:ligatures w14:val="none"/>
        </w:rPr>
        <w:t xml:space="preserve">and validate innovative technologies such as </w:t>
      </w:r>
      <w:r w:rsidR="00713817">
        <w:rPr>
          <w:rFonts w:ascii="Avenir Next LT Pro" w:eastAsia="Avenir Next LT Pro" w:hAnsi="Avenir Next LT Pro" w:cs="Avenir Next LT Pro"/>
          <w:kern w:val="0"/>
          <w14:ligatures w14:val="none"/>
        </w:rPr>
        <w:t>pr</w:t>
      </w:r>
      <w:r w:rsidR="00773B76">
        <w:rPr>
          <w:rFonts w:ascii="Avenir Next LT Pro" w:eastAsia="Avenir Next LT Pro" w:hAnsi="Avenir Next LT Pro" w:cs="Avenir Next LT Pro"/>
          <w:kern w:val="0"/>
          <w14:ligatures w14:val="none"/>
        </w:rPr>
        <w:t>eci</w:t>
      </w:r>
      <w:r w:rsidR="00462451">
        <w:rPr>
          <w:rFonts w:ascii="Avenir Next LT Pro" w:eastAsia="Avenir Next LT Pro" w:hAnsi="Avenir Next LT Pro" w:cs="Avenir Next LT Pro"/>
          <w:kern w:val="0"/>
          <w14:ligatures w14:val="none"/>
        </w:rPr>
        <w:t>sion</w:t>
      </w:r>
      <w:r w:rsidR="0002612F">
        <w:rPr>
          <w:rFonts w:ascii="Avenir Next LT Pro" w:eastAsia="Avenir Next LT Pro" w:hAnsi="Avenir Next LT Pro" w:cs="Avenir Next LT Pro"/>
          <w:kern w:val="0"/>
          <w14:ligatures w14:val="none"/>
        </w:rPr>
        <w:t>/p</w:t>
      </w:r>
      <w:r w:rsidR="00EA3C83">
        <w:rPr>
          <w:rFonts w:ascii="Avenir Next LT Pro" w:eastAsia="Avenir Next LT Pro" w:hAnsi="Avenir Next LT Pro" w:cs="Avenir Next LT Pro"/>
          <w:kern w:val="0"/>
          <w14:ligatures w14:val="none"/>
        </w:rPr>
        <w:t>ne</w:t>
      </w:r>
      <w:r w:rsidR="00B25B43">
        <w:rPr>
          <w:rFonts w:ascii="Avenir Next LT Pro" w:eastAsia="Avenir Next LT Pro" w:hAnsi="Avenir Next LT Pro" w:cs="Avenir Next LT Pro"/>
          <w:kern w:val="0"/>
          <w14:ligatures w14:val="none"/>
        </w:rPr>
        <w:t>um</w:t>
      </w:r>
      <w:r w:rsidR="00730E60">
        <w:rPr>
          <w:rFonts w:ascii="Avenir Next LT Pro" w:eastAsia="Avenir Next LT Pro" w:hAnsi="Avenir Next LT Pro" w:cs="Avenir Next LT Pro"/>
          <w:kern w:val="0"/>
          <w14:ligatures w14:val="none"/>
        </w:rPr>
        <w:t xml:space="preserve">atic </w:t>
      </w:r>
      <w:r w:rsidR="0053696A">
        <w:rPr>
          <w:rFonts w:ascii="Avenir Next LT Pro" w:eastAsia="Avenir Next LT Pro" w:hAnsi="Avenir Next LT Pro" w:cs="Avenir Next LT Pro"/>
          <w:kern w:val="0"/>
          <w14:ligatures w14:val="none"/>
        </w:rPr>
        <w:t>pla</w:t>
      </w:r>
      <w:r w:rsidR="0087621F">
        <w:rPr>
          <w:rFonts w:ascii="Avenir Next LT Pro" w:eastAsia="Avenir Next LT Pro" w:hAnsi="Avenir Next LT Pro" w:cs="Avenir Next LT Pro"/>
          <w:kern w:val="0"/>
          <w14:ligatures w14:val="none"/>
        </w:rPr>
        <w:t>nter</w:t>
      </w:r>
      <w:r w:rsidR="002B0847">
        <w:rPr>
          <w:rFonts w:ascii="Avenir Next LT Pro" w:eastAsia="Avenir Next LT Pro" w:hAnsi="Avenir Next LT Pro" w:cs="Avenir Next LT Pro"/>
          <w:kern w:val="0"/>
          <w14:ligatures w14:val="none"/>
        </w:rPr>
        <w:t xml:space="preserve">s, </w:t>
      </w:r>
      <w:r w:rsidR="00D56608" w:rsidRPr="00EA5DB8">
        <w:rPr>
          <w:rFonts w:ascii="Avenir Next LT Pro" w:eastAsia="Avenir Next LT Pro" w:hAnsi="Avenir Next LT Pro" w:cs="Avenir Next LT Pro"/>
          <w:kern w:val="0"/>
          <w14:ligatures w14:val="none"/>
        </w:rPr>
        <w:t xml:space="preserve">zero tillage, </w:t>
      </w:r>
      <w:r w:rsidR="008C6340" w:rsidRPr="00EA5DB8">
        <w:rPr>
          <w:rFonts w:ascii="Avenir Next LT Pro" w:eastAsia="Avenir Next LT Pro" w:hAnsi="Avenir Next LT Pro" w:cs="Avenir Next LT Pro"/>
          <w:kern w:val="0"/>
          <w14:ligatures w14:val="none"/>
        </w:rPr>
        <w:t>intercropping</w:t>
      </w:r>
      <w:r w:rsidR="00D56608" w:rsidRPr="00EA5DB8">
        <w:rPr>
          <w:rFonts w:ascii="Avenir Next LT Pro" w:eastAsia="Avenir Next LT Pro" w:hAnsi="Avenir Next LT Pro" w:cs="Avenir Next LT Pro"/>
          <w:kern w:val="0"/>
          <w14:ligatures w14:val="none"/>
        </w:rPr>
        <w:t xml:space="preserve">, </w:t>
      </w:r>
      <w:r w:rsidR="00A608CB" w:rsidRPr="00EA5DB8">
        <w:rPr>
          <w:rFonts w:ascii="Avenir Next LT Pro" w:eastAsia="Avenir Next LT Pro" w:hAnsi="Avenir Next LT Pro" w:cs="Avenir Next LT Pro"/>
          <w:kern w:val="0"/>
          <w14:ligatures w14:val="none"/>
        </w:rPr>
        <w:t xml:space="preserve">farm </w:t>
      </w:r>
      <w:r w:rsidR="00404711" w:rsidRPr="00EA5DB8">
        <w:rPr>
          <w:rFonts w:ascii="Avenir Next LT Pro" w:eastAsia="Avenir Next LT Pro" w:hAnsi="Avenir Next LT Pro" w:cs="Avenir Next LT Pro"/>
          <w:kern w:val="0"/>
          <w14:ligatures w14:val="none"/>
        </w:rPr>
        <w:t>machinery</w:t>
      </w:r>
      <w:r w:rsidR="00A608CB" w:rsidRPr="00EA5DB8">
        <w:rPr>
          <w:rFonts w:ascii="Avenir Next LT Pro" w:eastAsia="Avenir Next LT Pro" w:hAnsi="Avenir Next LT Pro" w:cs="Avenir Next LT Pro"/>
          <w:kern w:val="0"/>
          <w14:ligatures w14:val="none"/>
        </w:rPr>
        <w:t xml:space="preserve"> </w:t>
      </w:r>
      <w:proofErr w:type="spellStart"/>
      <w:r w:rsidR="004816A1" w:rsidRPr="00EA5DB8">
        <w:rPr>
          <w:rFonts w:ascii="Avenir Next LT Pro" w:eastAsia="Avenir Next LT Pro" w:hAnsi="Avenir Next LT Pro" w:cs="Avenir Next LT Pro"/>
          <w:kern w:val="0"/>
          <w14:ligatures w14:val="none"/>
        </w:rPr>
        <w:t>etc</w:t>
      </w:r>
      <w:proofErr w:type="spellEnd"/>
      <w:r w:rsidR="004816A1" w:rsidRPr="00EA5DB8">
        <w:rPr>
          <w:rFonts w:ascii="Avenir Next LT Pro" w:eastAsia="Avenir Next LT Pro" w:hAnsi="Avenir Next LT Pro" w:cs="Avenir Next LT Pro"/>
          <w:kern w:val="0"/>
          <w14:ligatures w14:val="none"/>
        </w:rPr>
        <w:t xml:space="preserve"> </w:t>
      </w:r>
      <w:r w:rsidR="00A608CB" w:rsidRPr="00EA5DB8">
        <w:rPr>
          <w:rFonts w:ascii="Avenir Next LT Pro" w:eastAsia="Avenir Next LT Pro" w:hAnsi="Avenir Next LT Pro" w:cs="Avenir Next LT Pro"/>
          <w:kern w:val="0"/>
          <w14:ligatures w14:val="none"/>
        </w:rPr>
        <w:t xml:space="preserve">for incorporating in national level maize </w:t>
      </w:r>
      <w:r w:rsidR="00033C83" w:rsidRPr="00EA5DB8">
        <w:rPr>
          <w:rFonts w:ascii="Avenir Next LT Pro" w:eastAsia="Avenir Next LT Pro" w:hAnsi="Avenir Next LT Pro" w:cs="Avenir Next LT Pro"/>
          <w:kern w:val="0"/>
          <w14:ligatures w14:val="none"/>
        </w:rPr>
        <w:t>extension system</w:t>
      </w:r>
      <w:r w:rsidRPr="00EA5DB8">
        <w:rPr>
          <w:rFonts w:ascii="Avenir Next LT Pro" w:eastAsia="Avenir Next LT Pro" w:hAnsi="Avenir Next LT Pro" w:cs="Avenir Next LT Pro"/>
          <w:kern w:val="0"/>
          <w14:ligatures w14:val="none"/>
        </w:rPr>
        <w:t xml:space="preserve"> </w:t>
      </w:r>
    </w:p>
    <w:p w14:paraId="54A89785" w14:textId="77777777" w:rsidR="00EA5DB8" w:rsidRDefault="008C6340" w:rsidP="00EA5DB8">
      <w:pPr>
        <w:pStyle w:val="ListParagraph"/>
        <w:numPr>
          <w:ilvl w:val="1"/>
          <w:numId w:val="13"/>
        </w:numPr>
        <w:rPr>
          <w:rFonts w:ascii="Avenir Next LT Pro" w:eastAsia="Avenir Next LT Pro" w:hAnsi="Avenir Next LT Pro" w:cs="Avenir Next LT Pro"/>
          <w:kern w:val="0"/>
          <w14:ligatures w14:val="none"/>
        </w:rPr>
      </w:pPr>
      <w:r w:rsidRPr="00EA5DB8">
        <w:rPr>
          <w:rFonts w:ascii="Avenir Next LT Pro" w:eastAsia="Avenir Next LT Pro" w:hAnsi="Avenir Next LT Pro" w:cs="Avenir Next LT Pro"/>
          <w:kern w:val="0"/>
          <w14:ligatures w14:val="none"/>
        </w:rPr>
        <w:t>Provide viable solutions for maize postharvest management and value addition by piloting potential solutions related to threshing, drying, grain storage and silage.</w:t>
      </w:r>
    </w:p>
    <w:p w14:paraId="4188E7EA" w14:textId="77777777" w:rsidR="00EA5DB8" w:rsidRPr="00A66E88" w:rsidRDefault="007E48CD" w:rsidP="00EA5DB8">
      <w:pPr>
        <w:pStyle w:val="ListParagraph"/>
        <w:numPr>
          <w:ilvl w:val="1"/>
          <w:numId w:val="13"/>
        </w:numPr>
        <w:rPr>
          <w:rFonts w:ascii="Avenir Next LT Pro" w:eastAsia="Avenir Next LT Pro" w:hAnsi="Avenir Next LT Pro" w:cs="Avenir Next LT Pro"/>
          <w:kern w:val="0"/>
          <w:highlight w:val="yellow"/>
          <w14:ligatures w14:val="none"/>
        </w:rPr>
      </w:pPr>
      <w:r w:rsidRPr="00A66E88">
        <w:rPr>
          <w:rFonts w:ascii="Avenir Next LT Pro" w:eastAsia="Avenir Next LT Pro" w:hAnsi="Avenir Next LT Pro" w:cs="Avenir Next LT Pro"/>
          <w:kern w:val="0"/>
          <w:highlight w:val="yellow"/>
          <w14:ligatures w14:val="none"/>
        </w:rPr>
        <w:t>Implement CIMMYTs e-agrology digital platform for monitoring maize production, assessing cost benefits in two pilot sites of Nepal.</w:t>
      </w:r>
    </w:p>
    <w:p w14:paraId="183F98BF" w14:textId="5AD3A66F" w:rsidR="00E5388C" w:rsidRPr="00953906" w:rsidRDefault="00E5388C" w:rsidP="00EA5DB8">
      <w:pPr>
        <w:pStyle w:val="ListParagraph"/>
        <w:numPr>
          <w:ilvl w:val="1"/>
          <w:numId w:val="13"/>
        </w:numPr>
        <w:rPr>
          <w:rFonts w:ascii="Avenir Next LT Pro" w:eastAsia="Avenir Next LT Pro" w:hAnsi="Avenir Next LT Pro" w:cs="Avenir Next LT Pro"/>
          <w:kern w:val="0"/>
          <w:highlight w:val="yellow"/>
          <w14:ligatures w14:val="none"/>
        </w:rPr>
      </w:pPr>
      <w:r w:rsidRPr="00953906">
        <w:rPr>
          <w:rFonts w:ascii="Avenir Next LT Pro" w:eastAsia="Avenir Next LT Pro" w:hAnsi="Avenir Next LT Pro" w:cs="Avenir Next LT Pro"/>
          <w:kern w:val="0"/>
          <w:highlight w:val="yellow"/>
          <w14:ligatures w14:val="none"/>
        </w:rPr>
        <w:t>Establish hub-anchored digital decision-support platforms with ag-tech companies and extension systems to generate zone-specific field-refined climate-smart and precision agriculture recommendations (soil fertility, planting windows, input rates, and risk alerts) and deliver them at scale across maize zones.</w:t>
      </w:r>
    </w:p>
    <w:p w14:paraId="0A42140C" w14:textId="72E01C22" w:rsidR="00C560A3" w:rsidRPr="00EA5DB8" w:rsidRDefault="1EA0E924" w:rsidP="00EA5DB8">
      <w:pPr>
        <w:pStyle w:val="ListParagraph"/>
        <w:numPr>
          <w:ilvl w:val="1"/>
          <w:numId w:val="13"/>
        </w:numPr>
        <w:rPr>
          <w:rFonts w:ascii="Avenir Next LT Pro" w:eastAsia="Avenir Next LT Pro" w:hAnsi="Avenir Next LT Pro" w:cs="Avenir Next LT Pro"/>
          <w:kern w:val="0"/>
          <w14:ligatures w14:val="none"/>
        </w:rPr>
      </w:pPr>
      <w:r w:rsidRPr="00EA5DB8">
        <w:rPr>
          <w:rFonts w:ascii="Avenir Next LT Pro" w:eastAsia="Avenir Next LT Pro" w:hAnsi="Avenir Next LT Pro" w:cs="Avenir Next LT Pro"/>
          <w:kern w:val="0"/>
          <w14:ligatures w14:val="none"/>
        </w:rPr>
        <w:t xml:space="preserve">Develop a GEYSI action plan </w:t>
      </w:r>
      <w:r w:rsidR="1E0C40F0" w:rsidRPr="00EA5DB8">
        <w:rPr>
          <w:rFonts w:ascii="Avenir Next LT Pro" w:eastAsia="Avenir Next LT Pro" w:hAnsi="Avenir Next LT Pro" w:cs="Avenir Next LT Pro"/>
          <w:kern w:val="0"/>
          <w14:ligatures w14:val="none"/>
        </w:rPr>
        <w:t xml:space="preserve">and use these to impart </w:t>
      </w:r>
      <w:r w:rsidR="3B981CD1" w:rsidRPr="00EA5DB8">
        <w:rPr>
          <w:rFonts w:ascii="Avenir Next LT Pro" w:eastAsia="Avenir Next LT Pro" w:hAnsi="Avenir Next LT Pro" w:cs="Avenir Next LT Pro"/>
          <w:kern w:val="0"/>
          <w14:ligatures w14:val="none"/>
        </w:rPr>
        <w:t xml:space="preserve">soft skills training for extension workers and women- and youth-led agricultural </w:t>
      </w:r>
      <w:r w:rsidR="1ECD53F3">
        <w:rPr>
          <w:rFonts w:ascii="Avenir Next LT Pro" w:eastAsia="Avenir Next LT Pro" w:hAnsi="Avenir Next LT Pro" w:cs="Avenir Next LT Pro"/>
          <w:kern w:val="0"/>
          <w14:ligatures w14:val="none"/>
        </w:rPr>
        <w:t>M</w:t>
      </w:r>
      <w:r w:rsidR="3B981CD1" w:rsidRPr="00EA5DB8">
        <w:rPr>
          <w:rFonts w:ascii="Avenir Next LT Pro" w:eastAsia="Avenir Next LT Pro" w:hAnsi="Avenir Next LT Pro" w:cs="Avenir Next LT Pro"/>
          <w:kern w:val="0"/>
          <w14:ligatures w14:val="none"/>
        </w:rPr>
        <w:t xml:space="preserve">SMEs focusing on empowerment, entrepreneurial skills and </w:t>
      </w:r>
      <w:r w:rsidR="161EAAF2">
        <w:rPr>
          <w:rFonts w:ascii="Avenir Next LT Pro" w:eastAsia="Avenir Next LT Pro" w:hAnsi="Avenir Next LT Pro" w:cs="Avenir Next LT Pro"/>
          <w:kern w:val="0"/>
          <w14:ligatures w14:val="none"/>
        </w:rPr>
        <w:t>all-encompassing</w:t>
      </w:r>
      <w:r w:rsidR="3B981CD1" w:rsidRPr="00EA5DB8">
        <w:rPr>
          <w:rFonts w:ascii="Avenir Next LT Pro" w:eastAsia="Avenir Next LT Pro" w:hAnsi="Avenir Next LT Pro" w:cs="Avenir Next LT Pro"/>
          <w:kern w:val="0"/>
          <w14:ligatures w14:val="none"/>
        </w:rPr>
        <w:t xml:space="preserve"> participation</w:t>
      </w:r>
      <w:r w:rsidR="76FB91B9">
        <w:rPr>
          <w:rFonts w:ascii="Avenir Next LT Pro" w:eastAsia="Avenir Next LT Pro" w:hAnsi="Avenir Next LT Pro" w:cs="Avenir Next LT Pro"/>
          <w:kern w:val="0"/>
          <w14:ligatures w14:val="none"/>
        </w:rPr>
        <w:t>.</w:t>
      </w:r>
    </w:p>
    <w:p w14:paraId="2B87CEEF" w14:textId="78F71558" w:rsidR="00B65DC3" w:rsidRPr="00FE24A2" w:rsidRDefault="003C3932">
      <w:pPr>
        <w:rPr>
          <w:b/>
          <w:bCs/>
        </w:rPr>
      </w:pPr>
      <w:r w:rsidRPr="00FE24A2">
        <w:rPr>
          <w:b/>
          <w:bCs/>
        </w:rPr>
        <w:t>Outputs</w:t>
      </w:r>
    </w:p>
    <w:p w14:paraId="49967018" w14:textId="77777777" w:rsidR="00D5602E" w:rsidRDefault="00405331" w:rsidP="0044766C">
      <w:pPr>
        <w:spacing w:after="0"/>
        <w:ind w:left="360"/>
        <w:rPr>
          <w:rFonts w:ascii="Avenir Next LT Pro" w:eastAsia="Avenir Next LT Pro" w:hAnsi="Avenir Next LT Pro" w:cs="Avenir Next LT Pro"/>
          <w:kern w:val="0"/>
          <w14:ligatures w14:val="none"/>
        </w:rPr>
      </w:pPr>
      <w:r>
        <w:rPr>
          <w:rFonts w:ascii="Avenir Next LT Pro" w:eastAsia="Avenir Next LT Pro" w:hAnsi="Avenir Next LT Pro" w:cs="Avenir Next LT Pro"/>
          <w:kern w:val="0"/>
          <w14:ligatures w14:val="none"/>
        </w:rPr>
        <w:t xml:space="preserve">2.1 </w:t>
      </w:r>
      <w:r w:rsidR="00785A74" w:rsidRPr="00DE7FB9">
        <w:rPr>
          <w:rFonts w:ascii="Avenir Next LT Pro" w:eastAsia="Avenir Next LT Pro" w:hAnsi="Avenir Next LT Pro" w:cs="Avenir Next LT Pro"/>
          <w:kern w:val="0"/>
          <w14:ligatures w14:val="none"/>
        </w:rPr>
        <w:t xml:space="preserve">A </w:t>
      </w:r>
      <w:r w:rsidR="003C3932" w:rsidRPr="00DE7FB9">
        <w:rPr>
          <w:rFonts w:ascii="Avenir Next LT Pro" w:eastAsia="Avenir Next LT Pro" w:hAnsi="Avenir Next LT Pro" w:cs="Avenir Next LT Pro"/>
          <w:kern w:val="0"/>
          <w14:ligatures w14:val="none"/>
        </w:rPr>
        <w:t>strategic roadmap for effective implementation of the hub model</w:t>
      </w:r>
      <w:r w:rsidR="00785A74" w:rsidRPr="00DE7FB9">
        <w:rPr>
          <w:rFonts w:ascii="Avenir Next LT Pro" w:eastAsia="Avenir Next LT Pro" w:hAnsi="Avenir Next LT Pro" w:cs="Avenir Next LT Pro"/>
          <w:kern w:val="0"/>
          <w14:ligatures w14:val="none"/>
        </w:rPr>
        <w:t xml:space="preserve"> established</w:t>
      </w:r>
      <w:r w:rsidR="00752CE2">
        <w:rPr>
          <w:rFonts w:ascii="Avenir Next LT Pro" w:eastAsia="Avenir Next LT Pro" w:hAnsi="Avenir Next LT Pro" w:cs="Avenir Next LT Pro"/>
          <w:kern w:val="0"/>
          <w14:ligatures w14:val="none"/>
        </w:rPr>
        <w:t xml:space="preserve"> wit</w:t>
      </w:r>
      <w:r w:rsidR="00D973A6">
        <w:rPr>
          <w:rFonts w:ascii="Avenir Next LT Pro" w:eastAsia="Avenir Next LT Pro" w:hAnsi="Avenir Next LT Pro" w:cs="Avenir Next LT Pro"/>
          <w:kern w:val="0"/>
          <w14:ligatures w14:val="none"/>
        </w:rPr>
        <w:t>h public a</w:t>
      </w:r>
      <w:r w:rsidR="00371DA0">
        <w:rPr>
          <w:rFonts w:ascii="Avenir Next LT Pro" w:eastAsia="Avenir Next LT Pro" w:hAnsi="Avenir Next LT Pro" w:cs="Avenir Next LT Pro"/>
          <w:kern w:val="0"/>
          <w14:ligatures w14:val="none"/>
        </w:rPr>
        <w:t>nd pr</w:t>
      </w:r>
      <w:r w:rsidR="00D722AC">
        <w:rPr>
          <w:rFonts w:ascii="Avenir Next LT Pro" w:eastAsia="Avenir Next LT Pro" w:hAnsi="Avenir Next LT Pro" w:cs="Avenir Next LT Pro"/>
          <w:kern w:val="0"/>
          <w14:ligatures w14:val="none"/>
        </w:rPr>
        <w:t>ivate sec</w:t>
      </w:r>
      <w:r w:rsidR="00CB5638">
        <w:rPr>
          <w:rFonts w:ascii="Avenir Next LT Pro" w:eastAsia="Avenir Next LT Pro" w:hAnsi="Avenir Next LT Pro" w:cs="Avenir Next LT Pro"/>
          <w:kern w:val="0"/>
          <w14:ligatures w14:val="none"/>
        </w:rPr>
        <w:t>tor sta</w:t>
      </w:r>
      <w:r w:rsidR="00AF6D62">
        <w:rPr>
          <w:rFonts w:ascii="Avenir Next LT Pro" w:eastAsia="Avenir Next LT Pro" w:hAnsi="Avenir Next LT Pro" w:cs="Avenir Next LT Pro"/>
          <w:kern w:val="0"/>
          <w14:ligatures w14:val="none"/>
        </w:rPr>
        <w:t>kehold</w:t>
      </w:r>
      <w:r w:rsidR="003439F9">
        <w:rPr>
          <w:rFonts w:ascii="Avenir Next LT Pro" w:eastAsia="Avenir Next LT Pro" w:hAnsi="Avenir Next LT Pro" w:cs="Avenir Next LT Pro"/>
          <w:kern w:val="0"/>
          <w14:ligatures w14:val="none"/>
        </w:rPr>
        <w:t>ers</w:t>
      </w:r>
    </w:p>
    <w:p w14:paraId="7FCB2F49" w14:textId="1FAC87F9" w:rsidR="00A02DFF" w:rsidRPr="00DE7FB9" w:rsidRDefault="002C4A58" w:rsidP="0044766C">
      <w:pPr>
        <w:spacing w:after="0"/>
        <w:ind w:left="450"/>
        <w:rPr>
          <w:rFonts w:ascii="Avenir Next LT Pro" w:eastAsia="Avenir Next LT Pro" w:hAnsi="Avenir Next LT Pro" w:cs="Avenir Next LT Pro"/>
          <w:kern w:val="0"/>
          <w14:ligatures w14:val="none"/>
        </w:rPr>
      </w:pPr>
      <w:r>
        <w:rPr>
          <w:rFonts w:ascii="Avenir Next LT Pro" w:eastAsia="Avenir Next LT Pro" w:hAnsi="Avenir Next LT Pro" w:cs="Avenir Next LT Pro"/>
          <w:kern w:val="0"/>
          <w14:ligatures w14:val="none"/>
        </w:rPr>
        <w:t xml:space="preserve">2.2 </w:t>
      </w:r>
      <w:r w:rsidR="00C22A1A" w:rsidRPr="00DE7FB9">
        <w:rPr>
          <w:rFonts w:ascii="Avenir Next LT Pro" w:eastAsia="Avenir Next LT Pro" w:hAnsi="Avenir Next LT Pro" w:cs="Avenir Next LT Pro"/>
          <w:kern w:val="0"/>
          <w14:ligatures w14:val="none"/>
        </w:rPr>
        <w:t>Two</w:t>
      </w:r>
      <w:r w:rsidR="001202E2" w:rsidRPr="00DE7FB9">
        <w:rPr>
          <w:rFonts w:ascii="Avenir Next LT Pro" w:eastAsia="Avenir Next LT Pro" w:hAnsi="Avenir Next LT Pro" w:cs="Avenir Next LT Pro"/>
          <w:kern w:val="0"/>
          <w14:ligatures w14:val="none"/>
        </w:rPr>
        <w:t xml:space="preserve"> </w:t>
      </w:r>
      <w:r w:rsidR="005B3FCD" w:rsidRPr="00DE7FB9">
        <w:rPr>
          <w:rFonts w:ascii="Avenir Next LT Pro" w:eastAsia="Avenir Next LT Pro" w:hAnsi="Avenir Next LT Pro" w:cs="Avenir Next LT Pro"/>
          <w:kern w:val="0"/>
          <w14:ligatures w14:val="none"/>
        </w:rPr>
        <w:t>hu</w:t>
      </w:r>
      <w:r w:rsidR="00370F1B" w:rsidRPr="00DE7FB9">
        <w:rPr>
          <w:rFonts w:ascii="Avenir Next LT Pro" w:eastAsia="Avenir Next LT Pro" w:hAnsi="Avenir Next LT Pro" w:cs="Avenir Next LT Pro"/>
          <w:kern w:val="0"/>
          <w14:ligatures w14:val="none"/>
        </w:rPr>
        <w:t xml:space="preserve">bs </w:t>
      </w:r>
      <w:r w:rsidR="003E1D69" w:rsidRPr="00DE7FB9">
        <w:rPr>
          <w:rFonts w:ascii="Avenir Next LT Pro" w:eastAsia="Avenir Next LT Pro" w:hAnsi="Avenir Next LT Pro" w:cs="Avenir Next LT Pro"/>
          <w:kern w:val="0"/>
          <w14:ligatures w14:val="none"/>
        </w:rPr>
        <w:t>in</w:t>
      </w:r>
      <w:r w:rsidR="00B31BFE" w:rsidRPr="00DE7FB9">
        <w:rPr>
          <w:rFonts w:ascii="Avenir Next LT Pro" w:eastAsia="Avenir Next LT Pro" w:hAnsi="Avenir Next LT Pro" w:cs="Avenir Next LT Pro"/>
          <w:kern w:val="0"/>
          <w14:ligatures w14:val="none"/>
        </w:rPr>
        <w:t xml:space="preserve"> </w:t>
      </w:r>
      <w:r w:rsidR="00E167E0" w:rsidRPr="00DE7FB9">
        <w:rPr>
          <w:rFonts w:ascii="Avenir Next LT Pro" w:eastAsia="Avenir Next LT Pro" w:hAnsi="Avenir Next LT Pro" w:cs="Avenir Next LT Pro"/>
          <w:kern w:val="0"/>
          <w14:ligatures w14:val="none"/>
        </w:rPr>
        <w:t>Western</w:t>
      </w:r>
      <w:r w:rsidR="007353DC" w:rsidRPr="00DE7FB9">
        <w:rPr>
          <w:rFonts w:ascii="Avenir Next LT Pro" w:eastAsia="Avenir Next LT Pro" w:hAnsi="Avenir Next LT Pro" w:cs="Avenir Next LT Pro"/>
          <w:kern w:val="0"/>
          <w14:ligatures w14:val="none"/>
        </w:rPr>
        <w:t xml:space="preserve"> and </w:t>
      </w:r>
      <w:r w:rsidR="002B52CE" w:rsidRPr="00DE7FB9">
        <w:rPr>
          <w:rFonts w:ascii="Avenir Next LT Pro" w:eastAsia="Avenir Next LT Pro" w:hAnsi="Avenir Next LT Pro" w:cs="Avenir Next LT Pro"/>
          <w:kern w:val="0"/>
          <w14:ligatures w14:val="none"/>
        </w:rPr>
        <w:t>Ea</w:t>
      </w:r>
      <w:r w:rsidR="000B20CB" w:rsidRPr="00DE7FB9">
        <w:rPr>
          <w:rFonts w:ascii="Avenir Next LT Pro" w:eastAsia="Avenir Next LT Pro" w:hAnsi="Avenir Next LT Pro" w:cs="Avenir Next LT Pro"/>
          <w:kern w:val="0"/>
          <w14:ligatures w14:val="none"/>
        </w:rPr>
        <w:t xml:space="preserve">stern Nepal </w:t>
      </w:r>
      <w:r w:rsidR="00834264" w:rsidRPr="00DE7FB9">
        <w:rPr>
          <w:rFonts w:ascii="Avenir Next LT Pro" w:eastAsia="Avenir Next LT Pro" w:hAnsi="Avenir Next LT Pro" w:cs="Avenir Next LT Pro"/>
          <w:kern w:val="0"/>
          <w14:ligatures w14:val="none"/>
        </w:rPr>
        <w:t>es</w:t>
      </w:r>
      <w:r w:rsidR="00D00ABC" w:rsidRPr="00DE7FB9">
        <w:rPr>
          <w:rFonts w:ascii="Avenir Next LT Pro" w:eastAsia="Avenir Next LT Pro" w:hAnsi="Avenir Next LT Pro" w:cs="Avenir Next LT Pro"/>
          <w:kern w:val="0"/>
          <w14:ligatures w14:val="none"/>
        </w:rPr>
        <w:t>tablishe</w:t>
      </w:r>
      <w:r w:rsidR="00A02DFF" w:rsidRPr="00DE7FB9">
        <w:rPr>
          <w:rFonts w:ascii="Avenir Next LT Pro" w:eastAsia="Avenir Next LT Pro" w:hAnsi="Avenir Next LT Pro" w:cs="Avenir Next LT Pro"/>
          <w:kern w:val="0"/>
          <w14:ligatures w14:val="none"/>
        </w:rPr>
        <w:t>d</w:t>
      </w:r>
      <w:r w:rsidR="003E039B" w:rsidRPr="00DE7FB9">
        <w:rPr>
          <w:rFonts w:ascii="Avenir Next LT Pro" w:eastAsia="Avenir Next LT Pro" w:hAnsi="Avenir Next LT Pro" w:cs="Avenir Next LT Pro"/>
          <w:kern w:val="0"/>
          <w14:ligatures w14:val="none"/>
        </w:rPr>
        <w:t xml:space="preserve"> </w:t>
      </w:r>
      <w:r w:rsidR="00B70CD4" w:rsidRPr="00DE7FB9">
        <w:rPr>
          <w:rFonts w:ascii="Avenir Next LT Pro" w:eastAsia="Avenir Next LT Pro" w:hAnsi="Avenir Next LT Pro" w:cs="Avenir Next LT Pro"/>
          <w:kern w:val="0"/>
          <w14:ligatures w14:val="none"/>
        </w:rPr>
        <w:t>wit</w:t>
      </w:r>
      <w:r w:rsidR="00A346F9" w:rsidRPr="00DE7FB9">
        <w:rPr>
          <w:rFonts w:ascii="Avenir Next LT Pro" w:eastAsia="Avenir Next LT Pro" w:hAnsi="Avenir Next LT Pro" w:cs="Avenir Next LT Pro"/>
          <w:kern w:val="0"/>
          <w14:ligatures w14:val="none"/>
        </w:rPr>
        <w:t xml:space="preserve">h </w:t>
      </w:r>
      <w:r w:rsidR="00B23ABB" w:rsidRPr="00DE7FB9">
        <w:rPr>
          <w:rFonts w:ascii="Avenir Next LT Pro" w:eastAsia="Avenir Next LT Pro" w:hAnsi="Avenir Next LT Pro" w:cs="Avenir Next LT Pro"/>
          <w:kern w:val="0"/>
          <w14:ligatures w14:val="none"/>
        </w:rPr>
        <w:t>functi</w:t>
      </w:r>
      <w:r w:rsidR="00F2693D" w:rsidRPr="00DE7FB9">
        <w:rPr>
          <w:rFonts w:ascii="Avenir Next LT Pro" w:eastAsia="Avenir Next LT Pro" w:hAnsi="Avenir Next LT Pro" w:cs="Avenir Next LT Pro"/>
          <w:kern w:val="0"/>
          <w14:ligatures w14:val="none"/>
        </w:rPr>
        <w:t xml:space="preserve">onal </w:t>
      </w:r>
      <w:r w:rsidR="005C6372" w:rsidRPr="00DE7FB9">
        <w:rPr>
          <w:rFonts w:ascii="Avenir Next LT Pro" w:eastAsia="Avenir Next LT Pro" w:hAnsi="Avenir Next LT Pro" w:cs="Avenir Next LT Pro"/>
          <w:kern w:val="0"/>
          <w14:ligatures w14:val="none"/>
        </w:rPr>
        <w:t>mana</w:t>
      </w:r>
      <w:r w:rsidR="00146ECF" w:rsidRPr="00DE7FB9">
        <w:rPr>
          <w:rFonts w:ascii="Avenir Next LT Pro" w:eastAsia="Avenir Next LT Pro" w:hAnsi="Avenir Next LT Pro" w:cs="Avenir Next LT Pro"/>
          <w:kern w:val="0"/>
          <w14:ligatures w14:val="none"/>
        </w:rPr>
        <w:t xml:space="preserve">gement and </w:t>
      </w:r>
      <w:r w:rsidR="00FA0C81" w:rsidRPr="00DE7FB9">
        <w:rPr>
          <w:rFonts w:ascii="Avenir Next LT Pro" w:eastAsia="Avenir Next LT Pro" w:hAnsi="Avenir Next LT Pro" w:cs="Avenir Next LT Pro"/>
          <w:kern w:val="0"/>
          <w14:ligatures w14:val="none"/>
        </w:rPr>
        <w:t>gove</w:t>
      </w:r>
      <w:r w:rsidR="005417C5" w:rsidRPr="00DE7FB9">
        <w:rPr>
          <w:rFonts w:ascii="Avenir Next LT Pro" w:eastAsia="Avenir Next LT Pro" w:hAnsi="Avenir Next LT Pro" w:cs="Avenir Next LT Pro"/>
          <w:kern w:val="0"/>
          <w14:ligatures w14:val="none"/>
        </w:rPr>
        <w:t>rnance s</w:t>
      </w:r>
      <w:r w:rsidR="001C0048" w:rsidRPr="00DE7FB9">
        <w:rPr>
          <w:rFonts w:ascii="Avenir Next LT Pro" w:eastAsia="Avenir Next LT Pro" w:hAnsi="Avenir Next LT Pro" w:cs="Avenir Next LT Pro"/>
          <w:kern w:val="0"/>
          <w14:ligatures w14:val="none"/>
        </w:rPr>
        <w:t>tructu</w:t>
      </w:r>
      <w:r w:rsidR="00AF6695" w:rsidRPr="00DE7FB9">
        <w:rPr>
          <w:rFonts w:ascii="Avenir Next LT Pro" w:eastAsia="Avenir Next LT Pro" w:hAnsi="Avenir Next LT Pro" w:cs="Avenir Next LT Pro"/>
          <w:kern w:val="0"/>
          <w14:ligatures w14:val="none"/>
        </w:rPr>
        <w:t>res</w:t>
      </w:r>
      <w:r w:rsidR="002E133A">
        <w:rPr>
          <w:rFonts w:ascii="Avenir Next LT Pro" w:eastAsia="Avenir Next LT Pro" w:hAnsi="Avenir Next LT Pro" w:cs="Avenir Next LT Pro"/>
          <w:kern w:val="0"/>
          <w14:ligatures w14:val="none"/>
        </w:rPr>
        <w:t xml:space="preserve"> with a focus on maize and wheat</w:t>
      </w:r>
    </w:p>
    <w:p w14:paraId="7B6BD085" w14:textId="07F440CB" w:rsidR="006619A9" w:rsidRPr="00B250C1" w:rsidRDefault="00D77D56" w:rsidP="0044766C">
      <w:pPr>
        <w:spacing w:after="0" w:line="278" w:lineRule="auto"/>
        <w:ind w:left="360"/>
        <w:jc w:val="both"/>
        <w:rPr>
          <w:rFonts w:ascii="Avenir Next LT Pro" w:eastAsia="Avenir Next LT Pro" w:hAnsi="Avenir Next LT Pro" w:cs="Avenir Next LT Pro"/>
          <w:kern w:val="0"/>
          <w14:ligatures w14:val="none"/>
        </w:rPr>
      </w:pPr>
      <w:r>
        <w:rPr>
          <w:rFonts w:ascii="Avenir Next LT Pro" w:eastAsia="Avenir Next LT Pro" w:hAnsi="Avenir Next LT Pro" w:cs="Avenir Next LT Pro"/>
          <w:kern w:val="0"/>
          <w14:ligatures w14:val="none"/>
        </w:rPr>
        <w:t xml:space="preserve">2.3 </w:t>
      </w:r>
      <w:r w:rsidR="002E38D4" w:rsidRPr="00DE7FB9">
        <w:rPr>
          <w:rFonts w:ascii="Avenir Next LT Pro" w:eastAsia="Avenir Next LT Pro" w:hAnsi="Avenir Next LT Pro" w:cs="Avenir Next LT Pro"/>
          <w:kern w:val="0"/>
          <w14:ligatures w14:val="none"/>
        </w:rPr>
        <w:t>About 20,000 women, men, and young farmers,</w:t>
      </w:r>
      <w:r w:rsidR="002E38D4" w:rsidRPr="00B250C1">
        <w:rPr>
          <w:rFonts w:ascii="Avenir Next LT Pro" w:eastAsia="Avenir Next LT Pro" w:hAnsi="Avenir Next LT Pro" w:cs="Avenir Next LT Pro"/>
          <w:kern w:val="0"/>
          <w14:ligatures w14:val="none"/>
        </w:rPr>
        <w:t xml:space="preserve"> </w:t>
      </w:r>
      <w:r w:rsidR="002E38D4" w:rsidRPr="00DE7FB9">
        <w:rPr>
          <w:rFonts w:ascii="Avenir Next LT Pro" w:eastAsia="Avenir Next LT Pro" w:hAnsi="Avenir Next LT Pro" w:cs="Avenir Next LT Pro"/>
          <w:kern w:val="0"/>
          <w14:ligatures w14:val="none"/>
        </w:rPr>
        <w:t>in proportions reflective of their population sizes, benefit from improved maize production technologies</w:t>
      </w:r>
      <w:r w:rsidR="008D26D5">
        <w:rPr>
          <w:rFonts w:ascii="Avenir Next LT Pro" w:eastAsia="Avenir Next LT Pro" w:hAnsi="Avenir Next LT Pro" w:cs="Avenir Next LT Pro"/>
          <w:kern w:val="0"/>
          <w14:ligatures w14:val="none"/>
        </w:rPr>
        <w:t xml:space="preserve"> and </w:t>
      </w:r>
      <w:r w:rsidR="002B1534">
        <w:rPr>
          <w:rFonts w:ascii="Avenir Next LT Pro" w:eastAsia="Avenir Next LT Pro" w:hAnsi="Avenir Next LT Pro" w:cs="Avenir Next LT Pro"/>
          <w:kern w:val="0"/>
          <w14:ligatures w14:val="none"/>
        </w:rPr>
        <w:t>market d</w:t>
      </w:r>
      <w:r w:rsidR="00494388">
        <w:rPr>
          <w:rFonts w:ascii="Avenir Next LT Pro" w:eastAsia="Avenir Next LT Pro" w:hAnsi="Avenir Next LT Pro" w:cs="Avenir Next LT Pro"/>
          <w:kern w:val="0"/>
          <w14:ligatures w14:val="none"/>
        </w:rPr>
        <w:t>evelop</w:t>
      </w:r>
      <w:r w:rsidR="009A1AA6">
        <w:rPr>
          <w:rFonts w:ascii="Avenir Next LT Pro" w:eastAsia="Avenir Next LT Pro" w:hAnsi="Avenir Next LT Pro" w:cs="Avenir Next LT Pro"/>
          <w:kern w:val="0"/>
          <w14:ligatures w14:val="none"/>
        </w:rPr>
        <w:t>m</w:t>
      </w:r>
      <w:r w:rsidR="001F3B73">
        <w:rPr>
          <w:rFonts w:ascii="Avenir Next LT Pro" w:eastAsia="Avenir Next LT Pro" w:hAnsi="Avenir Next LT Pro" w:cs="Avenir Next LT Pro"/>
          <w:kern w:val="0"/>
          <w14:ligatures w14:val="none"/>
        </w:rPr>
        <w:t>e</w:t>
      </w:r>
      <w:r w:rsidR="006568F3">
        <w:rPr>
          <w:rFonts w:ascii="Avenir Next LT Pro" w:eastAsia="Avenir Next LT Pro" w:hAnsi="Avenir Next LT Pro" w:cs="Avenir Next LT Pro"/>
          <w:kern w:val="0"/>
          <w14:ligatures w14:val="none"/>
        </w:rPr>
        <w:t>nt.</w:t>
      </w:r>
    </w:p>
    <w:p w14:paraId="1AEF2CBC" w14:textId="19FE418A" w:rsidR="00F2034D" w:rsidRDefault="00C7199C" w:rsidP="0044766C">
      <w:pPr>
        <w:spacing w:after="0" w:line="278" w:lineRule="auto"/>
        <w:ind w:left="360"/>
        <w:jc w:val="both"/>
        <w:rPr>
          <w:rFonts w:ascii="Avenir Next LT Pro" w:eastAsia="Avenir Next LT Pro" w:hAnsi="Avenir Next LT Pro" w:cs="Avenir Next LT Pro"/>
          <w:kern w:val="0"/>
          <w14:ligatures w14:val="none"/>
        </w:rPr>
      </w:pPr>
      <w:r>
        <w:rPr>
          <w:rFonts w:ascii="Avenir Next LT Pro" w:eastAsia="Avenir Next LT Pro" w:hAnsi="Avenir Next LT Pro" w:cs="Avenir Next LT Pro"/>
        </w:rPr>
        <w:t xml:space="preserve">2.5 </w:t>
      </w:r>
      <w:r w:rsidR="000B42CD" w:rsidRPr="00DE7FB9">
        <w:rPr>
          <w:rFonts w:ascii="Avenir Next LT Pro" w:eastAsia="Avenir Next LT Pro" w:hAnsi="Avenir Next LT Pro" w:cs="Avenir Next LT Pro"/>
        </w:rPr>
        <w:t xml:space="preserve">Localized production system recommendations integrated with national priorities </w:t>
      </w:r>
      <w:r w:rsidR="00242722" w:rsidRPr="00DE7FB9">
        <w:rPr>
          <w:rFonts w:ascii="Avenir Next LT Pro" w:eastAsia="Avenir Next LT Pro" w:hAnsi="Avenir Next LT Pro" w:cs="Avenir Next LT Pro"/>
        </w:rPr>
        <w:t xml:space="preserve">endorsed </w:t>
      </w:r>
      <w:r w:rsidR="005964F3" w:rsidRPr="00DE7FB9">
        <w:rPr>
          <w:rFonts w:ascii="Avenir Next LT Pro" w:eastAsia="Avenir Next LT Pro" w:hAnsi="Avenir Next LT Pro" w:cs="Avenir Next LT Pro"/>
        </w:rPr>
        <w:t>for e</w:t>
      </w:r>
      <w:r w:rsidR="00165AC6" w:rsidRPr="00DE7FB9">
        <w:rPr>
          <w:rFonts w:ascii="Avenir Next LT Pro" w:eastAsia="Avenir Next LT Pro" w:hAnsi="Avenir Next LT Pro" w:cs="Avenir Next LT Pro"/>
        </w:rPr>
        <w:t>ac</w:t>
      </w:r>
      <w:r w:rsidR="000A6B84" w:rsidRPr="00DE7FB9">
        <w:rPr>
          <w:rFonts w:ascii="Avenir Next LT Pro" w:eastAsia="Avenir Next LT Pro" w:hAnsi="Avenir Next LT Pro" w:cs="Avenir Next LT Pro"/>
        </w:rPr>
        <w:t>h hu</w:t>
      </w:r>
      <w:r w:rsidR="00A44685" w:rsidRPr="00DE7FB9">
        <w:rPr>
          <w:rFonts w:ascii="Avenir Next LT Pro" w:eastAsia="Avenir Next LT Pro" w:hAnsi="Avenir Next LT Pro" w:cs="Avenir Next LT Pro"/>
        </w:rPr>
        <w:t>b.</w:t>
      </w:r>
    </w:p>
    <w:p w14:paraId="70D413E2" w14:textId="64AD8811" w:rsidR="00B63936" w:rsidRDefault="007A13FD" w:rsidP="0044766C">
      <w:pPr>
        <w:spacing w:after="0" w:line="278" w:lineRule="auto"/>
        <w:ind w:left="360"/>
        <w:jc w:val="both"/>
        <w:rPr>
          <w:rFonts w:ascii="Avenir Next LT Pro" w:eastAsia="Avenir Next LT Pro" w:hAnsi="Avenir Next LT Pro" w:cs="Avenir Next LT Pro"/>
          <w:kern w:val="0"/>
          <w14:ligatures w14:val="none"/>
        </w:rPr>
      </w:pPr>
      <w:r>
        <w:rPr>
          <w:rFonts w:ascii="Avenir Next LT Pro" w:eastAsia="Avenir Next LT Pro" w:hAnsi="Avenir Next LT Pro" w:cs="Avenir Next LT Pro"/>
          <w:kern w:val="0"/>
          <w14:ligatures w14:val="none"/>
        </w:rPr>
        <w:t>2.</w:t>
      </w:r>
      <w:r w:rsidR="003470CC">
        <w:rPr>
          <w:rFonts w:ascii="Avenir Next LT Pro" w:eastAsia="Avenir Next LT Pro" w:hAnsi="Avenir Next LT Pro" w:cs="Avenir Next LT Pro"/>
          <w:kern w:val="0"/>
          <w14:ligatures w14:val="none"/>
        </w:rPr>
        <w:t xml:space="preserve">6 </w:t>
      </w:r>
      <w:r w:rsidR="000638AD" w:rsidRPr="00DE7FB9">
        <w:rPr>
          <w:rFonts w:ascii="Avenir Next LT Pro" w:eastAsia="Avenir Next LT Pro" w:hAnsi="Avenir Next LT Pro" w:cs="Avenir Next LT Pro"/>
          <w:kern w:val="0"/>
          <w14:ligatures w14:val="none"/>
        </w:rPr>
        <w:t xml:space="preserve">Package of </w:t>
      </w:r>
      <w:r w:rsidR="00EA603C" w:rsidRPr="00DE7FB9">
        <w:rPr>
          <w:rFonts w:ascii="Avenir Next LT Pro" w:eastAsia="Avenir Next LT Pro" w:hAnsi="Avenir Next LT Pro" w:cs="Avenir Next LT Pro"/>
          <w:kern w:val="0"/>
          <w14:ligatures w14:val="none"/>
        </w:rPr>
        <w:t>practices</w:t>
      </w:r>
      <w:r w:rsidR="00321A52" w:rsidRPr="00DE7FB9">
        <w:rPr>
          <w:rFonts w:ascii="Avenir Next LT Pro" w:eastAsia="Avenir Next LT Pro" w:hAnsi="Avenir Next LT Pro" w:cs="Avenir Next LT Pro"/>
          <w:kern w:val="0"/>
          <w14:ligatures w14:val="none"/>
        </w:rPr>
        <w:t xml:space="preserve"> </w:t>
      </w:r>
      <w:r w:rsidR="00CF3678" w:rsidRPr="00DE7FB9">
        <w:rPr>
          <w:rFonts w:ascii="Avenir Next LT Pro" w:eastAsia="Avenir Next LT Pro" w:hAnsi="Avenir Next LT Pro" w:cs="Avenir Next LT Pro"/>
          <w:kern w:val="0"/>
          <w14:ligatures w14:val="none"/>
        </w:rPr>
        <w:t>for</w:t>
      </w:r>
      <w:r w:rsidR="00321A52" w:rsidRPr="00DE7FB9">
        <w:rPr>
          <w:rFonts w:ascii="Avenir Next LT Pro" w:eastAsia="Avenir Next LT Pro" w:hAnsi="Avenir Next LT Pro" w:cs="Avenir Next LT Pro"/>
          <w:kern w:val="0"/>
          <w14:ligatures w14:val="none"/>
        </w:rPr>
        <w:t xml:space="preserve"> </w:t>
      </w:r>
      <w:r w:rsidR="001A4C20" w:rsidRPr="00DE7FB9">
        <w:rPr>
          <w:rFonts w:ascii="Avenir Next LT Pro" w:eastAsia="Avenir Next LT Pro" w:hAnsi="Avenir Next LT Pro" w:cs="Avenir Next LT Pro"/>
          <w:kern w:val="0"/>
          <w14:ligatures w14:val="none"/>
        </w:rPr>
        <w:t xml:space="preserve">maize postharvest management and value addition </w:t>
      </w:r>
      <w:r w:rsidR="00D960AF" w:rsidRPr="00DE7FB9">
        <w:rPr>
          <w:rFonts w:ascii="Avenir Next LT Pro" w:eastAsia="Avenir Next LT Pro" w:hAnsi="Avenir Next LT Pro" w:cs="Avenir Next LT Pro"/>
          <w:kern w:val="0"/>
          <w14:ligatures w14:val="none"/>
        </w:rPr>
        <w:t>pi</w:t>
      </w:r>
      <w:r w:rsidR="00F615FA" w:rsidRPr="00DE7FB9">
        <w:rPr>
          <w:rFonts w:ascii="Avenir Next LT Pro" w:eastAsia="Avenir Next LT Pro" w:hAnsi="Avenir Next LT Pro" w:cs="Avenir Next LT Pro"/>
          <w:kern w:val="0"/>
          <w14:ligatures w14:val="none"/>
        </w:rPr>
        <w:t>lo</w:t>
      </w:r>
      <w:r w:rsidR="00387057" w:rsidRPr="00DE7FB9">
        <w:rPr>
          <w:rFonts w:ascii="Avenir Next LT Pro" w:eastAsia="Avenir Next LT Pro" w:hAnsi="Avenir Next LT Pro" w:cs="Avenir Next LT Pro"/>
          <w:kern w:val="0"/>
          <w14:ligatures w14:val="none"/>
        </w:rPr>
        <w:t xml:space="preserve">ted and </w:t>
      </w:r>
      <w:r w:rsidR="0094367C" w:rsidRPr="00DE7FB9">
        <w:rPr>
          <w:rFonts w:ascii="Avenir Next LT Pro" w:eastAsia="Avenir Next LT Pro" w:hAnsi="Avenir Next LT Pro" w:cs="Avenir Next LT Pro"/>
          <w:kern w:val="0"/>
          <w14:ligatures w14:val="none"/>
        </w:rPr>
        <w:t xml:space="preserve">recommendations for </w:t>
      </w:r>
      <w:r w:rsidR="00832C1D" w:rsidRPr="00DE7FB9">
        <w:rPr>
          <w:rFonts w:ascii="Avenir Next LT Pro" w:eastAsia="Avenir Next LT Pro" w:hAnsi="Avenir Next LT Pro" w:cs="Avenir Next LT Pro"/>
          <w:kern w:val="0"/>
          <w14:ligatures w14:val="none"/>
        </w:rPr>
        <w:t xml:space="preserve">use </w:t>
      </w:r>
      <w:r w:rsidR="00190322" w:rsidRPr="00DE7FB9">
        <w:rPr>
          <w:rFonts w:ascii="Avenir Next LT Pro" w:eastAsia="Avenir Next LT Pro" w:hAnsi="Avenir Next LT Pro" w:cs="Avenir Next LT Pro"/>
          <w:kern w:val="0"/>
          <w14:ligatures w14:val="none"/>
        </w:rPr>
        <w:t xml:space="preserve">by </w:t>
      </w:r>
      <w:r w:rsidR="00105780" w:rsidRPr="00DE7FB9">
        <w:rPr>
          <w:rFonts w:ascii="Avenir Next LT Pro" w:eastAsia="Avenir Next LT Pro" w:hAnsi="Avenir Next LT Pro" w:cs="Avenir Next LT Pro"/>
          <w:kern w:val="0"/>
          <w14:ligatures w14:val="none"/>
        </w:rPr>
        <w:t xml:space="preserve">farmers </w:t>
      </w:r>
      <w:r w:rsidR="00B877CB" w:rsidRPr="00DE7FB9">
        <w:rPr>
          <w:rFonts w:ascii="Avenir Next LT Pro" w:eastAsia="Avenir Next LT Pro" w:hAnsi="Avenir Next LT Pro" w:cs="Avenir Next LT Pro"/>
          <w:kern w:val="0"/>
          <w14:ligatures w14:val="none"/>
        </w:rPr>
        <w:t>groups and</w:t>
      </w:r>
      <w:r w:rsidR="00B647A4" w:rsidRPr="00DE7FB9">
        <w:rPr>
          <w:rFonts w:ascii="Avenir Next LT Pro" w:eastAsia="Avenir Next LT Pro" w:hAnsi="Avenir Next LT Pro" w:cs="Avenir Next LT Pro"/>
          <w:kern w:val="0"/>
          <w14:ligatures w14:val="none"/>
        </w:rPr>
        <w:t xml:space="preserve"> </w:t>
      </w:r>
      <w:r w:rsidR="00713D21" w:rsidRPr="00DE7FB9">
        <w:rPr>
          <w:rFonts w:ascii="Avenir Next LT Pro" w:eastAsia="Avenir Next LT Pro" w:hAnsi="Avenir Next LT Pro" w:cs="Avenir Next LT Pro"/>
          <w:kern w:val="0"/>
          <w14:ligatures w14:val="none"/>
        </w:rPr>
        <w:t>m</w:t>
      </w:r>
      <w:r w:rsidR="00380E46" w:rsidRPr="00DE7FB9">
        <w:rPr>
          <w:rFonts w:ascii="Avenir Next LT Pro" w:eastAsia="Avenir Next LT Pro" w:hAnsi="Avenir Next LT Pro" w:cs="Avenir Next LT Pro"/>
          <w:kern w:val="0"/>
          <w14:ligatures w14:val="none"/>
        </w:rPr>
        <w:t>icr</w:t>
      </w:r>
      <w:r w:rsidR="004601E4" w:rsidRPr="00DE7FB9">
        <w:rPr>
          <w:rFonts w:ascii="Avenir Next LT Pro" w:eastAsia="Avenir Next LT Pro" w:hAnsi="Avenir Next LT Pro" w:cs="Avenir Next LT Pro"/>
          <w:kern w:val="0"/>
          <w14:ligatures w14:val="none"/>
        </w:rPr>
        <w:t xml:space="preserve">o </w:t>
      </w:r>
      <w:r w:rsidR="00CA47FE" w:rsidRPr="00DE7FB9">
        <w:rPr>
          <w:rFonts w:ascii="Avenir Next LT Pro" w:eastAsia="Avenir Next LT Pro" w:hAnsi="Avenir Next LT Pro" w:cs="Avenir Next LT Pro"/>
          <w:kern w:val="0"/>
          <w14:ligatures w14:val="none"/>
        </w:rPr>
        <w:t xml:space="preserve">small and </w:t>
      </w:r>
      <w:r w:rsidR="009E6C8F" w:rsidRPr="00DE7FB9">
        <w:rPr>
          <w:rFonts w:ascii="Avenir Next LT Pro" w:eastAsia="Avenir Next LT Pro" w:hAnsi="Avenir Next LT Pro" w:cs="Avenir Next LT Pro"/>
          <w:kern w:val="0"/>
          <w14:ligatures w14:val="none"/>
        </w:rPr>
        <w:t>me</w:t>
      </w:r>
      <w:r w:rsidR="00152157" w:rsidRPr="00DE7FB9">
        <w:rPr>
          <w:rFonts w:ascii="Avenir Next LT Pro" w:eastAsia="Avenir Next LT Pro" w:hAnsi="Avenir Next LT Pro" w:cs="Avenir Next LT Pro"/>
          <w:kern w:val="0"/>
          <w14:ligatures w14:val="none"/>
        </w:rPr>
        <w:t>dium ente</w:t>
      </w:r>
      <w:r w:rsidR="00711744" w:rsidRPr="00DE7FB9">
        <w:rPr>
          <w:rFonts w:ascii="Avenir Next LT Pro" w:eastAsia="Avenir Next LT Pro" w:hAnsi="Avenir Next LT Pro" w:cs="Avenir Next LT Pro"/>
          <w:kern w:val="0"/>
          <w14:ligatures w14:val="none"/>
        </w:rPr>
        <w:t xml:space="preserve">rprises </w:t>
      </w:r>
      <w:r w:rsidR="00A71146" w:rsidRPr="00DE7FB9">
        <w:rPr>
          <w:rFonts w:ascii="Avenir Next LT Pro" w:eastAsia="Avenir Next LT Pro" w:hAnsi="Avenir Next LT Pro" w:cs="Avenir Next LT Pro"/>
          <w:kern w:val="0"/>
          <w14:ligatures w14:val="none"/>
        </w:rPr>
        <w:t>p</w:t>
      </w:r>
      <w:r w:rsidR="00584E1F" w:rsidRPr="00DE7FB9">
        <w:rPr>
          <w:rFonts w:ascii="Avenir Next LT Pro" w:eastAsia="Avenir Next LT Pro" w:hAnsi="Avenir Next LT Pro" w:cs="Avenir Next LT Pro"/>
          <w:kern w:val="0"/>
          <w14:ligatures w14:val="none"/>
        </w:rPr>
        <w:t>repa</w:t>
      </w:r>
      <w:r w:rsidR="0030669A" w:rsidRPr="00DE7FB9">
        <w:rPr>
          <w:rFonts w:ascii="Avenir Next LT Pro" w:eastAsia="Avenir Next LT Pro" w:hAnsi="Avenir Next LT Pro" w:cs="Avenir Next LT Pro"/>
          <w:kern w:val="0"/>
          <w14:ligatures w14:val="none"/>
        </w:rPr>
        <w:t>red</w:t>
      </w:r>
    </w:p>
    <w:p w14:paraId="5D075E22" w14:textId="3573EE33" w:rsidR="00AB4BE7" w:rsidRDefault="003C4407" w:rsidP="0044766C">
      <w:pPr>
        <w:spacing w:after="0" w:line="278" w:lineRule="auto"/>
        <w:ind w:left="360"/>
        <w:jc w:val="both"/>
        <w:rPr>
          <w:rFonts w:ascii="Avenir Next LT Pro" w:eastAsia="Avenir Next LT Pro" w:hAnsi="Avenir Next LT Pro" w:cs="Avenir Next LT Pro"/>
          <w:kern w:val="0"/>
          <w14:ligatures w14:val="none"/>
        </w:rPr>
      </w:pPr>
      <w:r w:rsidRPr="00953906">
        <w:rPr>
          <w:rFonts w:ascii="Avenir Next LT Pro" w:eastAsia="Avenir Next LT Pro" w:hAnsi="Avenir Next LT Pro" w:cs="Avenir Next LT Pro"/>
          <w:kern w:val="0"/>
          <w:highlight w:val="yellow"/>
          <w14:ligatures w14:val="none"/>
        </w:rPr>
        <w:t>2.</w:t>
      </w:r>
      <w:r w:rsidR="00245BF4" w:rsidRPr="00953906">
        <w:rPr>
          <w:rFonts w:ascii="Avenir Next LT Pro" w:eastAsia="Avenir Next LT Pro" w:hAnsi="Avenir Next LT Pro" w:cs="Avenir Next LT Pro"/>
          <w:kern w:val="0"/>
          <w:highlight w:val="yellow"/>
          <w14:ligatures w14:val="none"/>
        </w:rPr>
        <w:t xml:space="preserve">7 </w:t>
      </w:r>
      <w:r w:rsidR="00E76EEE" w:rsidRPr="00953906">
        <w:rPr>
          <w:rFonts w:ascii="Avenir Next LT Pro" w:eastAsia="Avenir Next LT Pro" w:hAnsi="Avenir Next LT Pro" w:cs="Avenir Next LT Pro"/>
          <w:kern w:val="0"/>
          <w:highlight w:val="yellow"/>
          <w14:ligatures w14:val="none"/>
        </w:rPr>
        <w:t>D</w:t>
      </w:r>
      <w:r w:rsidR="009558FF" w:rsidRPr="00953906">
        <w:rPr>
          <w:rFonts w:ascii="Avenir Next LT Pro" w:eastAsia="Avenir Next LT Pro" w:hAnsi="Avenir Next LT Pro" w:cs="Avenir Next LT Pro"/>
          <w:kern w:val="0"/>
          <w:highlight w:val="yellow"/>
          <w14:ligatures w14:val="none"/>
        </w:rPr>
        <w:t xml:space="preserve">igital </w:t>
      </w:r>
      <w:r w:rsidR="00766E00" w:rsidRPr="00953906">
        <w:rPr>
          <w:rFonts w:ascii="Avenir Next LT Pro" w:eastAsia="Avenir Next LT Pro" w:hAnsi="Avenir Next LT Pro" w:cs="Avenir Next LT Pro"/>
          <w:kern w:val="0"/>
          <w:highlight w:val="yellow"/>
          <w14:ligatures w14:val="none"/>
        </w:rPr>
        <w:t>platforms</w:t>
      </w:r>
      <w:r w:rsidR="0021204B" w:rsidRPr="00953906">
        <w:rPr>
          <w:rFonts w:ascii="Avenir Next LT Pro" w:eastAsia="Avenir Next LT Pro" w:hAnsi="Avenir Next LT Pro" w:cs="Avenir Next LT Pro"/>
          <w:kern w:val="0"/>
          <w:highlight w:val="yellow"/>
          <w14:ligatures w14:val="none"/>
        </w:rPr>
        <w:t xml:space="preserve"> for </w:t>
      </w:r>
      <w:r w:rsidR="00303228" w:rsidRPr="00953906">
        <w:rPr>
          <w:rFonts w:ascii="Avenir Next LT Pro" w:eastAsia="Avenir Next LT Pro" w:hAnsi="Avenir Next LT Pro" w:cs="Avenir Next LT Pro"/>
          <w:kern w:val="0"/>
          <w:highlight w:val="yellow"/>
          <w14:ligatures w14:val="none"/>
        </w:rPr>
        <w:t>moni</w:t>
      </w:r>
      <w:r w:rsidR="00105487" w:rsidRPr="00953906">
        <w:rPr>
          <w:rFonts w:ascii="Avenir Next LT Pro" w:eastAsia="Avenir Next LT Pro" w:hAnsi="Avenir Next LT Pro" w:cs="Avenir Next LT Pro"/>
          <w:kern w:val="0"/>
          <w:highlight w:val="yellow"/>
          <w14:ligatures w14:val="none"/>
        </w:rPr>
        <w:t xml:space="preserve">toring </w:t>
      </w:r>
      <w:r w:rsidR="00082D10" w:rsidRPr="00953906">
        <w:rPr>
          <w:rFonts w:ascii="Avenir Next LT Pro" w:eastAsia="Avenir Next LT Pro" w:hAnsi="Avenir Next LT Pro" w:cs="Avenir Next LT Pro"/>
          <w:kern w:val="0"/>
          <w:highlight w:val="yellow"/>
          <w14:ligatures w14:val="none"/>
        </w:rPr>
        <w:t>h</w:t>
      </w:r>
      <w:r w:rsidR="00C82443" w:rsidRPr="00953906">
        <w:rPr>
          <w:rFonts w:ascii="Avenir Next LT Pro" w:eastAsia="Avenir Next LT Pro" w:hAnsi="Avenir Next LT Pro" w:cs="Avenir Next LT Pro"/>
          <w:kern w:val="0"/>
          <w:highlight w:val="yellow"/>
          <w14:ligatures w14:val="none"/>
        </w:rPr>
        <w:t xml:space="preserve">ub </w:t>
      </w:r>
      <w:r w:rsidR="005D51E9" w:rsidRPr="00953906">
        <w:rPr>
          <w:rFonts w:ascii="Avenir Next LT Pro" w:eastAsia="Avenir Next LT Pro" w:hAnsi="Avenir Next LT Pro" w:cs="Avenir Next LT Pro"/>
          <w:kern w:val="0"/>
          <w:highlight w:val="yellow"/>
          <w14:ligatures w14:val="none"/>
        </w:rPr>
        <w:t>level</w:t>
      </w:r>
      <w:r w:rsidR="00E15B0D" w:rsidRPr="00953906">
        <w:rPr>
          <w:rFonts w:ascii="Avenir Next LT Pro" w:eastAsia="Avenir Next LT Pro" w:hAnsi="Avenir Next LT Pro" w:cs="Avenir Next LT Pro"/>
          <w:kern w:val="0"/>
          <w:highlight w:val="yellow"/>
          <w14:ligatures w14:val="none"/>
        </w:rPr>
        <w:t xml:space="preserve"> i</w:t>
      </w:r>
      <w:r w:rsidR="00465BC7" w:rsidRPr="00953906">
        <w:rPr>
          <w:rFonts w:ascii="Avenir Next LT Pro" w:eastAsia="Avenir Next LT Pro" w:hAnsi="Avenir Next LT Pro" w:cs="Avenir Next LT Pro"/>
          <w:kern w:val="0"/>
          <w:highlight w:val="yellow"/>
          <w14:ligatures w14:val="none"/>
        </w:rPr>
        <w:t>nnovation</w:t>
      </w:r>
      <w:r w:rsidR="0084336B" w:rsidRPr="00953906">
        <w:rPr>
          <w:rFonts w:ascii="Avenir Next LT Pro" w:eastAsia="Avenir Next LT Pro" w:hAnsi="Avenir Next LT Pro" w:cs="Avenir Next LT Pro"/>
          <w:kern w:val="0"/>
          <w:highlight w:val="yellow"/>
          <w14:ligatures w14:val="none"/>
        </w:rPr>
        <w:t xml:space="preserve"> </w:t>
      </w:r>
      <w:r w:rsidR="00C06A02" w:rsidRPr="00953906">
        <w:rPr>
          <w:rFonts w:ascii="Avenir Next LT Pro" w:eastAsia="Avenir Next LT Pro" w:hAnsi="Avenir Next LT Pro" w:cs="Avenir Next LT Pro"/>
          <w:kern w:val="0"/>
          <w:highlight w:val="yellow"/>
          <w14:ligatures w14:val="none"/>
        </w:rPr>
        <w:t>use an</w:t>
      </w:r>
      <w:r w:rsidR="00835786" w:rsidRPr="00953906">
        <w:rPr>
          <w:rFonts w:ascii="Avenir Next LT Pro" w:eastAsia="Avenir Next LT Pro" w:hAnsi="Avenir Next LT Pro" w:cs="Avenir Next LT Pro"/>
          <w:kern w:val="0"/>
          <w:highlight w:val="yellow"/>
          <w14:ligatures w14:val="none"/>
        </w:rPr>
        <w:t xml:space="preserve">d </w:t>
      </w:r>
      <w:r w:rsidR="00F7731B" w:rsidRPr="00953906">
        <w:rPr>
          <w:rFonts w:ascii="Avenir Next LT Pro" w:eastAsia="Avenir Next LT Pro" w:hAnsi="Avenir Next LT Pro" w:cs="Avenir Next LT Pro"/>
          <w:kern w:val="0"/>
          <w:highlight w:val="yellow"/>
          <w14:ligatures w14:val="none"/>
        </w:rPr>
        <w:t>application of pr</w:t>
      </w:r>
      <w:r w:rsidR="00AE7977" w:rsidRPr="00953906">
        <w:rPr>
          <w:rFonts w:ascii="Avenir Next LT Pro" w:eastAsia="Avenir Next LT Pro" w:hAnsi="Avenir Next LT Pro" w:cs="Avenir Next LT Pro"/>
          <w:kern w:val="0"/>
          <w:highlight w:val="yellow"/>
          <w14:ligatures w14:val="none"/>
        </w:rPr>
        <w:t>ecis</w:t>
      </w:r>
      <w:r w:rsidR="00F868CF" w:rsidRPr="00953906">
        <w:rPr>
          <w:rFonts w:ascii="Avenir Next LT Pro" w:eastAsia="Avenir Next LT Pro" w:hAnsi="Avenir Next LT Pro" w:cs="Avenir Next LT Pro"/>
          <w:kern w:val="0"/>
          <w:highlight w:val="yellow"/>
          <w14:ligatures w14:val="none"/>
        </w:rPr>
        <w:t>ion techn</w:t>
      </w:r>
      <w:r w:rsidR="001E3FF3" w:rsidRPr="00953906">
        <w:rPr>
          <w:rFonts w:ascii="Avenir Next LT Pro" w:eastAsia="Avenir Next LT Pro" w:hAnsi="Avenir Next LT Pro" w:cs="Avenir Next LT Pro"/>
          <w:kern w:val="0"/>
          <w:highlight w:val="yellow"/>
          <w14:ligatures w14:val="none"/>
        </w:rPr>
        <w:t>ologies</w:t>
      </w:r>
      <w:r w:rsidR="0089103B" w:rsidRPr="00953906">
        <w:rPr>
          <w:rFonts w:ascii="Avenir Next LT Pro" w:eastAsia="Avenir Next LT Pro" w:hAnsi="Avenir Next LT Pro" w:cs="Avenir Next LT Pro"/>
          <w:kern w:val="0"/>
          <w:highlight w:val="yellow"/>
          <w14:ligatures w14:val="none"/>
        </w:rPr>
        <w:t xml:space="preserve"> </w:t>
      </w:r>
      <w:r w:rsidR="00D93A2F" w:rsidRPr="00953906">
        <w:rPr>
          <w:rFonts w:ascii="Avenir Next LT Pro" w:eastAsia="Avenir Next LT Pro" w:hAnsi="Avenir Next LT Pro" w:cs="Avenir Next LT Pro"/>
          <w:kern w:val="0"/>
          <w:highlight w:val="yellow"/>
          <w14:ligatures w14:val="none"/>
        </w:rPr>
        <w:t>tes</w:t>
      </w:r>
      <w:r w:rsidR="007F0E0F" w:rsidRPr="00953906">
        <w:rPr>
          <w:rFonts w:ascii="Avenir Next LT Pro" w:eastAsia="Avenir Next LT Pro" w:hAnsi="Avenir Next LT Pro" w:cs="Avenir Next LT Pro"/>
          <w:kern w:val="0"/>
          <w:highlight w:val="yellow"/>
          <w14:ligatures w14:val="none"/>
        </w:rPr>
        <w:t xml:space="preserve">ted and </w:t>
      </w:r>
      <w:r w:rsidR="007C0C99" w:rsidRPr="00953906">
        <w:rPr>
          <w:rFonts w:ascii="Avenir Next LT Pro" w:eastAsia="Avenir Next LT Pro" w:hAnsi="Avenir Next LT Pro" w:cs="Avenir Next LT Pro"/>
          <w:kern w:val="0"/>
          <w:highlight w:val="yellow"/>
          <w14:ligatures w14:val="none"/>
        </w:rPr>
        <w:t>im</w:t>
      </w:r>
      <w:r w:rsidR="001F48EF" w:rsidRPr="00953906">
        <w:rPr>
          <w:rFonts w:ascii="Avenir Next LT Pro" w:eastAsia="Avenir Next LT Pro" w:hAnsi="Avenir Next LT Pro" w:cs="Avenir Next LT Pro"/>
          <w:kern w:val="0"/>
          <w:highlight w:val="yellow"/>
          <w14:ligatures w14:val="none"/>
        </w:rPr>
        <w:t>pleme</w:t>
      </w:r>
      <w:r w:rsidR="005D7A38" w:rsidRPr="00953906">
        <w:rPr>
          <w:rFonts w:ascii="Avenir Next LT Pro" w:eastAsia="Avenir Next LT Pro" w:hAnsi="Avenir Next LT Pro" w:cs="Avenir Next LT Pro"/>
          <w:kern w:val="0"/>
          <w:highlight w:val="yellow"/>
          <w14:ligatures w14:val="none"/>
        </w:rPr>
        <w:t xml:space="preserve">ntation </w:t>
      </w:r>
      <w:r w:rsidR="001D53E6" w:rsidRPr="00953906">
        <w:rPr>
          <w:rFonts w:ascii="Avenir Next LT Pro" w:eastAsia="Avenir Next LT Pro" w:hAnsi="Avenir Next LT Pro" w:cs="Avenir Next LT Pro"/>
          <w:kern w:val="0"/>
          <w:highlight w:val="yellow"/>
          <w14:ligatures w14:val="none"/>
        </w:rPr>
        <w:t xml:space="preserve">modalities </w:t>
      </w:r>
      <w:r w:rsidR="0078129C" w:rsidRPr="00953906">
        <w:rPr>
          <w:rFonts w:ascii="Avenir Next LT Pro" w:eastAsia="Avenir Next LT Pro" w:hAnsi="Avenir Next LT Pro" w:cs="Avenir Next LT Pro"/>
          <w:kern w:val="0"/>
          <w:highlight w:val="yellow"/>
          <w14:ligatures w14:val="none"/>
        </w:rPr>
        <w:t>fin</w:t>
      </w:r>
      <w:r w:rsidR="002D75DB" w:rsidRPr="00953906">
        <w:rPr>
          <w:rFonts w:ascii="Avenir Next LT Pro" w:eastAsia="Avenir Next LT Pro" w:hAnsi="Avenir Next LT Pro" w:cs="Avenir Next LT Pro"/>
          <w:kern w:val="0"/>
          <w:highlight w:val="yellow"/>
          <w14:ligatures w14:val="none"/>
        </w:rPr>
        <w:t>a</w:t>
      </w:r>
      <w:r w:rsidR="001C6BA9" w:rsidRPr="00953906">
        <w:rPr>
          <w:rFonts w:ascii="Avenir Next LT Pro" w:eastAsia="Avenir Next LT Pro" w:hAnsi="Avenir Next LT Pro" w:cs="Avenir Next LT Pro"/>
          <w:kern w:val="0"/>
          <w:highlight w:val="yellow"/>
          <w14:ligatures w14:val="none"/>
        </w:rPr>
        <w:t>li</w:t>
      </w:r>
      <w:r w:rsidR="00E66D7A" w:rsidRPr="00953906">
        <w:rPr>
          <w:rFonts w:ascii="Avenir Next LT Pro" w:eastAsia="Avenir Next LT Pro" w:hAnsi="Avenir Next LT Pro" w:cs="Avenir Next LT Pro"/>
          <w:kern w:val="0"/>
          <w:highlight w:val="yellow"/>
          <w14:ligatures w14:val="none"/>
        </w:rPr>
        <w:t>zed with</w:t>
      </w:r>
      <w:r w:rsidR="00E3738C" w:rsidRPr="00953906">
        <w:rPr>
          <w:rFonts w:ascii="Avenir Next LT Pro" w:eastAsia="Avenir Next LT Pro" w:hAnsi="Avenir Next LT Pro" w:cs="Avenir Next LT Pro"/>
          <w:kern w:val="0"/>
          <w:highlight w:val="yellow"/>
          <w14:ligatures w14:val="none"/>
        </w:rPr>
        <w:t xml:space="preserve"> st</w:t>
      </w:r>
      <w:r w:rsidR="00283F52" w:rsidRPr="00953906">
        <w:rPr>
          <w:rFonts w:ascii="Avenir Next LT Pro" w:eastAsia="Avenir Next LT Pro" w:hAnsi="Avenir Next LT Pro" w:cs="Avenir Next LT Pro"/>
          <w:kern w:val="0"/>
          <w:highlight w:val="yellow"/>
          <w14:ligatures w14:val="none"/>
        </w:rPr>
        <w:t>akehold</w:t>
      </w:r>
      <w:r w:rsidR="00192761" w:rsidRPr="00953906">
        <w:rPr>
          <w:rFonts w:ascii="Avenir Next LT Pro" w:eastAsia="Avenir Next LT Pro" w:hAnsi="Avenir Next LT Pro" w:cs="Avenir Next LT Pro"/>
          <w:kern w:val="0"/>
          <w:highlight w:val="yellow"/>
          <w14:ligatures w14:val="none"/>
        </w:rPr>
        <w:t>er</w:t>
      </w:r>
      <w:r w:rsidR="0011372D" w:rsidRPr="00953906">
        <w:rPr>
          <w:rFonts w:ascii="Avenir Next LT Pro" w:eastAsia="Avenir Next LT Pro" w:hAnsi="Avenir Next LT Pro" w:cs="Avenir Next LT Pro"/>
          <w:kern w:val="0"/>
          <w:highlight w:val="yellow"/>
          <w14:ligatures w14:val="none"/>
        </w:rPr>
        <w:t>s.</w:t>
      </w:r>
      <w:r w:rsidR="001E3FF3" w:rsidRPr="00DE7FB9">
        <w:rPr>
          <w:rFonts w:ascii="Avenir Next LT Pro" w:eastAsia="Avenir Next LT Pro" w:hAnsi="Avenir Next LT Pro" w:cs="Avenir Next LT Pro"/>
          <w:kern w:val="0"/>
          <w14:ligatures w14:val="none"/>
        </w:rPr>
        <w:t xml:space="preserve"> </w:t>
      </w:r>
    </w:p>
    <w:p w14:paraId="7AC35F4A" w14:textId="1E4D1A9B" w:rsidR="00413810" w:rsidRPr="00B967FA" w:rsidRDefault="00413810" w:rsidP="00B967FA">
      <w:pPr>
        <w:rPr>
          <w:rFonts w:ascii="Avenir Next LT Pro" w:eastAsia="Avenir Next LT Pro" w:hAnsi="Avenir Next LT Pro" w:cs="Avenir Next LT Pro"/>
          <w:kern w:val="0"/>
          <w14:ligatures w14:val="none"/>
        </w:rPr>
      </w:pPr>
      <w:r w:rsidRPr="55DB36A4">
        <w:rPr>
          <w:rFonts w:ascii="Avenir Next LT Pro" w:eastAsia="Avenir Next LT Pro" w:hAnsi="Avenir Next LT Pro" w:cs="Avenir Next LT Pro"/>
          <w:b/>
          <w:bCs/>
          <w:color w:val="0070C0"/>
        </w:rPr>
        <w:t>Implementation Approach</w:t>
      </w:r>
    </w:p>
    <w:p w14:paraId="52BEBF72" w14:textId="029930DD" w:rsidR="00413810" w:rsidRPr="00DB0474" w:rsidRDefault="00413810" w:rsidP="00DB0474">
      <w:pPr>
        <w:spacing w:after="0"/>
        <w:jc w:val="both"/>
        <w:rPr>
          <w:rFonts w:ascii="Avenir Next LT Pro" w:eastAsia="Avenir Next LT Pro" w:hAnsi="Avenir Next LT Pro" w:cs="Avenir Next LT Pro"/>
          <w:kern w:val="0"/>
          <w14:ligatures w14:val="none"/>
        </w:rPr>
      </w:pPr>
      <w:r w:rsidRPr="55DB36A4">
        <w:rPr>
          <w:rFonts w:ascii="Avenir Next LT Pro" w:eastAsia="Avenir Next LT Pro" w:hAnsi="Avenir Next LT Pro" w:cs="Avenir Next LT Pro"/>
          <w:kern w:val="0"/>
          <w14:ligatures w14:val="none"/>
        </w:rPr>
        <w:t xml:space="preserve">This activity will be jointly implemented by SAS, GMP and Data programs supported by GEYSI, Comms, MELIA and DFS by forming an interdisciplinary team across the work packages. The above work packages will be carried out in collaboration with national NARES, federal &amp; state (national/sub-national) agricultural ministries, private seed companies, fertilizer dealers, ag tech companies, farmers institutions, market research institutions and business membership institutions. </w:t>
      </w:r>
    </w:p>
    <w:p w14:paraId="59448220" w14:textId="77777777" w:rsidR="00F33D0F" w:rsidRDefault="00F33D0F" w:rsidP="00DB0474">
      <w:pPr>
        <w:spacing w:after="0"/>
        <w:jc w:val="both"/>
        <w:rPr>
          <w:rFonts w:ascii="Avenir Next LT Pro" w:eastAsia="Avenir Next LT Pro" w:hAnsi="Avenir Next LT Pro" w:cs="Avenir Next LT Pro"/>
          <w:kern w:val="0"/>
          <w14:ligatures w14:val="none"/>
        </w:rPr>
      </w:pPr>
    </w:p>
    <w:p w14:paraId="67361DCB" w14:textId="1842E47E" w:rsidR="00F33FC0" w:rsidRPr="00690E35" w:rsidRDefault="00F33FC0" w:rsidP="00F33FC0">
      <w:pPr>
        <w:spacing w:after="0"/>
        <w:jc w:val="both"/>
        <w:rPr>
          <w:rFonts w:ascii="Avenir Next LT Pro" w:eastAsia="Avenir Next LT Pro" w:hAnsi="Avenir Next LT Pro" w:cs="Avenir Next LT Pro"/>
          <w:b/>
          <w:bCs/>
          <w:color w:val="0070C0"/>
        </w:rPr>
      </w:pPr>
      <w:r w:rsidRPr="55DB36A4">
        <w:rPr>
          <w:rFonts w:ascii="Avenir Next LT Pro" w:eastAsia="Avenir Next LT Pro" w:hAnsi="Avenir Next LT Pro" w:cs="Avenir Next LT Pro"/>
          <w:b/>
          <w:bCs/>
          <w:color w:val="0070C0"/>
        </w:rPr>
        <w:t>Communication Plan</w:t>
      </w:r>
    </w:p>
    <w:p w14:paraId="2221F0AE" w14:textId="7B0DBCC4" w:rsidR="00F33FC0" w:rsidRPr="00690E35" w:rsidRDefault="00F33FC0" w:rsidP="00F33FC0">
      <w:pPr>
        <w:spacing w:after="0"/>
        <w:jc w:val="both"/>
        <w:rPr>
          <w:rFonts w:ascii="Avenir Next LT Pro" w:eastAsia="Avenir Next LT Pro" w:hAnsi="Avenir Next LT Pro" w:cs="Avenir Next LT Pro"/>
          <w:kern w:val="0"/>
          <w14:ligatures w14:val="none"/>
        </w:rPr>
      </w:pPr>
      <w:r w:rsidRPr="55DB36A4">
        <w:rPr>
          <w:rFonts w:ascii="Avenir Next LT Pro" w:eastAsia="Avenir Next LT Pro" w:hAnsi="Avenir Next LT Pro" w:cs="Avenir Next LT Pro"/>
          <w:kern w:val="0"/>
          <w14:ligatures w14:val="none"/>
        </w:rPr>
        <w:t xml:space="preserve">Comms will </w:t>
      </w:r>
      <w:r w:rsidR="00403850">
        <w:rPr>
          <w:rFonts w:ascii="Avenir Next LT Pro" w:eastAsia="Avenir Next LT Pro" w:hAnsi="Avenir Next LT Pro" w:cs="Avenir Next LT Pro"/>
          <w:kern w:val="0"/>
          <w14:ligatures w14:val="none"/>
        </w:rPr>
        <w:t>desi</w:t>
      </w:r>
      <w:r w:rsidR="009B0817">
        <w:rPr>
          <w:rFonts w:ascii="Avenir Next LT Pro" w:eastAsia="Avenir Next LT Pro" w:hAnsi="Avenir Next LT Pro" w:cs="Avenir Next LT Pro"/>
          <w:kern w:val="0"/>
          <w14:ligatures w14:val="none"/>
        </w:rPr>
        <w:t>g</w:t>
      </w:r>
      <w:r w:rsidR="001B2B83">
        <w:rPr>
          <w:rFonts w:ascii="Avenir Next LT Pro" w:eastAsia="Avenir Next LT Pro" w:hAnsi="Avenir Next LT Pro" w:cs="Avenir Next LT Pro"/>
          <w:kern w:val="0"/>
          <w14:ligatures w14:val="none"/>
        </w:rPr>
        <w:t>n</w:t>
      </w:r>
      <w:r w:rsidRPr="55DB36A4">
        <w:rPr>
          <w:rFonts w:ascii="Avenir Next LT Pro" w:eastAsia="Avenir Next LT Pro" w:hAnsi="Avenir Next LT Pro" w:cs="Avenir Next LT Pro"/>
          <w:kern w:val="0"/>
          <w14:ligatures w14:val="none"/>
        </w:rPr>
        <w:t xml:space="preserve"> policy briefs, outreach bundles, and targeted communication products that package technical results, implementation lessons, and risk-reduction benefits for policymakers, extension systems, and private-sector partners to be disseminated in social media, television and national newspapers. </w:t>
      </w:r>
    </w:p>
    <w:p w14:paraId="0B1B0753" w14:textId="77777777" w:rsidR="00F33FC0" w:rsidRPr="00690E35" w:rsidRDefault="00F33FC0" w:rsidP="00F33FC0">
      <w:pPr>
        <w:spacing w:after="0"/>
        <w:jc w:val="both"/>
        <w:rPr>
          <w:rFonts w:ascii="Avenir Next LT Pro" w:eastAsia="Avenir Next LT Pro" w:hAnsi="Avenir Next LT Pro" w:cs="Avenir Next LT Pro"/>
          <w:b/>
          <w:bCs/>
          <w:color w:val="0070C0"/>
        </w:rPr>
      </w:pPr>
    </w:p>
    <w:p w14:paraId="26F4B2E7" w14:textId="77777777" w:rsidR="00F33FC0" w:rsidRPr="00690E35" w:rsidRDefault="00F33FC0" w:rsidP="00F33FC0">
      <w:pPr>
        <w:spacing w:after="0"/>
        <w:jc w:val="both"/>
        <w:rPr>
          <w:rFonts w:ascii="Avenir Next LT Pro" w:eastAsia="Avenir Next LT Pro" w:hAnsi="Avenir Next LT Pro" w:cs="Avenir Next LT Pro"/>
          <w:b/>
          <w:bCs/>
          <w:color w:val="0070C0"/>
        </w:rPr>
      </w:pPr>
      <w:r w:rsidRPr="55DB36A4">
        <w:rPr>
          <w:rFonts w:ascii="Avenir Next LT Pro" w:eastAsia="Avenir Next LT Pro" w:hAnsi="Avenir Next LT Pro" w:cs="Avenir Next LT Pro"/>
          <w:b/>
          <w:bCs/>
          <w:color w:val="0070C0"/>
        </w:rPr>
        <w:t>Data</w:t>
      </w:r>
    </w:p>
    <w:p w14:paraId="148000CB" w14:textId="663548DD" w:rsidR="00F33FC0" w:rsidRPr="00690E35" w:rsidRDefault="00F33FC0" w:rsidP="00F33FC0">
      <w:pPr>
        <w:spacing w:after="0"/>
        <w:jc w:val="both"/>
        <w:rPr>
          <w:rFonts w:ascii="Avenir Next LT Pro" w:eastAsia="Avenir Next LT Pro" w:hAnsi="Avenir Next LT Pro" w:cs="Avenir Next LT Pro"/>
          <w:kern w:val="0"/>
          <w14:ligatures w14:val="none"/>
        </w:rPr>
      </w:pPr>
      <w:r w:rsidRPr="00953906">
        <w:rPr>
          <w:rFonts w:ascii="Avenir Next LT Pro" w:eastAsia="Avenir Next LT Pro" w:hAnsi="Avenir Next LT Pro" w:cs="Avenir Next LT Pro"/>
          <w:kern w:val="0"/>
          <w:highlight w:val="yellow"/>
          <w14:ligatures w14:val="none"/>
        </w:rPr>
        <w:t xml:space="preserve">The digital innovation activities proposed are aligned with the CIMMYT Data policies and frameworks which will ensure consistency across projects and alignment with institutional data principles and digital priorities. </w:t>
      </w:r>
      <w:r w:rsidR="00306902" w:rsidRPr="00953906">
        <w:rPr>
          <w:rFonts w:ascii="Avenir Next LT Pro" w:eastAsia="Avenir Next LT Pro" w:hAnsi="Avenir Next LT Pro" w:cs="Avenir Next LT Pro"/>
          <w:kern w:val="0"/>
          <w:highlight w:val="yellow"/>
          <w14:ligatures w14:val="none"/>
        </w:rPr>
        <w:t>T</w:t>
      </w:r>
      <w:r w:rsidRPr="00953906">
        <w:rPr>
          <w:rFonts w:ascii="Avenir Next LT Pro" w:eastAsia="Avenir Next LT Pro" w:hAnsi="Avenir Next LT Pro" w:cs="Avenir Next LT Pro"/>
          <w:kern w:val="0"/>
          <w:highlight w:val="yellow"/>
          <w14:ligatures w14:val="none"/>
        </w:rPr>
        <w:t>he e</w:t>
      </w:r>
      <w:r w:rsidRPr="00953906">
        <w:rPr>
          <w:rFonts w:ascii="Cambria Math" w:eastAsia="Avenir Next LT Pro" w:hAnsi="Cambria Math" w:cs="Cambria Math"/>
          <w:kern w:val="0"/>
          <w:highlight w:val="yellow"/>
          <w14:ligatures w14:val="none"/>
        </w:rPr>
        <w:t>‑</w:t>
      </w:r>
      <w:r w:rsidRPr="00953906">
        <w:rPr>
          <w:rFonts w:ascii="Avenir Next LT Pro" w:eastAsia="Avenir Next LT Pro" w:hAnsi="Avenir Next LT Pro" w:cs="Avenir Next LT Pro"/>
          <w:kern w:val="0"/>
          <w:highlight w:val="yellow"/>
          <w14:ligatures w14:val="none"/>
        </w:rPr>
        <w:t>Agrology platform will provide real-time, field-level data streams that directly strengthen MELIA tracking, learning and adaptive management.</w:t>
      </w:r>
      <w:r w:rsidRPr="55DB36A4">
        <w:rPr>
          <w:rFonts w:ascii="Avenir Next LT Pro" w:eastAsia="Avenir Next LT Pro" w:hAnsi="Avenir Next LT Pro" w:cs="Avenir Next LT Pro"/>
          <w:kern w:val="0"/>
          <w14:ligatures w14:val="none"/>
        </w:rPr>
        <w:t xml:space="preserve"> </w:t>
      </w:r>
    </w:p>
    <w:p w14:paraId="0DAB1A0E" w14:textId="77777777" w:rsidR="00F33FC0" w:rsidRPr="00690E35" w:rsidRDefault="00F33FC0" w:rsidP="00F33FC0">
      <w:pPr>
        <w:spacing w:after="0"/>
        <w:jc w:val="both"/>
        <w:rPr>
          <w:rFonts w:ascii="Avenir Next LT Pro" w:eastAsia="Avenir Next LT Pro" w:hAnsi="Avenir Next LT Pro" w:cs="Avenir Next LT Pro"/>
          <w:b/>
          <w:bCs/>
          <w:color w:val="0070C0"/>
          <w:lang w:val="en-IN"/>
        </w:rPr>
      </w:pPr>
    </w:p>
    <w:p w14:paraId="7813484D" w14:textId="77777777" w:rsidR="00F33FC0" w:rsidRPr="00690E35" w:rsidRDefault="00F33FC0" w:rsidP="00F33FC0">
      <w:pPr>
        <w:spacing w:after="0"/>
        <w:jc w:val="both"/>
        <w:rPr>
          <w:rFonts w:ascii="Avenir Next LT Pro" w:eastAsia="Avenir Next LT Pro" w:hAnsi="Avenir Next LT Pro" w:cs="Avenir Next LT Pro"/>
          <w:b/>
          <w:bCs/>
          <w:color w:val="0070C0"/>
          <w:lang w:val="en-IN"/>
        </w:rPr>
      </w:pPr>
      <w:r w:rsidRPr="55DB36A4">
        <w:rPr>
          <w:rFonts w:ascii="Avenir Next LT Pro" w:eastAsia="Avenir Next LT Pro" w:hAnsi="Avenir Next LT Pro" w:cs="Avenir Next LT Pro"/>
          <w:b/>
          <w:bCs/>
          <w:color w:val="0070C0"/>
          <w:lang w:val="en-IN"/>
        </w:rPr>
        <w:t>Monitoring, Evaluation, Learning and Impact Assessment (MELIA)</w:t>
      </w:r>
    </w:p>
    <w:p w14:paraId="16C99B2D" w14:textId="471C1B6F" w:rsidR="00F33FC0" w:rsidRPr="00CE50F4" w:rsidRDefault="00F33FC0" w:rsidP="00F33FC0">
      <w:pPr>
        <w:spacing w:after="0"/>
        <w:jc w:val="both"/>
        <w:rPr>
          <w:rFonts w:ascii="Avenir Next LT Pro" w:eastAsia="Avenir Next LT Pro" w:hAnsi="Avenir Next LT Pro" w:cs="Avenir Next LT Pro"/>
          <w:kern w:val="0"/>
          <w14:ligatures w14:val="none"/>
        </w:rPr>
      </w:pPr>
      <w:r w:rsidRPr="55DB36A4">
        <w:rPr>
          <w:rFonts w:ascii="Avenir Next LT Pro" w:eastAsia="Avenir Next LT Pro" w:hAnsi="Avenir Next LT Pro" w:cs="Avenir Next LT Pro"/>
          <w:lang w:val="en-IN"/>
        </w:rPr>
        <w:t>CIMMYT</w:t>
      </w:r>
      <w:r w:rsidR="00C2315C">
        <w:rPr>
          <w:rFonts w:ascii="Avenir Next LT Pro" w:eastAsia="Avenir Next LT Pro" w:hAnsi="Avenir Next LT Pro" w:cs="Avenir Next LT Pro"/>
          <w:lang w:val="en-IN"/>
        </w:rPr>
        <w:t>’s</w:t>
      </w:r>
      <w:r w:rsidRPr="55DB36A4">
        <w:rPr>
          <w:rFonts w:ascii="Avenir Next LT Pro" w:eastAsia="Avenir Next LT Pro" w:hAnsi="Avenir Next LT Pro" w:cs="Avenir Next LT Pro"/>
          <w:lang w:val="en-IN"/>
        </w:rPr>
        <w:t xml:space="preserve"> MELIA </w:t>
      </w:r>
      <w:r w:rsidR="00C2315C">
        <w:rPr>
          <w:rFonts w:ascii="Avenir Next LT Pro" w:eastAsia="Avenir Next LT Pro" w:hAnsi="Avenir Next LT Pro" w:cs="Avenir Next LT Pro"/>
          <w:lang w:val="en-IN"/>
        </w:rPr>
        <w:t>will support</w:t>
      </w:r>
      <w:r w:rsidRPr="55DB36A4">
        <w:rPr>
          <w:rFonts w:ascii="Avenir Next LT Pro" w:eastAsia="Avenir Next LT Pro" w:hAnsi="Avenir Next LT Pro" w:cs="Avenir Next LT Pro"/>
          <w:lang w:val="en-IN"/>
        </w:rPr>
        <w:t xml:space="preserve"> to ensure consistency across projects and alignment with institutional priorities. The approach will be implemented in coordination with other CIMMYT initiatives and aligned with the institutional MELIA framework that CIMMYT is establishing. As this framework is consolidated, indicators and reporting will be harmonized across projects to support learning and comparability at portfolio level. The MELIA approach focuses on tracking delivery, learning, and contribution to outcomes, rather than attributing long-term food security impacts within a single project. </w:t>
      </w:r>
    </w:p>
    <w:p w14:paraId="0E1D6859" w14:textId="77777777" w:rsidR="00C2315C" w:rsidRDefault="00C2315C" w:rsidP="00061358">
      <w:pPr>
        <w:spacing w:after="0"/>
        <w:jc w:val="both"/>
        <w:rPr>
          <w:rFonts w:ascii="Avenir Next LT Pro" w:eastAsia="Avenir Next LT Pro" w:hAnsi="Avenir Next LT Pro" w:cs="Avenir Next LT Pro"/>
          <w:b/>
          <w:bCs/>
          <w:color w:val="0070C0"/>
        </w:rPr>
      </w:pPr>
    </w:p>
    <w:p w14:paraId="63D0A6CA" w14:textId="1C5543F9" w:rsidR="00061358" w:rsidRPr="00690E35" w:rsidRDefault="00061358" w:rsidP="00061358">
      <w:pPr>
        <w:spacing w:after="0"/>
        <w:jc w:val="both"/>
        <w:rPr>
          <w:rFonts w:ascii="Avenir Next LT Pro" w:eastAsia="Avenir Next LT Pro" w:hAnsi="Avenir Next LT Pro" w:cs="Avenir Next LT Pro"/>
          <w:b/>
          <w:bCs/>
          <w:color w:val="0070C0"/>
        </w:rPr>
      </w:pPr>
      <w:r w:rsidRPr="55DB36A4">
        <w:rPr>
          <w:rFonts w:ascii="Avenir Next LT Pro" w:eastAsia="Avenir Next LT Pro" w:hAnsi="Avenir Next LT Pro" w:cs="Avenir Next LT Pro"/>
          <w:b/>
          <w:bCs/>
          <w:color w:val="0070C0"/>
        </w:rPr>
        <w:t>DFS Role</w:t>
      </w:r>
    </w:p>
    <w:p w14:paraId="569B819A" w14:textId="77777777" w:rsidR="00061358" w:rsidRPr="00690E35" w:rsidRDefault="00061358" w:rsidP="00061358">
      <w:pPr>
        <w:spacing w:after="0"/>
        <w:jc w:val="both"/>
        <w:rPr>
          <w:rFonts w:ascii="Avenir Next LT Pro" w:eastAsia="Avenir Next LT Pro" w:hAnsi="Avenir Next LT Pro" w:cs="Avenir Next LT Pro"/>
          <w:kern w:val="0"/>
          <w14:ligatures w14:val="none"/>
        </w:rPr>
      </w:pPr>
      <w:r w:rsidRPr="55DB36A4">
        <w:rPr>
          <w:rFonts w:ascii="Avenir Next LT Pro" w:eastAsia="Avenir Next LT Pro" w:hAnsi="Avenir Next LT Pro" w:cs="Avenir Next LT Pro"/>
          <w:kern w:val="0"/>
          <w14:ligatures w14:val="none"/>
        </w:rPr>
        <w:t xml:space="preserve">DFS will support in drafting quality concept notes for liaising with ACIAR, JICA and KOICA to establish joint research and development strategies. </w:t>
      </w:r>
    </w:p>
    <w:p w14:paraId="26C7D234" w14:textId="77777777" w:rsidR="00061358" w:rsidRPr="00690E35" w:rsidRDefault="00061358" w:rsidP="00061358">
      <w:pPr>
        <w:spacing w:after="0"/>
        <w:jc w:val="both"/>
        <w:rPr>
          <w:rFonts w:ascii="Avenir Next LT Pro" w:eastAsia="Avenir Next LT Pro" w:hAnsi="Avenir Next LT Pro" w:cs="Avenir Next LT Pro"/>
          <w:b/>
          <w:bCs/>
          <w:color w:val="0070C0"/>
        </w:rPr>
      </w:pPr>
    </w:p>
    <w:p w14:paraId="4E001CAE" w14:textId="43F10334" w:rsidR="00F50C89" w:rsidRDefault="00F50C89" w:rsidP="00B85AF0">
      <w:pPr>
        <w:spacing w:line="278" w:lineRule="auto"/>
        <w:rPr>
          <w:rFonts w:ascii="Avenir Next LT Pro" w:eastAsia="Avenir Next LT Pro" w:hAnsi="Avenir Next LT Pro" w:cs="Avenir Next LT Pro"/>
          <w:b/>
          <w:bCs/>
          <w:color w:val="0070C0"/>
        </w:rPr>
      </w:pPr>
      <w:r w:rsidRPr="55DB36A4">
        <w:rPr>
          <w:rFonts w:ascii="Avenir Next LT Pro" w:eastAsia="Avenir Next LT Pro" w:hAnsi="Avenir Next LT Pro" w:cs="Avenir Next LT Pro"/>
          <w:b/>
          <w:bCs/>
          <w:color w:val="0070C0"/>
        </w:rPr>
        <w:t>Budget</w:t>
      </w:r>
    </w:p>
    <w:p w14:paraId="3FAC6F71" w14:textId="6EDDC4EC" w:rsidR="00F50C89" w:rsidRPr="00F50C89" w:rsidRDefault="00F50C89" w:rsidP="00F50C89">
      <w:pPr>
        <w:spacing w:after="0"/>
        <w:jc w:val="both"/>
        <w:rPr>
          <w:rFonts w:ascii="Avenir Next LT Pro" w:eastAsia="Avenir Next LT Pro" w:hAnsi="Avenir Next LT Pro" w:cs="Avenir Next LT Pro"/>
          <w:color w:val="0070C0"/>
        </w:rPr>
      </w:pPr>
      <w:r w:rsidRPr="00F50C89">
        <w:rPr>
          <w:rFonts w:ascii="Avenir Next LT Pro" w:eastAsia="Avenir Next LT Pro" w:hAnsi="Avenir Next LT Pro" w:cs="Avenir Next LT Pro"/>
          <w:highlight w:val="yellow"/>
        </w:rPr>
        <w:t>To be added</w:t>
      </w:r>
    </w:p>
    <w:p w14:paraId="51027B04" w14:textId="77777777" w:rsidR="00F33FC0" w:rsidRDefault="00F33FC0"/>
    <w:p w14:paraId="7D885103" w14:textId="77777777" w:rsidR="00477150" w:rsidRPr="00690E35" w:rsidRDefault="00477150" w:rsidP="00477150">
      <w:pPr>
        <w:rPr>
          <w:rFonts w:ascii="Avenir Next LT Pro" w:eastAsia="Avenir Next LT Pro" w:hAnsi="Avenir Next LT Pro" w:cs="Avenir Next LT Pro"/>
          <w:b/>
          <w:bCs/>
          <w:color w:val="0070C0"/>
        </w:rPr>
      </w:pPr>
      <w:r w:rsidRPr="55DB36A4">
        <w:rPr>
          <w:rFonts w:ascii="Avenir Next LT Pro" w:eastAsia="Avenir Next LT Pro" w:hAnsi="Avenir Next LT Pro" w:cs="Avenir Next LT Pro"/>
          <w:b/>
          <w:bCs/>
          <w:color w:val="0070C0"/>
        </w:rPr>
        <w:t>Unlocking Future Funding</w:t>
      </w:r>
    </w:p>
    <w:p w14:paraId="771A2DF9" w14:textId="77777777" w:rsidR="00841875" w:rsidRPr="00690E35" w:rsidRDefault="00841875" w:rsidP="00841875">
      <w:pPr>
        <w:spacing w:after="0"/>
        <w:jc w:val="both"/>
        <w:rPr>
          <w:rFonts w:ascii="Avenir Next LT Pro" w:eastAsia="Avenir Next LT Pro" w:hAnsi="Avenir Next LT Pro" w:cs="Avenir Next LT Pro"/>
          <w:kern w:val="0"/>
          <w14:ligatures w14:val="none"/>
        </w:rPr>
      </w:pPr>
      <w:r w:rsidRPr="55DB36A4">
        <w:rPr>
          <w:rFonts w:ascii="Avenir Next LT Pro" w:eastAsia="Avenir Next LT Pro" w:hAnsi="Avenir Next LT Pro" w:cs="Avenir Next LT Pro"/>
          <w:kern w:val="0"/>
          <w14:ligatures w14:val="none"/>
        </w:rPr>
        <w:t>The project will generate funding as per the strategies below.</w:t>
      </w:r>
    </w:p>
    <w:p w14:paraId="4262B280" w14:textId="77777777" w:rsidR="00841875" w:rsidRPr="00690E35" w:rsidRDefault="00841875" w:rsidP="00841875">
      <w:pPr>
        <w:spacing w:after="0"/>
        <w:jc w:val="both"/>
        <w:rPr>
          <w:rFonts w:ascii="Avenir Next LT Pro" w:eastAsia="Avenir Next LT Pro" w:hAnsi="Avenir Next LT Pro" w:cs="Avenir Next LT Pro"/>
          <w:kern w:val="0"/>
          <w14:ligatures w14:val="none"/>
        </w:rPr>
      </w:pPr>
    </w:p>
    <w:tbl>
      <w:tblPr>
        <w:tblStyle w:val="TableGridLight"/>
        <w:tblW w:w="9126" w:type="dxa"/>
        <w:tblLook w:val="04A0" w:firstRow="1" w:lastRow="0" w:firstColumn="1" w:lastColumn="0" w:noHBand="0" w:noVBand="1"/>
      </w:tblPr>
      <w:tblGrid>
        <w:gridCol w:w="3495"/>
        <w:gridCol w:w="1725"/>
        <w:gridCol w:w="2220"/>
        <w:gridCol w:w="1686"/>
      </w:tblGrid>
      <w:tr w:rsidR="00841875" w:rsidRPr="00690E35" w14:paraId="66ECE7DE" w14:textId="77777777" w:rsidTr="005A6B09">
        <w:trPr>
          <w:trHeight w:val="300"/>
        </w:trPr>
        <w:tc>
          <w:tcPr>
            <w:tcW w:w="3495" w:type="dxa"/>
            <w:shd w:val="clear" w:color="auto" w:fill="E8E8E8" w:themeFill="background2"/>
            <w:vAlign w:val="center"/>
          </w:tcPr>
          <w:p w14:paraId="5F66BAE1" w14:textId="77777777" w:rsidR="00841875" w:rsidRPr="00690E35" w:rsidRDefault="00841875" w:rsidP="005A6B09">
            <w:pPr>
              <w:jc w:val="center"/>
              <w:rPr>
                <w:rFonts w:ascii="Avenir Next LT Pro" w:eastAsia="Avenir Next LT Pro" w:hAnsi="Avenir Next LT Pro" w:cs="Avenir Next LT Pro"/>
                <w:b/>
                <w:bCs/>
                <w:kern w:val="0"/>
                <w14:ligatures w14:val="none"/>
              </w:rPr>
            </w:pPr>
            <w:r w:rsidRPr="55DB36A4">
              <w:rPr>
                <w:rFonts w:ascii="Avenir Next LT Pro" w:eastAsia="Avenir Next LT Pro" w:hAnsi="Avenir Next LT Pro" w:cs="Avenir Next LT Pro"/>
                <w:b/>
                <w:bCs/>
                <w:kern w:val="0"/>
                <w14:ligatures w14:val="none"/>
              </w:rPr>
              <w:t>Funding Idea</w:t>
            </w:r>
          </w:p>
        </w:tc>
        <w:tc>
          <w:tcPr>
            <w:tcW w:w="1725" w:type="dxa"/>
            <w:shd w:val="clear" w:color="auto" w:fill="E8E8E8" w:themeFill="background2"/>
            <w:vAlign w:val="center"/>
          </w:tcPr>
          <w:p w14:paraId="031C368A" w14:textId="77777777" w:rsidR="00841875" w:rsidRPr="00690E35" w:rsidRDefault="00841875" w:rsidP="005A6B09">
            <w:pPr>
              <w:jc w:val="center"/>
              <w:rPr>
                <w:rFonts w:ascii="Avenir Next LT Pro" w:eastAsia="Avenir Next LT Pro" w:hAnsi="Avenir Next LT Pro" w:cs="Avenir Next LT Pro"/>
                <w:b/>
                <w:bCs/>
                <w:kern w:val="0"/>
                <w14:ligatures w14:val="none"/>
              </w:rPr>
            </w:pPr>
            <w:r w:rsidRPr="55DB36A4">
              <w:rPr>
                <w:rFonts w:ascii="Avenir Next LT Pro" w:eastAsia="Avenir Next LT Pro" w:hAnsi="Avenir Next LT Pro" w:cs="Avenir Next LT Pro"/>
                <w:b/>
                <w:bCs/>
                <w:kern w:val="0"/>
                <w14:ligatures w14:val="none"/>
              </w:rPr>
              <w:t>Likely Donor</w:t>
            </w:r>
          </w:p>
        </w:tc>
        <w:tc>
          <w:tcPr>
            <w:tcW w:w="2220" w:type="dxa"/>
            <w:shd w:val="clear" w:color="auto" w:fill="E8E8E8" w:themeFill="background2"/>
            <w:vAlign w:val="center"/>
          </w:tcPr>
          <w:p w14:paraId="6C64F5B7" w14:textId="77777777" w:rsidR="00841875" w:rsidRPr="00690E35" w:rsidRDefault="00841875" w:rsidP="005A6B09">
            <w:pPr>
              <w:jc w:val="center"/>
              <w:rPr>
                <w:rFonts w:ascii="Avenir Next LT Pro" w:eastAsia="Avenir Next LT Pro" w:hAnsi="Avenir Next LT Pro" w:cs="Avenir Next LT Pro"/>
                <w:b/>
                <w:bCs/>
                <w:kern w:val="0"/>
                <w14:ligatures w14:val="none"/>
              </w:rPr>
            </w:pPr>
            <w:r w:rsidRPr="55DB36A4">
              <w:rPr>
                <w:rFonts w:ascii="Avenir Next LT Pro" w:eastAsia="Avenir Next LT Pro" w:hAnsi="Avenir Next LT Pro" w:cs="Avenir Next LT Pro"/>
                <w:b/>
                <w:bCs/>
                <w:kern w:val="0"/>
                <w14:ligatures w14:val="none"/>
              </w:rPr>
              <w:t xml:space="preserve">Time frame </w:t>
            </w:r>
          </w:p>
        </w:tc>
        <w:tc>
          <w:tcPr>
            <w:tcW w:w="1686" w:type="dxa"/>
            <w:shd w:val="clear" w:color="auto" w:fill="E8E8E8" w:themeFill="background2"/>
            <w:vAlign w:val="center"/>
          </w:tcPr>
          <w:p w14:paraId="7833666A" w14:textId="77777777" w:rsidR="00841875" w:rsidRPr="00690E35" w:rsidRDefault="00841875" w:rsidP="005A6B09">
            <w:pPr>
              <w:jc w:val="center"/>
              <w:rPr>
                <w:rFonts w:ascii="Avenir Next LT Pro" w:eastAsia="Avenir Next LT Pro" w:hAnsi="Avenir Next LT Pro" w:cs="Avenir Next LT Pro"/>
                <w:b/>
                <w:bCs/>
                <w:kern w:val="0"/>
                <w14:ligatures w14:val="none"/>
              </w:rPr>
            </w:pPr>
            <w:r w:rsidRPr="55DB36A4">
              <w:rPr>
                <w:rFonts w:ascii="Avenir Next LT Pro" w:eastAsia="Avenir Next LT Pro" w:hAnsi="Avenir Next LT Pro" w:cs="Avenir Next LT Pro"/>
                <w:b/>
                <w:bCs/>
                <w:kern w:val="0"/>
                <w14:ligatures w14:val="none"/>
              </w:rPr>
              <w:t>Estimated Value (USD)</w:t>
            </w:r>
          </w:p>
        </w:tc>
      </w:tr>
      <w:tr w:rsidR="00841875" w:rsidRPr="00690E35" w14:paraId="20AE75E8" w14:textId="77777777" w:rsidTr="005A6B09">
        <w:trPr>
          <w:trHeight w:val="300"/>
        </w:trPr>
        <w:tc>
          <w:tcPr>
            <w:tcW w:w="3495" w:type="dxa"/>
          </w:tcPr>
          <w:p w14:paraId="29881720" w14:textId="5A1C870E" w:rsidR="00841875" w:rsidRPr="00690E35" w:rsidRDefault="00841875" w:rsidP="005A6B09">
            <w:pPr>
              <w:rPr>
                <w:rFonts w:ascii="Avenir Next LT Pro" w:eastAsia="Avenir Next LT Pro" w:hAnsi="Avenir Next LT Pro" w:cs="Avenir Next LT Pro"/>
              </w:rPr>
            </w:pPr>
            <w:r w:rsidRPr="55DB36A4">
              <w:rPr>
                <w:rFonts w:ascii="Avenir Next LT Pro" w:eastAsia="Avenir Next LT Pro" w:hAnsi="Avenir Next LT Pro" w:cs="Avenir Next LT Pro"/>
              </w:rPr>
              <w:t>Submit an invited proposal to scale proven CIMMYT technologies and deepen Indo-Nepal research and knowledge sharing</w:t>
            </w:r>
            <w:r>
              <w:rPr>
                <w:rFonts w:ascii="Avenir Next LT Pro" w:eastAsia="Avenir Next LT Pro" w:hAnsi="Avenir Next LT Pro" w:cs="Avenir Next LT Pro"/>
              </w:rPr>
              <w:t xml:space="preserve"> under the </w:t>
            </w:r>
            <w:proofErr w:type="spellStart"/>
            <w:r>
              <w:rPr>
                <w:rFonts w:ascii="Avenir Next LT Pro" w:eastAsia="Avenir Next LT Pro" w:hAnsi="Avenir Next LT Pro" w:cs="Avenir Next LT Pro"/>
              </w:rPr>
              <w:t>MasAgro</w:t>
            </w:r>
            <w:proofErr w:type="spellEnd"/>
            <w:r>
              <w:rPr>
                <w:rFonts w:ascii="Avenir Next LT Pro" w:eastAsia="Avenir Next LT Pro" w:hAnsi="Avenir Next LT Pro" w:cs="Avenir Next LT Pro"/>
              </w:rPr>
              <w:t xml:space="preserve"> for Nepal project.</w:t>
            </w:r>
          </w:p>
        </w:tc>
        <w:tc>
          <w:tcPr>
            <w:tcW w:w="1725" w:type="dxa"/>
          </w:tcPr>
          <w:p w14:paraId="64EBFA8B" w14:textId="77777777" w:rsidR="00841875" w:rsidRPr="00690E35" w:rsidRDefault="00841875" w:rsidP="005A6B09">
            <w:pPr>
              <w:rPr>
                <w:rFonts w:ascii="Avenir Next LT Pro" w:eastAsia="Avenir Next LT Pro" w:hAnsi="Avenir Next LT Pro" w:cs="Avenir Next LT Pro"/>
                <w:kern w:val="0"/>
                <w14:ligatures w14:val="none"/>
              </w:rPr>
            </w:pPr>
            <w:r w:rsidRPr="55DB36A4">
              <w:rPr>
                <w:rFonts w:ascii="Avenir Next LT Pro" w:eastAsia="Avenir Next LT Pro" w:hAnsi="Avenir Next LT Pro" w:cs="Avenir Next LT Pro"/>
                <w:kern w:val="0"/>
                <w14:ligatures w14:val="none"/>
              </w:rPr>
              <w:t>Embassy of India in Nepal</w:t>
            </w:r>
          </w:p>
        </w:tc>
        <w:tc>
          <w:tcPr>
            <w:tcW w:w="2220" w:type="dxa"/>
          </w:tcPr>
          <w:p w14:paraId="4BF7911E" w14:textId="77777777" w:rsidR="00841875" w:rsidRPr="00690E35" w:rsidRDefault="00841875" w:rsidP="005A6B09">
            <w:pPr>
              <w:rPr>
                <w:rFonts w:ascii="Avenir Next LT Pro" w:eastAsia="Avenir Next LT Pro" w:hAnsi="Avenir Next LT Pro" w:cs="Avenir Next LT Pro"/>
                <w:kern w:val="0"/>
                <w14:ligatures w14:val="none"/>
              </w:rPr>
            </w:pPr>
            <w:r w:rsidRPr="55DB36A4">
              <w:rPr>
                <w:rFonts w:ascii="Avenir Next LT Pro" w:eastAsia="Avenir Next LT Pro" w:hAnsi="Avenir Next LT Pro" w:cs="Avenir Next LT Pro"/>
                <w:kern w:val="0"/>
                <w14:ligatures w14:val="none"/>
              </w:rPr>
              <w:t>March 2026 proposal submitted; grant anticipated in September 2026</w:t>
            </w:r>
          </w:p>
        </w:tc>
        <w:tc>
          <w:tcPr>
            <w:tcW w:w="1686" w:type="dxa"/>
          </w:tcPr>
          <w:p w14:paraId="738717F1" w14:textId="77777777" w:rsidR="00841875" w:rsidRPr="00690E35" w:rsidRDefault="00841875" w:rsidP="005A6B09">
            <w:pPr>
              <w:jc w:val="right"/>
              <w:rPr>
                <w:rFonts w:ascii="Avenir Next LT Pro" w:eastAsia="Avenir Next LT Pro" w:hAnsi="Avenir Next LT Pro" w:cs="Avenir Next LT Pro"/>
                <w:kern w:val="0"/>
                <w14:ligatures w14:val="none"/>
              </w:rPr>
            </w:pPr>
            <w:r w:rsidRPr="55DB36A4">
              <w:rPr>
                <w:rFonts w:ascii="Avenir Next LT Pro" w:eastAsia="Avenir Next LT Pro" w:hAnsi="Avenir Next LT Pro" w:cs="Avenir Next LT Pro"/>
                <w:kern w:val="0"/>
                <w14:ligatures w14:val="none"/>
              </w:rPr>
              <w:t>$ 5 M</w:t>
            </w:r>
          </w:p>
        </w:tc>
      </w:tr>
      <w:tr w:rsidR="00B669CA" w:rsidRPr="00690E35" w14:paraId="50844D18" w14:textId="77777777" w:rsidTr="005A6B09">
        <w:trPr>
          <w:trHeight w:val="300"/>
        </w:trPr>
        <w:tc>
          <w:tcPr>
            <w:tcW w:w="3495" w:type="dxa"/>
          </w:tcPr>
          <w:p w14:paraId="1785644C" w14:textId="56B3E227" w:rsidR="00B669CA" w:rsidRPr="55DB36A4" w:rsidRDefault="00B669CA" w:rsidP="005A6B09">
            <w:pPr>
              <w:rPr>
                <w:rFonts w:ascii="Avenir Next LT Pro" w:eastAsia="Avenir Next LT Pro" w:hAnsi="Avenir Next LT Pro" w:cs="Avenir Next LT Pro"/>
              </w:rPr>
            </w:pPr>
            <w:r>
              <w:rPr>
                <w:rFonts w:ascii="Avenir Next LT Pro" w:eastAsia="Avenir Next LT Pro" w:hAnsi="Avenir Next LT Pro" w:cs="Avenir Next LT Pro"/>
              </w:rPr>
              <w:t xml:space="preserve">Follow up with the proposal </w:t>
            </w:r>
            <w:r w:rsidR="00806295">
              <w:rPr>
                <w:rFonts w:ascii="Avenir Next LT Pro" w:eastAsia="Avenir Next LT Pro" w:hAnsi="Avenir Next LT Pro" w:cs="Avenir Next LT Pro"/>
              </w:rPr>
              <w:t xml:space="preserve">on Knowledge Transfer for </w:t>
            </w:r>
            <w:r w:rsidR="001059C5">
              <w:rPr>
                <w:rFonts w:ascii="Avenir Next LT Pro" w:eastAsia="Avenir Next LT Pro" w:hAnsi="Avenir Next LT Pro" w:cs="Avenir Next LT Pro"/>
              </w:rPr>
              <w:t xml:space="preserve">Climate smart Farming System Development </w:t>
            </w:r>
          </w:p>
        </w:tc>
        <w:tc>
          <w:tcPr>
            <w:tcW w:w="1725" w:type="dxa"/>
          </w:tcPr>
          <w:p w14:paraId="73658096" w14:textId="10EAD7B4" w:rsidR="00B669CA" w:rsidRPr="55DB36A4" w:rsidRDefault="001059C5" w:rsidP="005A6B09">
            <w:pPr>
              <w:rPr>
                <w:rFonts w:ascii="Avenir Next LT Pro" w:eastAsia="Avenir Next LT Pro" w:hAnsi="Avenir Next LT Pro" w:cs="Avenir Next LT Pro"/>
                <w:kern w:val="0"/>
                <w14:ligatures w14:val="none"/>
              </w:rPr>
            </w:pPr>
            <w:r>
              <w:rPr>
                <w:rFonts w:ascii="Avenir Next LT Pro" w:eastAsia="Avenir Next LT Pro" w:hAnsi="Avenir Next LT Pro" w:cs="Avenir Next LT Pro"/>
                <w:kern w:val="0"/>
                <w14:ligatures w14:val="none"/>
              </w:rPr>
              <w:t>Asian Development Bank, Nepal</w:t>
            </w:r>
          </w:p>
        </w:tc>
        <w:tc>
          <w:tcPr>
            <w:tcW w:w="2220" w:type="dxa"/>
          </w:tcPr>
          <w:p w14:paraId="1802F78D" w14:textId="107E705F" w:rsidR="00B669CA" w:rsidRPr="55DB36A4" w:rsidRDefault="001059C5" w:rsidP="005A6B09">
            <w:pPr>
              <w:rPr>
                <w:rFonts w:ascii="Avenir Next LT Pro" w:eastAsia="Avenir Next LT Pro" w:hAnsi="Avenir Next LT Pro" w:cs="Avenir Next LT Pro"/>
                <w:kern w:val="0"/>
                <w14:ligatures w14:val="none"/>
              </w:rPr>
            </w:pPr>
            <w:r>
              <w:rPr>
                <w:rFonts w:ascii="Avenir Next LT Pro" w:eastAsia="Avenir Next LT Pro" w:hAnsi="Avenir Next LT Pro" w:cs="Avenir Next LT Pro"/>
                <w:kern w:val="0"/>
                <w14:ligatures w14:val="none"/>
              </w:rPr>
              <w:t xml:space="preserve">Proposal submitted </w:t>
            </w:r>
            <w:r w:rsidR="00FF22CD">
              <w:rPr>
                <w:rFonts w:ascii="Avenir Next LT Pro" w:eastAsia="Avenir Next LT Pro" w:hAnsi="Avenir Next LT Pro" w:cs="Avenir Next LT Pro"/>
                <w:kern w:val="0"/>
                <w14:ligatures w14:val="none"/>
              </w:rPr>
              <w:t>in March 2025; results of evaluation anticipated in April-May 2026</w:t>
            </w:r>
          </w:p>
        </w:tc>
        <w:tc>
          <w:tcPr>
            <w:tcW w:w="1686" w:type="dxa"/>
          </w:tcPr>
          <w:p w14:paraId="44DF95D8" w14:textId="72288953" w:rsidR="00B669CA" w:rsidRPr="55DB36A4" w:rsidRDefault="00FF22CD" w:rsidP="005A6B09">
            <w:pPr>
              <w:jc w:val="right"/>
              <w:rPr>
                <w:rFonts w:ascii="Avenir Next LT Pro" w:eastAsia="Avenir Next LT Pro" w:hAnsi="Avenir Next LT Pro" w:cs="Avenir Next LT Pro"/>
                <w:kern w:val="0"/>
                <w14:ligatures w14:val="none"/>
              </w:rPr>
            </w:pPr>
            <w:r>
              <w:rPr>
                <w:rFonts w:ascii="Avenir Next LT Pro" w:eastAsia="Avenir Next LT Pro" w:hAnsi="Avenir Next LT Pro" w:cs="Avenir Next LT Pro"/>
                <w:kern w:val="0"/>
                <w14:ligatures w14:val="none"/>
              </w:rPr>
              <w:t>USD 1.8 M</w:t>
            </w:r>
          </w:p>
        </w:tc>
      </w:tr>
      <w:tr w:rsidR="00841875" w:rsidRPr="00690E35" w14:paraId="1A0309F8" w14:textId="77777777" w:rsidTr="005A6B09">
        <w:trPr>
          <w:trHeight w:val="300"/>
        </w:trPr>
        <w:tc>
          <w:tcPr>
            <w:tcW w:w="3495" w:type="dxa"/>
          </w:tcPr>
          <w:p w14:paraId="3BEACDC5" w14:textId="77777777" w:rsidR="00841875" w:rsidRPr="00690E35" w:rsidRDefault="00841875" w:rsidP="005A6B09">
            <w:pPr>
              <w:rPr>
                <w:rFonts w:ascii="Avenir Next LT Pro" w:eastAsia="Avenir Next LT Pro" w:hAnsi="Avenir Next LT Pro" w:cs="Avenir Next LT Pro"/>
                <w:kern w:val="0"/>
                <w14:ligatures w14:val="none"/>
              </w:rPr>
            </w:pPr>
            <w:r w:rsidRPr="55DB36A4">
              <w:rPr>
                <w:rFonts w:ascii="Avenir Next LT Pro" w:eastAsia="Avenir Next LT Pro" w:hAnsi="Avenir Next LT Pro" w:cs="Avenir Next LT Pro"/>
              </w:rPr>
              <w:t xml:space="preserve">Leverage existing relationships with donors to secure joint funding for larger investments into cropping system </w:t>
            </w:r>
            <w:r w:rsidRPr="55DB36A4">
              <w:rPr>
                <w:rFonts w:ascii="Avenir Next LT Pro" w:eastAsia="Avenir Next LT Pro" w:hAnsi="Avenir Next LT Pro" w:cs="Avenir Next LT Pro"/>
              </w:rPr>
              <w:lastRenderedPageBreak/>
              <w:t>diversification, seed, and market development.</w:t>
            </w:r>
          </w:p>
        </w:tc>
        <w:tc>
          <w:tcPr>
            <w:tcW w:w="1725" w:type="dxa"/>
          </w:tcPr>
          <w:p w14:paraId="39E4C8AC" w14:textId="77777777" w:rsidR="00841875" w:rsidRPr="00690E35" w:rsidRDefault="00841875" w:rsidP="005A6B09">
            <w:pPr>
              <w:rPr>
                <w:rFonts w:ascii="Avenir Next LT Pro" w:eastAsia="Avenir Next LT Pro" w:hAnsi="Avenir Next LT Pro" w:cs="Avenir Next LT Pro"/>
              </w:rPr>
            </w:pPr>
            <w:r w:rsidRPr="55DB36A4">
              <w:rPr>
                <w:rFonts w:ascii="Avenir Next LT Pro" w:eastAsia="Avenir Next LT Pro" w:hAnsi="Avenir Next LT Pro" w:cs="Avenir Next LT Pro"/>
              </w:rPr>
              <w:lastRenderedPageBreak/>
              <w:t>KOICA</w:t>
            </w:r>
          </w:p>
          <w:p w14:paraId="18F33A9D" w14:textId="77777777" w:rsidR="00841875" w:rsidRPr="00690E35" w:rsidRDefault="00841875" w:rsidP="005A6B09">
            <w:pPr>
              <w:rPr>
                <w:rFonts w:ascii="Avenir Next LT Pro" w:eastAsia="Avenir Next LT Pro" w:hAnsi="Avenir Next LT Pro" w:cs="Avenir Next LT Pro"/>
              </w:rPr>
            </w:pPr>
            <w:r w:rsidRPr="55DB36A4">
              <w:rPr>
                <w:rFonts w:ascii="Avenir Next LT Pro" w:eastAsia="Avenir Next LT Pro" w:hAnsi="Avenir Next LT Pro" w:cs="Avenir Next LT Pro"/>
              </w:rPr>
              <w:t>JICA</w:t>
            </w:r>
          </w:p>
          <w:p w14:paraId="461C617E" w14:textId="77777777" w:rsidR="00841875" w:rsidRPr="00690E35" w:rsidRDefault="00841875" w:rsidP="005A6B09">
            <w:pPr>
              <w:rPr>
                <w:rFonts w:ascii="Avenir Next LT Pro" w:eastAsia="Avenir Next LT Pro" w:hAnsi="Avenir Next LT Pro" w:cs="Avenir Next LT Pro"/>
                <w:kern w:val="0"/>
                <w14:ligatures w14:val="none"/>
              </w:rPr>
            </w:pPr>
            <w:r w:rsidRPr="55DB36A4">
              <w:rPr>
                <w:rFonts w:ascii="Avenir Next LT Pro" w:eastAsia="Avenir Next LT Pro" w:hAnsi="Avenir Next LT Pro" w:cs="Avenir Next LT Pro"/>
                <w:kern w:val="0"/>
                <w14:ligatures w14:val="none"/>
              </w:rPr>
              <w:t>ACIAR</w:t>
            </w:r>
          </w:p>
          <w:p w14:paraId="49D4EB0D" w14:textId="3AB2740B" w:rsidR="00841875" w:rsidRPr="00690E35" w:rsidRDefault="00841875" w:rsidP="005A6B09">
            <w:pPr>
              <w:rPr>
                <w:rFonts w:ascii="Avenir Next LT Pro" w:eastAsia="Avenir Next LT Pro" w:hAnsi="Avenir Next LT Pro" w:cs="Avenir Next LT Pro"/>
                <w:kern w:val="0"/>
                <w14:ligatures w14:val="none"/>
              </w:rPr>
            </w:pPr>
            <w:r w:rsidRPr="55DB36A4">
              <w:rPr>
                <w:rFonts w:ascii="Avenir Next LT Pro" w:eastAsia="Avenir Next LT Pro" w:hAnsi="Avenir Next LT Pro" w:cs="Avenir Next LT Pro"/>
                <w:kern w:val="0"/>
                <w14:ligatures w14:val="none"/>
              </w:rPr>
              <w:lastRenderedPageBreak/>
              <w:t>Regional Governments in Bangladesh, Bhutan, India, Nepal</w:t>
            </w:r>
            <w:r w:rsidR="0010470C">
              <w:rPr>
                <w:rFonts w:ascii="Avenir Next LT Pro" w:eastAsia="Avenir Next LT Pro" w:hAnsi="Avenir Next LT Pro" w:cs="Avenir Next LT Pro"/>
                <w:kern w:val="0"/>
                <w14:ligatures w14:val="none"/>
              </w:rPr>
              <w:t>.</w:t>
            </w:r>
          </w:p>
        </w:tc>
        <w:tc>
          <w:tcPr>
            <w:tcW w:w="2220" w:type="dxa"/>
          </w:tcPr>
          <w:p w14:paraId="084A281E" w14:textId="2DAF46F1" w:rsidR="00841875" w:rsidRPr="00690E35" w:rsidRDefault="00841875" w:rsidP="005A6B09">
            <w:pPr>
              <w:rPr>
                <w:rFonts w:ascii="Avenir Next LT Pro" w:eastAsia="Avenir Next LT Pro" w:hAnsi="Avenir Next LT Pro" w:cs="Avenir Next LT Pro"/>
                <w:kern w:val="0"/>
                <w14:ligatures w14:val="none"/>
              </w:rPr>
            </w:pPr>
            <w:r w:rsidRPr="55DB36A4">
              <w:rPr>
                <w:rFonts w:ascii="Avenir Next LT Pro" w:eastAsia="Avenir Next LT Pro" w:hAnsi="Avenir Next LT Pro" w:cs="Avenir Next LT Pro"/>
                <w:kern w:val="0"/>
                <w14:ligatures w14:val="none"/>
              </w:rPr>
              <w:lastRenderedPageBreak/>
              <w:t xml:space="preserve">Initial discussions in </w:t>
            </w:r>
            <w:r w:rsidR="00FF22CD">
              <w:rPr>
                <w:rFonts w:ascii="Avenir Next LT Pro" w:eastAsia="Avenir Next LT Pro" w:hAnsi="Avenir Next LT Pro" w:cs="Avenir Next LT Pro"/>
                <w:kern w:val="0"/>
                <w14:ligatures w14:val="none"/>
              </w:rPr>
              <w:t>March</w:t>
            </w:r>
            <w:r w:rsidR="0010470C">
              <w:rPr>
                <w:rFonts w:ascii="Avenir Next LT Pro" w:eastAsia="Avenir Next LT Pro" w:hAnsi="Avenir Next LT Pro" w:cs="Avenir Next LT Pro"/>
                <w:kern w:val="0"/>
                <w14:ligatures w14:val="none"/>
              </w:rPr>
              <w:t>-April</w:t>
            </w:r>
            <w:r w:rsidRPr="55DB36A4">
              <w:rPr>
                <w:rFonts w:ascii="Avenir Next LT Pro" w:eastAsia="Avenir Next LT Pro" w:hAnsi="Avenir Next LT Pro" w:cs="Avenir Next LT Pro"/>
                <w:kern w:val="0"/>
                <w14:ligatures w14:val="none"/>
              </w:rPr>
              <w:t xml:space="preserve"> 2026; report and proposal submitted </w:t>
            </w:r>
            <w:r w:rsidRPr="55DB36A4">
              <w:rPr>
                <w:rFonts w:ascii="Avenir Next LT Pro" w:eastAsia="Avenir Next LT Pro" w:hAnsi="Avenir Next LT Pro" w:cs="Avenir Next LT Pro"/>
                <w:kern w:val="0"/>
                <w14:ligatures w14:val="none"/>
              </w:rPr>
              <w:lastRenderedPageBreak/>
              <w:t>June 2026; grant anticipated in Q4 2026</w:t>
            </w:r>
          </w:p>
        </w:tc>
        <w:tc>
          <w:tcPr>
            <w:tcW w:w="1686" w:type="dxa"/>
          </w:tcPr>
          <w:p w14:paraId="1FF1CAF0" w14:textId="77777777" w:rsidR="00841875" w:rsidRPr="00690E35" w:rsidRDefault="00841875" w:rsidP="005A6B09">
            <w:pPr>
              <w:jc w:val="right"/>
              <w:rPr>
                <w:rFonts w:ascii="Avenir Next LT Pro" w:eastAsia="Avenir Next LT Pro" w:hAnsi="Avenir Next LT Pro" w:cs="Avenir Next LT Pro"/>
                <w:kern w:val="0"/>
                <w14:ligatures w14:val="none"/>
              </w:rPr>
            </w:pPr>
            <w:r w:rsidRPr="55DB36A4">
              <w:rPr>
                <w:rFonts w:ascii="Avenir Next LT Pro" w:eastAsia="Avenir Next LT Pro" w:hAnsi="Avenir Next LT Pro" w:cs="Avenir Next LT Pro"/>
                <w:kern w:val="0"/>
                <w14:ligatures w14:val="none"/>
              </w:rPr>
              <w:lastRenderedPageBreak/>
              <w:t>$5-8 M</w:t>
            </w:r>
          </w:p>
        </w:tc>
      </w:tr>
    </w:tbl>
    <w:p w14:paraId="56F13EEC" w14:textId="77777777" w:rsidR="001E51A7" w:rsidRPr="003B6E5B" w:rsidRDefault="001E51A7" w:rsidP="001E51A7">
      <w:pPr>
        <w:rPr>
          <w:rFonts w:ascii="Avenir Next LT Pro" w:eastAsia="Avenir Next LT Pro" w:hAnsi="Avenir Next LT Pro" w:cs="Avenir Next LT Pro"/>
          <w:b/>
          <w:bCs/>
          <w:color w:val="0070C0"/>
        </w:rPr>
      </w:pPr>
      <w:r w:rsidRPr="55DB36A4">
        <w:rPr>
          <w:rFonts w:ascii="Avenir Next LT Pro" w:eastAsia="Avenir Next LT Pro" w:hAnsi="Avenir Next LT Pro" w:cs="Avenir Next LT Pro"/>
          <w:b/>
          <w:bCs/>
          <w:color w:val="0070C0"/>
        </w:rPr>
        <w:t>Cross Program Engagement (not including operational and indirect costs)</w:t>
      </w:r>
    </w:p>
    <w:tbl>
      <w:tblPr>
        <w:tblStyle w:val="TableGrid"/>
        <w:tblW w:w="8980" w:type="dxa"/>
        <w:jc w:val="center"/>
        <w:tblLook w:val="04A0" w:firstRow="1" w:lastRow="0" w:firstColumn="1" w:lastColumn="0" w:noHBand="0" w:noVBand="1"/>
      </w:tblPr>
      <w:tblGrid>
        <w:gridCol w:w="1126"/>
        <w:gridCol w:w="7854"/>
      </w:tblGrid>
      <w:tr w:rsidR="00B85AF0" w:rsidRPr="00690E35" w14:paraId="080AFB10" w14:textId="77777777" w:rsidTr="00B85AF0">
        <w:trPr>
          <w:trHeight w:val="300"/>
          <w:jc w:val="center"/>
        </w:trPr>
        <w:tc>
          <w:tcPr>
            <w:tcW w:w="1126" w:type="dxa"/>
            <w:shd w:val="clear" w:color="auto" w:fill="E8E8E8" w:themeFill="background2"/>
          </w:tcPr>
          <w:p w14:paraId="2CF1B45C" w14:textId="77777777" w:rsidR="00B85AF0" w:rsidRPr="003D3769" w:rsidRDefault="00B85AF0" w:rsidP="005A6B09">
            <w:pPr>
              <w:jc w:val="both"/>
              <w:rPr>
                <w:rFonts w:ascii="Avenir Next LT Pro" w:eastAsia="Avenir Next LT Pro" w:hAnsi="Avenir Next LT Pro" w:cs="Avenir Next LT Pro"/>
                <w:b/>
                <w:bCs/>
              </w:rPr>
            </w:pPr>
            <w:r w:rsidRPr="55DB36A4">
              <w:rPr>
                <w:rFonts w:ascii="Avenir Next LT Pro" w:eastAsia="Avenir Next LT Pro" w:hAnsi="Avenir Next LT Pro" w:cs="Avenir Next LT Pro"/>
                <w:b/>
                <w:bCs/>
              </w:rPr>
              <w:t>Program / Unit</w:t>
            </w:r>
          </w:p>
        </w:tc>
        <w:tc>
          <w:tcPr>
            <w:tcW w:w="7854" w:type="dxa"/>
            <w:shd w:val="clear" w:color="auto" w:fill="E8E8E8" w:themeFill="background2"/>
          </w:tcPr>
          <w:p w14:paraId="4FA0EC23" w14:textId="77777777" w:rsidR="00B85AF0" w:rsidRPr="003D3769" w:rsidRDefault="00B85AF0" w:rsidP="005A6B09">
            <w:pPr>
              <w:jc w:val="both"/>
              <w:rPr>
                <w:rFonts w:ascii="Avenir Next LT Pro" w:eastAsia="Avenir Next LT Pro" w:hAnsi="Avenir Next LT Pro" w:cs="Avenir Next LT Pro"/>
                <w:b/>
                <w:bCs/>
              </w:rPr>
            </w:pPr>
            <w:r w:rsidRPr="55DB36A4">
              <w:rPr>
                <w:rFonts w:ascii="Avenir Next LT Pro" w:eastAsia="Avenir Next LT Pro" w:hAnsi="Avenir Next LT Pro" w:cs="Avenir Next LT Pro"/>
                <w:b/>
                <w:bCs/>
              </w:rPr>
              <w:t>Key Contributions</w:t>
            </w:r>
          </w:p>
        </w:tc>
      </w:tr>
      <w:tr w:rsidR="00B85AF0" w:rsidRPr="00690E35" w14:paraId="6A36C613" w14:textId="77777777" w:rsidTr="00B85AF0">
        <w:trPr>
          <w:trHeight w:val="300"/>
          <w:jc w:val="center"/>
        </w:trPr>
        <w:tc>
          <w:tcPr>
            <w:tcW w:w="1126" w:type="dxa"/>
          </w:tcPr>
          <w:p w14:paraId="284E4E96" w14:textId="77777777" w:rsidR="00B85AF0" w:rsidRPr="00690E35" w:rsidRDefault="00B85AF0" w:rsidP="005A6B09">
            <w:pPr>
              <w:jc w:val="both"/>
              <w:rPr>
                <w:rFonts w:ascii="Avenir Next LT Pro" w:eastAsia="Avenir Next LT Pro" w:hAnsi="Avenir Next LT Pro" w:cs="Avenir Next LT Pro"/>
              </w:rPr>
            </w:pPr>
            <w:r w:rsidRPr="55DB36A4">
              <w:rPr>
                <w:rFonts w:ascii="Avenir Next LT Pro" w:eastAsia="Avenir Next LT Pro" w:hAnsi="Avenir Next LT Pro" w:cs="Avenir Next LT Pro"/>
              </w:rPr>
              <w:t>SAS</w:t>
            </w:r>
          </w:p>
        </w:tc>
        <w:tc>
          <w:tcPr>
            <w:tcW w:w="7854" w:type="dxa"/>
          </w:tcPr>
          <w:p w14:paraId="5F2985B1" w14:textId="4B0F8E2A" w:rsidR="00B85AF0" w:rsidRPr="00690E35" w:rsidRDefault="00B85AF0" w:rsidP="005A6B09">
            <w:pPr>
              <w:jc w:val="both"/>
              <w:rPr>
                <w:rFonts w:ascii="Avenir Next LT Pro" w:eastAsia="Avenir Next LT Pro" w:hAnsi="Avenir Next LT Pro" w:cs="Avenir Next LT Pro"/>
              </w:rPr>
            </w:pPr>
            <w:r w:rsidRPr="55DB36A4">
              <w:rPr>
                <w:rFonts w:ascii="Avenir Next LT Pro" w:eastAsia="Avenir Next LT Pro" w:hAnsi="Avenir Next LT Pro" w:cs="Avenir Next LT Pro"/>
              </w:rPr>
              <w:t xml:space="preserve">Lead implementation of </w:t>
            </w:r>
            <w:r>
              <w:rPr>
                <w:rFonts w:ascii="Avenir Next LT Pro" w:eastAsia="Avenir Next LT Pro" w:hAnsi="Avenir Next LT Pro" w:cs="Avenir Next LT Pro"/>
              </w:rPr>
              <w:t xml:space="preserve">the hub networks and </w:t>
            </w:r>
            <w:r w:rsidRPr="55DB36A4">
              <w:rPr>
                <w:rFonts w:ascii="Avenir Next LT Pro" w:eastAsia="Avenir Next LT Pro" w:hAnsi="Avenir Next LT Pro" w:cs="Avenir Next LT Pro"/>
              </w:rPr>
              <w:t xml:space="preserve">location specific good agronomy practices, disseminate proven technologies; quantify value chains and investment roadmaps; develop evidence-based policy information and refine digital agriculture platforms, advisories and capacity development. </w:t>
            </w:r>
          </w:p>
        </w:tc>
      </w:tr>
      <w:tr w:rsidR="00B85AF0" w:rsidRPr="00690E35" w14:paraId="70CFAF04" w14:textId="77777777" w:rsidTr="00B85AF0">
        <w:trPr>
          <w:trHeight w:val="300"/>
          <w:jc w:val="center"/>
        </w:trPr>
        <w:tc>
          <w:tcPr>
            <w:tcW w:w="1126" w:type="dxa"/>
          </w:tcPr>
          <w:p w14:paraId="5259C41B" w14:textId="77777777" w:rsidR="00B85AF0" w:rsidRPr="00690E35" w:rsidRDefault="00B85AF0" w:rsidP="005A6B09">
            <w:pPr>
              <w:jc w:val="both"/>
              <w:rPr>
                <w:rFonts w:ascii="Avenir Next LT Pro" w:eastAsia="Avenir Next LT Pro" w:hAnsi="Avenir Next LT Pro" w:cs="Avenir Next LT Pro"/>
              </w:rPr>
            </w:pPr>
            <w:r w:rsidRPr="55DB36A4">
              <w:rPr>
                <w:rFonts w:ascii="Avenir Next LT Pro" w:eastAsia="Avenir Next LT Pro" w:hAnsi="Avenir Next LT Pro" w:cs="Avenir Next LT Pro"/>
              </w:rPr>
              <w:t>GMP</w:t>
            </w:r>
          </w:p>
        </w:tc>
        <w:tc>
          <w:tcPr>
            <w:tcW w:w="7854" w:type="dxa"/>
          </w:tcPr>
          <w:p w14:paraId="58C52DA7" w14:textId="77777777" w:rsidR="00B85AF0" w:rsidRPr="00690E35" w:rsidRDefault="00B85AF0" w:rsidP="005A6B09">
            <w:pPr>
              <w:jc w:val="both"/>
              <w:rPr>
                <w:rFonts w:ascii="Avenir Next LT Pro" w:eastAsia="Avenir Next LT Pro" w:hAnsi="Avenir Next LT Pro" w:cs="Avenir Next LT Pro"/>
              </w:rPr>
            </w:pPr>
            <w:r w:rsidRPr="55DB36A4">
              <w:rPr>
                <w:rFonts w:ascii="Avenir Next LT Pro" w:eastAsia="Avenir Next LT Pro" w:hAnsi="Avenir Next LT Pro" w:cs="Avenir Next LT Pro"/>
              </w:rPr>
              <w:t xml:space="preserve">Make available resilient and weather-proofed hybrids; strengthen localized seed systems; digital seed information systems and strengthen the regional early generation hybrid seed testing and dissemination facility. </w:t>
            </w:r>
          </w:p>
        </w:tc>
      </w:tr>
      <w:tr w:rsidR="00B85AF0" w:rsidRPr="00690E35" w14:paraId="64123C96" w14:textId="77777777" w:rsidTr="00B85AF0">
        <w:trPr>
          <w:trHeight w:val="300"/>
          <w:jc w:val="center"/>
        </w:trPr>
        <w:tc>
          <w:tcPr>
            <w:tcW w:w="1126" w:type="dxa"/>
          </w:tcPr>
          <w:p w14:paraId="6A7A11FB" w14:textId="77777777" w:rsidR="00B85AF0" w:rsidRPr="00690E35" w:rsidRDefault="00B85AF0" w:rsidP="005A6B09">
            <w:pPr>
              <w:jc w:val="both"/>
              <w:rPr>
                <w:rFonts w:ascii="Avenir Next LT Pro" w:eastAsia="Avenir Next LT Pro" w:hAnsi="Avenir Next LT Pro" w:cs="Avenir Next LT Pro"/>
              </w:rPr>
            </w:pPr>
            <w:r w:rsidRPr="55DB36A4">
              <w:rPr>
                <w:rFonts w:ascii="Avenir Next LT Pro" w:eastAsia="Avenir Next LT Pro" w:hAnsi="Avenir Next LT Pro" w:cs="Avenir Next LT Pro"/>
              </w:rPr>
              <w:t>GEYSI</w:t>
            </w:r>
          </w:p>
        </w:tc>
        <w:tc>
          <w:tcPr>
            <w:tcW w:w="7854" w:type="dxa"/>
          </w:tcPr>
          <w:p w14:paraId="6810A8D1" w14:textId="77777777" w:rsidR="00B85AF0" w:rsidRPr="00690E35" w:rsidRDefault="00B85AF0" w:rsidP="005A6B09">
            <w:pPr>
              <w:jc w:val="both"/>
              <w:rPr>
                <w:rFonts w:ascii="Avenir Next LT Pro" w:eastAsia="Avenir Next LT Pro" w:hAnsi="Avenir Next LT Pro" w:cs="Avenir Next LT Pro"/>
              </w:rPr>
            </w:pPr>
            <w:r w:rsidRPr="55DB36A4">
              <w:rPr>
                <w:rFonts w:ascii="Avenir Next LT Pro" w:eastAsia="Avenir Next LT Pro" w:hAnsi="Avenir Next LT Pro" w:cs="Avenir Next LT Pro"/>
              </w:rPr>
              <w:t>Broader participation of women, men and youth for equitable and responsible research for development.</w:t>
            </w:r>
          </w:p>
        </w:tc>
      </w:tr>
      <w:tr w:rsidR="00B85AF0" w:rsidRPr="00690E35" w14:paraId="1F05F6B8" w14:textId="77777777" w:rsidTr="00B85AF0">
        <w:trPr>
          <w:trHeight w:val="300"/>
          <w:jc w:val="center"/>
        </w:trPr>
        <w:tc>
          <w:tcPr>
            <w:tcW w:w="1126" w:type="dxa"/>
          </w:tcPr>
          <w:p w14:paraId="2AAB2CB2" w14:textId="77777777" w:rsidR="00B85AF0" w:rsidRPr="00690E35" w:rsidRDefault="00B85AF0" w:rsidP="005A6B09">
            <w:pPr>
              <w:jc w:val="both"/>
              <w:rPr>
                <w:rFonts w:ascii="Avenir Next LT Pro" w:eastAsia="Avenir Next LT Pro" w:hAnsi="Avenir Next LT Pro" w:cs="Avenir Next LT Pro"/>
              </w:rPr>
            </w:pPr>
            <w:r w:rsidRPr="55DB36A4">
              <w:rPr>
                <w:rFonts w:ascii="Avenir Next LT Pro" w:eastAsia="Avenir Next LT Pro" w:hAnsi="Avenir Next LT Pro" w:cs="Avenir Next LT Pro"/>
              </w:rPr>
              <w:t>Data</w:t>
            </w:r>
          </w:p>
        </w:tc>
        <w:tc>
          <w:tcPr>
            <w:tcW w:w="7854" w:type="dxa"/>
          </w:tcPr>
          <w:p w14:paraId="03DE7937" w14:textId="77777777" w:rsidR="00B85AF0" w:rsidRPr="00690E35" w:rsidRDefault="00B85AF0" w:rsidP="005A6B09">
            <w:pPr>
              <w:jc w:val="both"/>
              <w:rPr>
                <w:rFonts w:ascii="Avenir Next LT Pro" w:eastAsia="Avenir Next LT Pro" w:hAnsi="Avenir Next LT Pro" w:cs="Avenir Next LT Pro"/>
              </w:rPr>
            </w:pPr>
            <w:r w:rsidRPr="55DB36A4">
              <w:rPr>
                <w:rFonts w:ascii="Avenir Next LT Pro" w:eastAsia="Avenir Next LT Pro" w:hAnsi="Avenir Next LT Pro" w:cs="Avenir Next LT Pro"/>
                <w:kern w:val="0"/>
                <w14:ligatures w14:val="none"/>
              </w:rPr>
              <w:t>Responsible data use, sharing and innovation to enable evidence‑based decisions.  (budget exclusive FTE)</w:t>
            </w:r>
          </w:p>
        </w:tc>
      </w:tr>
      <w:tr w:rsidR="00B85AF0" w:rsidRPr="00690E35" w14:paraId="4BF1609F" w14:textId="77777777" w:rsidTr="00B85AF0">
        <w:trPr>
          <w:trHeight w:val="300"/>
          <w:jc w:val="center"/>
        </w:trPr>
        <w:tc>
          <w:tcPr>
            <w:tcW w:w="1126" w:type="dxa"/>
          </w:tcPr>
          <w:p w14:paraId="42D6B6FA" w14:textId="77777777" w:rsidR="00B85AF0" w:rsidRPr="00690E35" w:rsidRDefault="00B85AF0" w:rsidP="005A6B09">
            <w:pPr>
              <w:jc w:val="both"/>
              <w:rPr>
                <w:rFonts w:ascii="Avenir Next LT Pro" w:eastAsia="Avenir Next LT Pro" w:hAnsi="Avenir Next LT Pro" w:cs="Avenir Next LT Pro"/>
              </w:rPr>
            </w:pPr>
            <w:r w:rsidRPr="55DB36A4">
              <w:rPr>
                <w:rFonts w:ascii="Avenir Next LT Pro" w:eastAsia="Avenir Next LT Pro" w:hAnsi="Avenir Next LT Pro" w:cs="Avenir Next LT Pro"/>
              </w:rPr>
              <w:t>DFS, comms, MELIA</w:t>
            </w:r>
          </w:p>
        </w:tc>
        <w:tc>
          <w:tcPr>
            <w:tcW w:w="7854" w:type="dxa"/>
          </w:tcPr>
          <w:p w14:paraId="42366F42" w14:textId="77777777" w:rsidR="00B85AF0" w:rsidRDefault="00B85AF0" w:rsidP="005A6B09">
            <w:pPr>
              <w:jc w:val="both"/>
              <w:rPr>
                <w:rFonts w:ascii="Avenir Next LT Pro" w:eastAsia="Avenir Next LT Pro" w:hAnsi="Avenir Next LT Pro" w:cs="Avenir Next LT Pro"/>
                <w:lang w:val="en-IN"/>
              </w:rPr>
            </w:pPr>
            <w:r w:rsidRPr="55DB36A4">
              <w:rPr>
                <w:rFonts w:ascii="Avenir Next LT Pro" w:eastAsia="Avenir Next LT Pro" w:hAnsi="Avenir Next LT Pro" w:cs="Avenir Next LT Pro"/>
                <w:kern w:val="0"/>
                <w14:ligatures w14:val="none"/>
              </w:rPr>
              <w:t>Develop policy briefs, outreach bundles, and targeted communication products for farmers, policymakers, extension systems, and private-sector partners using social and traditional media</w:t>
            </w:r>
            <w:r w:rsidRPr="55DB36A4">
              <w:rPr>
                <w:rFonts w:ascii="Avenir Next LT Pro" w:eastAsia="Avenir Next LT Pro" w:hAnsi="Avenir Next LT Pro" w:cs="Avenir Next LT Pro"/>
                <w:lang w:val="en-IN"/>
              </w:rPr>
              <w:t xml:space="preserve"> </w:t>
            </w:r>
          </w:p>
          <w:p w14:paraId="3D571A08" w14:textId="77777777" w:rsidR="00B85AF0" w:rsidRDefault="00B85AF0" w:rsidP="005A6B09">
            <w:pPr>
              <w:jc w:val="both"/>
              <w:rPr>
                <w:rFonts w:ascii="Avenir Next LT Pro" w:eastAsia="Avenir Next LT Pro" w:hAnsi="Avenir Next LT Pro" w:cs="Avenir Next LT Pro"/>
                <w:kern w:val="0"/>
                <w14:ligatures w14:val="none"/>
              </w:rPr>
            </w:pPr>
            <w:r w:rsidRPr="55DB36A4">
              <w:rPr>
                <w:rFonts w:ascii="Avenir Next LT Pro" w:eastAsia="Avenir Next LT Pro" w:hAnsi="Avenir Next LT Pro" w:cs="Avenir Next LT Pro"/>
                <w:lang w:val="en-IN"/>
              </w:rPr>
              <w:t xml:space="preserve">Track delivery, learning, and contribution to outcomes to demonstrate progress and impacts, and to quantify the value </w:t>
            </w:r>
            <w:proofErr w:type="spellStart"/>
            <w:r w:rsidRPr="55DB36A4">
              <w:rPr>
                <w:rFonts w:ascii="Avenir Next LT Pro" w:eastAsia="Avenir Next LT Pro" w:hAnsi="Avenir Next LT Pro" w:cs="Avenir Next LT Pro"/>
                <w:lang w:val="en-IN"/>
              </w:rPr>
              <w:t>o f</w:t>
            </w:r>
            <w:proofErr w:type="spellEnd"/>
            <w:r w:rsidRPr="55DB36A4">
              <w:rPr>
                <w:rFonts w:ascii="Avenir Next LT Pro" w:eastAsia="Avenir Next LT Pro" w:hAnsi="Avenir Next LT Pro" w:cs="Avenir Next LT Pro"/>
                <w:lang w:val="en-IN"/>
              </w:rPr>
              <w:t xml:space="preserve"> this investment in the region</w:t>
            </w:r>
            <w:r w:rsidRPr="55DB36A4">
              <w:rPr>
                <w:rFonts w:ascii="Avenir Next LT Pro" w:eastAsia="Avenir Next LT Pro" w:hAnsi="Avenir Next LT Pro" w:cs="Avenir Next LT Pro"/>
                <w:kern w:val="0"/>
                <w14:ligatures w14:val="none"/>
              </w:rPr>
              <w:t xml:space="preserve"> </w:t>
            </w:r>
          </w:p>
          <w:p w14:paraId="518E83B1" w14:textId="77777777" w:rsidR="00B85AF0" w:rsidRPr="00690E35" w:rsidRDefault="00B85AF0" w:rsidP="005A6B09">
            <w:pPr>
              <w:jc w:val="both"/>
              <w:rPr>
                <w:rFonts w:ascii="Avenir Next LT Pro" w:eastAsia="Avenir Next LT Pro" w:hAnsi="Avenir Next LT Pro" w:cs="Avenir Next LT Pro"/>
              </w:rPr>
            </w:pPr>
            <w:r w:rsidRPr="55DB36A4">
              <w:rPr>
                <w:rFonts w:ascii="Avenir Next LT Pro" w:eastAsia="Avenir Next LT Pro" w:hAnsi="Avenir Next LT Pro" w:cs="Avenir Next LT Pro"/>
                <w:kern w:val="0"/>
                <w14:ligatures w14:val="none"/>
              </w:rPr>
              <w:t>Support donor intelligence and liaison and in drafting concept notes for ACIAR, JICA and KOICA and other donors.</w:t>
            </w:r>
          </w:p>
        </w:tc>
      </w:tr>
    </w:tbl>
    <w:p w14:paraId="6D70A7D5" w14:textId="3493B3B4" w:rsidR="005723B1" w:rsidRDefault="005723B1">
      <w:pPr>
        <w:spacing w:line="278" w:lineRule="auto"/>
        <w:rPr>
          <w:rFonts w:ascii="Avenir Next LT Pro" w:eastAsia="Avenir Next LT Pro" w:hAnsi="Avenir Next LT Pro" w:cs="Avenir Next LT Pro"/>
          <w:highlight w:val="yellow"/>
        </w:rPr>
      </w:pPr>
    </w:p>
    <w:p w14:paraId="46F10807" w14:textId="5D8DB13D" w:rsidR="00835331" w:rsidRDefault="00835331">
      <w:pPr>
        <w:spacing w:line="278" w:lineRule="auto"/>
        <w:rPr>
          <w:rFonts w:ascii="Avenir Next LT Pro" w:eastAsia="Avenir Next LT Pro" w:hAnsi="Avenir Next LT Pro" w:cs="Avenir Next LT Pro"/>
          <w:highlight w:val="yellow"/>
        </w:rPr>
      </w:pPr>
      <w:r>
        <w:rPr>
          <w:rFonts w:ascii="Avenir Next LT Pro" w:eastAsia="Avenir Next LT Pro" w:hAnsi="Avenir Next LT Pro" w:cs="Avenir Next LT Pro"/>
          <w:highlight w:val="yellow"/>
        </w:rPr>
        <w:br w:type="page"/>
      </w:r>
    </w:p>
    <w:p w14:paraId="5FDFB0B4" w14:textId="06DD8D1E" w:rsidR="00835331" w:rsidRDefault="00835331">
      <w:r>
        <w:lastRenderedPageBreak/>
        <w:t>Annex 1</w:t>
      </w:r>
      <w:r>
        <w:rPr>
          <w:noProof/>
        </w:rPr>
        <w:drawing>
          <wp:anchor distT="0" distB="0" distL="114300" distR="114300" simplePos="0" relativeHeight="251658240" behindDoc="1" locked="0" layoutInCell="1" allowOverlap="1" wp14:anchorId="2122358F" wp14:editId="386D7B3A">
            <wp:simplePos x="0" y="0"/>
            <wp:positionH relativeFrom="margin">
              <wp:posOffset>0</wp:posOffset>
            </wp:positionH>
            <wp:positionV relativeFrom="paragraph">
              <wp:posOffset>284480</wp:posOffset>
            </wp:positionV>
            <wp:extent cx="5952744" cy="4215123"/>
            <wp:effectExtent l="0" t="0" r="0" b="0"/>
            <wp:wrapTight wrapText="bothSides">
              <wp:wrapPolygon edited="0">
                <wp:start x="0" y="0"/>
                <wp:lineTo x="0" y="21480"/>
                <wp:lineTo x="21499" y="21480"/>
                <wp:lineTo x="21499" y="0"/>
                <wp:lineTo x="0" y="0"/>
              </wp:wrapPolygon>
            </wp:wrapTight>
            <wp:docPr id="2135127148" name="Picture 3">
              <a:extLst xmlns:a="http://schemas.openxmlformats.org/drawingml/2006/main">
                <a:ext uri="{FF2B5EF4-FFF2-40B4-BE49-F238E27FC236}">
                  <a16:creationId xmlns:a16="http://schemas.microsoft.com/office/drawing/2014/main" id="{463089EE-F15E-431E-AF63-5E48A0712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41E8A22-B12A-64EE-100D-CC6D52E628D0}"/>
                        </a:ext>
                      </a:extLst>
                    </pic:cNvPr>
                    <pic:cNvPicPr>
                      <a:picLocks noChangeAspect="1"/>
                    </pic:cNvPicPr>
                  </pic:nvPicPr>
                  <pic:blipFill rotWithShape="1">
                    <a:blip r:embed="rId6">
                      <a:extLst>
                        <a:ext uri="{28A0092B-C50C-407E-A947-70E740481C1C}">
                          <a14:useLocalDpi xmlns:a14="http://schemas.microsoft.com/office/drawing/2010/main" val="0"/>
                        </a:ext>
                      </a:extLst>
                    </a:blip>
                    <a:srcRect l="12657" r="7953"/>
                    <a:stretch>
                      <a:fillRect/>
                    </a:stretch>
                  </pic:blipFill>
                  <pic:spPr bwMode="auto">
                    <a:xfrm>
                      <a:off x="0" y="0"/>
                      <a:ext cx="5952744" cy="4215123"/>
                    </a:xfrm>
                    <a:prstGeom prst="rect">
                      <a:avLst/>
                    </a:prstGeom>
                    <a:ln>
                      <a:noFill/>
                    </a:ln>
                    <a:extLst>
                      <a:ext uri="{53640926-AAD7-44D8-BBD7-CCE9431645EC}">
                        <a14:shadowObscured xmlns:a14="http://schemas.microsoft.com/office/drawing/2010/main"/>
                      </a:ext>
                    </a:extLst>
                  </pic:spPr>
                </pic:pic>
              </a:graphicData>
            </a:graphic>
          </wp:anchor>
        </w:drawing>
      </w:r>
      <w:r>
        <w:t xml:space="preserve">: Conceptual framework for </w:t>
      </w:r>
      <w:proofErr w:type="spellStart"/>
      <w:r>
        <w:t>MasAgro</w:t>
      </w:r>
      <w:proofErr w:type="spellEnd"/>
      <w:r>
        <w:t xml:space="preserve"> Nepal Maize</w:t>
      </w:r>
    </w:p>
    <w:sectPr w:rsidR="008353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venir Next LT Pro">
    <w:altName w:val="Calibri"/>
    <w:charset w:val="00"/>
    <w:family w:val="swiss"/>
    <w:pitch w:val="variable"/>
    <w:sig w:usb0="800000EF" w:usb1="5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62737"/>
    <w:multiLevelType w:val="hybridMultilevel"/>
    <w:tmpl w:val="1BCE1948"/>
    <w:lvl w:ilvl="0" w:tplc="3394347E">
      <w:start w:val="1"/>
      <w:numFmt w:val="decimal"/>
      <w:lvlText w:val="1.%1"/>
      <w:lvlJc w:val="left"/>
      <w:pPr>
        <w:ind w:left="720" w:hanging="360"/>
      </w:pPr>
    </w:lvl>
    <w:lvl w:ilvl="1" w:tplc="2B58362E">
      <w:start w:val="1"/>
      <w:numFmt w:val="lowerLetter"/>
      <w:lvlText w:val="%2."/>
      <w:lvlJc w:val="left"/>
      <w:pPr>
        <w:ind w:left="1440" w:hanging="360"/>
      </w:pPr>
    </w:lvl>
    <w:lvl w:ilvl="2" w:tplc="D478831C">
      <w:start w:val="1"/>
      <w:numFmt w:val="lowerRoman"/>
      <w:lvlText w:val="%3."/>
      <w:lvlJc w:val="right"/>
      <w:pPr>
        <w:ind w:left="2160" w:hanging="180"/>
      </w:pPr>
    </w:lvl>
    <w:lvl w:ilvl="3" w:tplc="2D244624">
      <w:start w:val="1"/>
      <w:numFmt w:val="decimal"/>
      <w:lvlText w:val="%4."/>
      <w:lvlJc w:val="left"/>
      <w:pPr>
        <w:ind w:left="2880" w:hanging="360"/>
      </w:pPr>
    </w:lvl>
    <w:lvl w:ilvl="4" w:tplc="521A19C2">
      <w:start w:val="1"/>
      <w:numFmt w:val="lowerLetter"/>
      <w:lvlText w:val="%5."/>
      <w:lvlJc w:val="left"/>
      <w:pPr>
        <w:ind w:left="3600" w:hanging="360"/>
      </w:pPr>
    </w:lvl>
    <w:lvl w:ilvl="5" w:tplc="709A58A6">
      <w:start w:val="1"/>
      <w:numFmt w:val="lowerRoman"/>
      <w:lvlText w:val="%6."/>
      <w:lvlJc w:val="right"/>
      <w:pPr>
        <w:ind w:left="4320" w:hanging="180"/>
      </w:pPr>
    </w:lvl>
    <w:lvl w:ilvl="6" w:tplc="430A57A6">
      <w:start w:val="1"/>
      <w:numFmt w:val="decimal"/>
      <w:lvlText w:val="%7."/>
      <w:lvlJc w:val="left"/>
      <w:pPr>
        <w:ind w:left="5040" w:hanging="360"/>
      </w:pPr>
    </w:lvl>
    <w:lvl w:ilvl="7" w:tplc="E30CDD58">
      <w:start w:val="1"/>
      <w:numFmt w:val="lowerLetter"/>
      <w:lvlText w:val="%8."/>
      <w:lvlJc w:val="left"/>
      <w:pPr>
        <w:ind w:left="5760" w:hanging="360"/>
      </w:pPr>
    </w:lvl>
    <w:lvl w:ilvl="8" w:tplc="F378E03A">
      <w:start w:val="1"/>
      <w:numFmt w:val="lowerRoman"/>
      <w:lvlText w:val="%9."/>
      <w:lvlJc w:val="right"/>
      <w:pPr>
        <w:ind w:left="6480" w:hanging="180"/>
      </w:pPr>
    </w:lvl>
  </w:abstractNum>
  <w:abstractNum w:abstractNumId="1" w15:restartNumberingAfterBreak="0">
    <w:nsid w:val="2C26751B"/>
    <w:multiLevelType w:val="multilevel"/>
    <w:tmpl w:val="3612A8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26DB6D2"/>
    <w:multiLevelType w:val="hybridMultilevel"/>
    <w:tmpl w:val="FFFFFFFF"/>
    <w:lvl w:ilvl="0" w:tplc="E56857C8">
      <w:start w:val="1"/>
      <w:numFmt w:val="bullet"/>
      <w:lvlText w:val=""/>
      <w:lvlJc w:val="left"/>
      <w:pPr>
        <w:ind w:left="720" w:hanging="360"/>
      </w:pPr>
      <w:rPr>
        <w:rFonts w:ascii="Symbol" w:hAnsi="Symbol" w:hint="default"/>
      </w:rPr>
    </w:lvl>
    <w:lvl w:ilvl="1" w:tplc="E93AD506">
      <w:start w:val="1"/>
      <w:numFmt w:val="decimal"/>
      <w:lvlText w:val="%2.1"/>
      <w:lvlJc w:val="left"/>
      <w:pPr>
        <w:ind w:left="1440" w:hanging="360"/>
      </w:pPr>
    </w:lvl>
    <w:lvl w:ilvl="2" w:tplc="D6A2C6BA">
      <w:start w:val="1"/>
      <w:numFmt w:val="bullet"/>
      <w:lvlText w:val=""/>
      <w:lvlJc w:val="left"/>
      <w:pPr>
        <w:ind w:left="2160" w:hanging="360"/>
      </w:pPr>
      <w:rPr>
        <w:rFonts w:ascii="Wingdings" w:hAnsi="Wingdings" w:hint="default"/>
      </w:rPr>
    </w:lvl>
    <w:lvl w:ilvl="3" w:tplc="6456CFAA">
      <w:start w:val="1"/>
      <w:numFmt w:val="bullet"/>
      <w:lvlText w:val=""/>
      <w:lvlJc w:val="left"/>
      <w:pPr>
        <w:ind w:left="2880" w:hanging="360"/>
      </w:pPr>
      <w:rPr>
        <w:rFonts w:ascii="Symbol" w:hAnsi="Symbol" w:hint="default"/>
      </w:rPr>
    </w:lvl>
    <w:lvl w:ilvl="4" w:tplc="3BEC55F0">
      <w:start w:val="1"/>
      <w:numFmt w:val="bullet"/>
      <w:lvlText w:val="o"/>
      <w:lvlJc w:val="left"/>
      <w:pPr>
        <w:ind w:left="3600" w:hanging="360"/>
      </w:pPr>
      <w:rPr>
        <w:rFonts w:ascii="Courier New" w:hAnsi="Courier New" w:hint="default"/>
      </w:rPr>
    </w:lvl>
    <w:lvl w:ilvl="5" w:tplc="3FE826FE">
      <w:start w:val="1"/>
      <w:numFmt w:val="bullet"/>
      <w:lvlText w:val=""/>
      <w:lvlJc w:val="left"/>
      <w:pPr>
        <w:ind w:left="4320" w:hanging="360"/>
      </w:pPr>
      <w:rPr>
        <w:rFonts w:ascii="Wingdings" w:hAnsi="Wingdings" w:hint="default"/>
      </w:rPr>
    </w:lvl>
    <w:lvl w:ilvl="6" w:tplc="20B40006">
      <w:start w:val="1"/>
      <w:numFmt w:val="bullet"/>
      <w:lvlText w:val=""/>
      <w:lvlJc w:val="left"/>
      <w:pPr>
        <w:ind w:left="5040" w:hanging="360"/>
      </w:pPr>
      <w:rPr>
        <w:rFonts w:ascii="Symbol" w:hAnsi="Symbol" w:hint="default"/>
      </w:rPr>
    </w:lvl>
    <w:lvl w:ilvl="7" w:tplc="4E2EBC2C">
      <w:start w:val="1"/>
      <w:numFmt w:val="bullet"/>
      <w:lvlText w:val="o"/>
      <w:lvlJc w:val="left"/>
      <w:pPr>
        <w:ind w:left="5760" w:hanging="360"/>
      </w:pPr>
      <w:rPr>
        <w:rFonts w:ascii="Courier New" w:hAnsi="Courier New" w:hint="default"/>
      </w:rPr>
    </w:lvl>
    <w:lvl w:ilvl="8" w:tplc="8C0AF3BC">
      <w:start w:val="1"/>
      <w:numFmt w:val="bullet"/>
      <w:lvlText w:val=""/>
      <w:lvlJc w:val="left"/>
      <w:pPr>
        <w:ind w:left="6480" w:hanging="360"/>
      </w:pPr>
      <w:rPr>
        <w:rFonts w:ascii="Wingdings" w:hAnsi="Wingdings" w:hint="default"/>
      </w:rPr>
    </w:lvl>
  </w:abstractNum>
  <w:abstractNum w:abstractNumId="3" w15:restartNumberingAfterBreak="0">
    <w:nsid w:val="38804BFE"/>
    <w:multiLevelType w:val="multilevel"/>
    <w:tmpl w:val="B25E6946"/>
    <w:lvl w:ilvl="0">
      <w:start w:val="3"/>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DA37A9D"/>
    <w:multiLevelType w:val="hybridMultilevel"/>
    <w:tmpl w:val="44328AC2"/>
    <w:lvl w:ilvl="0" w:tplc="C1C06FBA">
      <w:start w:val="1"/>
      <w:numFmt w:val="decimal"/>
      <w:lvlText w:val="%1."/>
      <w:lvlJc w:val="left"/>
      <w:pPr>
        <w:ind w:left="720" w:hanging="360"/>
      </w:pPr>
      <w:rPr>
        <w:b/>
        <w:bCs/>
      </w:rPr>
    </w:lvl>
    <w:lvl w:ilvl="1" w:tplc="A4F020B2">
      <w:start w:val="1"/>
      <w:numFmt w:val="lowerLetter"/>
      <w:lvlText w:val="%2."/>
      <w:lvlJc w:val="left"/>
      <w:pPr>
        <w:ind w:left="1440" w:hanging="360"/>
      </w:pPr>
    </w:lvl>
    <w:lvl w:ilvl="2" w:tplc="94809A72">
      <w:start w:val="1"/>
      <w:numFmt w:val="lowerRoman"/>
      <w:lvlText w:val="%3."/>
      <w:lvlJc w:val="right"/>
      <w:pPr>
        <w:ind w:left="2160" w:hanging="180"/>
      </w:pPr>
    </w:lvl>
    <w:lvl w:ilvl="3" w:tplc="A0AA20B2">
      <w:start w:val="1"/>
      <w:numFmt w:val="decimal"/>
      <w:lvlText w:val="%4."/>
      <w:lvlJc w:val="left"/>
      <w:pPr>
        <w:ind w:left="2880" w:hanging="360"/>
      </w:pPr>
    </w:lvl>
    <w:lvl w:ilvl="4" w:tplc="912CCAE2">
      <w:start w:val="1"/>
      <w:numFmt w:val="lowerLetter"/>
      <w:lvlText w:val="%5."/>
      <w:lvlJc w:val="left"/>
      <w:pPr>
        <w:ind w:left="3600" w:hanging="360"/>
      </w:pPr>
    </w:lvl>
    <w:lvl w:ilvl="5" w:tplc="B60ECBF2">
      <w:start w:val="1"/>
      <w:numFmt w:val="lowerRoman"/>
      <w:lvlText w:val="%6."/>
      <w:lvlJc w:val="right"/>
      <w:pPr>
        <w:ind w:left="4320" w:hanging="180"/>
      </w:pPr>
    </w:lvl>
    <w:lvl w:ilvl="6" w:tplc="A6101EAA">
      <w:start w:val="1"/>
      <w:numFmt w:val="decimal"/>
      <w:lvlText w:val="%7."/>
      <w:lvlJc w:val="left"/>
      <w:pPr>
        <w:ind w:left="5040" w:hanging="360"/>
      </w:pPr>
    </w:lvl>
    <w:lvl w:ilvl="7" w:tplc="A7C6E65A">
      <w:start w:val="1"/>
      <w:numFmt w:val="lowerLetter"/>
      <w:lvlText w:val="%8."/>
      <w:lvlJc w:val="left"/>
      <w:pPr>
        <w:ind w:left="5760" w:hanging="360"/>
      </w:pPr>
    </w:lvl>
    <w:lvl w:ilvl="8" w:tplc="D242E382">
      <w:start w:val="1"/>
      <w:numFmt w:val="lowerRoman"/>
      <w:lvlText w:val="%9."/>
      <w:lvlJc w:val="right"/>
      <w:pPr>
        <w:ind w:left="6480" w:hanging="180"/>
      </w:pPr>
    </w:lvl>
  </w:abstractNum>
  <w:abstractNum w:abstractNumId="5" w15:restartNumberingAfterBreak="0">
    <w:nsid w:val="48C44E77"/>
    <w:multiLevelType w:val="hybridMultilevel"/>
    <w:tmpl w:val="D37E2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E63C42"/>
    <w:multiLevelType w:val="hybridMultilevel"/>
    <w:tmpl w:val="EDB8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B477BF"/>
    <w:multiLevelType w:val="hybridMultilevel"/>
    <w:tmpl w:val="56603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203C66"/>
    <w:multiLevelType w:val="multilevel"/>
    <w:tmpl w:val="FD8A41B2"/>
    <w:lvl w:ilvl="0">
      <w:start w:val="5"/>
      <w:numFmt w:val="decimal"/>
      <w:lvlText w:val="%1"/>
      <w:lvlJc w:val="left"/>
      <w:pPr>
        <w:ind w:left="360" w:hanging="360"/>
      </w:pPr>
      <w:rPr>
        <w:rFonts w:eastAsiaTheme="minorEastAsia" w:cstheme="minorBidi"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eastAsiaTheme="minorEastAsia" w:cstheme="minorBidi" w:hint="default"/>
      </w:rPr>
    </w:lvl>
    <w:lvl w:ilvl="3">
      <w:start w:val="1"/>
      <w:numFmt w:val="decimal"/>
      <w:lvlText w:val="%1.%2.%3.%4"/>
      <w:lvlJc w:val="left"/>
      <w:pPr>
        <w:ind w:left="720" w:hanging="720"/>
      </w:pPr>
      <w:rPr>
        <w:rFonts w:eastAsiaTheme="minorEastAsia" w:cstheme="minorBidi" w:hint="default"/>
      </w:rPr>
    </w:lvl>
    <w:lvl w:ilvl="4">
      <w:start w:val="1"/>
      <w:numFmt w:val="decimal"/>
      <w:lvlText w:val="%1.%2.%3.%4.%5"/>
      <w:lvlJc w:val="left"/>
      <w:pPr>
        <w:ind w:left="1080" w:hanging="1080"/>
      </w:pPr>
      <w:rPr>
        <w:rFonts w:eastAsiaTheme="minorEastAsia" w:cstheme="minorBidi" w:hint="default"/>
      </w:rPr>
    </w:lvl>
    <w:lvl w:ilvl="5">
      <w:start w:val="1"/>
      <w:numFmt w:val="decimal"/>
      <w:lvlText w:val="%1.%2.%3.%4.%5.%6"/>
      <w:lvlJc w:val="left"/>
      <w:pPr>
        <w:ind w:left="1080" w:hanging="1080"/>
      </w:pPr>
      <w:rPr>
        <w:rFonts w:eastAsiaTheme="minorEastAsia" w:cstheme="minorBidi" w:hint="default"/>
      </w:rPr>
    </w:lvl>
    <w:lvl w:ilvl="6">
      <w:start w:val="1"/>
      <w:numFmt w:val="decimal"/>
      <w:lvlText w:val="%1.%2.%3.%4.%5.%6.%7"/>
      <w:lvlJc w:val="left"/>
      <w:pPr>
        <w:ind w:left="1440" w:hanging="1440"/>
      </w:pPr>
      <w:rPr>
        <w:rFonts w:eastAsiaTheme="minorEastAsia" w:cstheme="minorBidi" w:hint="default"/>
      </w:rPr>
    </w:lvl>
    <w:lvl w:ilvl="7">
      <w:start w:val="1"/>
      <w:numFmt w:val="decimal"/>
      <w:lvlText w:val="%1.%2.%3.%4.%5.%6.%7.%8"/>
      <w:lvlJc w:val="left"/>
      <w:pPr>
        <w:ind w:left="1440" w:hanging="1440"/>
      </w:pPr>
      <w:rPr>
        <w:rFonts w:eastAsiaTheme="minorEastAsia" w:cstheme="minorBidi" w:hint="default"/>
      </w:rPr>
    </w:lvl>
    <w:lvl w:ilvl="8">
      <w:start w:val="1"/>
      <w:numFmt w:val="decimal"/>
      <w:lvlText w:val="%1.%2.%3.%4.%5.%6.%7.%8.%9"/>
      <w:lvlJc w:val="left"/>
      <w:pPr>
        <w:ind w:left="1800" w:hanging="1800"/>
      </w:pPr>
      <w:rPr>
        <w:rFonts w:eastAsiaTheme="minorEastAsia" w:cstheme="minorBidi" w:hint="default"/>
      </w:rPr>
    </w:lvl>
  </w:abstractNum>
  <w:abstractNum w:abstractNumId="9" w15:restartNumberingAfterBreak="0">
    <w:nsid w:val="65390C55"/>
    <w:multiLevelType w:val="hybridMultilevel"/>
    <w:tmpl w:val="FFFFFFFF"/>
    <w:lvl w:ilvl="0" w:tplc="FFFFFFFF">
      <w:start w:val="1"/>
      <w:numFmt w:val="bullet"/>
      <w:lvlText w:val="·"/>
      <w:lvlJc w:val="left"/>
      <w:pPr>
        <w:ind w:left="720" w:hanging="360"/>
      </w:pPr>
      <w:rPr>
        <w:rFonts w:ascii="Symbol" w:hAnsi="Symbol" w:hint="default"/>
      </w:rPr>
    </w:lvl>
    <w:lvl w:ilvl="1" w:tplc="A9A6AFA4">
      <w:start w:val="1"/>
      <w:numFmt w:val="decimal"/>
      <w:lvlText w:val="%2.1"/>
      <w:lvlJc w:val="left"/>
      <w:pPr>
        <w:ind w:left="1440" w:hanging="360"/>
      </w:pPr>
    </w:lvl>
    <w:lvl w:ilvl="2" w:tplc="B17C743C">
      <w:start w:val="1"/>
      <w:numFmt w:val="bullet"/>
      <w:lvlText w:val=""/>
      <w:lvlJc w:val="left"/>
      <w:pPr>
        <w:ind w:left="2160" w:hanging="360"/>
      </w:pPr>
      <w:rPr>
        <w:rFonts w:ascii="Wingdings" w:hAnsi="Wingdings" w:hint="default"/>
      </w:rPr>
    </w:lvl>
    <w:lvl w:ilvl="3" w:tplc="A3A0A8A0">
      <w:start w:val="1"/>
      <w:numFmt w:val="bullet"/>
      <w:lvlText w:val=""/>
      <w:lvlJc w:val="left"/>
      <w:pPr>
        <w:ind w:left="2880" w:hanging="360"/>
      </w:pPr>
      <w:rPr>
        <w:rFonts w:ascii="Symbol" w:hAnsi="Symbol" w:hint="default"/>
      </w:rPr>
    </w:lvl>
    <w:lvl w:ilvl="4" w:tplc="80A6CA54">
      <w:start w:val="1"/>
      <w:numFmt w:val="bullet"/>
      <w:lvlText w:val="o"/>
      <w:lvlJc w:val="left"/>
      <w:pPr>
        <w:ind w:left="3600" w:hanging="360"/>
      </w:pPr>
      <w:rPr>
        <w:rFonts w:ascii="Courier New" w:hAnsi="Courier New" w:hint="default"/>
      </w:rPr>
    </w:lvl>
    <w:lvl w:ilvl="5" w:tplc="827C2C60">
      <w:start w:val="1"/>
      <w:numFmt w:val="bullet"/>
      <w:lvlText w:val=""/>
      <w:lvlJc w:val="left"/>
      <w:pPr>
        <w:ind w:left="4320" w:hanging="360"/>
      </w:pPr>
      <w:rPr>
        <w:rFonts w:ascii="Wingdings" w:hAnsi="Wingdings" w:hint="default"/>
      </w:rPr>
    </w:lvl>
    <w:lvl w:ilvl="6" w:tplc="BED6969E">
      <w:start w:val="1"/>
      <w:numFmt w:val="bullet"/>
      <w:lvlText w:val=""/>
      <w:lvlJc w:val="left"/>
      <w:pPr>
        <w:ind w:left="5040" w:hanging="360"/>
      </w:pPr>
      <w:rPr>
        <w:rFonts w:ascii="Symbol" w:hAnsi="Symbol" w:hint="default"/>
      </w:rPr>
    </w:lvl>
    <w:lvl w:ilvl="7" w:tplc="BEECEF5C">
      <w:start w:val="1"/>
      <w:numFmt w:val="bullet"/>
      <w:lvlText w:val="o"/>
      <w:lvlJc w:val="left"/>
      <w:pPr>
        <w:ind w:left="5760" w:hanging="360"/>
      </w:pPr>
      <w:rPr>
        <w:rFonts w:ascii="Courier New" w:hAnsi="Courier New" w:hint="default"/>
      </w:rPr>
    </w:lvl>
    <w:lvl w:ilvl="8" w:tplc="27D4373C">
      <w:start w:val="1"/>
      <w:numFmt w:val="bullet"/>
      <w:lvlText w:val=""/>
      <w:lvlJc w:val="left"/>
      <w:pPr>
        <w:ind w:left="6480" w:hanging="360"/>
      </w:pPr>
      <w:rPr>
        <w:rFonts w:ascii="Wingdings" w:hAnsi="Wingdings" w:hint="default"/>
      </w:rPr>
    </w:lvl>
  </w:abstractNum>
  <w:abstractNum w:abstractNumId="10" w15:restartNumberingAfterBreak="0">
    <w:nsid w:val="6FC8E512"/>
    <w:multiLevelType w:val="hybridMultilevel"/>
    <w:tmpl w:val="FFFFFFFF"/>
    <w:lvl w:ilvl="0" w:tplc="29005018">
      <w:start w:val="1"/>
      <w:numFmt w:val="bullet"/>
      <w:lvlText w:val=""/>
      <w:lvlJc w:val="left"/>
      <w:pPr>
        <w:ind w:left="720" w:hanging="360"/>
      </w:pPr>
      <w:rPr>
        <w:rFonts w:ascii="Symbol" w:hAnsi="Symbol" w:hint="default"/>
      </w:rPr>
    </w:lvl>
    <w:lvl w:ilvl="1" w:tplc="406614D0">
      <w:start w:val="1"/>
      <w:numFmt w:val="bullet"/>
      <w:lvlText w:val="o"/>
      <w:lvlJc w:val="left"/>
      <w:pPr>
        <w:ind w:left="1440" w:hanging="360"/>
      </w:pPr>
      <w:rPr>
        <w:rFonts w:ascii="Courier New" w:hAnsi="Courier New" w:hint="default"/>
      </w:rPr>
    </w:lvl>
    <w:lvl w:ilvl="2" w:tplc="B92EAEA4">
      <w:start w:val="1"/>
      <w:numFmt w:val="bullet"/>
      <w:lvlText w:val=""/>
      <w:lvlJc w:val="left"/>
      <w:pPr>
        <w:ind w:left="2160" w:hanging="360"/>
      </w:pPr>
      <w:rPr>
        <w:rFonts w:ascii="Wingdings" w:hAnsi="Wingdings" w:hint="default"/>
      </w:rPr>
    </w:lvl>
    <w:lvl w:ilvl="3" w:tplc="480C4F30">
      <w:start w:val="1"/>
      <w:numFmt w:val="bullet"/>
      <w:lvlText w:val=""/>
      <w:lvlJc w:val="left"/>
      <w:pPr>
        <w:ind w:left="2880" w:hanging="360"/>
      </w:pPr>
      <w:rPr>
        <w:rFonts w:ascii="Symbol" w:hAnsi="Symbol" w:hint="default"/>
      </w:rPr>
    </w:lvl>
    <w:lvl w:ilvl="4" w:tplc="4BCA055A">
      <w:start w:val="1"/>
      <w:numFmt w:val="bullet"/>
      <w:lvlText w:val="o"/>
      <w:lvlJc w:val="left"/>
      <w:pPr>
        <w:ind w:left="3600" w:hanging="360"/>
      </w:pPr>
      <w:rPr>
        <w:rFonts w:ascii="Courier New" w:hAnsi="Courier New" w:hint="default"/>
      </w:rPr>
    </w:lvl>
    <w:lvl w:ilvl="5" w:tplc="BDA61D40">
      <w:start w:val="1"/>
      <w:numFmt w:val="bullet"/>
      <w:lvlText w:val=""/>
      <w:lvlJc w:val="left"/>
      <w:pPr>
        <w:ind w:left="4320" w:hanging="360"/>
      </w:pPr>
      <w:rPr>
        <w:rFonts w:ascii="Wingdings" w:hAnsi="Wingdings" w:hint="default"/>
      </w:rPr>
    </w:lvl>
    <w:lvl w:ilvl="6" w:tplc="90626500">
      <w:start w:val="1"/>
      <w:numFmt w:val="bullet"/>
      <w:lvlText w:val=""/>
      <w:lvlJc w:val="left"/>
      <w:pPr>
        <w:ind w:left="5040" w:hanging="360"/>
      </w:pPr>
      <w:rPr>
        <w:rFonts w:ascii="Symbol" w:hAnsi="Symbol" w:hint="default"/>
      </w:rPr>
    </w:lvl>
    <w:lvl w:ilvl="7" w:tplc="0BFAC75A">
      <w:start w:val="1"/>
      <w:numFmt w:val="bullet"/>
      <w:lvlText w:val="o"/>
      <w:lvlJc w:val="left"/>
      <w:pPr>
        <w:ind w:left="5760" w:hanging="360"/>
      </w:pPr>
      <w:rPr>
        <w:rFonts w:ascii="Courier New" w:hAnsi="Courier New" w:hint="default"/>
      </w:rPr>
    </w:lvl>
    <w:lvl w:ilvl="8" w:tplc="7E20281E">
      <w:start w:val="1"/>
      <w:numFmt w:val="bullet"/>
      <w:lvlText w:val=""/>
      <w:lvlJc w:val="left"/>
      <w:pPr>
        <w:ind w:left="6480" w:hanging="360"/>
      </w:pPr>
      <w:rPr>
        <w:rFonts w:ascii="Wingdings" w:hAnsi="Wingdings" w:hint="default"/>
      </w:rPr>
    </w:lvl>
  </w:abstractNum>
  <w:abstractNum w:abstractNumId="11" w15:restartNumberingAfterBreak="0">
    <w:nsid w:val="75004A0B"/>
    <w:multiLevelType w:val="multilevel"/>
    <w:tmpl w:val="E3027A02"/>
    <w:lvl w:ilvl="0">
      <w:start w:val="2"/>
      <w:numFmt w:val="decimal"/>
      <w:lvlText w:val="%1"/>
      <w:lvlJc w:val="left"/>
      <w:pPr>
        <w:ind w:left="360" w:hanging="360"/>
      </w:pPr>
      <w:rPr>
        <w:rFonts w:eastAsia="Times New Roman" w:cs="Times New Roman"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eastAsia="Times New Roman" w:cs="Times New Roman" w:hint="default"/>
      </w:rPr>
    </w:lvl>
    <w:lvl w:ilvl="3">
      <w:start w:val="1"/>
      <w:numFmt w:val="decimal"/>
      <w:lvlText w:val="%1.%2.%3.%4"/>
      <w:lvlJc w:val="left"/>
      <w:pPr>
        <w:ind w:left="720" w:hanging="72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080" w:hanging="108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440" w:hanging="144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abstractNum w:abstractNumId="12" w15:restartNumberingAfterBreak="0">
    <w:nsid w:val="786472E7"/>
    <w:multiLevelType w:val="multilevel"/>
    <w:tmpl w:val="B0B6D816"/>
    <w:lvl w:ilvl="0">
      <w:start w:val="1"/>
      <w:numFmt w:val="decimal"/>
      <w:lvlText w:val="%1"/>
      <w:lvlJc w:val="left"/>
      <w:pPr>
        <w:ind w:left="360" w:hanging="360"/>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79D003D1"/>
    <w:multiLevelType w:val="multilevel"/>
    <w:tmpl w:val="14404DE2"/>
    <w:lvl w:ilvl="0">
      <w:start w:val="2"/>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A9CB900"/>
    <w:multiLevelType w:val="multilevel"/>
    <w:tmpl w:val="FFFFFFFF"/>
    <w:lvl w:ilvl="0">
      <w:start w:val="1"/>
      <w:numFmt w:val="decimal"/>
      <w:lvlText w:val="1.%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2115393032">
    <w:abstractNumId w:val="0"/>
  </w:num>
  <w:num w:numId="2" w16cid:durableId="1181549041">
    <w:abstractNumId w:val="1"/>
  </w:num>
  <w:num w:numId="3" w16cid:durableId="1216895010">
    <w:abstractNumId w:val="7"/>
  </w:num>
  <w:num w:numId="4" w16cid:durableId="1237208401">
    <w:abstractNumId w:val="8"/>
  </w:num>
  <w:num w:numId="5" w16cid:durableId="1330324756">
    <w:abstractNumId w:val="2"/>
  </w:num>
  <w:num w:numId="6" w16cid:durableId="1401640">
    <w:abstractNumId w:val="4"/>
  </w:num>
  <w:num w:numId="7" w16cid:durableId="1507087460">
    <w:abstractNumId w:val="9"/>
  </w:num>
  <w:num w:numId="8" w16cid:durableId="1566915463">
    <w:abstractNumId w:val="14"/>
  </w:num>
  <w:num w:numId="9" w16cid:durableId="1817137202">
    <w:abstractNumId w:val="6"/>
  </w:num>
  <w:num w:numId="10" w16cid:durableId="2030184003">
    <w:abstractNumId w:val="10"/>
  </w:num>
  <w:num w:numId="11" w16cid:durableId="2111126053">
    <w:abstractNumId w:val="11"/>
  </w:num>
  <w:num w:numId="12" w16cid:durableId="595141415">
    <w:abstractNumId w:val="3"/>
  </w:num>
  <w:num w:numId="13" w16cid:durableId="615604326">
    <w:abstractNumId w:val="13"/>
  </w:num>
  <w:num w:numId="14" w16cid:durableId="760443526">
    <w:abstractNumId w:val="12"/>
  </w:num>
  <w:num w:numId="15" w16cid:durableId="9614972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B56"/>
    <w:rsid w:val="0000217D"/>
    <w:rsid w:val="000121CD"/>
    <w:rsid w:val="000144F7"/>
    <w:rsid w:val="000255EB"/>
    <w:rsid w:val="0002612F"/>
    <w:rsid w:val="00026D7E"/>
    <w:rsid w:val="00033C83"/>
    <w:rsid w:val="00040829"/>
    <w:rsid w:val="00044472"/>
    <w:rsid w:val="00047BD5"/>
    <w:rsid w:val="00053CFC"/>
    <w:rsid w:val="00061358"/>
    <w:rsid w:val="000620F9"/>
    <w:rsid w:val="000627CF"/>
    <w:rsid w:val="00063581"/>
    <w:rsid w:val="000638AD"/>
    <w:rsid w:val="000813D2"/>
    <w:rsid w:val="00082D10"/>
    <w:rsid w:val="0008356A"/>
    <w:rsid w:val="00084C65"/>
    <w:rsid w:val="000869B0"/>
    <w:rsid w:val="0009045D"/>
    <w:rsid w:val="00090A66"/>
    <w:rsid w:val="000A6B84"/>
    <w:rsid w:val="000B005F"/>
    <w:rsid w:val="000B20CB"/>
    <w:rsid w:val="000B3F8D"/>
    <w:rsid w:val="000B42CD"/>
    <w:rsid w:val="000B457C"/>
    <w:rsid w:val="000B48E2"/>
    <w:rsid w:val="000C2B17"/>
    <w:rsid w:val="000C4811"/>
    <w:rsid w:val="000D449B"/>
    <w:rsid w:val="000E46F8"/>
    <w:rsid w:val="000E5DD2"/>
    <w:rsid w:val="0010374A"/>
    <w:rsid w:val="0010470C"/>
    <w:rsid w:val="00105487"/>
    <w:rsid w:val="001054A6"/>
    <w:rsid w:val="00105780"/>
    <w:rsid w:val="001059C5"/>
    <w:rsid w:val="0010786D"/>
    <w:rsid w:val="00107C72"/>
    <w:rsid w:val="001105B9"/>
    <w:rsid w:val="00110721"/>
    <w:rsid w:val="0011101D"/>
    <w:rsid w:val="001113E1"/>
    <w:rsid w:val="0011372D"/>
    <w:rsid w:val="001202E2"/>
    <w:rsid w:val="001233A0"/>
    <w:rsid w:val="001267F1"/>
    <w:rsid w:val="0013059D"/>
    <w:rsid w:val="00133043"/>
    <w:rsid w:val="00134C28"/>
    <w:rsid w:val="0013756C"/>
    <w:rsid w:val="00142E82"/>
    <w:rsid w:val="00146ECF"/>
    <w:rsid w:val="00147948"/>
    <w:rsid w:val="00150311"/>
    <w:rsid w:val="00152157"/>
    <w:rsid w:val="00153B23"/>
    <w:rsid w:val="001647B0"/>
    <w:rsid w:val="00165AC6"/>
    <w:rsid w:val="0017299C"/>
    <w:rsid w:val="001771BE"/>
    <w:rsid w:val="001808A2"/>
    <w:rsid w:val="00185495"/>
    <w:rsid w:val="00190322"/>
    <w:rsid w:val="00192761"/>
    <w:rsid w:val="001963F5"/>
    <w:rsid w:val="001A0FE2"/>
    <w:rsid w:val="001A450E"/>
    <w:rsid w:val="001A4C20"/>
    <w:rsid w:val="001A693D"/>
    <w:rsid w:val="001B0295"/>
    <w:rsid w:val="001B2B83"/>
    <w:rsid w:val="001B568C"/>
    <w:rsid w:val="001B75AB"/>
    <w:rsid w:val="001C0048"/>
    <w:rsid w:val="001C06D8"/>
    <w:rsid w:val="001C6BA9"/>
    <w:rsid w:val="001C7FED"/>
    <w:rsid w:val="001D0322"/>
    <w:rsid w:val="001D0426"/>
    <w:rsid w:val="001D53E6"/>
    <w:rsid w:val="001E3FF3"/>
    <w:rsid w:val="001E51A7"/>
    <w:rsid w:val="001F1050"/>
    <w:rsid w:val="001F3B73"/>
    <w:rsid w:val="001F48EF"/>
    <w:rsid w:val="00202CFD"/>
    <w:rsid w:val="00211670"/>
    <w:rsid w:val="0021204B"/>
    <w:rsid w:val="002209F9"/>
    <w:rsid w:val="0022393C"/>
    <w:rsid w:val="0022532E"/>
    <w:rsid w:val="00226BFF"/>
    <w:rsid w:val="00242722"/>
    <w:rsid w:val="00242B58"/>
    <w:rsid w:val="00244659"/>
    <w:rsid w:val="00245BF4"/>
    <w:rsid w:val="002604E8"/>
    <w:rsid w:val="002606A5"/>
    <w:rsid w:val="0026363C"/>
    <w:rsid w:val="00264557"/>
    <w:rsid w:val="002665F0"/>
    <w:rsid w:val="00283F52"/>
    <w:rsid w:val="00285A9A"/>
    <w:rsid w:val="00286930"/>
    <w:rsid w:val="002918C3"/>
    <w:rsid w:val="0029538F"/>
    <w:rsid w:val="002A04B5"/>
    <w:rsid w:val="002A07F2"/>
    <w:rsid w:val="002A3F1D"/>
    <w:rsid w:val="002A4E9C"/>
    <w:rsid w:val="002A76D1"/>
    <w:rsid w:val="002A7B33"/>
    <w:rsid w:val="002B0847"/>
    <w:rsid w:val="002B1534"/>
    <w:rsid w:val="002B2202"/>
    <w:rsid w:val="002B2586"/>
    <w:rsid w:val="002B427E"/>
    <w:rsid w:val="002B4D71"/>
    <w:rsid w:val="002B52CE"/>
    <w:rsid w:val="002B589D"/>
    <w:rsid w:val="002C38AB"/>
    <w:rsid w:val="002C4A58"/>
    <w:rsid w:val="002C7CF0"/>
    <w:rsid w:val="002D75DB"/>
    <w:rsid w:val="002E0D04"/>
    <w:rsid w:val="002E133A"/>
    <w:rsid w:val="002E38D4"/>
    <w:rsid w:val="002E5267"/>
    <w:rsid w:val="002E6C03"/>
    <w:rsid w:val="002E71C3"/>
    <w:rsid w:val="002F20B6"/>
    <w:rsid w:val="002F4E1C"/>
    <w:rsid w:val="002F58AB"/>
    <w:rsid w:val="00303228"/>
    <w:rsid w:val="00305A8D"/>
    <w:rsid w:val="0030669A"/>
    <w:rsid w:val="00306902"/>
    <w:rsid w:val="00306DF8"/>
    <w:rsid w:val="003074F5"/>
    <w:rsid w:val="003078A8"/>
    <w:rsid w:val="00316067"/>
    <w:rsid w:val="00321A52"/>
    <w:rsid w:val="00331AF2"/>
    <w:rsid w:val="00334613"/>
    <w:rsid w:val="00336769"/>
    <w:rsid w:val="0034126E"/>
    <w:rsid w:val="003418B8"/>
    <w:rsid w:val="003420D3"/>
    <w:rsid w:val="003439F9"/>
    <w:rsid w:val="003470CC"/>
    <w:rsid w:val="003532FA"/>
    <w:rsid w:val="0036345D"/>
    <w:rsid w:val="00363BE7"/>
    <w:rsid w:val="00364F73"/>
    <w:rsid w:val="00365F36"/>
    <w:rsid w:val="0036623E"/>
    <w:rsid w:val="00370F1B"/>
    <w:rsid w:val="00371DA0"/>
    <w:rsid w:val="003760E5"/>
    <w:rsid w:val="00380E46"/>
    <w:rsid w:val="0038414F"/>
    <w:rsid w:val="00384462"/>
    <w:rsid w:val="00385A0F"/>
    <w:rsid w:val="00386F82"/>
    <w:rsid w:val="00387057"/>
    <w:rsid w:val="00395318"/>
    <w:rsid w:val="003A3BCE"/>
    <w:rsid w:val="003A6091"/>
    <w:rsid w:val="003C3932"/>
    <w:rsid w:val="003C4407"/>
    <w:rsid w:val="003C5098"/>
    <w:rsid w:val="003C6AC6"/>
    <w:rsid w:val="003E039B"/>
    <w:rsid w:val="003E1D69"/>
    <w:rsid w:val="003E2702"/>
    <w:rsid w:val="003F05A3"/>
    <w:rsid w:val="003F3A49"/>
    <w:rsid w:val="003F4C95"/>
    <w:rsid w:val="003F66D7"/>
    <w:rsid w:val="00403850"/>
    <w:rsid w:val="00404711"/>
    <w:rsid w:val="00405331"/>
    <w:rsid w:val="00413810"/>
    <w:rsid w:val="004220BB"/>
    <w:rsid w:val="00425BC9"/>
    <w:rsid w:val="00427E19"/>
    <w:rsid w:val="00435488"/>
    <w:rsid w:val="00436AF4"/>
    <w:rsid w:val="0043726C"/>
    <w:rsid w:val="00437EBB"/>
    <w:rsid w:val="0044766C"/>
    <w:rsid w:val="00455D82"/>
    <w:rsid w:val="004601E4"/>
    <w:rsid w:val="00460BCE"/>
    <w:rsid w:val="00462451"/>
    <w:rsid w:val="00464E51"/>
    <w:rsid w:val="00465BC7"/>
    <w:rsid w:val="00470151"/>
    <w:rsid w:val="004715F2"/>
    <w:rsid w:val="00476145"/>
    <w:rsid w:val="00477150"/>
    <w:rsid w:val="00477DEB"/>
    <w:rsid w:val="00480DBD"/>
    <w:rsid w:val="004816A1"/>
    <w:rsid w:val="00485B9B"/>
    <w:rsid w:val="00492A0B"/>
    <w:rsid w:val="00494388"/>
    <w:rsid w:val="00494D70"/>
    <w:rsid w:val="00495D9E"/>
    <w:rsid w:val="004A04A1"/>
    <w:rsid w:val="004A68AB"/>
    <w:rsid w:val="004B1C5C"/>
    <w:rsid w:val="004B4CB5"/>
    <w:rsid w:val="004B65B7"/>
    <w:rsid w:val="004C17E9"/>
    <w:rsid w:val="004C3C1C"/>
    <w:rsid w:val="004D0309"/>
    <w:rsid w:val="004E4272"/>
    <w:rsid w:val="004E5B16"/>
    <w:rsid w:val="004F141E"/>
    <w:rsid w:val="004F20E8"/>
    <w:rsid w:val="004F3B94"/>
    <w:rsid w:val="00503FCB"/>
    <w:rsid w:val="005058C2"/>
    <w:rsid w:val="0050651E"/>
    <w:rsid w:val="0050710C"/>
    <w:rsid w:val="0050764D"/>
    <w:rsid w:val="00513FE5"/>
    <w:rsid w:val="00515407"/>
    <w:rsid w:val="00524E34"/>
    <w:rsid w:val="00530CBB"/>
    <w:rsid w:val="0053183D"/>
    <w:rsid w:val="00534BE9"/>
    <w:rsid w:val="0053696A"/>
    <w:rsid w:val="0053790D"/>
    <w:rsid w:val="005417C5"/>
    <w:rsid w:val="005461F1"/>
    <w:rsid w:val="00551B79"/>
    <w:rsid w:val="005563BC"/>
    <w:rsid w:val="0056238D"/>
    <w:rsid w:val="005648B8"/>
    <w:rsid w:val="00564A21"/>
    <w:rsid w:val="005657A6"/>
    <w:rsid w:val="00566E79"/>
    <w:rsid w:val="005723B1"/>
    <w:rsid w:val="00572C66"/>
    <w:rsid w:val="00584E1F"/>
    <w:rsid w:val="00586AC0"/>
    <w:rsid w:val="00593F76"/>
    <w:rsid w:val="0059571C"/>
    <w:rsid w:val="005964F3"/>
    <w:rsid w:val="0059772A"/>
    <w:rsid w:val="005A3EF2"/>
    <w:rsid w:val="005A4560"/>
    <w:rsid w:val="005A6B09"/>
    <w:rsid w:val="005A70F3"/>
    <w:rsid w:val="005B08E6"/>
    <w:rsid w:val="005B3FCD"/>
    <w:rsid w:val="005C50F2"/>
    <w:rsid w:val="005C6372"/>
    <w:rsid w:val="005D51E9"/>
    <w:rsid w:val="005D6107"/>
    <w:rsid w:val="005D61A4"/>
    <w:rsid w:val="005D74DD"/>
    <w:rsid w:val="005D7A38"/>
    <w:rsid w:val="005E2101"/>
    <w:rsid w:val="00606582"/>
    <w:rsid w:val="00616232"/>
    <w:rsid w:val="00632B7D"/>
    <w:rsid w:val="006338AC"/>
    <w:rsid w:val="0063798E"/>
    <w:rsid w:val="00640B14"/>
    <w:rsid w:val="00647283"/>
    <w:rsid w:val="00651B8C"/>
    <w:rsid w:val="006529F0"/>
    <w:rsid w:val="0065330E"/>
    <w:rsid w:val="00655426"/>
    <w:rsid w:val="006568F3"/>
    <w:rsid w:val="006619A9"/>
    <w:rsid w:val="0066267F"/>
    <w:rsid w:val="0066291C"/>
    <w:rsid w:val="00670F63"/>
    <w:rsid w:val="006738F0"/>
    <w:rsid w:val="006831DA"/>
    <w:rsid w:val="006879DC"/>
    <w:rsid w:val="00694835"/>
    <w:rsid w:val="006A121F"/>
    <w:rsid w:val="006B2327"/>
    <w:rsid w:val="006B527B"/>
    <w:rsid w:val="006C4F2B"/>
    <w:rsid w:val="006C6875"/>
    <w:rsid w:val="006E17B9"/>
    <w:rsid w:val="006E4C13"/>
    <w:rsid w:val="006E6559"/>
    <w:rsid w:val="006F34BA"/>
    <w:rsid w:val="006F498B"/>
    <w:rsid w:val="00702CD8"/>
    <w:rsid w:val="00704E8F"/>
    <w:rsid w:val="00711744"/>
    <w:rsid w:val="00713061"/>
    <w:rsid w:val="00713817"/>
    <w:rsid w:val="00713D21"/>
    <w:rsid w:val="00715C6C"/>
    <w:rsid w:val="007233C4"/>
    <w:rsid w:val="00730E60"/>
    <w:rsid w:val="00733847"/>
    <w:rsid w:val="007353DC"/>
    <w:rsid w:val="00736036"/>
    <w:rsid w:val="007407BC"/>
    <w:rsid w:val="00752CE2"/>
    <w:rsid w:val="00756FEE"/>
    <w:rsid w:val="00757714"/>
    <w:rsid w:val="00760FD7"/>
    <w:rsid w:val="00766E00"/>
    <w:rsid w:val="00767B32"/>
    <w:rsid w:val="00767DDA"/>
    <w:rsid w:val="00770ECC"/>
    <w:rsid w:val="00773B76"/>
    <w:rsid w:val="0078129C"/>
    <w:rsid w:val="00785A74"/>
    <w:rsid w:val="00790BF6"/>
    <w:rsid w:val="0079271B"/>
    <w:rsid w:val="007A13FD"/>
    <w:rsid w:val="007A2284"/>
    <w:rsid w:val="007B5F9F"/>
    <w:rsid w:val="007B6798"/>
    <w:rsid w:val="007C0C99"/>
    <w:rsid w:val="007C3AAF"/>
    <w:rsid w:val="007C61C5"/>
    <w:rsid w:val="007C7B12"/>
    <w:rsid w:val="007C7B60"/>
    <w:rsid w:val="007D32FC"/>
    <w:rsid w:val="007D7AC3"/>
    <w:rsid w:val="007E0086"/>
    <w:rsid w:val="007E4492"/>
    <w:rsid w:val="007E48CD"/>
    <w:rsid w:val="007E4F0C"/>
    <w:rsid w:val="007F0E0F"/>
    <w:rsid w:val="007F3912"/>
    <w:rsid w:val="008046CC"/>
    <w:rsid w:val="00805917"/>
    <w:rsid w:val="00806295"/>
    <w:rsid w:val="00810C05"/>
    <w:rsid w:val="00813856"/>
    <w:rsid w:val="00816D8C"/>
    <w:rsid w:val="0082449D"/>
    <w:rsid w:val="00832C1D"/>
    <w:rsid w:val="00834264"/>
    <w:rsid w:val="00835331"/>
    <w:rsid w:val="00835786"/>
    <w:rsid w:val="00836CC2"/>
    <w:rsid w:val="0084114B"/>
    <w:rsid w:val="00841875"/>
    <w:rsid w:val="0084336B"/>
    <w:rsid w:val="0084561B"/>
    <w:rsid w:val="00845D47"/>
    <w:rsid w:val="008508E3"/>
    <w:rsid w:val="00851842"/>
    <w:rsid w:val="00861281"/>
    <w:rsid w:val="008632B0"/>
    <w:rsid w:val="00864462"/>
    <w:rsid w:val="0087147A"/>
    <w:rsid w:val="00873610"/>
    <w:rsid w:val="00873FFC"/>
    <w:rsid w:val="008746CB"/>
    <w:rsid w:val="0087621F"/>
    <w:rsid w:val="00880E6E"/>
    <w:rsid w:val="008829B0"/>
    <w:rsid w:val="0089103B"/>
    <w:rsid w:val="00896876"/>
    <w:rsid w:val="008A152F"/>
    <w:rsid w:val="008A2C6F"/>
    <w:rsid w:val="008A384C"/>
    <w:rsid w:val="008A4DC4"/>
    <w:rsid w:val="008B0283"/>
    <w:rsid w:val="008B1054"/>
    <w:rsid w:val="008B3353"/>
    <w:rsid w:val="008B6FCE"/>
    <w:rsid w:val="008B7471"/>
    <w:rsid w:val="008C15DF"/>
    <w:rsid w:val="008C6340"/>
    <w:rsid w:val="008C7B50"/>
    <w:rsid w:val="008D14BA"/>
    <w:rsid w:val="008D26D5"/>
    <w:rsid w:val="008D6BF9"/>
    <w:rsid w:val="008F3355"/>
    <w:rsid w:val="008F5247"/>
    <w:rsid w:val="008F785B"/>
    <w:rsid w:val="009016D7"/>
    <w:rsid w:val="009149F7"/>
    <w:rsid w:val="00917A41"/>
    <w:rsid w:val="00930439"/>
    <w:rsid w:val="009318C7"/>
    <w:rsid w:val="009331C3"/>
    <w:rsid w:val="0093466B"/>
    <w:rsid w:val="0094367C"/>
    <w:rsid w:val="009500FF"/>
    <w:rsid w:val="00953906"/>
    <w:rsid w:val="009558FF"/>
    <w:rsid w:val="00957BDF"/>
    <w:rsid w:val="00960441"/>
    <w:rsid w:val="00962FB9"/>
    <w:rsid w:val="00965643"/>
    <w:rsid w:val="0096793C"/>
    <w:rsid w:val="00973E8F"/>
    <w:rsid w:val="009769AF"/>
    <w:rsid w:val="00977B8D"/>
    <w:rsid w:val="009824B1"/>
    <w:rsid w:val="009824F0"/>
    <w:rsid w:val="00983231"/>
    <w:rsid w:val="0098631A"/>
    <w:rsid w:val="0099393A"/>
    <w:rsid w:val="00993DDD"/>
    <w:rsid w:val="00993F81"/>
    <w:rsid w:val="009970A1"/>
    <w:rsid w:val="009A18CE"/>
    <w:rsid w:val="009A1AA6"/>
    <w:rsid w:val="009B0817"/>
    <w:rsid w:val="009B0A3B"/>
    <w:rsid w:val="009B1C06"/>
    <w:rsid w:val="009B3767"/>
    <w:rsid w:val="009C295E"/>
    <w:rsid w:val="009C3899"/>
    <w:rsid w:val="009C54B9"/>
    <w:rsid w:val="009C5AB0"/>
    <w:rsid w:val="009C75CD"/>
    <w:rsid w:val="009C7E0A"/>
    <w:rsid w:val="009D10DB"/>
    <w:rsid w:val="009D5C5F"/>
    <w:rsid w:val="009D740F"/>
    <w:rsid w:val="009E08EE"/>
    <w:rsid w:val="009E10A7"/>
    <w:rsid w:val="009E45ED"/>
    <w:rsid w:val="009E6C8F"/>
    <w:rsid w:val="00A00E22"/>
    <w:rsid w:val="00A02DFF"/>
    <w:rsid w:val="00A05E3B"/>
    <w:rsid w:val="00A131A3"/>
    <w:rsid w:val="00A13B1F"/>
    <w:rsid w:val="00A30C94"/>
    <w:rsid w:val="00A346F9"/>
    <w:rsid w:val="00A359E2"/>
    <w:rsid w:val="00A40178"/>
    <w:rsid w:val="00A40628"/>
    <w:rsid w:val="00A42480"/>
    <w:rsid w:val="00A44685"/>
    <w:rsid w:val="00A45319"/>
    <w:rsid w:val="00A45620"/>
    <w:rsid w:val="00A4608D"/>
    <w:rsid w:val="00A5001D"/>
    <w:rsid w:val="00A527BE"/>
    <w:rsid w:val="00A5714A"/>
    <w:rsid w:val="00A608CB"/>
    <w:rsid w:val="00A660B9"/>
    <w:rsid w:val="00A66B0E"/>
    <w:rsid w:val="00A66E88"/>
    <w:rsid w:val="00A7023C"/>
    <w:rsid w:val="00A71146"/>
    <w:rsid w:val="00A776B2"/>
    <w:rsid w:val="00A77EF1"/>
    <w:rsid w:val="00A808CA"/>
    <w:rsid w:val="00A83FAE"/>
    <w:rsid w:val="00A95E6D"/>
    <w:rsid w:val="00A9614B"/>
    <w:rsid w:val="00A97C94"/>
    <w:rsid w:val="00AA5713"/>
    <w:rsid w:val="00AB1419"/>
    <w:rsid w:val="00AB4BE7"/>
    <w:rsid w:val="00AB6734"/>
    <w:rsid w:val="00AC32EC"/>
    <w:rsid w:val="00AD2534"/>
    <w:rsid w:val="00AE2F7F"/>
    <w:rsid w:val="00AE3B1D"/>
    <w:rsid w:val="00AE5FC2"/>
    <w:rsid w:val="00AE7728"/>
    <w:rsid w:val="00AE7977"/>
    <w:rsid w:val="00AF20DB"/>
    <w:rsid w:val="00AF2921"/>
    <w:rsid w:val="00AF2B57"/>
    <w:rsid w:val="00AF35C4"/>
    <w:rsid w:val="00AF6695"/>
    <w:rsid w:val="00AF6D62"/>
    <w:rsid w:val="00B03331"/>
    <w:rsid w:val="00B063C3"/>
    <w:rsid w:val="00B07DB1"/>
    <w:rsid w:val="00B23ABB"/>
    <w:rsid w:val="00B247BE"/>
    <w:rsid w:val="00B24901"/>
    <w:rsid w:val="00B24B56"/>
    <w:rsid w:val="00B250C1"/>
    <w:rsid w:val="00B25B43"/>
    <w:rsid w:val="00B25CCF"/>
    <w:rsid w:val="00B302E1"/>
    <w:rsid w:val="00B31BFE"/>
    <w:rsid w:val="00B3268A"/>
    <w:rsid w:val="00B37517"/>
    <w:rsid w:val="00B47BAC"/>
    <w:rsid w:val="00B53BE8"/>
    <w:rsid w:val="00B60506"/>
    <w:rsid w:val="00B60865"/>
    <w:rsid w:val="00B634C3"/>
    <w:rsid w:val="00B63936"/>
    <w:rsid w:val="00B647A4"/>
    <w:rsid w:val="00B65DC3"/>
    <w:rsid w:val="00B669CA"/>
    <w:rsid w:val="00B679D2"/>
    <w:rsid w:val="00B70CD4"/>
    <w:rsid w:val="00B73A53"/>
    <w:rsid w:val="00B75ACC"/>
    <w:rsid w:val="00B777AA"/>
    <w:rsid w:val="00B80084"/>
    <w:rsid w:val="00B847F0"/>
    <w:rsid w:val="00B853E8"/>
    <w:rsid w:val="00B85AF0"/>
    <w:rsid w:val="00B85D8E"/>
    <w:rsid w:val="00B86148"/>
    <w:rsid w:val="00B877CB"/>
    <w:rsid w:val="00B967FA"/>
    <w:rsid w:val="00B96F88"/>
    <w:rsid w:val="00BA1EAE"/>
    <w:rsid w:val="00BA6220"/>
    <w:rsid w:val="00BB002C"/>
    <w:rsid w:val="00BB1917"/>
    <w:rsid w:val="00BB56CB"/>
    <w:rsid w:val="00BB577F"/>
    <w:rsid w:val="00BB62B4"/>
    <w:rsid w:val="00BC0A30"/>
    <w:rsid w:val="00BD0041"/>
    <w:rsid w:val="00BD1F77"/>
    <w:rsid w:val="00BD65B8"/>
    <w:rsid w:val="00BE2599"/>
    <w:rsid w:val="00BE2756"/>
    <w:rsid w:val="00BE2EEF"/>
    <w:rsid w:val="00BE3D62"/>
    <w:rsid w:val="00BF6C1C"/>
    <w:rsid w:val="00BF78FB"/>
    <w:rsid w:val="00BF7F6F"/>
    <w:rsid w:val="00C0110E"/>
    <w:rsid w:val="00C01119"/>
    <w:rsid w:val="00C0557F"/>
    <w:rsid w:val="00C06A02"/>
    <w:rsid w:val="00C10ED1"/>
    <w:rsid w:val="00C130AF"/>
    <w:rsid w:val="00C160A2"/>
    <w:rsid w:val="00C16E34"/>
    <w:rsid w:val="00C16FAD"/>
    <w:rsid w:val="00C22A1A"/>
    <w:rsid w:val="00C2315C"/>
    <w:rsid w:val="00C26D9E"/>
    <w:rsid w:val="00C2747E"/>
    <w:rsid w:val="00C2B0E8"/>
    <w:rsid w:val="00C30D1C"/>
    <w:rsid w:val="00C31CF8"/>
    <w:rsid w:val="00C3373C"/>
    <w:rsid w:val="00C36BA3"/>
    <w:rsid w:val="00C42DDC"/>
    <w:rsid w:val="00C439C0"/>
    <w:rsid w:val="00C4515E"/>
    <w:rsid w:val="00C45490"/>
    <w:rsid w:val="00C473F0"/>
    <w:rsid w:val="00C51B5D"/>
    <w:rsid w:val="00C53275"/>
    <w:rsid w:val="00C560A3"/>
    <w:rsid w:val="00C57646"/>
    <w:rsid w:val="00C62C52"/>
    <w:rsid w:val="00C67BB2"/>
    <w:rsid w:val="00C67EFB"/>
    <w:rsid w:val="00C7199C"/>
    <w:rsid w:val="00C71C47"/>
    <w:rsid w:val="00C770E2"/>
    <w:rsid w:val="00C814B8"/>
    <w:rsid w:val="00C82443"/>
    <w:rsid w:val="00C86C44"/>
    <w:rsid w:val="00C94E29"/>
    <w:rsid w:val="00C95BD4"/>
    <w:rsid w:val="00CA0D8D"/>
    <w:rsid w:val="00CA47FE"/>
    <w:rsid w:val="00CB5638"/>
    <w:rsid w:val="00CC409C"/>
    <w:rsid w:val="00CC7CD0"/>
    <w:rsid w:val="00CD121E"/>
    <w:rsid w:val="00CD4A25"/>
    <w:rsid w:val="00CE068A"/>
    <w:rsid w:val="00CE0F5C"/>
    <w:rsid w:val="00CE39DF"/>
    <w:rsid w:val="00CE5BC0"/>
    <w:rsid w:val="00CE7A99"/>
    <w:rsid w:val="00CF0562"/>
    <w:rsid w:val="00CF3678"/>
    <w:rsid w:val="00CF4A7B"/>
    <w:rsid w:val="00CF6E7F"/>
    <w:rsid w:val="00D00ABC"/>
    <w:rsid w:val="00D04142"/>
    <w:rsid w:val="00D11420"/>
    <w:rsid w:val="00D13099"/>
    <w:rsid w:val="00D132F6"/>
    <w:rsid w:val="00D148FC"/>
    <w:rsid w:val="00D168F9"/>
    <w:rsid w:val="00D20979"/>
    <w:rsid w:val="00D23094"/>
    <w:rsid w:val="00D27315"/>
    <w:rsid w:val="00D445E0"/>
    <w:rsid w:val="00D502F4"/>
    <w:rsid w:val="00D51645"/>
    <w:rsid w:val="00D557E2"/>
    <w:rsid w:val="00D5602E"/>
    <w:rsid w:val="00D56608"/>
    <w:rsid w:val="00D56928"/>
    <w:rsid w:val="00D6435D"/>
    <w:rsid w:val="00D65296"/>
    <w:rsid w:val="00D67EB9"/>
    <w:rsid w:val="00D722AC"/>
    <w:rsid w:val="00D77D56"/>
    <w:rsid w:val="00D806EF"/>
    <w:rsid w:val="00D8144C"/>
    <w:rsid w:val="00D84C71"/>
    <w:rsid w:val="00D871FE"/>
    <w:rsid w:val="00D907B5"/>
    <w:rsid w:val="00D92781"/>
    <w:rsid w:val="00D93A2F"/>
    <w:rsid w:val="00D960AF"/>
    <w:rsid w:val="00D973A6"/>
    <w:rsid w:val="00DA3527"/>
    <w:rsid w:val="00DA7FF7"/>
    <w:rsid w:val="00DB0474"/>
    <w:rsid w:val="00DB35F0"/>
    <w:rsid w:val="00DB3927"/>
    <w:rsid w:val="00DB4C63"/>
    <w:rsid w:val="00DB7C96"/>
    <w:rsid w:val="00DC0827"/>
    <w:rsid w:val="00DC1F07"/>
    <w:rsid w:val="00DC5213"/>
    <w:rsid w:val="00DC6DB9"/>
    <w:rsid w:val="00DD147B"/>
    <w:rsid w:val="00DD5DE4"/>
    <w:rsid w:val="00DD7370"/>
    <w:rsid w:val="00DE4C45"/>
    <w:rsid w:val="00DE5299"/>
    <w:rsid w:val="00DE607B"/>
    <w:rsid w:val="00DE72A5"/>
    <w:rsid w:val="00DE7FB9"/>
    <w:rsid w:val="00DF0D2F"/>
    <w:rsid w:val="00DF25D1"/>
    <w:rsid w:val="00E031B9"/>
    <w:rsid w:val="00E114C9"/>
    <w:rsid w:val="00E11C4D"/>
    <w:rsid w:val="00E1335C"/>
    <w:rsid w:val="00E15B0D"/>
    <w:rsid w:val="00E167E0"/>
    <w:rsid w:val="00E2531F"/>
    <w:rsid w:val="00E255EA"/>
    <w:rsid w:val="00E3738C"/>
    <w:rsid w:val="00E4503B"/>
    <w:rsid w:val="00E50503"/>
    <w:rsid w:val="00E51F30"/>
    <w:rsid w:val="00E52021"/>
    <w:rsid w:val="00E5388C"/>
    <w:rsid w:val="00E54092"/>
    <w:rsid w:val="00E541C6"/>
    <w:rsid w:val="00E61118"/>
    <w:rsid w:val="00E6526F"/>
    <w:rsid w:val="00E66B93"/>
    <w:rsid w:val="00E66D7A"/>
    <w:rsid w:val="00E72337"/>
    <w:rsid w:val="00E730E4"/>
    <w:rsid w:val="00E76EEE"/>
    <w:rsid w:val="00E82EC4"/>
    <w:rsid w:val="00E905D2"/>
    <w:rsid w:val="00E90E38"/>
    <w:rsid w:val="00EA3C83"/>
    <w:rsid w:val="00EA469D"/>
    <w:rsid w:val="00EA5DB8"/>
    <w:rsid w:val="00EA603C"/>
    <w:rsid w:val="00EB1567"/>
    <w:rsid w:val="00EB3062"/>
    <w:rsid w:val="00EB3BC3"/>
    <w:rsid w:val="00EB3D58"/>
    <w:rsid w:val="00EB766C"/>
    <w:rsid w:val="00EB79B5"/>
    <w:rsid w:val="00EC2101"/>
    <w:rsid w:val="00EC2D85"/>
    <w:rsid w:val="00EC468E"/>
    <w:rsid w:val="00EC5E07"/>
    <w:rsid w:val="00EF2BE1"/>
    <w:rsid w:val="00EF6203"/>
    <w:rsid w:val="00F002E2"/>
    <w:rsid w:val="00F01746"/>
    <w:rsid w:val="00F0679F"/>
    <w:rsid w:val="00F2034D"/>
    <w:rsid w:val="00F25225"/>
    <w:rsid w:val="00F2693D"/>
    <w:rsid w:val="00F26CCC"/>
    <w:rsid w:val="00F26F80"/>
    <w:rsid w:val="00F32F6E"/>
    <w:rsid w:val="00F33D0F"/>
    <w:rsid w:val="00F33FC0"/>
    <w:rsid w:val="00F4093C"/>
    <w:rsid w:val="00F41EE0"/>
    <w:rsid w:val="00F429F5"/>
    <w:rsid w:val="00F443CA"/>
    <w:rsid w:val="00F50A8A"/>
    <w:rsid w:val="00F50C89"/>
    <w:rsid w:val="00F60ED9"/>
    <w:rsid w:val="00F611D2"/>
    <w:rsid w:val="00F615FA"/>
    <w:rsid w:val="00F740F2"/>
    <w:rsid w:val="00F7731B"/>
    <w:rsid w:val="00F82331"/>
    <w:rsid w:val="00F868CF"/>
    <w:rsid w:val="00F9212C"/>
    <w:rsid w:val="00F9314E"/>
    <w:rsid w:val="00FA0C81"/>
    <w:rsid w:val="00FA7267"/>
    <w:rsid w:val="00FB0099"/>
    <w:rsid w:val="00FB4CBC"/>
    <w:rsid w:val="00FB4F95"/>
    <w:rsid w:val="00FB79AA"/>
    <w:rsid w:val="00FC3F58"/>
    <w:rsid w:val="00FC46A0"/>
    <w:rsid w:val="00FD7DED"/>
    <w:rsid w:val="00FE24A2"/>
    <w:rsid w:val="00FE41AA"/>
    <w:rsid w:val="00FE4B7F"/>
    <w:rsid w:val="00FE5D8D"/>
    <w:rsid w:val="00FF22CD"/>
    <w:rsid w:val="01431970"/>
    <w:rsid w:val="0228D89D"/>
    <w:rsid w:val="02416AF1"/>
    <w:rsid w:val="02F29720"/>
    <w:rsid w:val="030D2F6F"/>
    <w:rsid w:val="03207C1C"/>
    <w:rsid w:val="03705011"/>
    <w:rsid w:val="037CB5B0"/>
    <w:rsid w:val="042BB99E"/>
    <w:rsid w:val="048607D5"/>
    <w:rsid w:val="04AD23FB"/>
    <w:rsid w:val="053F4827"/>
    <w:rsid w:val="05D0D1A5"/>
    <w:rsid w:val="06046AA7"/>
    <w:rsid w:val="064B4462"/>
    <w:rsid w:val="0700CD63"/>
    <w:rsid w:val="07205C19"/>
    <w:rsid w:val="07A68817"/>
    <w:rsid w:val="07C110CF"/>
    <w:rsid w:val="09542257"/>
    <w:rsid w:val="0999B6AD"/>
    <w:rsid w:val="0B343CA7"/>
    <w:rsid w:val="0BCFBDD8"/>
    <w:rsid w:val="0BF713C5"/>
    <w:rsid w:val="0DC152B1"/>
    <w:rsid w:val="0DE8CCE3"/>
    <w:rsid w:val="0DFAECD3"/>
    <w:rsid w:val="0E406E4F"/>
    <w:rsid w:val="0E8A7B80"/>
    <w:rsid w:val="0EA23D59"/>
    <w:rsid w:val="0EEF19AF"/>
    <w:rsid w:val="0F299308"/>
    <w:rsid w:val="111F8B8A"/>
    <w:rsid w:val="1129BDFE"/>
    <w:rsid w:val="11CCFC42"/>
    <w:rsid w:val="1262AB12"/>
    <w:rsid w:val="12CBB6C2"/>
    <w:rsid w:val="12E7184D"/>
    <w:rsid w:val="135BE081"/>
    <w:rsid w:val="13D33C1B"/>
    <w:rsid w:val="15BFD17F"/>
    <w:rsid w:val="15D400D5"/>
    <w:rsid w:val="161EAAF2"/>
    <w:rsid w:val="163632BD"/>
    <w:rsid w:val="170D566C"/>
    <w:rsid w:val="17865288"/>
    <w:rsid w:val="17A542AD"/>
    <w:rsid w:val="17E8217E"/>
    <w:rsid w:val="1826C365"/>
    <w:rsid w:val="18EAB8C2"/>
    <w:rsid w:val="191434F2"/>
    <w:rsid w:val="19C127AA"/>
    <w:rsid w:val="1AFC0301"/>
    <w:rsid w:val="1C356A4F"/>
    <w:rsid w:val="1C47B5FC"/>
    <w:rsid w:val="1CFB7894"/>
    <w:rsid w:val="1E0C40F0"/>
    <w:rsid w:val="1E6A8A60"/>
    <w:rsid w:val="1EA0E924"/>
    <w:rsid w:val="1ECD53F3"/>
    <w:rsid w:val="1F2E631C"/>
    <w:rsid w:val="1F52BAD6"/>
    <w:rsid w:val="21E42AE9"/>
    <w:rsid w:val="22255BEA"/>
    <w:rsid w:val="225C0181"/>
    <w:rsid w:val="23E31865"/>
    <w:rsid w:val="23E47F2D"/>
    <w:rsid w:val="24ADA538"/>
    <w:rsid w:val="24FAC0F5"/>
    <w:rsid w:val="250ADC63"/>
    <w:rsid w:val="253FC7A5"/>
    <w:rsid w:val="25ACE2DF"/>
    <w:rsid w:val="26BDC559"/>
    <w:rsid w:val="27390484"/>
    <w:rsid w:val="28514570"/>
    <w:rsid w:val="2898D5CE"/>
    <w:rsid w:val="289CA699"/>
    <w:rsid w:val="28AE8B4A"/>
    <w:rsid w:val="28D823EF"/>
    <w:rsid w:val="29984DEE"/>
    <w:rsid w:val="2A8DA55F"/>
    <w:rsid w:val="2AF9D8AD"/>
    <w:rsid w:val="2C37FE4B"/>
    <w:rsid w:val="2CA55337"/>
    <w:rsid w:val="2CD4D8DE"/>
    <w:rsid w:val="2D66E52D"/>
    <w:rsid w:val="2D7C2A50"/>
    <w:rsid w:val="2DF2AF70"/>
    <w:rsid w:val="2F4FC26B"/>
    <w:rsid w:val="2F5AB11D"/>
    <w:rsid w:val="302143E4"/>
    <w:rsid w:val="3116E245"/>
    <w:rsid w:val="31285665"/>
    <w:rsid w:val="328520D7"/>
    <w:rsid w:val="33A3D8AA"/>
    <w:rsid w:val="33F51DAC"/>
    <w:rsid w:val="3445F8E3"/>
    <w:rsid w:val="3465824B"/>
    <w:rsid w:val="3488FB99"/>
    <w:rsid w:val="34A1D0B3"/>
    <w:rsid w:val="34CB5AB9"/>
    <w:rsid w:val="3684C00E"/>
    <w:rsid w:val="37066980"/>
    <w:rsid w:val="37408BA9"/>
    <w:rsid w:val="37A9E422"/>
    <w:rsid w:val="390367FC"/>
    <w:rsid w:val="395E49D7"/>
    <w:rsid w:val="3B981CD1"/>
    <w:rsid w:val="3BF286C8"/>
    <w:rsid w:val="3CA28F61"/>
    <w:rsid w:val="3F6929FE"/>
    <w:rsid w:val="3FB7924A"/>
    <w:rsid w:val="40797F41"/>
    <w:rsid w:val="41447412"/>
    <w:rsid w:val="42AC12B2"/>
    <w:rsid w:val="430A2C63"/>
    <w:rsid w:val="434FAC9D"/>
    <w:rsid w:val="43917AA4"/>
    <w:rsid w:val="44364592"/>
    <w:rsid w:val="44AC3DE8"/>
    <w:rsid w:val="44F5DC38"/>
    <w:rsid w:val="451A7174"/>
    <w:rsid w:val="45561EFA"/>
    <w:rsid w:val="47050C95"/>
    <w:rsid w:val="47AF99A6"/>
    <w:rsid w:val="48E5D4A8"/>
    <w:rsid w:val="49C0C2CA"/>
    <w:rsid w:val="4C992CCF"/>
    <w:rsid w:val="4D1093E0"/>
    <w:rsid w:val="4D1CAF29"/>
    <w:rsid w:val="4D41871B"/>
    <w:rsid w:val="4DB051D8"/>
    <w:rsid w:val="4DDBC226"/>
    <w:rsid w:val="52031531"/>
    <w:rsid w:val="52B2C48F"/>
    <w:rsid w:val="52D22761"/>
    <w:rsid w:val="52DE1BE6"/>
    <w:rsid w:val="52F5F39B"/>
    <w:rsid w:val="530989B1"/>
    <w:rsid w:val="5309B396"/>
    <w:rsid w:val="539DD821"/>
    <w:rsid w:val="53B33C0B"/>
    <w:rsid w:val="53F9A67B"/>
    <w:rsid w:val="54855062"/>
    <w:rsid w:val="5588D32D"/>
    <w:rsid w:val="559B9A2F"/>
    <w:rsid w:val="56258414"/>
    <w:rsid w:val="57C8F6C3"/>
    <w:rsid w:val="58340F37"/>
    <w:rsid w:val="5913D61B"/>
    <w:rsid w:val="59AC2CC5"/>
    <w:rsid w:val="5AA058C0"/>
    <w:rsid w:val="5E5A78FE"/>
    <w:rsid w:val="5EB4913F"/>
    <w:rsid w:val="5EC2E25C"/>
    <w:rsid w:val="621B3BDA"/>
    <w:rsid w:val="62D219DF"/>
    <w:rsid w:val="62F581DD"/>
    <w:rsid w:val="63933664"/>
    <w:rsid w:val="6534E060"/>
    <w:rsid w:val="65B48C65"/>
    <w:rsid w:val="65FF0398"/>
    <w:rsid w:val="667F2C24"/>
    <w:rsid w:val="6724645E"/>
    <w:rsid w:val="6762A765"/>
    <w:rsid w:val="67E22AEB"/>
    <w:rsid w:val="67E5386A"/>
    <w:rsid w:val="67F64A73"/>
    <w:rsid w:val="68C13DC2"/>
    <w:rsid w:val="6AC0095A"/>
    <w:rsid w:val="6B0C5131"/>
    <w:rsid w:val="6B32D2ED"/>
    <w:rsid w:val="6B68DF58"/>
    <w:rsid w:val="6B693147"/>
    <w:rsid w:val="6C04A8F8"/>
    <w:rsid w:val="6C41A636"/>
    <w:rsid w:val="6D3A12B2"/>
    <w:rsid w:val="6E88B348"/>
    <w:rsid w:val="6E8C5AF8"/>
    <w:rsid w:val="6F60F61C"/>
    <w:rsid w:val="6FB25088"/>
    <w:rsid w:val="70973012"/>
    <w:rsid w:val="70E5D921"/>
    <w:rsid w:val="70FEBD6D"/>
    <w:rsid w:val="725DF1FE"/>
    <w:rsid w:val="734ACF28"/>
    <w:rsid w:val="735CBBDF"/>
    <w:rsid w:val="73D972BD"/>
    <w:rsid w:val="75843812"/>
    <w:rsid w:val="76F5B99F"/>
    <w:rsid w:val="76FB91B9"/>
    <w:rsid w:val="7730FAAE"/>
    <w:rsid w:val="77CA677A"/>
    <w:rsid w:val="78033E2C"/>
    <w:rsid w:val="788A266C"/>
    <w:rsid w:val="78FE9A62"/>
    <w:rsid w:val="7963B5BC"/>
    <w:rsid w:val="799E5DB9"/>
    <w:rsid w:val="7A2108E3"/>
    <w:rsid w:val="7AD65B70"/>
    <w:rsid w:val="7B6552BB"/>
    <w:rsid w:val="7B85D2F0"/>
    <w:rsid w:val="7C5B23DA"/>
    <w:rsid w:val="7EA0FFE9"/>
    <w:rsid w:val="7F7C27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8CD8D"/>
  <w15:chartTrackingRefBased/>
  <w15:docId w15:val="{3BDD643B-ED5C-456C-8127-ADFDA17CC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3C4"/>
    <w:pPr>
      <w:spacing w:line="259" w:lineRule="auto"/>
    </w:pPr>
    <w:rPr>
      <w:sz w:val="22"/>
      <w:szCs w:val="22"/>
    </w:rPr>
  </w:style>
  <w:style w:type="paragraph" w:styleId="Heading1">
    <w:name w:val="heading 1"/>
    <w:basedOn w:val="Normal"/>
    <w:next w:val="Normal"/>
    <w:link w:val="Heading1Char"/>
    <w:uiPriority w:val="9"/>
    <w:qFormat/>
    <w:rsid w:val="00B24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B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B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B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B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B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B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B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B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B56"/>
    <w:rPr>
      <w:rFonts w:eastAsiaTheme="majorEastAsia" w:cstheme="majorBidi"/>
      <w:color w:val="272727" w:themeColor="text1" w:themeTint="D8"/>
    </w:rPr>
  </w:style>
  <w:style w:type="paragraph" w:styleId="Title">
    <w:name w:val="Title"/>
    <w:basedOn w:val="Normal"/>
    <w:next w:val="Normal"/>
    <w:link w:val="TitleChar"/>
    <w:uiPriority w:val="10"/>
    <w:qFormat/>
    <w:rsid w:val="00B24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B56"/>
    <w:pPr>
      <w:spacing w:before="160"/>
      <w:jc w:val="center"/>
    </w:pPr>
    <w:rPr>
      <w:i/>
      <w:iCs/>
      <w:color w:val="404040" w:themeColor="text1" w:themeTint="BF"/>
    </w:rPr>
  </w:style>
  <w:style w:type="character" w:customStyle="1" w:styleId="QuoteChar">
    <w:name w:val="Quote Char"/>
    <w:basedOn w:val="DefaultParagraphFont"/>
    <w:link w:val="Quote"/>
    <w:uiPriority w:val="29"/>
    <w:rsid w:val="00B24B56"/>
    <w:rPr>
      <w:i/>
      <w:iCs/>
      <w:color w:val="404040" w:themeColor="text1" w:themeTint="BF"/>
    </w:rPr>
  </w:style>
  <w:style w:type="paragraph" w:styleId="ListParagraph">
    <w:name w:val="List Paragraph"/>
    <w:basedOn w:val="Normal"/>
    <w:uiPriority w:val="34"/>
    <w:qFormat/>
    <w:rsid w:val="00B24B56"/>
    <w:pPr>
      <w:ind w:left="720"/>
      <w:contextualSpacing/>
    </w:pPr>
  </w:style>
  <w:style w:type="character" w:styleId="IntenseEmphasis">
    <w:name w:val="Intense Emphasis"/>
    <w:basedOn w:val="DefaultParagraphFont"/>
    <w:uiPriority w:val="21"/>
    <w:qFormat/>
    <w:rsid w:val="00B24B56"/>
    <w:rPr>
      <w:i/>
      <w:iCs/>
      <w:color w:val="0F4761" w:themeColor="accent1" w:themeShade="BF"/>
    </w:rPr>
  </w:style>
  <w:style w:type="paragraph" w:styleId="IntenseQuote">
    <w:name w:val="Intense Quote"/>
    <w:basedOn w:val="Normal"/>
    <w:next w:val="Normal"/>
    <w:link w:val="IntenseQuoteChar"/>
    <w:uiPriority w:val="30"/>
    <w:qFormat/>
    <w:rsid w:val="00B24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B56"/>
    <w:rPr>
      <w:i/>
      <w:iCs/>
      <w:color w:val="0F4761" w:themeColor="accent1" w:themeShade="BF"/>
    </w:rPr>
  </w:style>
  <w:style w:type="character" w:styleId="IntenseReference">
    <w:name w:val="Intense Reference"/>
    <w:basedOn w:val="DefaultParagraphFont"/>
    <w:uiPriority w:val="32"/>
    <w:qFormat/>
    <w:rsid w:val="00B24B56"/>
    <w:rPr>
      <w:b/>
      <w:bCs/>
      <w:smallCaps/>
      <w:color w:val="0F4761" w:themeColor="accent1" w:themeShade="BF"/>
      <w:spacing w:val="5"/>
    </w:rPr>
  </w:style>
  <w:style w:type="character" w:styleId="CommentReference">
    <w:name w:val="annotation reference"/>
    <w:basedOn w:val="DefaultParagraphFont"/>
    <w:uiPriority w:val="99"/>
    <w:semiHidden/>
    <w:unhideWhenUsed/>
    <w:rsid w:val="00492A0B"/>
    <w:rPr>
      <w:sz w:val="16"/>
      <w:szCs w:val="16"/>
    </w:rPr>
  </w:style>
  <w:style w:type="paragraph" w:styleId="CommentText">
    <w:name w:val="annotation text"/>
    <w:basedOn w:val="Normal"/>
    <w:link w:val="CommentTextChar"/>
    <w:uiPriority w:val="99"/>
    <w:unhideWhenUsed/>
    <w:rsid w:val="00C94E29"/>
    <w:pPr>
      <w:spacing w:line="240" w:lineRule="auto"/>
    </w:pPr>
    <w:rPr>
      <w:sz w:val="20"/>
      <w:szCs w:val="20"/>
    </w:rPr>
  </w:style>
  <w:style w:type="character" w:customStyle="1" w:styleId="CommentTextChar">
    <w:name w:val="Comment Text Char"/>
    <w:basedOn w:val="DefaultParagraphFont"/>
    <w:link w:val="CommentText"/>
    <w:uiPriority w:val="99"/>
    <w:rsid w:val="00C94E29"/>
    <w:rPr>
      <w:sz w:val="20"/>
      <w:szCs w:val="20"/>
    </w:rPr>
  </w:style>
  <w:style w:type="character" w:styleId="Hyperlink">
    <w:name w:val="Hyperlink"/>
    <w:basedOn w:val="DefaultParagraphFont"/>
    <w:uiPriority w:val="99"/>
    <w:unhideWhenUsed/>
    <w:rsid w:val="00C94E29"/>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7B6798"/>
    <w:rPr>
      <w:b/>
      <w:bCs/>
    </w:rPr>
  </w:style>
  <w:style w:type="character" w:customStyle="1" w:styleId="CommentSubjectChar">
    <w:name w:val="Comment Subject Char"/>
    <w:basedOn w:val="CommentTextChar"/>
    <w:link w:val="CommentSubject"/>
    <w:uiPriority w:val="99"/>
    <w:semiHidden/>
    <w:rsid w:val="007B6798"/>
    <w:rPr>
      <w:b/>
      <w:bCs/>
      <w:sz w:val="20"/>
      <w:szCs w:val="20"/>
    </w:rPr>
  </w:style>
  <w:style w:type="paragraph" w:styleId="Revision">
    <w:name w:val="Revision"/>
    <w:hidden/>
    <w:uiPriority w:val="99"/>
    <w:semiHidden/>
    <w:rsid w:val="00930439"/>
    <w:pPr>
      <w:spacing w:after="0" w:line="240" w:lineRule="auto"/>
    </w:pPr>
    <w:rPr>
      <w:sz w:val="22"/>
      <w:szCs w:val="22"/>
    </w:rPr>
  </w:style>
  <w:style w:type="table" w:styleId="TableGridLight">
    <w:name w:val="Grid Table Light"/>
    <w:basedOn w:val="TableNormal"/>
    <w:uiPriority w:val="40"/>
    <w:rsid w:val="008418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85AF0"/>
    <w:pPr>
      <w:spacing w:after="0" w:line="240" w:lineRule="auto"/>
    </w:pPr>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scalingsca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3984</Words>
  <Characters>20480</Characters>
  <Application>Microsoft Office Word</Application>
  <DocSecurity>0</DocSecurity>
  <Lines>310</Lines>
  <Paragraphs>111</Paragraphs>
  <ScaleCrop>false</ScaleCrop>
  <Company/>
  <LinksUpToDate>false</LinksUpToDate>
  <CharactersWithSpaces>24353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CHOUDHARY, Dyutiman (CIMMYT-Nepal)</dc:creator>
  <cp:keywords/>
  <dc:description/>
  <cp:lastModifiedBy>CHOUDHARY, Dyutiman (CIMMYT-Nepal)</cp:lastModifiedBy>
  <cp:revision>803</cp:revision>
  <dcterms:created xsi:type="dcterms:W3CDTF">2026-03-01T06:29:00Z</dcterms:created>
  <dcterms:modified xsi:type="dcterms:W3CDTF">2026-04-06T10:21:00Z</dcterms:modified>
</cp:coreProperties>
</file>