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D61C4" w14:textId="77777777" w:rsidR="00985CC7" w:rsidRPr="007F1AEE" w:rsidRDefault="00985CC7" w:rsidP="00985CC7">
      <w:pPr>
        <w:jc w:val="both"/>
        <w:rPr>
          <w:b/>
          <w:bCs/>
          <w:sz w:val="28"/>
          <w:szCs w:val="28"/>
        </w:rPr>
      </w:pPr>
      <w:r>
        <w:rPr>
          <w:b/>
          <w:bCs/>
          <w:sz w:val="28"/>
          <w:szCs w:val="28"/>
        </w:rPr>
        <w:t xml:space="preserve">Future-proofing </w:t>
      </w:r>
      <w:r w:rsidRPr="007F1AEE">
        <w:rPr>
          <w:b/>
          <w:bCs/>
          <w:sz w:val="28"/>
          <w:szCs w:val="28"/>
        </w:rPr>
        <w:t>Indo-Pacific Agrifood Security</w:t>
      </w:r>
    </w:p>
    <w:p w14:paraId="789C652E" w14:textId="77777777" w:rsidR="00985CC7" w:rsidRPr="007A4879" w:rsidRDefault="00985CC7" w:rsidP="00985CC7">
      <w:pPr>
        <w:jc w:val="both"/>
        <w:rPr>
          <w:b/>
          <w:bCs/>
          <w:color w:val="7030A0"/>
          <w:sz w:val="28"/>
          <w:szCs w:val="28"/>
        </w:rPr>
      </w:pPr>
      <w:r w:rsidRPr="007A4879">
        <w:rPr>
          <w:b/>
          <w:bCs/>
          <w:color w:val="7030A0"/>
          <w:sz w:val="28"/>
          <w:szCs w:val="28"/>
        </w:rPr>
        <w:t>Designing and Implementing AI-driven Predictive Wheat and Maize Breeding and Agronomic Management in South Asia</w:t>
      </w:r>
    </w:p>
    <w:p w14:paraId="7B3B9948" w14:textId="77777777" w:rsidR="007A4879" w:rsidRPr="007A4879" w:rsidRDefault="007A4879" w:rsidP="00985CC7">
      <w:pPr>
        <w:rPr>
          <w:rFonts w:ascii="Aptos" w:hAnsi="Aptos"/>
          <w:b/>
          <w:bCs/>
          <w:sz w:val="8"/>
          <w:szCs w:val="8"/>
        </w:rPr>
      </w:pPr>
    </w:p>
    <w:p w14:paraId="22E292C5" w14:textId="7F536427" w:rsidR="00985CC7" w:rsidRPr="007A4879" w:rsidRDefault="007A4879" w:rsidP="00985CC7">
      <w:pPr>
        <w:rPr>
          <w:rFonts w:ascii="Aptos" w:hAnsi="Aptos"/>
          <w:b/>
          <w:bCs/>
        </w:rPr>
      </w:pPr>
      <w:r w:rsidRPr="007A4879">
        <w:rPr>
          <w:rFonts w:ascii="Aptos" w:hAnsi="Aptos"/>
          <w:b/>
          <w:bCs/>
        </w:rPr>
        <w:t>CIMMYT-BISA Concept Note</w:t>
      </w:r>
      <w:r>
        <w:rPr>
          <w:rFonts w:ascii="Aptos" w:hAnsi="Aptos"/>
          <w:b/>
          <w:bCs/>
        </w:rPr>
        <w:t xml:space="preserve"> for Aurora Investment</w:t>
      </w:r>
      <w:r w:rsidRPr="007A4879">
        <w:rPr>
          <w:rFonts w:ascii="Aptos" w:hAnsi="Aptos"/>
          <w:b/>
          <w:bCs/>
        </w:rPr>
        <w:t>: 30 January 2026</w:t>
      </w:r>
    </w:p>
    <w:p w14:paraId="093A03ED" w14:textId="77777777" w:rsidR="007A4879" w:rsidRPr="007A4879" w:rsidRDefault="007A4879" w:rsidP="00985CC7">
      <w:pPr>
        <w:rPr>
          <w:rFonts w:asciiTheme="majorHAnsi" w:hAnsiTheme="majorHAnsi"/>
          <w:b/>
          <w:bCs/>
          <w:sz w:val="28"/>
          <w:szCs w:val="28"/>
        </w:rPr>
      </w:pPr>
    </w:p>
    <w:p w14:paraId="6925492F" w14:textId="2FDEAA39" w:rsidR="00985CC7" w:rsidRPr="007A4879" w:rsidRDefault="00985CC7" w:rsidP="00985CC7">
      <w:pPr>
        <w:pStyle w:val="ListParagraph"/>
        <w:widowControl/>
        <w:numPr>
          <w:ilvl w:val="0"/>
          <w:numId w:val="12"/>
        </w:numPr>
        <w:autoSpaceDE/>
        <w:autoSpaceDN/>
        <w:ind w:left="284" w:hanging="284"/>
        <w:contextualSpacing/>
        <w:jc w:val="both"/>
        <w:rPr>
          <w:b/>
          <w:bCs/>
          <w:color w:val="0070C0"/>
          <w:sz w:val="24"/>
          <w:szCs w:val="24"/>
        </w:rPr>
      </w:pPr>
      <w:r w:rsidRPr="007A4879">
        <w:rPr>
          <w:b/>
          <w:bCs/>
          <w:color w:val="0070C0"/>
          <w:sz w:val="24"/>
          <w:szCs w:val="24"/>
        </w:rPr>
        <w:t>Rationale</w:t>
      </w:r>
    </w:p>
    <w:p w14:paraId="56758410" w14:textId="77777777" w:rsidR="00985CC7" w:rsidRDefault="00985CC7" w:rsidP="00985CC7">
      <w:pPr>
        <w:jc w:val="both"/>
      </w:pPr>
      <w:r w:rsidRPr="00E46371">
        <w:t xml:space="preserve">Crop productivity in </w:t>
      </w:r>
      <w:r>
        <w:t xml:space="preserve">the Indo-Pacific region </w:t>
      </w:r>
      <w:r w:rsidRPr="00E46371">
        <w:t xml:space="preserve">is constrained by </w:t>
      </w:r>
      <w:r>
        <w:t xml:space="preserve">various challenges, including inappropriate management of water and nutrients, </w:t>
      </w:r>
      <w:r w:rsidRPr="00E46371">
        <w:t>recurring biotic and abiotic stresses</w:t>
      </w:r>
      <w:r>
        <w:t>, etc., affecting roughly 2 billion people in South Asia alone. M</w:t>
      </w:r>
      <w:r w:rsidRPr="00787C36">
        <w:t>oderate or severe food insecurity remains the highest among all subregions</w:t>
      </w:r>
      <w:r>
        <w:t xml:space="preserve"> in South Asia (</w:t>
      </w:r>
      <w:r w:rsidRPr="00787C36">
        <w:t>FAO, IFAD, WHO and WFP</w:t>
      </w:r>
      <w:r>
        <w:t xml:space="preserve">, </w:t>
      </w:r>
      <w:r w:rsidRPr="00787C36">
        <w:t>2025</w:t>
      </w:r>
      <w:r>
        <w:t>)</w:t>
      </w:r>
      <w:r w:rsidRPr="00787C36">
        <w:t>.</w:t>
      </w:r>
      <w:r>
        <w:t xml:space="preserve"> These complex challenges need to be addressed through effective amalgamation of genetic and non-genetic innovations, powered by digital innovations and analytical tools. </w:t>
      </w:r>
      <w:r w:rsidRPr="00B13025">
        <w:t>Artificial Intelligence (AI) is renowned for its prowess in big data analysis and pattern recognition and is revolutionizing numerous domains including agriculture and agricultural research. AI has emerged as one of the pivotal tools for driving innovations in agricultural research for improving productivity and sustainability. AI-enabled tools can optimize breeding strategies, cropping systems, enhance resource use efficiency, productivity improvement, and effective</w:t>
      </w:r>
      <w:r>
        <w:t>ly</w:t>
      </w:r>
      <w:r w:rsidRPr="00B13025">
        <w:t xml:space="preserve"> manage pests and diseases. </w:t>
      </w:r>
    </w:p>
    <w:p w14:paraId="75583A8B" w14:textId="77777777" w:rsidR="00985CC7" w:rsidRPr="00DA7DD9" w:rsidRDefault="00985CC7" w:rsidP="00985CC7">
      <w:pPr>
        <w:jc w:val="both"/>
        <w:rPr>
          <w:sz w:val="16"/>
          <w:szCs w:val="16"/>
        </w:rPr>
      </w:pPr>
    </w:p>
    <w:p w14:paraId="54CAD371" w14:textId="77777777" w:rsidR="00985CC7" w:rsidRDefault="00985CC7" w:rsidP="00985CC7">
      <w:pPr>
        <w:jc w:val="both"/>
      </w:pPr>
      <w:r w:rsidRPr="00C74CCA">
        <w:t>Crop breeding is undergoing a profound digital transformation, evolving from traditional hybrid breeding to molecular breeding and then to smart breeding</w:t>
      </w:r>
      <w:r>
        <w:t xml:space="preserve"> (Zhang et al., 2025)</w:t>
      </w:r>
      <w:r w:rsidRPr="00C74CCA">
        <w:t xml:space="preserve">. </w:t>
      </w:r>
      <w:r w:rsidRPr="00AA0201">
        <w:t xml:space="preserve">Recent advances in high-throughput phenotyping (HTP) platforms, including unmanned aerial vehicles (UAVs), ground-based sensors, and multispectral imaging systems, </w:t>
      </w:r>
      <w:r>
        <w:t xml:space="preserve">have the potential to </w:t>
      </w:r>
      <w:r w:rsidRPr="00AA0201">
        <w:t>enabl</w:t>
      </w:r>
      <w:r>
        <w:t xml:space="preserve">e </w:t>
      </w:r>
      <w:r w:rsidRPr="00AA0201">
        <w:t xml:space="preserve">rapid, non-destructive monitoring of crop performance across large experimental and production landscapes. These platforms generate large volumes of </w:t>
      </w:r>
      <w:r>
        <w:t>data</w:t>
      </w:r>
      <w:r w:rsidRPr="00AA0201">
        <w:t>, but extracting actionable information from such datasets exceeds the capacity of traditional analytical approaches.</w:t>
      </w:r>
      <w:r>
        <w:t xml:space="preserve"> </w:t>
      </w:r>
      <w:r w:rsidRPr="006B4912">
        <w:t xml:space="preserve">Machine learning (ML) </w:t>
      </w:r>
      <w:r>
        <w:t xml:space="preserve">or Deep Learning (DL) can enable </w:t>
      </w:r>
      <w:r w:rsidRPr="00EB4276">
        <w:t>analy</w:t>
      </w:r>
      <w:r>
        <w:t xml:space="preserve">sis of </w:t>
      </w:r>
      <w:r w:rsidRPr="00EB4276">
        <w:t xml:space="preserve">vast datasets (genomes, phenotypes, environment) to identify optimal gene combinations </w:t>
      </w:r>
      <w:r>
        <w:t xml:space="preserve">and </w:t>
      </w:r>
      <w:proofErr w:type="gramStart"/>
      <w:r w:rsidRPr="00EB4276">
        <w:t>predicting</w:t>
      </w:r>
      <w:proofErr w:type="gramEnd"/>
      <w:r w:rsidRPr="00EB4276">
        <w:t xml:space="preserve"> plant performance before field trials. This approach ensures rapid, precise development of traits like drought tolerance, </w:t>
      </w:r>
      <w:r>
        <w:t xml:space="preserve">heat tolerance, </w:t>
      </w:r>
      <w:r w:rsidRPr="00EB4276">
        <w:t>disease resistance, and higher nutritional value. </w:t>
      </w:r>
      <w:r w:rsidRPr="006B4912">
        <w:t xml:space="preserve">ML-driven stress phenotyping can improve screening efficiency, accelerate breeding cycles, and support timely management decisions, directly contributing to yield stability and production efficiency in </w:t>
      </w:r>
      <w:r>
        <w:t xml:space="preserve">maize and wheat breeding in South Asia. </w:t>
      </w:r>
    </w:p>
    <w:p w14:paraId="041E7417" w14:textId="77777777" w:rsidR="00985CC7" w:rsidRPr="00DA7DD9" w:rsidRDefault="00985CC7" w:rsidP="00985CC7">
      <w:pPr>
        <w:jc w:val="both"/>
        <w:rPr>
          <w:sz w:val="16"/>
          <w:szCs w:val="16"/>
        </w:rPr>
      </w:pPr>
    </w:p>
    <w:p w14:paraId="1F584843" w14:textId="77777777" w:rsidR="00985CC7" w:rsidRPr="00B13025" w:rsidRDefault="00985CC7" w:rsidP="00985CC7">
      <w:pPr>
        <w:jc w:val="both"/>
      </w:pPr>
      <w:r>
        <w:t xml:space="preserve">Similarly, </w:t>
      </w:r>
      <w:r w:rsidRPr="00C74CCA">
        <w:t>timely analys</w:t>
      </w:r>
      <w:r>
        <w:t>i</w:t>
      </w:r>
      <w:r w:rsidRPr="00C74CCA">
        <w:t xml:space="preserve">s of huge agronomic data sets </w:t>
      </w:r>
      <w:r>
        <w:t xml:space="preserve">from diverse </w:t>
      </w:r>
      <w:proofErr w:type="spellStart"/>
      <w:r>
        <w:t>agroecologies</w:t>
      </w:r>
      <w:proofErr w:type="spellEnd"/>
      <w:r>
        <w:t xml:space="preserve"> with significant</w:t>
      </w:r>
      <w:r w:rsidRPr="00C74CCA">
        <w:t xml:space="preserve"> </w:t>
      </w:r>
      <w:proofErr w:type="spellStart"/>
      <w:r w:rsidRPr="00C74CCA">
        <w:t>spatio</w:t>
      </w:r>
      <w:proofErr w:type="spellEnd"/>
      <w:r w:rsidRPr="00C74CCA">
        <w:t>-temporal variations</w:t>
      </w:r>
      <w:r>
        <w:t xml:space="preserve"> is </w:t>
      </w:r>
      <w:r w:rsidRPr="00C74CCA">
        <w:t xml:space="preserve">important </w:t>
      </w:r>
      <w:r>
        <w:t xml:space="preserve">for </w:t>
      </w:r>
      <w:r w:rsidRPr="00C74CCA">
        <w:t xml:space="preserve">translation of research </w:t>
      </w:r>
      <w:r>
        <w:t>in</w:t>
      </w:r>
      <w:r w:rsidRPr="00C74CCA">
        <w:t xml:space="preserve">to </w:t>
      </w:r>
      <w:r>
        <w:t xml:space="preserve">context-specific solutions. There is a need to take CIMMYT-BISA’s agronomic research in South Asia to the next level, using </w:t>
      </w:r>
      <w:r w:rsidRPr="00C74CCA">
        <w:t>emerging tools of big data analytics, geo-referenced satellite information</w:t>
      </w:r>
      <w:r>
        <w:t xml:space="preserve">, </w:t>
      </w:r>
      <w:r w:rsidRPr="00C74CCA">
        <w:t>UAV</w:t>
      </w:r>
      <w:r>
        <w:t>-</w:t>
      </w:r>
      <w:r w:rsidRPr="00C74CCA">
        <w:t>based imaging</w:t>
      </w:r>
      <w:r>
        <w:t>,</w:t>
      </w:r>
      <w:r w:rsidRPr="00C74CCA">
        <w:t xml:space="preserve"> and AI-based techniques</w:t>
      </w:r>
      <w:r>
        <w:t xml:space="preserve">. This can </w:t>
      </w:r>
      <w:r w:rsidRPr="00B13025">
        <w:t>help in integrating diverse data streams, including crop performance data, weather data, soil reports, and historical records, for more informed decision-making</w:t>
      </w:r>
      <w:r>
        <w:t xml:space="preserve"> on cropping systems diversification and transformation of agrifood systems in South Asia</w:t>
      </w:r>
      <w:r w:rsidRPr="00B13025">
        <w:t>.</w:t>
      </w:r>
    </w:p>
    <w:p w14:paraId="18D8E4C5" w14:textId="77777777" w:rsidR="00985CC7" w:rsidRPr="00DA7DD9" w:rsidRDefault="00985CC7" w:rsidP="00985CC7">
      <w:pPr>
        <w:jc w:val="both"/>
        <w:rPr>
          <w:sz w:val="16"/>
          <w:szCs w:val="16"/>
        </w:rPr>
      </w:pPr>
    </w:p>
    <w:p w14:paraId="53CD1668" w14:textId="77777777" w:rsidR="00985CC7" w:rsidRDefault="00985CC7" w:rsidP="00985CC7">
      <w:pPr>
        <w:jc w:val="both"/>
        <w:rPr>
          <w:rFonts w:ascii="Aptos" w:hAnsi="Aptos"/>
        </w:rPr>
      </w:pPr>
      <w:r w:rsidRPr="00B13025">
        <w:t>Research institutions across South Asia have not yet tapped the huge potential of AI in various facets of agricultural research, including predictive breeding, and crop management</w:t>
      </w:r>
      <w:r>
        <w:t xml:space="preserve">. </w:t>
      </w:r>
      <w:r w:rsidRPr="00B13025">
        <w:rPr>
          <w:rFonts w:ascii="Aptos" w:hAnsi="Aptos"/>
        </w:rPr>
        <w:t>The</w:t>
      </w:r>
      <w:r>
        <w:rPr>
          <w:rFonts w:ascii="Aptos" w:hAnsi="Aptos"/>
        </w:rPr>
        <w:t xml:space="preserve"> critical barriers </w:t>
      </w:r>
      <w:r w:rsidRPr="00B13025">
        <w:rPr>
          <w:rFonts w:ascii="Aptos" w:hAnsi="Aptos"/>
        </w:rPr>
        <w:t xml:space="preserve">include </w:t>
      </w:r>
      <w:r>
        <w:rPr>
          <w:rFonts w:ascii="Aptos" w:hAnsi="Aptos"/>
        </w:rPr>
        <w:t xml:space="preserve">inadequate understanding of the tools/technologies, </w:t>
      </w:r>
      <w:r w:rsidRPr="00B13025">
        <w:rPr>
          <w:rFonts w:ascii="Aptos" w:hAnsi="Aptos"/>
        </w:rPr>
        <w:t xml:space="preserve">limited access to high-quality data, lack of reliable, context-specific data for AI model training and/or interoperability, lack of </w:t>
      </w:r>
      <w:r>
        <w:rPr>
          <w:rFonts w:ascii="Aptos" w:hAnsi="Aptos"/>
        </w:rPr>
        <w:t xml:space="preserve">institutional coordination, </w:t>
      </w:r>
      <w:r w:rsidRPr="00B13025">
        <w:rPr>
          <w:rFonts w:ascii="Aptos" w:hAnsi="Aptos"/>
        </w:rPr>
        <w:t xml:space="preserve">data privacy concerns, regulatory uncertainty </w:t>
      </w:r>
      <w:r w:rsidRPr="00B13025">
        <w:rPr>
          <w:rFonts w:ascii="Aptos" w:hAnsi="Aptos"/>
          <w:iCs/>
        </w:rPr>
        <w:t>etc.</w:t>
      </w:r>
      <w:r w:rsidRPr="00B13025">
        <w:rPr>
          <w:rFonts w:ascii="Aptos" w:hAnsi="Aptos"/>
        </w:rPr>
        <w:t xml:space="preserve"> </w:t>
      </w:r>
      <w:r>
        <w:rPr>
          <w:rFonts w:ascii="Aptos" w:hAnsi="Aptos"/>
        </w:rPr>
        <w:t xml:space="preserve">The proposal aims to address this critical gap in agricultural R4D in South Asia through the establishment of </w:t>
      </w:r>
      <w:r w:rsidRPr="007E6A8E">
        <w:t xml:space="preserve">Digital </w:t>
      </w:r>
      <w:r>
        <w:t xml:space="preserve">Agricultural </w:t>
      </w:r>
      <w:r w:rsidRPr="007E6A8E">
        <w:t>Innovation Hubs in South Asia</w:t>
      </w:r>
      <w:r>
        <w:t xml:space="preserve"> </w:t>
      </w:r>
      <w:r w:rsidRPr="007E6A8E">
        <w:t xml:space="preserve">that </w:t>
      </w:r>
      <w:r>
        <w:t xml:space="preserve">can evaluate/validate predictive breeding and precision agriculture models, </w:t>
      </w:r>
      <w:r w:rsidRPr="007E6A8E">
        <w:t>demonstrate practical, data-driven breeding and agronomic management</w:t>
      </w:r>
      <w:r>
        <w:t>, and train next generation of researchers</w:t>
      </w:r>
      <w:r w:rsidRPr="007E6A8E">
        <w:t>.</w:t>
      </w:r>
    </w:p>
    <w:p w14:paraId="7DE18080" w14:textId="77777777" w:rsidR="00985CC7" w:rsidRPr="00DA7DD9" w:rsidRDefault="00985CC7" w:rsidP="00985CC7">
      <w:pPr>
        <w:jc w:val="both"/>
        <w:rPr>
          <w:rFonts w:ascii="Aptos" w:hAnsi="Aptos"/>
          <w:sz w:val="16"/>
          <w:szCs w:val="16"/>
        </w:rPr>
      </w:pPr>
    </w:p>
    <w:p w14:paraId="4F0B9DD8" w14:textId="36B001ED" w:rsidR="00985CC7" w:rsidRPr="008C6A7D" w:rsidRDefault="00985CC7" w:rsidP="00985CC7">
      <w:pPr>
        <w:jc w:val="both"/>
        <w:rPr>
          <w:rFonts w:ascii="Aptos" w:hAnsi="Aptos"/>
          <w:b/>
          <w:bCs/>
          <w:color w:val="0070C0"/>
          <w:sz w:val="24"/>
          <w:szCs w:val="24"/>
        </w:rPr>
      </w:pPr>
      <w:r w:rsidRPr="008C6A7D">
        <w:rPr>
          <w:rFonts w:ascii="Aptos" w:hAnsi="Aptos"/>
          <w:b/>
          <w:bCs/>
          <w:color w:val="0070C0"/>
          <w:sz w:val="24"/>
          <w:szCs w:val="24"/>
        </w:rPr>
        <w:lastRenderedPageBreak/>
        <w:t>2. Value Proposition</w:t>
      </w:r>
    </w:p>
    <w:p w14:paraId="0BB33E50" w14:textId="77777777" w:rsidR="00985CC7" w:rsidRDefault="00985CC7" w:rsidP="00985CC7">
      <w:pPr>
        <w:jc w:val="both"/>
        <w:rPr>
          <w:rFonts w:ascii="Aptos" w:hAnsi="Aptos"/>
        </w:rPr>
      </w:pPr>
      <w:r>
        <w:rPr>
          <w:rFonts w:ascii="Aptos" w:hAnsi="Aptos"/>
        </w:rPr>
        <w:t xml:space="preserve">CIMMYT-derived wheat and maize germplasm have demonstrated impacts in South and SE Asia. For instance, in India, six of the top 10 wheat varieties occupying the highest acreage are CIMMYT-related. </w:t>
      </w:r>
      <w:r w:rsidRPr="008C6A7D">
        <w:rPr>
          <w:rFonts w:ascii="Aptos" w:hAnsi="Aptos"/>
        </w:rPr>
        <w:t xml:space="preserve">The value proposition of </w:t>
      </w:r>
      <w:r>
        <w:rPr>
          <w:rFonts w:ascii="Aptos" w:hAnsi="Aptos"/>
        </w:rPr>
        <w:t xml:space="preserve">this project </w:t>
      </w:r>
      <w:r w:rsidRPr="008C6A7D">
        <w:rPr>
          <w:rFonts w:ascii="Aptos" w:hAnsi="Aptos"/>
        </w:rPr>
        <w:t>centers on accelerating the development of superior</w:t>
      </w:r>
      <w:r>
        <w:rPr>
          <w:rFonts w:ascii="Aptos" w:hAnsi="Aptos"/>
        </w:rPr>
        <w:t xml:space="preserve"> </w:t>
      </w:r>
      <w:r w:rsidRPr="008C6A7D">
        <w:rPr>
          <w:rFonts w:ascii="Aptos" w:hAnsi="Aptos"/>
        </w:rPr>
        <w:t>varieties by transforming breeding from a</w:t>
      </w:r>
      <w:r>
        <w:rPr>
          <w:rFonts w:ascii="Aptos" w:hAnsi="Aptos"/>
        </w:rPr>
        <w:t xml:space="preserve">n </w:t>
      </w:r>
      <w:r w:rsidRPr="008C6A7D">
        <w:rPr>
          <w:rFonts w:ascii="Aptos" w:hAnsi="Aptos"/>
        </w:rPr>
        <w:t xml:space="preserve">observation-based, </w:t>
      </w:r>
      <w:r>
        <w:rPr>
          <w:rFonts w:ascii="Aptos" w:hAnsi="Aptos"/>
        </w:rPr>
        <w:t xml:space="preserve">time-consuming, </w:t>
      </w:r>
      <w:r w:rsidRPr="008C6A7D">
        <w:rPr>
          <w:rFonts w:ascii="Aptos" w:hAnsi="Aptos"/>
        </w:rPr>
        <w:t xml:space="preserve">and </w:t>
      </w:r>
      <w:proofErr w:type="spellStart"/>
      <w:r w:rsidRPr="008C6A7D">
        <w:rPr>
          <w:rFonts w:ascii="Aptos" w:hAnsi="Aptos"/>
        </w:rPr>
        <w:t>labour-intensive</w:t>
      </w:r>
      <w:proofErr w:type="spellEnd"/>
      <w:r w:rsidRPr="008C6A7D">
        <w:rPr>
          <w:rFonts w:ascii="Aptos" w:hAnsi="Aptos"/>
        </w:rPr>
        <w:t xml:space="preserve"> process into an efficient, data-driven, and predictive discipline. By utilizing ML/DL, breeders can </w:t>
      </w:r>
      <w:proofErr w:type="spellStart"/>
      <w:r w:rsidRPr="008C6A7D">
        <w:rPr>
          <w:rFonts w:ascii="Aptos" w:hAnsi="Aptos"/>
        </w:rPr>
        <w:t>analyse</w:t>
      </w:r>
      <w:proofErr w:type="spellEnd"/>
      <w:r w:rsidRPr="008C6A7D">
        <w:rPr>
          <w:rFonts w:ascii="Aptos" w:hAnsi="Aptos"/>
        </w:rPr>
        <w:t xml:space="preserve"> massive datasets—genomic, </w:t>
      </w:r>
      <w:proofErr w:type="spellStart"/>
      <w:r w:rsidRPr="008C6A7D">
        <w:rPr>
          <w:rFonts w:ascii="Aptos" w:hAnsi="Aptos"/>
        </w:rPr>
        <w:t>phenomic</w:t>
      </w:r>
      <w:proofErr w:type="spellEnd"/>
      <w:r w:rsidRPr="008C6A7D">
        <w:rPr>
          <w:rFonts w:ascii="Aptos" w:hAnsi="Aptos"/>
        </w:rPr>
        <w:t xml:space="preserve">, and environmental—to make faster, more accurate selection decisions, thus significantly </w:t>
      </w:r>
      <w:r>
        <w:rPr>
          <w:rFonts w:ascii="Aptos" w:hAnsi="Aptos"/>
        </w:rPr>
        <w:t xml:space="preserve">improving the efficiency, and </w:t>
      </w:r>
      <w:r w:rsidRPr="008C6A7D">
        <w:rPr>
          <w:rFonts w:ascii="Aptos" w:hAnsi="Aptos"/>
        </w:rPr>
        <w:t xml:space="preserve">reducing the </w:t>
      </w:r>
      <w:r>
        <w:rPr>
          <w:rFonts w:ascii="Aptos" w:hAnsi="Aptos"/>
        </w:rPr>
        <w:t xml:space="preserve">time </w:t>
      </w:r>
      <w:r w:rsidRPr="008C6A7D">
        <w:rPr>
          <w:rFonts w:ascii="Aptos" w:hAnsi="Aptos"/>
        </w:rPr>
        <w:t>required for conventional breeding. </w:t>
      </w:r>
      <w:r>
        <w:rPr>
          <w:rFonts w:ascii="Aptos" w:hAnsi="Aptos"/>
        </w:rPr>
        <w:t>Similarly, by</w:t>
      </w:r>
      <w:r w:rsidRPr="00834C30">
        <w:rPr>
          <w:rFonts w:ascii="Aptos" w:hAnsi="Aptos"/>
        </w:rPr>
        <w:t xml:space="preserve"> leveraging </w:t>
      </w:r>
      <w:r>
        <w:rPr>
          <w:rFonts w:ascii="Aptos" w:hAnsi="Aptos"/>
        </w:rPr>
        <w:t xml:space="preserve">ML, </w:t>
      </w:r>
      <w:r w:rsidRPr="00834C30">
        <w:rPr>
          <w:rFonts w:ascii="Aptos" w:hAnsi="Aptos"/>
        </w:rPr>
        <w:t xml:space="preserve">computer vision, and IoT, AI </w:t>
      </w:r>
      <w:r>
        <w:rPr>
          <w:rFonts w:ascii="Aptos" w:hAnsi="Aptos"/>
        </w:rPr>
        <w:t xml:space="preserve">can </w:t>
      </w:r>
      <w:r w:rsidRPr="00834C30">
        <w:rPr>
          <w:rFonts w:ascii="Aptos" w:hAnsi="Aptos"/>
        </w:rPr>
        <w:t>optimize inputs</w:t>
      </w:r>
      <w:r>
        <w:rPr>
          <w:rFonts w:ascii="Aptos" w:hAnsi="Aptos"/>
        </w:rPr>
        <w:t xml:space="preserve"> (especially water and fertilizers)</w:t>
      </w:r>
      <w:r w:rsidRPr="00834C30">
        <w:rPr>
          <w:rFonts w:ascii="Aptos" w:hAnsi="Aptos"/>
        </w:rPr>
        <w:t>, maximize yield, reduce costs</w:t>
      </w:r>
      <w:r>
        <w:rPr>
          <w:rFonts w:ascii="Aptos" w:hAnsi="Aptos"/>
        </w:rPr>
        <w:t xml:space="preserve"> of cultivation</w:t>
      </w:r>
      <w:r w:rsidRPr="00834C30">
        <w:rPr>
          <w:rFonts w:ascii="Aptos" w:hAnsi="Aptos"/>
        </w:rPr>
        <w:t xml:space="preserve">, and enhance sustainability. The market </w:t>
      </w:r>
      <w:r>
        <w:rPr>
          <w:rFonts w:ascii="Aptos" w:hAnsi="Aptos"/>
        </w:rPr>
        <w:t xml:space="preserve">for AI-driven precision agriculture </w:t>
      </w:r>
      <w:r w:rsidRPr="00834C30">
        <w:rPr>
          <w:rFonts w:ascii="Aptos" w:hAnsi="Aptos"/>
        </w:rPr>
        <w:t xml:space="preserve">is rapidly growing, with AI-driven precision agriculture </w:t>
      </w:r>
      <w:r>
        <w:rPr>
          <w:rFonts w:ascii="Aptos" w:hAnsi="Aptos"/>
        </w:rPr>
        <w:t xml:space="preserve">as it is </w:t>
      </w:r>
      <w:r w:rsidRPr="00834C30">
        <w:rPr>
          <w:rFonts w:ascii="Aptos" w:hAnsi="Aptos"/>
        </w:rPr>
        <w:t>expected to increase yields by 15–30% and reduce resource inputs by up to 60%. </w:t>
      </w:r>
    </w:p>
    <w:p w14:paraId="766A4A8B" w14:textId="77777777" w:rsidR="00985CC7" w:rsidRPr="008C6A7D" w:rsidRDefault="00985CC7" w:rsidP="00985CC7">
      <w:pPr>
        <w:jc w:val="both"/>
        <w:rPr>
          <w:rFonts w:ascii="Aptos" w:hAnsi="Aptos"/>
          <w:sz w:val="14"/>
          <w:szCs w:val="14"/>
        </w:rPr>
      </w:pPr>
    </w:p>
    <w:p w14:paraId="66BA9B46" w14:textId="77777777" w:rsidR="00985CC7" w:rsidRPr="008C6A7D" w:rsidRDefault="00985CC7" w:rsidP="00985CC7">
      <w:pPr>
        <w:jc w:val="both"/>
        <w:rPr>
          <w:rFonts w:ascii="Aptos" w:hAnsi="Aptos"/>
        </w:rPr>
      </w:pPr>
      <w:r>
        <w:rPr>
          <w:rFonts w:ascii="Aptos" w:hAnsi="Aptos"/>
        </w:rPr>
        <w:t>Thus, t</w:t>
      </w:r>
      <w:r w:rsidRPr="008C6A7D">
        <w:rPr>
          <w:rFonts w:ascii="Aptos" w:hAnsi="Aptos"/>
        </w:rPr>
        <w:t xml:space="preserve">hrough this investment, CIMMYT-BISA has an excellent opportunity to demonstrate the power of AI-driven research in crop breeding and management, improve the efficiency of our impactful wheat and maize breeding programs, </w:t>
      </w:r>
      <w:r>
        <w:rPr>
          <w:rFonts w:ascii="Aptos" w:hAnsi="Aptos"/>
        </w:rPr>
        <w:t xml:space="preserve">and more effectively </w:t>
      </w:r>
      <w:r w:rsidRPr="008C6A7D">
        <w:rPr>
          <w:rFonts w:ascii="Aptos" w:hAnsi="Aptos"/>
        </w:rPr>
        <w:t>leverag</w:t>
      </w:r>
      <w:r>
        <w:rPr>
          <w:rFonts w:ascii="Aptos" w:hAnsi="Aptos"/>
        </w:rPr>
        <w:t>e</w:t>
      </w:r>
      <w:r w:rsidRPr="008C6A7D">
        <w:rPr>
          <w:rFonts w:ascii="Aptos" w:hAnsi="Aptos"/>
        </w:rPr>
        <w:t xml:space="preserve"> data from </w:t>
      </w:r>
      <w:r>
        <w:rPr>
          <w:rFonts w:ascii="Aptos" w:hAnsi="Aptos"/>
        </w:rPr>
        <w:t xml:space="preserve">our </w:t>
      </w:r>
      <w:r w:rsidRPr="008C6A7D">
        <w:rPr>
          <w:rFonts w:ascii="Aptos" w:hAnsi="Aptos"/>
        </w:rPr>
        <w:t>historical/ongoing breeding trials and long-term agronomic trials. This, in turn, is expected to place CIMMYT-BISA as a major thought leader and a “go-to partner” on data-driven crop breeding and precision agriculture.</w:t>
      </w:r>
    </w:p>
    <w:p w14:paraId="1FE3B21C" w14:textId="77777777" w:rsidR="00985CC7" w:rsidRPr="00E575E8" w:rsidRDefault="00985CC7" w:rsidP="00985CC7">
      <w:pPr>
        <w:jc w:val="both"/>
        <w:rPr>
          <w:rFonts w:ascii="Aptos" w:hAnsi="Aptos"/>
          <w:sz w:val="14"/>
          <w:szCs w:val="14"/>
        </w:rPr>
      </w:pPr>
    </w:p>
    <w:p w14:paraId="7D34A24D" w14:textId="77777777" w:rsidR="00985CC7" w:rsidRPr="007A4879" w:rsidRDefault="00985CC7" w:rsidP="00985CC7">
      <w:pPr>
        <w:pStyle w:val="ListParagraph"/>
        <w:widowControl/>
        <w:numPr>
          <w:ilvl w:val="0"/>
          <w:numId w:val="20"/>
        </w:numPr>
        <w:autoSpaceDE/>
        <w:autoSpaceDN/>
        <w:ind w:left="270" w:hanging="270"/>
        <w:contextualSpacing/>
        <w:jc w:val="both"/>
        <w:rPr>
          <w:b/>
          <w:bCs/>
          <w:color w:val="0070C0"/>
          <w:sz w:val="24"/>
          <w:szCs w:val="24"/>
        </w:rPr>
      </w:pPr>
      <w:r w:rsidRPr="007A4879">
        <w:rPr>
          <w:b/>
          <w:bCs/>
          <w:color w:val="0070C0"/>
          <w:sz w:val="24"/>
          <w:szCs w:val="24"/>
        </w:rPr>
        <w:t>Core Objectives</w:t>
      </w:r>
    </w:p>
    <w:p w14:paraId="674364C6" w14:textId="77777777" w:rsidR="00985CC7" w:rsidRDefault="00985CC7" w:rsidP="00985CC7">
      <w:pPr>
        <w:jc w:val="both"/>
        <w:rPr>
          <w:rFonts w:eastAsia="Times New Roman" w:cs="Times New Roman"/>
          <w:b/>
          <w:bCs/>
          <w:lang w:eastAsia="en-IN"/>
        </w:rPr>
      </w:pPr>
      <w:r w:rsidRPr="00295177">
        <w:rPr>
          <w:rFonts w:eastAsia="Times New Roman" w:cs="Times New Roman"/>
          <w:b/>
          <w:bCs/>
          <w:lang w:eastAsia="en-IN"/>
        </w:rPr>
        <w:t xml:space="preserve">Objective </w:t>
      </w:r>
      <w:r>
        <w:rPr>
          <w:rFonts w:eastAsia="Times New Roman" w:cs="Times New Roman"/>
          <w:b/>
          <w:bCs/>
          <w:lang w:eastAsia="en-IN"/>
        </w:rPr>
        <w:t>1</w:t>
      </w:r>
      <w:r w:rsidRPr="00295177">
        <w:rPr>
          <w:rFonts w:eastAsia="Times New Roman" w:cs="Times New Roman"/>
          <w:b/>
          <w:bCs/>
          <w:lang w:eastAsia="en-IN"/>
        </w:rPr>
        <w:t xml:space="preserve">: </w:t>
      </w:r>
      <w:r w:rsidRPr="00295177">
        <w:rPr>
          <w:rFonts w:eastAsia="Times New Roman" w:cs="Times New Roman"/>
          <w:lang w:eastAsia="en-IN"/>
        </w:rPr>
        <w:t xml:space="preserve">Establish </w:t>
      </w:r>
      <w:r>
        <w:rPr>
          <w:rFonts w:eastAsia="Times New Roman" w:cs="Times New Roman"/>
          <w:lang w:eastAsia="en-IN"/>
        </w:rPr>
        <w:t xml:space="preserve">and operate </w:t>
      </w:r>
      <w:r w:rsidRPr="00295177">
        <w:rPr>
          <w:rFonts w:eastAsia="Times New Roman" w:cs="Times New Roman"/>
          <w:lang w:eastAsia="en-IN"/>
        </w:rPr>
        <w:t xml:space="preserve">Digital </w:t>
      </w:r>
      <w:r>
        <w:rPr>
          <w:rFonts w:eastAsia="Times New Roman" w:cs="Times New Roman"/>
          <w:lang w:eastAsia="en-IN"/>
        </w:rPr>
        <w:t xml:space="preserve">Agricultural </w:t>
      </w:r>
      <w:r w:rsidRPr="00295177">
        <w:rPr>
          <w:rFonts w:eastAsia="Times New Roman" w:cs="Times New Roman"/>
          <w:lang w:eastAsia="en-IN"/>
        </w:rPr>
        <w:t xml:space="preserve">Innovation Hubs </w:t>
      </w:r>
      <w:r>
        <w:rPr>
          <w:rFonts w:eastAsia="Times New Roman" w:cs="Times New Roman"/>
          <w:lang w:eastAsia="en-IN"/>
        </w:rPr>
        <w:t xml:space="preserve">at the BISA Research Stations in India as platforms for strategic and </w:t>
      </w:r>
      <w:r w:rsidRPr="00295177">
        <w:rPr>
          <w:rFonts w:eastAsia="Times New Roman" w:cs="Times New Roman"/>
          <w:lang w:eastAsia="en-IN"/>
        </w:rPr>
        <w:t xml:space="preserve">applied research and </w:t>
      </w:r>
      <w:r>
        <w:rPr>
          <w:rFonts w:eastAsia="Times New Roman" w:cs="Times New Roman"/>
          <w:lang w:eastAsia="en-IN"/>
        </w:rPr>
        <w:t>capacity building.</w:t>
      </w:r>
    </w:p>
    <w:p w14:paraId="1F7DE310" w14:textId="3BF1D625" w:rsidR="00985CC7" w:rsidRPr="0002710A" w:rsidRDefault="00985CC7" w:rsidP="00985CC7">
      <w:pPr>
        <w:jc w:val="both"/>
        <w:rPr>
          <w:rFonts w:eastAsia="Times New Roman" w:cs="Times New Roman"/>
          <w:lang w:eastAsia="en-IN"/>
        </w:rPr>
      </w:pPr>
      <w:r>
        <w:rPr>
          <w:rFonts w:eastAsia="Times New Roman" w:cs="Times New Roman"/>
          <w:b/>
          <w:bCs/>
          <w:lang w:eastAsia="en-IN"/>
        </w:rPr>
        <w:t xml:space="preserve">Objective 2: </w:t>
      </w:r>
      <w:r w:rsidRPr="00F752B3">
        <w:rPr>
          <w:rFonts w:eastAsia="Times New Roman" w:cs="Times New Roman"/>
          <w:lang w:eastAsia="en-IN"/>
        </w:rPr>
        <w:t>I</w:t>
      </w:r>
      <w:r w:rsidRPr="00640926">
        <w:rPr>
          <w:rFonts w:eastAsia="Times New Roman" w:cs="Times New Roman"/>
          <w:lang w:eastAsia="en-IN"/>
        </w:rPr>
        <w:t>mprov</w:t>
      </w:r>
      <w:r>
        <w:rPr>
          <w:rFonts w:eastAsia="Times New Roman" w:cs="Times New Roman"/>
          <w:lang w:eastAsia="en-IN"/>
        </w:rPr>
        <w:t xml:space="preserve">e the </w:t>
      </w:r>
      <w:r w:rsidRPr="00640926">
        <w:rPr>
          <w:rFonts w:eastAsia="Times New Roman" w:cs="Times New Roman"/>
          <w:lang w:eastAsia="en-IN"/>
        </w:rPr>
        <w:t xml:space="preserve">efficiency and impact of wheat and maize breeding in South Asia </w:t>
      </w:r>
      <w:r>
        <w:rPr>
          <w:rFonts w:eastAsia="Times New Roman" w:cs="Times New Roman"/>
          <w:lang w:eastAsia="en-IN"/>
        </w:rPr>
        <w:t>by i</w:t>
      </w:r>
      <w:r w:rsidRPr="00640926">
        <w:rPr>
          <w:rFonts w:eastAsia="Times New Roman" w:cs="Times New Roman"/>
          <w:lang w:eastAsia="en-IN"/>
        </w:rPr>
        <w:t>ntegrat</w:t>
      </w:r>
      <w:r>
        <w:rPr>
          <w:rFonts w:eastAsia="Times New Roman" w:cs="Times New Roman"/>
          <w:lang w:eastAsia="en-IN"/>
        </w:rPr>
        <w:t>ing</w:t>
      </w:r>
      <w:r w:rsidRPr="00640926">
        <w:rPr>
          <w:rFonts w:eastAsia="Times New Roman" w:cs="Times New Roman"/>
          <w:lang w:eastAsia="en-IN"/>
        </w:rPr>
        <w:t xml:space="preserve"> AI with high-throughput phenotyping, </w:t>
      </w:r>
      <w:r>
        <w:rPr>
          <w:rFonts w:eastAsia="Times New Roman" w:cs="Times New Roman"/>
          <w:lang w:eastAsia="en-IN"/>
        </w:rPr>
        <w:t>doubled haploidy/r</w:t>
      </w:r>
      <w:r w:rsidRPr="00640926">
        <w:rPr>
          <w:rFonts w:eastAsia="Times New Roman" w:cs="Times New Roman"/>
          <w:lang w:eastAsia="en-IN"/>
        </w:rPr>
        <w:t xml:space="preserve">apid </w:t>
      </w:r>
      <w:r>
        <w:rPr>
          <w:rFonts w:eastAsia="Times New Roman" w:cs="Times New Roman"/>
          <w:lang w:eastAsia="en-IN"/>
        </w:rPr>
        <w:t>g</w:t>
      </w:r>
      <w:r w:rsidRPr="00640926">
        <w:rPr>
          <w:rFonts w:eastAsia="Times New Roman" w:cs="Times New Roman"/>
          <w:lang w:eastAsia="en-IN"/>
        </w:rPr>
        <w:t xml:space="preserve">eneration </w:t>
      </w:r>
      <w:r>
        <w:rPr>
          <w:rFonts w:eastAsia="Times New Roman" w:cs="Times New Roman"/>
          <w:lang w:eastAsia="en-IN"/>
        </w:rPr>
        <w:t>a</w:t>
      </w:r>
      <w:r w:rsidRPr="00640926">
        <w:rPr>
          <w:rFonts w:eastAsia="Times New Roman" w:cs="Times New Roman"/>
          <w:lang w:eastAsia="en-IN"/>
        </w:rPr>
        <w:t>dvancement, and genomic selection</w:t>
      </w:r>
      <w:r>
        <w:rPr>
          <w:rFonts w:eastAsia="Times New Roman" w:cs="Times New Roman"/>
          <w:lang w:eastAsia="en-IN"/>
        </w:rPr>
        <w:t>.</w:t>
      </w:r>
    </w:p>
    <w:p w14:paraId="3B7C9C34" w14:textId="77777777" w:rsidR="00985CC7" w:rsidRDefault="00985CC7" w:rsidP="00985CC7">
      <w:pPr>
        <w:jc w:val="both"/>
        <w:rPr>
          <w:rFonts w:eastAsia="Times New Roman" w:cs="Times New Roman"/>
          <w:lang w:eastAsia="en-IN"/>
        </w:rPr>
      </w:pPr>
      <w:r w:rsidRPr="00295177">
        <w:rPr>
          <w:rFonts w:eastAsia="Times New Roman" w:cs="Times New Roman"/>
          <w:b/>
          <w:bCs/>
          <w:lang w:eastAsia="en-IN"/>
        </w:rPr>
        <w:t xml:space="preserve">Objective </w:t>
      </w:r>
      <w:r>
        <w:rPr>
          <w:rFonts w:eastAsia="Times New Roman" w:cs="Times New Roman"/>
          <w:b/>
          <w:bCs/>
          <w:lang w:eastAsia="en-IN"/>
        </w:rPr>
        <w:t>3</w:t>
      </w:r>
      <w:r w:rsidRPr="00295177">
        <w:rPr>
          <w:rFonts w:eastAsia="Times New Roman" w:cs="Times New Roman"/>
          <w:b/>
          <w:bCs/>
          <w:lang w:eastAsia="en-IN"/>
        </w:rPr>
        <w:t>:</w:t>
      </w:r>
      <w:r w:rsidRPr="0016441D">
        <w:rPr>
          <w:rFonts w:eastAsia="Times New Roman" w:cs="Times New Roman"/>
          <w:lang w:eastAsia="en-IN"/>
        </w:rPr>
        <w:t xml:space="preserve"> </w:t>
      </w:r>
      <w:r>
        <w:rPr>
          <w:rFonts w:eastAsia="Times New Roman" w:cs="Times New Roman"/>
          <w:lang w:eastAsia="en-IN"/>
        </w:rPr>
        <w:t xml:space="preserve">Create </w:t>
      </w:r>
      <w:r w:rsidRPr="0016441D">
        <w:rPr>
          <w:rFonts w:eastAsia="Times New Roman" w:cs="Times New Roman"/>
          <w:lang w:eastAsia="en-IN"/>
        </w:rPr>
        <w:t xml:space="preserve">AI-powered and </w:t>
      </w:r>
      <w:r>
        <w:rPr>
          <w:rFonts w:eastAsia="Times New Roman" w:cs="Times New Roman"/>
          <w:lang w:eastAsia="en-IN"/>
        </w:rPr>
        <w:t>e</w:t>
      </w:r>
      <w:r w:rsidRPr="0016441D">
        <w:rPr>
          <w:rFonts w:eastAsia="Times New Roman" w:cs="Times New Roman"/>
          <w:lang w:eastAsia="en-IN"/>
        </w:rPr>
        <w:t xml:space="preserve">vidence-based </w:t>
      </w:r>
      <w:r>
        <w:rPr>
          <w:rFonts w:eastAsia="Times New Roman" w:cs="Times New Roman"/>
          <w:lang w:eastAsia="en-IN"/>
        </w:rPr>
        <w:t>a</w:t>
      </w:r>
      <w:r w:rsidRPr="0016441D">
        <w:rPr>
          <w:rFonts w:eastAsia="Times New Roman" w:cs="Times New Roman"/>
          <w:lang w:eastAsia="en-IN"/>
        </w:rPr>
        <w:t xml:space="preserve">gronomic </w:t>
      </w:r>
      <w:r>
        <w:rPr>
          <w:rFonts w:eastAsia="Times New Roman" w:cs="Times New Roman"/>
          <w:lang w:eastAsia="en-IN"/>
        </w:rPr>
        <w:t>d</w:t>
      </w:r>
      <w:r w:rsidRPr="0016441D">
        <w:rPr>
          <w:rFonts w:eastAsia="Times New Roman" w:cs="Times New Roman"/>
          <w:lang w:eastAsia="en-IN"/>
        </w:rPr>
        <w:t xml:space="preserve">ecision </w:t>
      </w:r>
      <w:r>
        <w:rPr>
          <w:rFonts w:eastAsia="Times New Roman" w:cs="Times New Roman"/>
          <w:lang w:eastAsia="en-IN"/>
        </w:rPr>
        <w:t>s</w:t>
      </w:r>
      <w:r w:rsidRPr="0016441D">
        <w:rPr>
          <w:rFonts w:eastAsia="Times New Roman" w:cs="Times New Roman"/>
          <w:lang w:eastAsia="en-IN"/>
        </w:rPr>
        <w:t xml:space="preserve">upport </w:t>
      </w:r>
      <w:r>
        <w:rPr>
          <w:rFonts w:eastAsia="Times New Roman" w:cs="Times New Roman"/>
          <w:lang w:eastAsia="en-IN"/>
        </w:rPr>
        <w:t>s</w:t>
      </w:r>
      <w:r w:rsidRPr="0016441D">
        <w:rPr>
          <w:rFonts w:eastAsia="Times New Roman" w:cs="Times New Roman"/>
          <w:lang w:eastAsia="en-IN"/>
        </w:rPr>
        <w:t xml:space="preserve">ystems for </w:t>
      </w:r>
      <w:r>
        <w:rPr>
          <w:rFonts w:eastAsia="Times New Roman" w:cs="Times New Roman"/>
          <w:lang w:eastAsia="en-IN"/>
        </w:rPr>
        <w:t>optimizing r</w:t>
      </w:r>
      <w:r w:rsidRPr="0016441D">
        <w:rPr>
          <w:rFonts w:eastAsia="Times New Roman" w:cs="Times New Roman"/>
          <w:lang w:eastAsia="en-IN"/>
        </w:rPr>
        <w:t xml:space="preserve">esource </w:t>
      </w:r>
      <w:r>
        <w:rPr>
          <w:rFonts w:eastAsia="Times New Roman" w:cs="Times New Roman"/>
          <w:lang w:eastAsia="en-IN"/>
        </w:rPr>
        <w:t>u</w:t>
      </w:r>
      <w:r w:rsidRPr="0016441D">
        <w:rPr>
          <w:rFonts w:eastAsia="Times New Roman" w:cs="Times New Roman"/>
          <w:lang w:eastAsia="en-IN"/>
        </w:rPr>
        <w:t>se</w:t>
      </w:r>
      <w:r>
        <w:rPr>
          <w:rFonts w:eastAsia="Times New Roman" w:cs="Times New Roman"/>
          <w:lang w:eastAsia="en-IN"/>
        </w:rPr>
        <w:t xml:space="preserve"> and cropping system diversification in South Asia</w:t>
      </w:r>
    </w:p>
    <w:p w14:paraId="368143FE" w14:textId="77777777" w:rsidR="00985CC7" w:rsidRPr="0016441D" w:rsidRDefault="00985CC7" w:rsidP="00985CC7">
      <w:pPr>
        <w:jc w:val="both"/>
        <w:rPr>
          <w:rFonts w:eastAsia="Times New Roman" w:cs="Times New Roman"/>
          <w:lang w:eastAsia="en-IN"/>
        </w:rPr>
      </w:pPr>
      <w:r w:rsidRPr="0002710A">
        <w:rPr>
          <w:rFonts w:eastAsia="Times New Roman" w:cs="Times New Roman"/>
          <w:b/>
          <w:bCs/>
          <w:lang w:eastAsia="en-IN"/>
        </w:rPr>
        <w:t xml:space="preserve">Objective </w:t>
      </w:r>
      <w:r>
        <w:rPr>
          <w:rFonts w:eastAsia="Times New Roman" w:cs="Times New Roman"/>
          <w:b/>
          <w:bCs/>
          <w:lang w:eastAsia="en-IN"/>
        </w:rPr>
        <w:t>4:</w:t>
      </w:r>
      <w:r w:rsidRPr="0002710A">
        <w:rPr>
          <w:rFonts w:eastAsia="Times New Roman" w:cs="Times New Roman"/>
          <w:b/>
          <w:bCs/>
          <w:lang w:eastAsia="en-IN"/>
        </w:rPr>
        <w:t xml:space="preserve"> </w:t>
      </w:r>
      <w:r w:rsidRPr="0016441D">
        <w:t xml:space="preserve">Strengthen </w:t>
      </w:r>
      <w:r>
        <w:rPr>
          <w:rFonts w:eastAsia="Times New Roman" w:cs="Times New Roman"/>
          <w:lang w:eastAsia="en-IN"/>
        </w:rPr>
        <w:t>r</w:t>
      </w:r>
      <w:r w:rsidRPr="0016441D">
        <w:rPr>
          <w:rFonts w:eastAsia="Times New Roman" w:cs="Times New Roman"/>
          <w:lang w:eastAsia="en-IN"/>
        </w:rPr>
        <w:t xml:space="preserve">egional </w:t>
      </w:r>
      <w:r>
        <w:rPr>
          <w:rFonts w:eastAsia="Times New Roman" w:cs="Times New Roman"/>
          <w:lang w:eastAsia="en-IN"/>
        </w:rPr>
        <w:t>c</w:t>
      </w:r>
      <w:r w:rsidRPr="0016441D">
        <w:rPr>
          <w:rFonts w:eastAsia="Times New Roman" w:cs="Times New Roman"/>
          <w:lang w:eastAsia="en-IN"/>
        </w:rPr>
        <w:t xml:space="preserve">apacities on AI-driven </w:t>
      </w:r>
      <w:r>
        <w:rPr>
          <w:rFonts w:eastAsia="Times New Roman" w:cs="Times New Roman"/>
          <w:lang w:eastAsia="en-IN"/>
        </w:rPr>
        <w:t>c</w:t>
      </w:r>
      <w:r w:rsidRPr="0016441D">
        <w:rPr>
          <w:rFonts w:eastAsia="Times New Roman" w:cs="Times New Roman"/>
          <w:lang w:eastAsia="en-IN"/>
        </w:rPr>
        <w:t xml:space="preserve">rop </w:t>
      </w:r>
      <w:r>
        <w:rPr>
          <w:rFonts w:eastAsia="Times New Roman" w:cs="Times New Roman"/>
          <w:lang w:eastAsia="en-IN"/>
        </w:rPr>
        <w:t>b</w:t>
      </w:r>
      <w:r w:rsidRPr="0016441D">
        <w:rPr>
          <w:rFonts w:eastAsia="Times New Roman" w:cs="Times New Roman"/>
          <w:lang w:eastAsia="en-IN"/>
        </w:rPr>
        <w:t xml:space="preserve">reeding and </w:t>
      </w:r>
      <w:r>
        <w:rPr>
          <w:rFonts w:eastAsia="Times New Roman" w:cs="Times New Roman"/>
          <w:lang w:eastAsia="en-IN"/>
        </w:rPr>
        <w:t>agronomic m</w:t>
      </w:r>
      <w:r w:rsidRPr="0016441D">
        <w:rPr>
          <w:rFonts w:eastAsia="Times New Roman" w:cs="Times New Roman"/>
          <w:lang w:eastAsia="en-IN"/>
        </w:rPr>
        <w:t>anagement</w:t>
      </w:r>
      <w:r>
        <w:rPr>
          <w:rFonts w:eastAsia="Times New Roman" w:cs="Times New Roman"/>
          <w:lang w:eastAsia="en-IN"/>
        </w:rPr>
        <w:t>.</w:t>
      </w:r>
    </w:p>
    <w:p w14:paraId="181A3D98" w14:textId="77777777" w:rsidR="00985CC7" w:rsidRPr="00E575E8" w:rsidRDefault="00985CC7" w:rsidP="00985CC7">
      <w:pPr>
        <w:jc w:val="both"/>
        <w:rPr>
          <w:rFonts w:eastAsia="Times New Roman" w:cs="Times New Roman"/>
          <w:sz w:val="14"/>
          <w:szCs w:val="14"/>
          <w:lang w:eastAsia="en-IN"/>
        </w:rPr>
      </w:pPr>
    </w:p>
    <w:p w14:paraId="41B9AD49" w14:textId="77777777" w:rsidR="00985CC7" w:rsidRPr="007A4879" w:rsidRDefault="00985CC7" w:rsidP="00985CC7">
      <w:pPr>
        <w:pStyle w:val="ListParagraph"/>
        <w:widowControl/>
        <w:numPr>
          <w:ilvl w:val="0"/>
          <w:numId w:val="20"/>
        </w:numPr>
        <w:autoSpaceDE/>
        <w:autoSpaceDN/>
        <w:ind w:left="284" w:hanging="284"/>
        <w:contextualSpacing/>
        <w:jc w:val="both"/>
        <w:rPr>
          <w:b/>
          <w:bCs/>
          <w:color w:val="0070C0"/>
          <w:sz w:val="24"/>
          <w:szCs w:val="24"/>
        </w:rPr>
      </w:pPr>
      <w:r w:rsidRPr="007A4879">
        <w:rPr>
          <w:b/>
          <w:bCs/>
          <w:color w:val="0070C0"/>
          <w:sz w:val="24"/>
          <w:szCs w:val="24"/>
        </w:rPr>
        <w:t>Alignment with CIMMYT 2030 Strategy, and US Government Priorities</w:t>
      </w:r>
    </w:p>
    <w:p w14:paraId="0B39A4C9" w14:textId="77777777" w:rsidR="00985CC7" w:rsidRDefault="00985CC7" w:rsidP="00985CC7">
      <w:pPr>
        <w:tabs>
          <w:tab w:val="left" w:pos="1256"/>
        </w:tabs>
        <w:jc w:val="both"/>
      </w:pPr>
      <w:r>
        <w:t>In the CIMMYT 2030 Strategy, in addition to strengths and opportunities,</w:t>
      </w:r>
      <w:r w:rsidRPr="00E81F61">
        <w:t xml:space="preserve"> several critical gaps in CIMMYT’s capacity </w:t>
      </w:r>
      <w:r>
        <w:t xml:space="preserve">have been identified </w:t>
      </w:r>
      <w:r w:rsidRPr="00E81F61">
        <w:t xml:space="preserve">which need to be addressed </w:t>
      </w:r>
      <w:proofErr w:type="gramStart"/>
      <w:r w:rsidRPr="00E81F61">
        <w:t>in order to</w:t>
      </w:r>
      <w:proofErr w:type="gramEnd"/>
      <w:r w:rsidRPr="00E81F61">
        <w:t xml:space="preserve"> </w:t>
      </w:r>
      <w:r>
        <w:t xml:space="preserve">effectively </w:t>
      </w:r>
      <w:r w:rsidRPr="00E81F61">
        <w:t xml:space="preserve">implement the </w:t>
      </w:r>
      <w:r>
        <w:t>Strategy. To quote: “</w:t>
      </w:r>
      <w:r w:rsidRPr="00DF2A19">
        <w:t>Firstly, we need to significantly strengthen our capabilities on data management, bioinformatics, analytical platforms and deep/machine learning</w:t>
      </w:r>
      <w:r>
        <w:t xml:space="preserve">… </w:t>
      </w:r>
      <w:r w:rsidRPr="00DF2A19">
        <w:t xml:space="preserve">These capabilities will </w:t>
      </w:r>
      <w:proofErr w:type="gramStart"/>
      <w:r>
        <w:t xml:space="preserve">help </w:t>
      </w:r>
      <w:r w:rsidRPr="00DF2A19">
        <w:t>position</w:t>
      </w:r>
      <w:proofErr w:type="gramEnd"/>
      <w:r w:rsidRPr="00DF2A19">
        <w:t xml:space="preserve"> the Center to leverage new technologies in our work including by streamlining market intelligence information from diverse sources and effectively aligning it with the breeding and seed systems priorities. Furthermore, we need to improve our capability to develop impactful products using disruptive innovations (e.g., genome editing, predictive breeding). Delivering cutting edge science into the hands of smallholder farmers in the global south is at the core of CIMMYT’s competitive advantage and this must be prioritized.</w:t>
      </w:r>
      <w:r>
        <w:t>” (p.20).</w:t>
      </w:r>
    </w:p>
    <w:p w14:paraId="3D736FA3" w14:textId="77777777" w:rsidR="00985CC7" w:rsidRPr="004E127D" w:rsidRDefault="00985CC7" w:rsidP="00985CC7">
      <w:pPr>
        <w:tabs>
          <w:tab w:val="left" w:pos="1256"/>
        </w:tabs>
        <w:jc w:val="both"/>
        <w:rPr>
          <w:sz w:val="14"/>
          <w:szCs w:val="14"/>
        </w:rPr>
      </w:pPr>
    </w:p>
    <w:p w14:paraId="7ACFFFC0" w14:textId="2A745A39" w:rsidR="004E127D" w:rsidRDefault="00985CC7" w:rsidP="00985CC7">
      <w:pPr>
        <w:jc w:val="both"/>
      </w:pPr>
      <w:r w:rsidRPr="007E6A8E">
        <w:t xml:space="preserve">The proposed </w:t>
      </w:r>
      <w:r>
        <w:t xml:space="preserve">work </w:t>
      </w:r>
      <w:r w:rsidRPr="007E6A8E">
        <w:t xml:space="preserve">aligns closely with CIMMYT Strategy 2030 by advancing </w:t>
      </w:r>
      <w:r w:rsidR="004E127D">
        <w:t>all</w:t>
      </w:r>
      <w:r>
        <w:t xml:space="preserve"> three pillars: Discovery, </w:t>
      </w:r>
      <w:proofErr w:type="spellStart"/>
      <w:r>
        <w:t>SystemsDev</w:t>
      </w:r>
      <w:proofErr w:type="spellEnd"/>
      <w:r w:rsidR="004E127D">
        <w:t>,</w:t>
      </w:r>
      <w:r>
        <w:t xml:space="preserve"> and Inc. </w:t>
      </w:r>
      <w:r w:rsidRPr="007E6A8E">
        <w:t xml:space="preserve">The </w:t>
      </w:r>
      <w:r>
        <w:t xml:space="preserve">multi-disciplinary </w:t>
      </w:r>
      <w:r w:rsidR="004E127D">
        <w:t xml:space="preserve">CIMMYT-BISA </w:t>
      </w:r>
      <w:r>
        <w:t xml:space="preserve">team will help </w:t>
      </w:r>
      <w:r w:rsidR="004E127D">
        <w:t xml:space="preserve">in </w:t>
      </w:r>
      <w:r>
        <w:t xml:space="preserve">greater integration of the research strengths and complementarities </w:t>
      </w:r>
      <w:r w:rsidR="004E127D">
        <w:t xml:space="preserve">of the two institutions, </w:t>
      </w:r>
      <w:r>
        <w:t xml:space="preserve">while simultaneously </w:t>
      </w:r>
      <w:r w:rsidRPr="007E6A8E">
        <w:t>strengthen</w:t>
      </w:r>
      <w:r>
        <w:t xml:space="preserve">ing </w:t>
      </w:r>
      <w:r w:rsidRPr="007E6A8E">
        <w:t>CIMMYT</w:t>
      </w:r>
      <w:r>
        <w:t>-BISA</w:t>
      </w:r>
      <w:r w:rsidRPr="007E6A8E">
        <w:t xml:space="preserve">’s role as a </w:t>
      </w:r>
      <w:r>
        <w:t xml:space="preserve">major partner </w:t>
      </w:r>
      <w:r w:rsidR="004E127D">
        <w:t xml:space="preserve">for AI-driven R4D, </w:t>
      </w:r>
      <w:r>
        <w:t xml:space="preserve">and </w:t>
      </w:r>
      <w:r w:rsidR="004E127D">
        <w:t xml:space="preserve">as a </w:t>
      </w:r>
      <w:r>
        <w:t xml:space="preserve">catalyst </w:t>
      </w:r>
      <w:r w:rsidR="004E127D">
        <w:t>for</w:t>
      </w:r>
      <w:r>
        <w:t xml:space="preserve"> agricultural research transformation</w:t>
      </w:r>
      <w:r w:rsidR="004E127D">
        <w:t xml:space="preserve">. </w:t>
      </w:r>
    </w:p>
    <w:p w14:paraId="6B985A17" w14:textId="77777777" w:rsidR="004E127D" w:rsidRPr="004E127D" w:rsidRDefault="004E127D" w:rsidP="00985CC7">
      <w:pPr>
        <w:jc w:val="both"/>
        <w:rPr>
          <w:sz w:val="14"/>
          <w:szCs w:val="14"/>
        </w:rPr>
      </w:pPr>
    </w:p>
    <w:p w14:paraId="108E9809" w14:textId="2265FDED" w:rsidR="00985CC7" w:rsidRDefault="00985CC7" w:rsidP="00985CC7">
      <w:pPr>
        <w:jc w:val="both"/>
      </w:pPr>
      <w:r w:rsidRPr="007E6A8E">
        <w:t xml:space="preserve">Primary users of the outputs </w:t>
      </w:r>
      <w:r w:rsidR="004E127D">
        <w:t xml:space="preserve">from this investment </w:t>
      </w:r>
      <w:r w:rsidRPr="007E6A8E">
        <w:t xml:space="preserve">include national governments, </w:t>
      </w:r>
      <w:r w:rsidR="004E127D">
        <w:t xml:space="preserve">scientists, </w:t>
      </w:r>
      <w:proofErr w:type="gramStart"/>
      <w:r w:rsidR="004E127D">
        <w:t>post-graduate</w:t>
      </w:r>
      <w:proofErr w:type="gramEnd"/>
      <w:r w:rsidR="004E127D">
        <w:t xml:space="preserve"> students at partner institutions, and over </w:t>
      </w:r>
      <w:proofErr w:type="gramStart"/>
      <w:r w:rsidR="004E127D">
        <w:t>a period of time</w:t>
      </w:r>
      <w:proofErr w:type="gramEnd"/>
      <w:r w:rsidR="004E127D">
        <w:t xml:space="preserve"> SMEs doing agricultural R&amp;D. </w:t>
      </w:r>
      <w:r>
        <w:t>The ultimate b</w:t>
      </w:r>
      <w:r w:rsidRPr="007E6A8E">
        <w:t xml:space="preserve">eneficiaries extend beyond </w:t>
      </w:r>
      <w:r>
        <w:t xml:space="preserve">the </w:t>
      </w:r>
      <w:r w:rsidRPr="007E6A8E">
        <w:t>adopters to include rural communities, and ecosystems that provide critical services</w:t>
      </w:r>
      <w:r>
        <w:t xml:space="preserve"> in agricultural research. </w:t>
      </w:r>
    </w:p>
    <w:p w14:paraId="496B4040" w14:textId="77777777" w:rsidR="00985CC7" w:rsidRDefault="00985CC7" w:rsidP="00985CC7">
      <w:pPr>
        <w:jc w:val="both"/>
        <w:rPr>
          <w:sz w:val="14"/>
          <w:szCs w:val="14"/>
        </w:rPr>
      </w:pPr>
    </w:p>
    <w:p w14:paraId="328CACD2" w14:textId="075FDCE5" w:rsidR="00985CC7" w:rsidRDefault="00985CC7" w:rsidP="00985CC7">
      <w:pPr>
        <w:jc w:val="both"/>
      </w:pPr>
      <w:r w:rsidRPr="00844897">
        <w:lastRenderedPageBreak/>
        <w:t xml:space="preserve">The U.S. government, </w:t>
      </w:r>
      <w:r w:rsidR="00AE1659">
        <w:t>through th</w:t>
      </w:r>
      <w:r w:rsidRPr="00844897">
        <w:t xml:space="preserve">e USDA and NSF, has made accelerating AI in agriculture a strategic priority to increase production by 40% while cutting the environmental footprint in half by 2050. Federal priorities focus on sustainable, climate-smart agriculture, labor automation, and enhancing decision-making for farmers through "AI-ready" datasets and "living labs". The objectives of the present project </w:t>
      </w:r>
      <w:r>
        <w:t xml:space="preserve">strongly </w:t>
      </w:r>
      <w:r w:rsidRPr="00844897">
        <w:t xml:space="preserve">align with the key US Government </w:t>
      </w:r>
      <w:r w:rsidR="00AE1659">
        <w:t>Strategy/</w:t>
      </w:r>
      <w:r w:rsidRPr="00844897">
        <w:t xml:space="preserve">Initiatives, including </w:t>
      </w:r>
      <w:r>
        <w:t xml:space="preserve">the </w:t>
      </w:r>
      <w:r w:rsidRPr="00844897">
        <w:t>USDA AI Strategy (FY2025–2026)</w:t>
      </w:r>
      <w:r>
        <w:t xml:space="preserve">, and some of the core activities of the </w:t>
      </w:r>
      <w:r w:rsidRPr="00844897">
        <w:t>National AI Research Institutes for Agriculture</w:t>
      </w:r>
      <w:r>
        <w:t>.</w:t>
      </w:r>
    </w:p>
    <w:p w14:paraId="59CEB866" w14:textId="77777777" w:rsidR="00985CC7" w:rsidRPr="00E575E8" w:rsidRDefault="00985CC7" w:rsidP="00985CC7">
      <w:pPr>
        <w:jc w:val="both"/>
        <w:rPr>
          <w:sz w:val="14"/>
          <w:szCs w:val="14"/>
        </w:rPr>
      </w:pPr>
    </w:p>
    <w:p w14:paraId="5D012F71" w14:textId="77777777" w:rsidR="00985CC7" w:rsidRPr="007A4879" w:rsidRDefault="00985CC7" w:rsidP="00985CC7">
      <w:pPr>
        <w:pStyle w:val="ListParagraph"/>
        <w:widowControl/>
        <w:numPr>
          <w:ilvl w:val="0"/>
          <w:numId w:val="20"/>
        </w:numPr>
        <w:autoSpaceDE/>
        <w:autoSpaceDN/>
        <w:ind w:left="284" w:hanging="284"/>
        <w:contextualSpacing/>
        <w:jc w:val="both"/>
        <w:rPr>
          <w:b/>
          <w:bCs/>
          <w:color w:val="0070C0"/>
          <w:sz w:val="24"/>
          <w:szCs w:val="24"/>
        </w:rPr>
      </w:pPr>
      <w:r w:rsidRPr="007A4879">
        <w:rPr>
          <w:b/>
          <w:bCs/>
          <w:color w:val="0070C0"/>
          <w:sz w:val="24"/>
          <w:szCs w:val="24"/>
        </w:rPr>
        <w:t>Geographic Focus</w:t>
      </w:r>
    </w:p>
    <w:p w14:paraId="1185E5A2" w14:textId="77777777" w:rsidR="00985CC7" w:rsidRDefault="00985CC7" w:rsidP="00985CC7">
      <w:pPr>
        <w:jc w:val="both"/>
      </w:pPr>
      <w:r w:rsidRPr="007E6A8E">
        <w:t xml:space="preserve">The project will </w:t>
      </w:r>
      <w:r>
        <w:t xml:space="preserve">focus on South Asia (especially India and Nepal), with potential spillover effects in </w:t>
      </w:r>
      <w:proofErr w:type="gramStart"/>
      <w:r>
        <w:t>South East</w:t>
      </w:r>
      <w:proofErr w:type="gramEnd"/>
      <w:r>
        <w:t xml:space="preserve"> Asia (e.g., Indonesia, Philippines). Major part of the research work will </w:t>
      </w:r>
      <w:r w:rsidRPr="007E6A8E">
        <w:t>be implemented at CIMMYT-BISA research stations</w:t>
      </w:r>
      <w:r>
        <w:t>/</w:t>
      </w:r>
      <w:r w:rsidRPr="007E6A8E">
        <w:t>field</w:t>
      </w:r>
      <w:r>
        <w:t xml:space="preserve"> sites </w:t>
      </w:r>
      <w:r w:rsidRPr="007E6A8E">
        <w:t xml:space="preserve">at five selected hubs </w:t>
      </w:r>
      <w:r>
        <w:t xml:space="preserve">in South Asia. </w:t>
      </w:r>
      <w:r>
        <w:rPr>
          <w:rFonts w:eastAsia="Times New Roman" w:cs="Times New Roman"/>
          <w:lang w:eastAsia="en-IN"/>
        </w:rPr>
        <w:t xml:space="preserve">Digital Agricultural Innovation hubs will be established at the </w:t>
      </w:r>
      <w:r w:rsidRPr="00E46371">
        <w:rPr>
          <w:rFonts w:eastAsia="Times New Roman" w:cs="Times New Roman"/>
          <w:lang w:eastAsia="en-IN"/>
        </w:rPr>
        <w:t>Borlaug Institute for South Asia (BISA)</w:t>
      </w:r>
      <w:r>
        <w:rPr>
          <w:rFonts w:eastAsia="Times New Roman" w:cs="Times New Roman"/>
          <w:lang w:eastAsia="en-IN"/>
        </w:rPr>
        <w:t xml:space="preserve"> at its well-</w:t>
      </w:r>
      <w:r w:rsidRPr="00E46371">
        <w:rPr>
          <w:rFonts w:eastAsia="Times New Roman" w:cs="Times New Roman"/>
          <w:lang w:eastAsia="en-IN"/>
        </w:rPr>
        <w:t xml:space="preserve">established research </w:t>
      </w:r>
      <w:r>
        <w:rPr>
          <w:rFonts w:eastAsia="Times New Roman" w:cs="Times New Roman"/>
          <w:lang w:eastAsia="en-IN"/>
        </w:rPr>
        <w:t>stations in</w:t>
      </w:r>
      <w:r w:rsidRPr="00E46371">
        <w:rPr>
          <w:rFonts w:eastAsia="Times New Roman" w:cs="Times New Roman"/>
          <w:lang w:eastAsia="en-IN"/>
        </w:rPr>
        <w:t xml:space="preserve"> </w:t>
      </w:r>
      <w:r>
        <w:rPr>
          <w:rFonts w:eastAsia="Times New Roman" w:cs="Times New Roman"/>
          <w:lang w:eastAsia="en-IN"/>
        </w:rPr>
        <w:t>Ludhiana (Punjab), Pusa</w:t>
      </w:r>
      <w:r w:rsidRPr="00E46371">
        <w:rPr>
          <w:rFonts w:eastAsia="Times New Roman" w:cs="Times New Roman"/>
          <w:lang w:eastAsia="en-IN"/>
        </w:rPr>
        <w:t xml:space="preserve"> (Bihar), </w:t>
      </w:r>
      <w:r>
        <w:rPr>
          <w:rFonts w:eastAsia="Times New Roman" w:cs="Times New Roman"/>
          <w:lang w:eastAsia="en-IN"/>
        </w:rPr>
        <w:t xml:space="preserve">and </w:t>
      </w:r>
      <w:r w:rsidRPr="00E46371">
        <w:rPr>
          <w:rFonts w:eastAsia="Times New Roman" w:cs="Times New Roman"/>
          <w:lang w:eastAsia="en-IN"/>
        </w:rPr>
        <w:t xml:space="preserve">Jabalpur (Madhya Pradesh), </w:t>
      </w:r>
      <w:r>
        <w:rPr>
          <w:rFonts w:eastAsia="Times New Roman" w:cs="Times New Roman"/>
          <w:lang w:eastAsia="en-IN"/>
        </w:rPr>
        <w:t xml:space="preserve">representing three major </w:t>
      </w:r>
      <w:proofErr w:type="spellStart"/>
      <w:r>
        <w:rPr>
          <w:rFonts w:eastAsia="Times New Roman" w:cs="Times New Roman"/>
          <w:lang w:eastAsia="en-IN"/>
        </w:rPr>
        <w:t>agroecologies</w:t>
      </w:r>
      <w:proofErr w:type="spellEnd"/>
      <w:r>
        <w:rPr>
          <w:rFonts w:eastAsia="Times New Roman" w:cs="Times New Roman"/>
          <w:lang w:eastAsia="en-IN"/>
        </w:rPr>
        <w:t xml:space="preserve"> in India. </w:t>
      </w:r>
      <w:r w:rsidRPr="00E46371">
        <w:rPr>
          <w:rFonts w:eastAsia="Times New Roman" w:cs="Times New Roman"/>
          <w:lang w:eastAsia="en-IN"/>
        </w:rPr>
        <w:t xml:space="preserve">These stations include secured land, experimental </w:t>
      </w:r>
      <w:r>
        <w:rPr>
          <w:rFonts w:eastAsia="Times New Roman" w:cs="Times New Roman"/>
          <w:lang w:eastAsia="en-IN"/>
        </w:rPr>
        <w:t xml:space="preserve">blocks, </w:t>
      </w:r>
      <w:r w:rsidRPr="00E46371">
        <w:rPr>
          <w:rFonts w:eastAsia="Times New Roman" w:cs="Times New Roman"/>
          <w:lang w:eastAsia="en-IN"/>
        </w:rPr>
        <w:t xml:space="preserve">irrigation infrastructure, </w:t>
      </w:r>
      <w:r>
        <w:rPr>
          <w:rFonts w:eastAsia="Times New Roman" w:cs="Times New Roman"/>
          <w:lang w:eastAsia="en-IN"/>
        </w:rPr>
        <w:t xml:space="preserve">seed storage infrastructure, training facilities, guest houses, etc. </w:t>
      </w:r>
      <w:r w:rsidRPr="00E46371">
        <w:rPr>
          <w:rFonts w:eastAsia="Times New Roman" w:cs="Times New Roman"/>
          <w:lang w:eastAsia="en-IN"/>
        </w:rPr>
        <w:t>The stations will serve as the physical platforms for deployment and demonstration of IoT-</w:t>
      </w:r>
      <w:r>
        <w:rPr>
          <w:rFonts w:eastAsia="Times New Roman" w:cs="Times New Roman"/>
          <w:lang w:eastAsia="en-IN"/>
        </w:rPr>
        <w:t xml:space="preserve"> and AI-</w:t>
      </w:r>
      <w:r w:rsidRPr="00E46371">
        <w:rPr>
          <w:rFonts w:eastAsia="Times New Roman" w:cs="Times New Roman"/>
          <w:lang w:eastAsia="en-IN"/>
        </w:rPr>
        <w:t xml:space="preserve">enabled digital agriculture infrastructure. </w:t>
      </w:r>
    </w:p>
    <w:p w14:paraId="58C73AB0" w14:textId="77777777" w:rsidR="00985CC7" w:rsidRPr="00DA7DD9" w:rsidRDefault="00985CC7" w:rsidP="00985CC7">
      <w:pPr>
        <w:jc w:val="both"/>
        <w:rPr>
          <w:sz w:val="16"/>
          <w:szCs w:val="16"/>
        </w:rPr>
      </w:pPr>
    </w:p>
    <w:p w14:paraId="6E234CAC" w14:textId="77777777" w:rsidR="00985CC7" w:rsidRDefault="00985CC7" w:rsidP="00985CC7">
      <w:pPr>
        <w:jc w:val="both"/>
      </w:pPr>
      <w:r w:rsidRPr="007E6A8E">
        <w:t>The hubs will serve as strategic research</w:t>
      </w:r>
      <w:r>
        <w:t>,</w:t>
      </w:r>
      <w:r w:rsidRPr="007E6A8E">
        <w:t xml:space="preserve"> </w:t>
      </w:r>
      <w:r>
        <w:t xml:space="preserve">technology </w:t>
      </w:r>
      <w:r w:rsidRPr="007E6A8E">
        <w:t>demonstration</w:t>
      </w:r>
      <w:r>
        <w:t>, and capacity building</w:t>
      </w:r>
      <w:r w:rsidRPr="007E6A8E">
        <w:t xml:space="preserve"> platforms, showing how field-level digital infrastructure and AI-driven analytics can improve predic</w:t>
      </w:r>
      <w:r>
        <w:t>ti</w:t>
      </w:r>
      <w:r w:rsidRPr="007E6A8E">
        <w:t xml:space="preserve">ve breeding, </w:t>
      </w:r>
      <w:r>
        <w:t xml:space="preserve">and </w:t>
      </w:r>
      <w:r w:rsidRPr="007E6A8E">
        <w:t>support</w:t>
      </w:r>
      <w:r>
        <w:t xml:space="preserve"> </w:t>
      </w:r>
      <w:r w:rsidRPr="007E6A8E">
        <w:t xml:space="preserve">timely </w:t>
      </w:r>
      <w:r>
        <w:t xml:space="preserve">agronomic </w:t>
      </w:r>
      <w:r w:rsidRPr="007E6A8E">
        <w:t>management actions</w:t>
      </w:r>
      <w:r>
        <w:t xml:space="preserve">. The hubs will be potentially replicable and scalable in different countries </w:t>
      </w:r>
      <w:r w:rsidRPr="007E6A8E">
        <w:t xml:space="preserve">in the Indo-Pacific region. </w:t>
      </w:r>
      <w:r>
        <w:t xml:space="preserve">The proposed Digital Agricultural Innovation Hubs will be dynamically linked to CIMMYT Headquarters in Mexico for data management, including storage and analytics. </w:t>
      </w:r>
      <w:r w:rsidRPr="007E6A8E">
        <w:t>The geographic focus spans cereal-based systems</w:t>
      </w:r>
      <w:r>
        <w:t xml:space="preserve">, especially maize and </w:t>
      </w:r>
      <w:r w:rsidRPr="007E6A8E">
        <w:t>wheat, across India</w:t>
      </w:r>
      <w:r>
        <w:t>,</w:t>
      </w:r>
      <w:r w:rsidRPr="007E6A8E">
        <w:t xml:space="preserve"> Nepal </w:t>
      </w:r>
      <w:r>
        <w:t xml:space="preserve">and Bangladesh </w:t>
      </w:r>
      <w:r w:rsidRPr="007E6A8E">
        <w:t xml:space="preserve">in South Asia, </w:t>
      </w:r>
      <w:r>
        <w:t>with potential spillovers to targeted countries in SE Asia, especially Indonesia a</w:t>
      </w:r>
      <w:r w:rsidRPr="007E6A8E">
        <w:t>nd the Philippines</w:t>
      </w:r>
      <w:r>
        <w:t>.</w:t>
      </w:r>
    </w:p>
    <w:p w14:paraId="5B416169" w14:textId="77777777" w:rsidR="00985CC7" w:rsidRDefault="00985CC7" w:rsidP="00985CC7">
      <w:pPr>
        <w:jc w:val="both"/>
      </w:pPr>
    </w:p>
    <w:p w14:paraId="7642EDF4" w14:textId="631CD4CA" w:rsidR="00985CC7" w:rsidRPr="007A4879" w:rsidRDefault="00985CC7" w:rsidP="00985CC7">
      <w:pPr>
        <w:pStyle w:val="ListParagraph"/>
        <w:widowControl/>
        <w:numPr>
          <w:ilvl w:val="0"/>
          <w:numId w:val="20"/>
        </w:numPr>
        <w:autoSpaceDE/>
        <w:autoSpaceDN/>
        <w:ind w:left="284" w:hanging="284"/>
        <w:contextualSpacing/>
        <w:jc w:val="both"/>
        <w:rPr>
          <w:b/>
          <w:bCs/>
          <w:color w:val="0070C0"/>
          <w:sz w:val="24"/>
          <w:szCs w:val="24"/>
        </w:rPr>
      </w:pPr>
      <w:r w:rsidRPr="007A4879">
        <w:rPr>
          <w:b/>
          <w:bCs/>
          <w:color w:val="0070C0"/>
          <w:sz w:val="24"/>
          <w:szCs w:val="24"/>
        </w:rPr>
        <w:t>Work Packages</w:t>
      </w:r>
      <w:r w:rsidR="007A4879">
        <w:rPr>
          <w:b/>
          <w:bCs/>
          <w:color w:val="0070C0"/>
          <w:sz w:val="24"/>
          <w:szCs w:val="24"/>
        </w:rPr>
        <w:t xml:space="preserve">, </w:t>
      </w:r>
      <w:r w:rsidRPr="007A4879">
        <w:rPr>
          <w:b/>
          <w:bCs/>
          <w:color w:val="0070C0"/>
          <w:sz w:val="24"/>
          <w:szCs w:val="24"/>
        </w:rPr>
        <w:t>Key Activities</w:t>
      </w:r>
      <w:r w:rsidR="007A4879">
        <w:rPr>
          <w:b/>
          <w:bCs/>
          <w:color w:val="0070C0"/>
          <w:sz w:val="24"/>
          <w:szCs w:val="24"/>
        </w:rPr>
        <w:t>, and Outputs</w:t>
      </w:r>
    </w:p>
    <w:p w14:paraId="475FB1D2" w14:textId="77777777" w:rsidR="00E575E8" w:rsidRPr="00E575E8" w:rsidRDefault="00E575E8" w:rsidP="00985CC7">
      <w:pPr>
        <w:jc w:val="both"/>
        <w:rPr>
          <w:b/>
          <w:bCs/>
          <w:sz w:val="14"/>
          <w:szCs w:val="14"/>
        </w:rPr>
      </w:pPr>
    </w:p>
    <w:p w14:paraId="00AFB0AA" w14:textId="1A7CF8C1" w:rsidR="00985CC7" w:rsidRPr="00AA6BFE" w:rsidRDefault="00985CC7" w:rsidP="00985CC7">
      <w:pPr>
        <w:jc w:val="both"/>
        <w:rPr>
          <w:b/>
          <w:bCs/>
        </w:rPr>
      </w:pPr>
      <w:r w:rsidRPr="007E6A8E">
        <w:rPr>
          <w:b/>
          <w:bCs/>
        </w:rPr>
        <w:t>WP1</w:t>
      </w:r>
      <w:r>
        <w:rPr>
          <w:b/>
          <w:bCs/>
        </w:rPr>
        <w:t>:</w:t>
      </w:r>
      <w:r w:rsidRPr="007E6A8E">
        <w:t xml:space="preserve"> </w:t>
      </w:r>
      <w:r w:rsidRPr="00A5538C">
        <w:rPr>
          <w:rFonts w:eastAsia="Times New Roman" w:cs="Times New Roman"/>
          <w:b/>
          <w:bCs/>
          <w:lang w:eastAsia="en-IN"/>
        </w:rPr>
        <w:t>Establish</w:t>
      </w:r>
      <w:r>
        <w:rPr>
          <w:rFonts w:eastAsia="Times New Roman" w:cs="Times New Roman"/>
          <w:b/>
          <w:bCs/>
          <w:lang w:eastAsia="en-IN"/>
        </w:rPr>
        <w:t xml:space="preserve">ment of </w:t>
      </w:r>
      <w:r w:rsidRPr="00A5538C">
        <w:rPr>
          <w:rFonts w:eastAsia="Times New Roman" w:cs="Times New Roman"/>
          <w:b/>
          <w:bCs/>
          <w:lang w:eastAsia="en-IN"/>
        </w:rPr>
        <w:t xml:space="preserve">Digital </w:t>
      </w:r>
      <w:r>
        <w:rPr>
          <w:rFonts w:eastAsia="Times New Roman" w:cs="Times New Roman"/>
          <w:b/>
          <w:bCs/>
          <w:lang w:eastAsia="en-IN"/>
        </w:rPr>
        <w:t xml:space="preserve">Agricultural </w:t>
      </w:r>
      <w:r w:rsidRPr="00A5538C">
        <w:rPr>
          <w:rFonts w:eastAsia="Times New Roman" w:cs="Times New Roman"/>
          <w:b/>
          <w:bCs/>
          <w:lang w:eastAsia="en-IN"/>
        </w:rPr>
        <w:t>Innovation Hubs</w:t>
      </w:r>
      <w:r>
        <w:rPr>
          <w:rFonts w:eastAsia="Times New Roman" w:cs="Times New Roman"/>
          <w:b/>
          <w:bCs/>
          <w:lang w:eastAsia="en-IN"/>
        </w:rPr>
        <w:t xml:space="preserve"> at BISA Research Stations in India</w:t>
      </w:r>
      <w:r w:rsidRPr="00A5538C">
        <w:rPr>
          <w:b/>
          <w:bCs/>
          <w:i/>
          <w:iCs/>
        </w:rPr>
        <w:t xml:space="preserve"> </w:t>
      </w:r>
      <w:r>
        <w:rPr>
          <w:b/>
          <w:bCs/>
        </w:rPr>
        <w:t xml:space="preserve">as platforms for strategic and applied research and capacity building </w:t>
      </w:r>
    </w:p>
    <w:p w14:paraId="6F192985" w14:textId="0B6CD581" w:rsidR="00985CC7" w:rsidRDefault="00985CC7" w:rsidP="00985CC7">
      <w:pPr>
        <w:jc w:val="both"/>
      </w:pPr>
      <w:r>
        <w:t xml:space="preserve">The main aim of establishing </w:t>
      </w:r>
      <w:r w:rsidR="001F22D3">
        <w:t xml:space="preserve">the three </w:t>
      </w:r>
      <w:r>
        <w:t>Digital Agricultural Innovation Hubs at the BISA Research Stations in India is to undertake high-quality R4D on high-throughput field-based phenotyping (for relevant abiotic and biotic stresses of wheat and maize) and precision agriculture</w:t>
      </w:r>
      <w:r w:rsidR="001F22D3">
        <w:t xml:space="preserve"> in different </w:t>
      </w:r>
      <w:proofErr w:type="spellStart"/>
      <w:r w:rsidR="001F22D3">
        <w:t>agroecologies</w:t>
      </w:r>
      <w:proofErr w:type="spellEnd"/>
      <w:r>
        <w:t>. These platforms will</w:t>
      </w:r>
      <w:r w:rsidR="001F22D3">
        <w:t xml:space="preserve"> </w:t>
      </w:r>
      <w:r>
        <w:t xml:space="preserve">serve as “living labs” that will help leverage multi-layered datasets for implementing the work proposed in the other Work Packages. These Innovation Hubs </w:t>
      </w:r>
      <w:r w:rsidRPr="00C37047">
        <w:t xml:space="preserve">will support </w:t>
      </w:r>
      <w:r>
        <w:t xml:space="preserve">not only the work of scientists and young post-graduate students, but will also demonstrate to the policy makers, </w:t>
      </w:r>
      <w:r w:rsidRPr="00C37047">
        <w:t xml:space="preserve">farmers and </w:t>
      </w:r>
      <w:r>
        <w:t xml:space="preserve">other </w:t>
      </w:r>
      <w:r w:rsidRPr="00C37047">
        <w:t>value chain actors</w:t>
      </w:r>
      <w:r>
        <w:t xml:space="preserve"> the power of digital tools/technologies in modern agricultural </w:t>
      </w:r>
      <w:proofErr w:type="gramStart"/>
      <w:r>
        <w:t>research, and</w:t>
      </w:r>
      <w:proofErr w:type="gramEnd"/>
      <w:r>
        <w:t xml:space="preserve"> </w:t>
      </w:r>
      <w:proofErr w:type="gramStart"/>
      <w:r>
        <w:t>shall</w:t>
      </w:r>
      <w:proofErr w:type="gramEnd"/>
      <w:r>
        <w:t xml:space="preserve"> </w:t>
      </w:r>
      <w:r w:rsidRPr="00C37047">
        <w:t>accelerat</w:t>
      </w:r>
      <w:r>
        <w:t>e</w:t>
      </w:r>
      <w:r w:rsidRPr="00C37047">
        <w:t xml:space="preserve"> </w:t>
      </w:r>
      <w:r>
        <w:t xml:space="preserve">further </w:t>
      </w:r>
      <w:r w:rsidRPr="00C37047">
        <w:t>development and uptake of digital innovations.</w:t>
      </w:r>
    </w:p>
    <w:p w14:paraId="335AC343" w14:textId="77777777" w:rsidR="00985CC7" w:rsidRPr="009A1297" w:rsidRDefault="00985CC7" w:rsidP="00985CC7">
      <w:pPr>
        <w:jc w:val="both"/>
        <w:rPr>
          <w:sz w:val="14"/>
          <w:szCs w:val="14"/>
        </w:rPr>
      </w:pPr>
    </w:p>
    <w:p w14:paraId="3C01AE97" w14:textId="56836794" w:rsidR="00985CC7" w:rsidRDefault="00985CC7" w:rsidP="00985CC7">
      <w:pPr>
        <w:jc w:val="both"/>
      </w:pPr>
      <w:r>
        <w:t xml:space="preserve">Another major purpose of the Digital Agricultural Innovation Hubs is to effectively link CIMMYT Discovery and </w:t>
      </w:r>
      <w:proofErr w:type="spellStart"/>
      <w:r>
        <w:t>SystemDev</w:t>
      </w:r>
      <w:proofErr w:type="spellEnd"/>
      <w:r>
        <w:t xml:space="preserve"> with CIMMYT Inc in South Asia. The </w:t>
      </w:r>
      <w:r w:rsidR="00016AB9">
        <w:t>h</w:t>
      </w:r>
      <w:r>
        <w:t>ubs can serve multiple functions in this regard: a) E</w:t>
      </w:r>
      <w:r w:rsidRPr="009A1297">
        <w:t>ngage start-ups, established companies and</w:t>
      </w:r>
      <w:r>
        <w:t xml:space="preserve"> </w:t>
      </w:r>
      <w:r w:rsidRPr="009A1297">
        <w:t xml:space="preserve">various end-users into </w:t>
      </w:r>
      <w:r>
        <w:t>CIMMYT-BISA</w:t>
      </w:r>
      <w:r w:rsidRPr="009A1297">
        <w:t xml:space="preserve"> </w:t>
      </w:r>
      <w:r w:rsidR="009D777B">
        <w:t xml:space="preserve">R4D </w:t>
      </w:r>
      <w:r w:rsidRPr="009A1297">
        <w:t>ecosystem</w:t>
      </w:r>
      <w:r>
        <w:t xml:space="preserve">; b) Utilize our well-established physical infrastructure (training centers, guest houses) to conduct </w:t>
      </w:r>
      <w:r w:rsidR="009D777B">
        <w:t xml:space="preserve">relevant </w:t>
      </w:r>
      <w:r>
        <w:t xml:space="preserve">meetings/workshops; and c) foster </w:t>
      </w:r>
      <w:r w:rsidRPr="009A1297">
        <w:t>cooperation between innovation</w:t>
      </w:r>
      <w:r>
        <w:t xml:space="preserve"> </w:t>
      </w:r>
      <w:r w:rsidRPr="009A1297">
        <w:t>stakeholders</w:t>
      </w:r>
      <w:r>
        <w:t xml:space="preserve"> and responsible sourcing partners.</w:t>
      </w:r>
    </w:p>
    <w:p w14:paraId="2793BB1D" w14:textId="77777777" w:rsidR="00985CC7" w:rsidRPr="00DA7DD9" w:rsidRDefault="00985CC7" w:rsidP="00985CC7">
      <w:pPr>
        <w:jc w:val="both"/>
        <w:rPr>
          <w:i/>
          <w:iCs/>
          <w:sz w:val="14"/>
          <w:szCs w:val="14"/>
        </w:rPr>
      </w:pPr>
    </w:p>
    <w:p w14:paraId="697DFC5B" w14:textId="77777777" w:rsidR="00985CC7" w:rsidRPr="007E6A8E" w:rsidRDefault="00985CC7" w:rsidP="00985CC7">
      <w:pPr>
        <w:jc w:val="both"/>
        <w:rPr>
          <w:i/>
          <w:iCs/>
        </w:rPr>
      </w:pPr>
      <w:r>
        <w:rPr>
          <w:i/>
          <w:iCs/>
        </w:rPr>
        <w:t>Key</w:t>
      </w:r>
      <w:r w:rsidRPr="007E6A8E">
        <w:rPr>
          <w:i/>
          <w:iCs/>
        </w:rPr>
        <w:t xml:space="preserve"> activities:</w:t>
      </w:r>
    </w:p>
    <w:p w14:paraId="21473170" w14:textId="77777777" w:rsidR="00985CC7" w:rsidRDefault="00985CC7" w:rsidP="0062786B">
      <w:pPr>
        <w:pStyle w:val="ListParagraph"/>
        <w:widowControl/>
        <w:numPr>
          <w:ilvl w:val="0"/>
          <w:numId w:val="13"/>
        </w:numPr>
        <w:autoSpaceDE/>
        <w:autoSpaceDN/>
        <w:contextualSpacing/>
      </w:pPr>
      <w:r w:rsidRPr="00D258C8">
        <w:t>Procurement of sensors (soil moisture, pH, temp), cameras/drones, and edge computing devices.</w:t>
      </w:r>
    </w:p>
    <w:p w14:paraId="3FA60A5B" w14:textId="2690887D" w:rsidR="001F22D3" w:rsidRPr="001F22D3" w:rsidRDefault="001F22D3" w:rsidP="0062786B">
      <w:pPr>
        <w:pStyle w:val="ListParagraph"/>
        <w:numPr>
          <w:ilvl w:val="0"/>
          <w:numId w:val="13"/>
        </w:numPr>
        <w:jc w:val="both"/>
      </w:pPr>
      <w:r>
        <w:t xml:space="preserve">Building </w:t>
      </w:r>
      <w:r w:rsidRPr="001F22D3">
        <w:t>digital infrastructure for data sharing, interoperability of systems, and secure data access.</w:t>
      </w:r>
    </w:p>
    <w:p w14:paraId="353183DF" w14:textId="58BC70CC" w:rsidR="00F678BB" w:rsidRPr="00F678BB" w:rsidRDefault="00F678BB" w:rsidP="00F678BB">
      <w:pPr>
        <w:pStyle w:val="ListParagraph"/>
        <w:numPr>
          <w:ilvl w:val="0"/>
          <w:numId w:val="13"/>
        </w:numPr>
      </w:pPr>
      <w:r>
        <w:t>Hiring relevant staff/consultants with expertise in data science, AI, ML/DL, and robotics.</w:t>
      </w:r>
    </w:p>
    <w:p w14:paraId="483D0397" w14:textId="793916BE" w:rsidR="00F678BB" w:rsidRPr="00F678BB" w:rsidRDefault="00016AB9" w:rsidP="0062786B">
      <w:pPr>
        <w:pStyle w:val="ListParagraph"/>
        <w:numPr>
          <w:ilvl w:val="0"/>
          <w:numId w:val="13"/>
        </w:numPr>
        <w:jc w:val="both"/>
      </w:pPr>
      <w:r>
        <w:lastRenderedPageBreak/>
        <w:t>Establish p</w:t>
      </w:r>
      <w:r w:rsidR="004E127D">
        <w:t>artner</w:t>
      </w:r>
      <w:r>
        <w:t>ships</w:t>
      </w:r>
      <w:r w:rsidR="004E127D">
        <w:t xml:space="preserve"> with </w:t>
      </w:r>
      <w:r>
        <w:t xml:space="preserve">public and private sector </w:t>
      </w:r>
      <w:r w:rsidR="004E127D">
        <w:t>institutions having the best expertise in precision agriculture</w:t>
      </w:r>
      <w:r>
        <w:t xml:space="preserve"> and predictive breeding.</w:t>
      </w:r>
    </w:p>
    <w:p w14:paraId="721A11DD" w14:textId="5B69DC6B" w:rsidR="001F22D3" w:rsidRPr="00D258C8" w:rsidRDefault="00016AB9" w:rsidP="00985CC7">
      <w:pPr>
        <w:pStyle w:val="ListParagraph"/>
        <w:widowControl/>
        <w:numPr>
          <w:ilvl w:val="0"/>
          <w:numId w:val="13"/>
        </w:numPr>
        <w:autoSpaceDE/>
        <w:autoSpaceDN/>
        <w:contextualSpacing/>
        <w:jc w:val="both"/>
      </w:pPr>
      <w:r>
        <w:t xml:space="preserve">Partnerships with relevant Universities in India so that these platforms are dynamically used by at least 10 post-graduate students (at least 50% female) at any given time for undertaking relevant research programs.  </w:t>
      </w:r>
    </w:p>
    <w:p w14:paraId="43404B43" w14:textId="77777777" w:rsidR="00985CC7" w:rsidRPr="00DA7DD9" w:rsidRDefault="00985CC7" w:rsidP="00985CC7">
      <w:pPr>
        <w:jc w:val="both"/>
        <w:rPr>
          <w:rFonts w:eastAsia="Times New Roman" w:cs="Times New Roman"/>
          <w:i/>
          <w:iCs/>
          <w:sz w:val="14"/>
          <w:szCs w:val="14"/>
          <w:lang w:eastAsia="en-IN"/>
        </w:rPr>
      </w:pPr>
    </w:p>
    <w:p w14:paraId="14941E50" w14:textId="7BE8F07C" w:rsidR="00985CC7" w:rsidRPr="0062786B" w:rsidRDefault="00985CC7" w:rsidP="00985CC7">
      <w:pPr>
        <w:jc w:val="both"/>
        <w:rPr>
          <w:sz w:val="18"/>
          <w:szCs w:val="18"/>
        </w:rPr>
      </w:pPr>
      <w:r w:rsidRPr="007E6A8E">
        <w:rPr>
          <w:rFonts w:eastAsia="Times New Roman" w:cs="Times New Roman"/>
          <w:i/>
          <w:iCs/>
          <w:lang w:eastAsia="en-IN"/>
        </w:rPr>
        <w:t>Outputs:</w:t>
      </w:r>
      <w:r>
        <w:rPr>
          <w:rFonts w:eastAsia="Times New Roman" w:cs="Times New Roman"/>
          <w:i/>
          <w:iCs/>
          <w:lang w:eastAsia="en-IN"/>
        </w:rPr>
        <w:t xml:space="preserve"> </w:t>
      </w:r>
      <w:r w:rsidR="0062786B">
        <w:rPr>
          <w:rFonts w:eastAsia="Times New Roman" w:cs="Times New Roman"/>
          <w:lang w:eastAsia="en-IN"/>
        </w:rPr>
        <w:t xml:space="preserve">Digital Agricultural Innovation Hubs established at the three BISA Research Stations with necessary infrastructure and manpower; </w:t>
      </w:r>
      <w:proofErr w:type="spellStart"/>
      <w:r w:rsidR="0062786B">
        <w:rPr>
          <w:rFonts w:eastAsia="Times New Roman" w:cs="Times New Roman"/>
          <w:lang w:eastAsia="en-IN"/>
        </w:rPr>
        <w:t>MoUs</w:t>
      </w:r>
      <w:proofErr w:type="spellEnd"/>
      <w:r w:rsidR="0062786B">
        <w:rPr>
          <w:rFonts w:eastAsia="Times New Roman" w:cs="Times New Roman"/>
          <w:lang w:eastAsia="en-IN"/>
        </w:rPr>
        <w:t xml:space="preserve"> signed with at least 2-3 private sector partners for further strengthening the Innovation Hubs; </w:t>
      </w:r>
      <w:proofErr w:type="spellStart"/>
      <w:r w:rsidR="0062786B">
        <w:rPr>
          <w:rFonts w:eastAsia="Times New Roman" w:cs="Times New Roman"/>
          <w:lang w:eastAsia="en-IN"/>
        </w:rPr>
        <w:t>MoUs</w:t>
      </w:r>
      <w:proofErr w:type="spellEnd"/>
      <w:r w:rsidR="0062786B">
        <w:rPr>
          <w:rFonts w:eastAsia="Times New Roman" w:cs="Times New Roman"/>
          <w:lang w:eastAsia="en-IN"/>
        </w:rPr>
        <w:t xml:space="preserve"> signed with at least 3-4 major research institutions/Universities in India for collaboration through post-graduate students.</w:t>
      </w:r>
    </w:p>
    <w:p w14:paraId="115B95CB" w14:textId="77777777" w:rsidR="00985CC7" w:rsidRPr="00E575E8" w:rsidRDefault="00985CC7" w:rsidP="00985CC7">
      <w:pPr>
        <w:jc w:val="both"/>
        <w:rPr>
          <w:sz w:val="14"/>
          <w:szCs w:val="14"/>
        </w:rPr>
      </w:pPr>
    </w:p>
    <w:p w14:paraId="018E3F1A" w14:textId="77777777" w:rsidR="00985CC7" w:rsidRDefault="00985CC7" w:rsidP="00985CC7">
      <w:pPr>
        <w:jc w:val="both"/>
        <w:rPr>
          <w:b/>
          <w:bCs/>
        </w:rPr>
      </w:pPr>
      <w:r w:rsidRPr="007E6A8E">
        <w:rPr>
          <w:b/>
          <w:bCs/>
        </w:rPr>
        <w:t>WP2</w:t>
      </w:r>
      <w:r>
        <w:rPr>
          <w:b/>
          <w:bCs/>
        </w:rPr>
        <w:t>:</w:t>
      </w:r>
      <w:r w:rsidRPr="007E6A8E">
        <w:rPr>
          <w:b/>
          <w:bCs/>
        </w:rPr>
        <w:t xml:space="preserve"> </w:t>
      </w:r>
      <w:r w:rsidRPr="00F752B3">
        <w:rPr>
          <w:b/>
          <w:bCs/>
        </w:rPr>
        <w:t>Improve the efficiency and impact of wheat and maize breeding in South Asia by integrating AI with high-throughput phenotyping, doubled haploidy/rapid generation advancement, and genomic selection.</w:t>
      </w:r>
    </w:p>
    <w:p w14:paraId="49177E52" w14:textId="77777777" w:rsidR="00985CC7" w:rsidRDefault="00985CC7" w:rsidP="00985CC7">
      <w:pPr>
        <w:jc w:val="both"/>
      </w:pPr>
      <w:r w:rsidRPr="000E7DE3">
        <w:t xml:space="preserve">AI-driven maize </w:t>
      </w:r>
      <w:r>
        <w:t xml:space="preserve">and wheat </w:t>
      </w:r>
      <w:r w:rsidRPr="000E7DE3">
        <w:t xml:space="preserve">breeding </w:t>
      </w:r>
      <w:r>
        <w:t>at CIMMYT-BISA hubs in South Asia r</w:t>
      </w:r>
      <w:r w:rsidRPr="000E7DE3">
        <w:t xml:space="preserve">epresents a critical step toward future-proofing </w:t>
      </w:r>
      <w:r>
        <w:t>food security in the Indo-Pacific region</w:t>
      </w:r>
      <w:r w:rsidRPr="000E7DE3">
        <w:t>. </w:t>
      </w:r>
      <w:proofErr w:type="gramStart"/>
      <w:r>
        <w:t>AI,</w:t>
      </w:r>
      <w:proofErr w:type="gramEnd"/>
      <w:r>
        <w:t xml:space="preserve"> doubled haploidy (in maize), rapid generation advancement (in wheat), high-throughput field-based phenotyping, </w:t>
      </w:r>
      <w:r w:rsidRPr="001A5493">
        <w:t>and genomic</w:t>
      </w:r>
      <w:r>
        <w:t xml:space="preserve"> selection</w:t>
      </w:r>
      <w:r w:rsidRPr="001A5493">
        <w:t xml:space="preserve"> can be </w:t>
      </w:r>
      <w:r>
        <w:t xml:space="preserve">effectively </w:t>
      </w:r>
      <w:r w:rsidRPr="001A5493">
        <w:t xml:space="preserve">combined to modernize </w:t>
      </w:r>
      <w:r>
        <w:t xml:space="preserve">wheat and maize breeding in South Asia. Integrating genomic and environmental data generated by CIMMYT-BISA team at various locations in India can result in an automated ML framework for improved accuracy and efficiency in genetic analyses and genomic predictions (He et al., 2025). Ultimately, this whole approach will reduce breeding cycles, increase breeding efficiency, and lower product development costs. </w:t>
      </w:r>
    </w:p>
    <w:p w14:paraId="2555DA45" w14:textId="77777777" w:rsidR="00985CC7" w:rsidRPr="007E6A8E" w:rsidRDefault="00985CC7" w:rsidP="00985CC7">
      <w:pPr>
        <w:jc w:val="both"/>
        <w:rPr>
          <w:i/>
          <w:iCs/>
        </w:rPr>
      </w:pPr>
      <w:r w:rsidRPr="00A61C1D">
        <w:rPr>
          <w:sz w:val="14"/>
          <w:szCs w:val="14"/>
        </w:rPr>
        <w:br/>
      </w:r>
      <w:r>
        <w:rPr>
          <w:i/>
          <w:iCs/>
        </w:rPr>
        <w:t xml:space="preserve">Key </w:t>
      </w:r>
      <w:r w:rsidRPr="007E6A8E">
        <w:rPr>
          <w:i/>
          <w:iCs/>
        </w:rPr>
        <w:t>activities:</w:t>
      </w:r>
    </w:p>
    <w:p w14:paraId="69A35D22" w14:textId="7B7F2F9A" w:rsidR="00985CC7" w:rsidRPr="000E7DE3" w:rsidRDefault="00985CC7" w:rsidP="00985CC7">
      <w:pPr>
        <w:pStyle w:val="ListParagraph"/>
        <w:widowControl/>
        <w:numPr>
          <w:ilvl w:val="0"/>
          <w:numId w:val="14"/>
        </w:numPr>
        <w:autoSpaceDE/>
        <w:autoSpaceDN/>
        <w:contextualSpacing/>
        <w:rPr>
          <w:rFonts w:eastAsia="Times New Roman" w:cs="Times New Roman"/>
        </w:rPr>
      </w:pPr>
      <w:r w:rsidRPr="000E7DE3">
        <w:rPr>
          <w:rFonts w:eastAsia="Times New Roman" w:cs="Times New Roman"/>
        </w:rPr>
        <w:t>Standardiz</w:t>
      </w:r>
      <w:r>
        <w:rPr>
          <w:rFonts w:eastAsia="Times New Roman" w:cs="Times New Roman"/>
        </w:rPr>
        <w:t xml:space="preserve">e </w:t>
      </w:r>
      <w:r w:rsidRPr="000E7DE3">
        <w:rPr>
          <w:rFonts w:eastAsia="Times New Roman" w:cs="Times New Roman"/>
        </w:rPr>
        <w:t>historical data, set</w:t>
      </w:r>
      <w:r>
        <w:rPr>
          <w:rFonts w:eastAsia="Times New Roman" w:cs="Times New Roman"/>
        </w:rPr>
        <w:t>-</w:t>
      </w:r>
      <w:r w:rsidRPr="000E7DE3">
        <w:rPr>
          <w:rFonts w:eastAsia="Times New Roman" w:cs="Times New Roman"/>
        </w:rPr>
        <w:t xml:space="preserve">up database ontology, </w:t>
      </w:r>
      <w:r w:rsidR="00F678BB">
        <w:rPr>
          <w:rFonts w:eastAsia="Times New Roman" w:cs="Times New Roman"/>
        </w:rPr>
        <w:t xml:space="preserve">and </w:t>
      </w:r>
      <w:r w:rsidRPr="000E7DE3">
        <w:rPr>
          <w:rFonts w:eastAsia="Times New Roman" w:cs="Times New Roman"/>
        </w:rPr>
        <w:t>train</w:t>
      </w:r>
      <w:r>
        <w:rPr>
          <w:rFonts w:eastAsia="Times New Roman" w:cs="Times New Roman"/>
        </w:rPr>
        <w:t xml:space="preserve"> i</w:t>
      </w:r>
      <w:r w:rsidRPr="000E7DE3">
        <w:rPr>
          <w:rFonts w:eastAsia="Times New Roman" w:cs="Times New Roman"/>
        </w:rPr>
        <w:t>nitial ML models.</w:t>
      </w:r>
    </w:p>
    <w:p w14:paraId="3B38D9E9" w14:textId="77777777" w:rsidR="00985CC7" w:rsidRDefault="00985CC7" w:rsidP="00985CC7">
      <w:pPr>
        <w:widowControl/>
        <w:numPr>
          <w:ilvl w:val="0"/>
          <w:numId w:val="14"/>
        </w:numPr>
        <w:autoSpaceDE/>
        <w:autoSpaceDN/>
        <w:jc w:val="both"/>
        <w:rPr>
          <w:rFonts w:eastAsia="Times New Roman" w:cs="Times New Roman"/>
        </w:rPr>
      </w:pPr>
      <w:r w:rsidRPr="000E7DE3">
        <w:rPr>
          <w:rFonts w:eastAsia="Times New Roman" w:cs="Times New Roman"/>
        </w:rPr>
        <w:t xml:space="preserve">Utilize UAV (drone) imagery and computer vision (CNNs) to automate field phenotypic assessments for </w:t>
      </w:r>
      <w:r>
        <w:rPr>
          <w:rFonts w:eastAsia="Times New Roman" w:cs="Times New Roman"/>
        </w:rPr>
        <w:t xml:space="preserve">key agronomic and adaptive </w:t>
      </w:r>
      <w:r w:rsidRPr="000E7DE3">
        <w:rPr>
          <w:rFonts w:eastAsia="Times New Roman" w:cs="Times New Roman"/>
        </w:rPr>
        <w:t xml:space="preserve">traits </w:t>
      </w:r>
      <w:r>
        <w:rPr>
          <w:rFonts w:eastAsia="Times New Roman" w:cs="Times New Roman"/>
        </w:rPr>
        <w:t>in maize and wheat breeding</w:t>
      </w:r>
      <w:r w:rsidRPr="000E7DE3">
        <w:rPr>
          <w:rFonts w:eastAsia="Times New Roman" w:cs="Times New Roman"/>
        </w:rPr>
        <w:t>.</w:t>
      </w:r>
    </w:p>
    <w:p w14:paraId="0F0CA374" w14:textId="77777777" w:rsidR="00985CC7" w:rsidRDefault="00985CC7" w:rsidP="00985CC7">
      <w:pPr>
        <w:widowControl/>
        <w:numPr>
          <w:ilvl w:val="0"/>
          <w:numId w:val="14"/>
        </w:numPr>
        <w:autoSpaceDE/>
        <w:autoSpaceDN/>
        <w:jc w:val="both"/>
        <w:rPr>
          <w:rFonts w:eastAsia="Times New Roman" w:cs="Times New Roman"/>
        </w:rPr>
      </w:pPr>
      <w:r w:rsidRPr="00640926">
        <w:rPr>
          <w:rFonts w:eastAsia="Times New Roman" w:cs="Times New Roman"/>
        </w:rPr>
        <w:t xml:space="preserve">Deploy AI-powered apps (like </w:t>
      </w:r>
      <w:proofErr w:type="spellStart"/>
      <w:r w:rsidRPr="00640926">
        <w:rPr>
          <w:rFonts w:eastAsia="Times New Roman" w:cs="Times New Roman"/>
        </w:rPr>
        <w:t>ImageSafari</w:t>
      </w:r>
      <w:proofErr w:type="spellEnd"/>
      <w:r w:rsidRPr="00640926">
        <w:rPr>
          <w:rFonts w:eastAsia="Times New Roman" w:cs="Times New Roman"/>
        </w:rPr>
        <w:t>) for field</w:t>
      </w:r>
      <w:r>
        <w:rPr>
          <w:rFonts w:eastAsia="Times New Roman" w:cs="Times New Roman"/>
        </w:rPr>
        <w:t xml:space="preserve">-based </w:t>
      </w:r>
      <w:r w:rsidRPr="00640926">
        <w:rPr>
          <w:rFonts w:eastAsia="Times New Roman" w:cs="Times New Roman"/>
        </w:rPr>
        <w:t>teams to collect objective, real-time data.</w:t>
      </w:r>
    </w:p>
    <w:p w14:paraId="72E74A84" w14:textId="77777777" w:rsidR="00985CC7" w:rsidRPr="000E7DE3" w:rsidRDefault="00985CC7" w:rsidP="00985CC7">
      <w:pPr>
        <w:widowControl/>
        <w:numPr>
          <w:ilvl w:val="0"/>
          <w:numId w:val="14"/>
        </w:numPr>
        <w:autoSpaceDE/>
        <w:autoSpaceDN/>
        <w:jc w:val="both"/>
        <w:rPr>
          <w:rFonts w:eastAsia="Times New Roman" w:cs="Times New Roman"/>
        </w:rPr>
      </w:pPr>
      <w:r w:rsidRPr="000E7DE3">
        <w:rPr>
          <w:rFonts w:eastAsia="Times New Roman" w:cs="Times New Roman"/>
        </w:rPr>
        <w:t xml:space="preserve">Implement Random Forests (RF) and Support Vector Machines (SVM) to </w:t>
      </w:r>
      <w:proofErr w:type="spellStart"/>
      <w:r w:rsidRPr="000E7DE3">
        <w:rPr>
          <w:rFonts w:eastAsia="Times New Roman" w:cs="Times New Roman"/>
        </w:rPr>
        <w:t>analyse</w:t>
      </w:r>
      <w:proofErr w:type="spellEnd"/>
      <w:r w:rsidRPr="000E7DE3">
        <w:rPr>
          <w:rFonts w:eastAsia="Times New Roman" w:cs="Times New Roman"/>
        </w:rPr>
        <w:t xml:space="preserve"> complex genomic data and genotype-by-environment (</w:t>
      </w:r>
      <w:proofErr w:type="spellStart"/>
      <w:r w:rsidRPr="000E7DE3">
        <w:rPr>
          <w:rFonts w:eastAsia="Times New Roman" w:cs="Times New Roman"/>
        </w:rPr>
        <w:t>GxE</w:t>
      </w:r>
      <w:proofErr w:type="spellEnd"/>
      <w:r w:rsidRPr="000E7DE3">
        <w:rPr>
          <w:rFonts w:eastAsia="Times New Roman" w:cs="Times New Roman"/>
        </w:rPr>
        <w:t xml:space="preserve">) interaction data </w:t>
      </w:r>
      <w:r>
        <w:rPr>
          <w:rFonts w:eastAsia="Times New Roman" w:cs="Times New Roman"/>
        </w:rPr>
        <w:t xml:space="preserve">to </w:t>
      </w:r>
      <w:r w:rsidRPr="000E7DE3">
        <w:rPr>
          <w:rFonts w:eastAsia="Times New Roman" w:cs="Times New Roman"/>
        </w:rPr>
        <w:t>predict hybrid maize performance for grain yield and abiotic (drought/heat) stress tolerance and biotic stress resistance (e.g., TLB, PFSR)</w:t>
      </w:r>
      <w:r>
        <w:rPr>
          <w:rFonts w:eastAsia="Times New Roman" w:cs="Times New Roman"/>
        </w:rPr>
        <w:t>.</w:t>
      </w:r>
    </w:p>
    <w:p w14:paraId="2E229EB1" w14:textId="77777777" w:rsidR="00985CC7" w:rsidRDefault="00985CC7" w:rsidP="00985CC7">
      <w:pPr>
        <w:widowControl/>
        <w:numPr>
          <w:ilvl w:val="0"/>
          <w:numId w:val="14"/>
        </w:numPr>
        <w:autoSpaceDE/>
        <w:autoSpaceDN/>
        <w:jc w:val="both"/>
        <w:rPr>
          <w:rFonts w:eastAsia="Times New Roman" w:cs="Times New Roman"/>
        </w:rPr>
      </w:pPr>
      <w:r w:rsidRPr="00640926">
        <w:rPr>
          <w:rFonts w:eastAsia="Times New Roman" w:cs="Times New Roman"/>
        </w:rPr>
        <w:t xml:space="preserve">Train AI models on historical </w:t>
      </w:r>
      <w:r>
        <w:rPr>
          <w:rFonts w:eastAsia="Times New Roman" w:cs="Times New Roman"/>
        </w:rPr>
        <w:t xml:space="preserve">wheat </w:t>
      </w:r>
      <w:r w:rsidRPr="00640926">
        <w:rPr>
          <w:rFonts w:eastAsia="Times New Roman" w:cs="Times New Roman"/>
        </w:rPr>
        <w:t>breeding records and diverse datasets to ensure robustness and biological accuracy.</w:t>
      </w:r>
    </w:p>
    <w:p w14:paraId="012EC625" w14:textId="77777777" w:rsidR="00985CC7" w:rsidRDefault="00985CC7" w:rsidP="00985CC7">
      <w:pPr>
        <w:widowControl/>
        <w:numPr>
          <w:ilvl w:val="0"/>
          <w:numId w:val="14"/>
        </w:numPr>
        <w:autoSpaceDE/>
        <w:autoSpaceDN/>
        <w:jc w:val="both"/>
        <w:rPr>
          <w:rFonts w:eastAsia="Times New Roman" w:cs="Times New Roman"/>
        </w:rPr>
      </w:pPr>
      <w:r>
        <w:rPr>
          <w:rFonts w:eastAsia="Times New Roman" w:cs="Times New Roman"/>
        </w:rPr>
        <w:t xml:space="preserve">Using genomic and multi-location performance data, train </w:t>
      </w:r>
      <w:r w:rsidRPr="00287AF6">
        <w:rPr>
          <w:rFonts w:eastAsia="Times New Roman" w:cs="Times New Roman"/>
        </w:rPr>
        <w:t>AI</w:t>
      </w:r>
      <w:r>
        <w:rPr>
          <w:rFonts w:eastAsia="Times New Roman" w:cs="Times New Roman"/>
        </w:rPr>
        <w:t>-based</w:t>
      </w:r>
      <w:r w:rsidRPr="00287AF6">
        <w:rPr>
          <w:rFonts w:eastAsia="Times New Roman" w:cs="Times New Roman"/>
        </w:rPr>
        <w:t xml:space="preserve"> </w:t>
      </w:r>
      <w:r>
        <w:rPr>
          <w:rFonts w:eastAsia="Times New Roman" w:cs="Times New Roman"/>
        </w:rPr>
        <w:t xml:space="preserve">predictive </w:t>
      </w:r>
      <w:r w:rsidRPr="00287AF6">
        <w:rPr>
          <w:rFonts w:eastAsia="Times New Roman" w:cs="Times New Roman"/>
        </w:rPr>
        <w:t>models to increase the precision of genomic selection</w:t>
      </w:r>
      <w:r>
        <w:rPr>
          <w:rFonts w:eastAsia="Times New Roman" w:cs="Times New Roman"/>
        </w:rPr>
        <w:t xml:space="preserve"> in maize and wheat, </w:t>
      </w:r>
      <w:r w:rsidRPr="00287AF6">
        <w:rPr>
          <w:rFonts w:eastAsia="Times New Roman" w:cs="Times New Roman"/>
        </w:rPr>
        <w:t>optimizing parental line selection</w:t>
      </w:r>
      <w:r>
        <w:rPr>
          <w:rFonts w:eastAsia="Times New Roman" w:cs="Times New Roman"/>
        </w:rPr>
        <w:t xml:space="preserve"> in hybrid breeding</w:t>
      </w:r>
      <w:r w:rsidRPr="00287AF6">
        <w:rPr>
          <w:rFonts w:eastAsia="Times New Roman" w:cs="Times New Roman"/>
        </w:rPr>
        <w:t>.</w:t>
      </w:r>
    </w:p>
    <w:p w14:paraId="7A7424BF" w14:textId="77777777" w:rsidR="00985CC7" w:rsidRPr="00640926" w:rsidRDefault="00985CC7" w:rsidP="00985CC7">
      <w:pPr>
        <w:widowControl/>
        <w:numPr>
          <w:ilvl w:val="0"/>
          <w:numId w:val="14"/>
        </w:numPr>
        <w:autoSpaceDE/>
        <w:autoSpaceDN/>
        <w:jc w:val="both"/>
        <w:rPr>
          <w:rFonts w:eastAsia="Times New Roman" w:cs="Times New Roman"/>
        </w:rPr>
      </w:pPr>
      <w:r w:rsidRPr="00640926">
        <w:rPr>
          <w:rFonts w:eastAsia="Times New Roman" w:cs="Times New Roman"/>
        </w:rPr>
        <w:t xml:space="preserve">Use predictive models to select the most promising </w:t>
      </w:r>
      <w:r>
        <w:rPr>
          <w:rFonts w:eastAsia="Times New Roman" w:cs="Times New Roman"/>
        </w:rPr>
        <w:t xml:space="preserve">maize DH lines, and wheat </w:t>
      </w:r>
      <w:r w:rsidRPr="00640926">
        <w:rPr>
          <w:rFonts w:eastAsia="Times New Roman" w:cs="Times New Roman"/>
        </w:rPr>
        <w:t xml:space="preserve">genotypes for targeted </w:t>
      </w:r>
      <w:r>
        <w:rPr>
          <w:rFonts w:eastAsia="Times New Roman" w:cs="Times New Roman"/>
        </w:rPr>
        <w:t xml:space="preserve">development and </w:t>
      </w:r>
      <w:r w:rsidRPr="00640926">
        <w:rPr>
          <w:rFonts w:eastAsia="Times New Roman" w:cs="Times New Roman"/>
        </w:rPr>
        <w:t xml:space="preserve">testing </w:t>
      </w:r>
      <w:r>
        <w:rPr>
          <w:rFonts w:eastAsia="Times New Roman" w:cs="Times New Roman"/>
        </w:rPr>
        <w:t xml:space="preserve">of hybrids </w:t>
      </w:r>
      <w:r w:rsidRPr="00640926">
        <w:rPr>
          <w:rFonts w:eastAsia="Times New Roman" w:cs="Times New Roman"/>
        </w:rPr>
        <w:t xml:space="preserve">in specific </w:t>
      </w:r>
      <w:proofErr w:type="spellStart"/>
      <w:r>
        <w:rPr>
          <w:rFonts w:eastAsia="Times New Roman" w:cs="Times New Roman"/>
        </w:rPr>
        <w:t>agroecologies</w:t>
      </w:r>
      <w:proofErr w:type="spellEnd"/>
      <w:r>
        <w:rPr>
          <w:rFonts w:eastAsia="Times New Roman" w:cs="Times New Roman"/>
        </w:rPr>
        <w:t xml:space="preserve"> in India and Nepal</w:t>
      </w:r>
      <w:r w:rsidRPr="00640926">
        <w:rPr>
          <w:rFonts w:eastAsia="Times New Roman" w:cs="Times New Roman"/>
        </w:rPr>
        <w:t>.</w:t>
      </w:r>
    </w:p>
    <w:p w14:paraId="54B2B324" w14:textId="77777777" w:rsidR="00985CC7" w:rsidRPr="00DA7DD9" w:rsidRDefault="00985CC7" w:rsidP="00985CC7">
      <w:pPr>
        <w:jc w:val="both"/>
        <w:rPr>
          <w:i/>
          <w:iCs/>
          <w:sz w:val="14"/>
          <w:szCs w:val="14"/>
        </w:rPr>
      </w:pPr>
    </w:p>
    <w:p w14:paraId="668F45EA" w14:textId="0456B20C" w:rsidR="00985CC7" w:rsidRPr="001A5493" w:rsidRDefault="00985CC7" w:rsidP="00985CC7">
      <w:pPr>
        <w:jc w:val="both"/>
      </w:pPr>
      <w:r w:rsidRPr="007E6A8E">
        <w:rPr>
          <w:i/>
          <w:iCs/>
        </w:rPr>
        <w:t>Outputs</w:t>
      </w:r>
      <w:r w:rsidRPr="007E6A8E">
        <w:t xml:space="preserve">: </w:t>
      </w:r>
      <w:r w:rsidR="000D7872">
        <w:t xml:space="preserve">Operational frameworks set-up for </w:t>
      </w:r>
      <w:r>
        <w:t xml:space="preserve">smart and data-driven breeding systems for maize and wheat in South Asia; Enhanced use of AI-powered apps in </w:t>
      </w:r>
      <w:r w:rsidR="009D777B">
        <w:t xml:space="preserve">wheat and maize </w:t>
      </w:r>
      <w:r>
        <w:t xml:space="preserve">breeding reducing manual errors; Predictive algorithms </w:t>
      </w:r>
      <w:r w:rsidR="000D7872">
        <w:t xml:space="preserve">available </w:t>
      </w:r>
      <w:r>
        <w:t xml:space="preserve">for optimized parental line selection and hybrid development. </w:t>
      </w:r>
    </w:p>
    <w:p w14:paraId="217A1A0C" w14:textId="77777777" w:rsidR="00985CC7" w:rsidRPr="00E575E8" w:rsidRDefault="00985CC7" w:rsidP="00985CC7">
      <w:pPr>
        <w:jc w:val="both"/>
        <w:rPr>
          <w:sz w:val="14"/>
          <w:szCs w:val="14"/>
        </w:rPr>
      </w:pPr>
    </w:p>
    <w:p w14:paraId="6445F162" w14:textId="77777777" w:rsidR="00985CC7" w:rsidRPr="007E6A8E" w:rsidRDefault="00985CC7" w:rsidP="00985CC7">
      <w:pPr>
        <w:jc w:val="both"/>
      </w:pPr>
      <w:r w:rsidRPr="007E6A8E">
        <w:rPr>
          <w:b/>
          <w:bCs/>
        </w:rPr>
        <w:t>WP3</w:t>
      </w:r>
      <w:r>
        <w:rPr>
          <w:b/>
          <w:bCs/>
        </w:rPr>
        <w:t>: AI-powered and Evidence-based Agronomic Decision Support Systems for South Asia for Improving Resource Use Efficiency</w:t>
      </w:r>
    </w:p>
    <w:p w14:paraId="6A4A3130" w14:textId="5DC99CDC" w:rsidR="00985CC7" w:rsidRDefault="00985CC7" w:rsidP="00985CC7">
      <w:pPr>
        <w:jc w:val="both"/>
      </w:pPr>
      <w:r w:rsidRPr="00CE1147">
        <w:t>There is an urgent need for an automated, data-driven approach to transform agr</w:t>
      </w:r>
      <w:r>
        <w:t xml:space="preserve">onomic </w:t>
      </w:r>
      <w:r w:rsidRPr="00CE1147">
        <w:t xml:space="preserve">practices from reactive to proactive, especially in climate-sensitive regions. The project proposes </w:t>
      </w:r>
      <w:r>
        <w:t xml:space="preserve">to design and implement </w:t>
      </w:r>
      <w:r w:rsidRPr="00CE1147">
        <w:t xml:space="preserve">an </w:t>
      </w:r>
      <w:r>
        <w:t xml:space="preserve">evidence-based, AI-powered </w:t>
      </w:r>
      <w:r w:rsidRPr="00CE1147">
        <w:t xml:space="preserve">integrated </w:t>
      </w:r>
      <w:r>
        <w:t xml:space="preserve">agronomic decision support systems </w:t>
      </w:r>
      <w:r w:rsidRPr="00CE1147">
        <w:t>leverag</w:t>
      </w:r>
      <w:r>
        <w:t>ing</w:t>
      </w:r>
      <w:r w:rsidRPr="00CE1147">
        <w:t xml:space="preserve"> </w:t>
      </w:r>
      <w:r>
        <w:t xml:space="preserve">historical data, </w:t>
      </w:r>
      <w:r w:rsidRPr="00CE1147">
        <w:t xml:space="preserve">IoT sensors and computer vision to monitor, </w:t>
      </w:r>
      <w:proofErr w:type="spellStart"/>
      <w:r w:rsidRPr="00CE1147">
        <w:t>analy</w:t>
      </w:r>
      <w:r>
        <w:t>s</w:t>
      </w:r>
      <w:r w:rsidRPr="00CE1147">
        <w:t>e</w:t>
      </w:r>
      <w:proofErr w:type="spellEnd"/>
      <w:r w:rsidRPr="00CE1147">
        <w:t xml:space="preserve">, and manage </w:t>
      </w:r>
      <w:r>
        <w:t xml:space="preserve">water and nutrient management, and </w:t>
      </w:r>
      <w:r w:rsidRPr="00CE1147">
        <w:t>crop health</w:t>
      </w:r>
      <w:r w:rsidR="001314CC">
        <w:t xml:space="preserve"> (Aijaz et al., 2025)</w:t>
      </w:r>
      <w:r>
        <w:t xml:space="preserve">. The models for such systems will be initially established at the three BISA research </w:t>
      </w:r>
      <w:r>
        <w:lastRenderedPageBreak/>
        <w:t>stations in India. T</w:t>
      </w:r>
      <w:r w:rsidRPr="00CE1147">
        <w:t>h</w:t>
      </w:r>
      <w:r>
        <w:t xml:space="preserve">ese, in turn, </w:t>
      </w:r>
      <w:r w:rsidRPr="00CE1147">
        <w:t xml:space="preserve">will provide actionable </w:t>
      </w:r>
      <w:r>
        <w:t xml:space="preserve">and scalable </w:t>
      </w:r>
      <w:r w:rsidRPr="00CE1147">
        <w:t>insights </w:t>
      </w:r>
      <w:r>
        <w:t xml:space="preserve">and models for implementation in diverse </w:t>
      </w:r>
      <w:proofErr w:type="spellStart"/>
      <w:r>
        <w:t>agroecologies</w:t>
      </w:r>
      <w:proofErr w:type="spellEnd"/>
      <w:r>
        <w:t xml:space="preserve"> in South Asia, especially in India and Nepal. </w:t>
      </w:r>
    </w:p>
    <w:p w14:paraId="3B4DF08E" w14:textId="77777777" w:rsidR="00985CC7" w:rsidRPr="007E6A8E" w:rsidRDefault="00985CC7" w:rsidP="00985CC7">
      <w:pPr>
        <w:jc w:val="both"/>
      </w:pPr>
      <w:r w:rsidRPr="00DA7DD9">
        <w:rPr>
          <w:sz w:val="14"/>
          <w:szCs w:val="14"/>
        </w:rPr>
        <w:br/>
      </w:r>
      <w:r>
        <w:rPr>
          <w:i/>
          <w:iCs/>
        </w:rPr>
        <w:t xml:space="preserve">Key </w:t>
      </w:r>
      <w:r w:rsidRPr="007E6A8E">
        <w:rPr>
          <w:i/>
          <w:iCs/>
        </w:rPr>
        <w:t>activities:</w:t>
      </w:r>
    </w:p>
    <w:p w14:paraId="38124390" w14:textId="77777777" w:rsidR="00985CC7" w:rsidRDefault="00985CC7" w:rsidP="00985CC7">
      <w:pPr>
        <w:pStyle w:val="ListParagraph"/>
        <w:widowControl/>
        <w:numPr>
          <w:ilvl w:val="0"/>
          <w:numId w:val="15"/>
        </w:numPr>
        <w:autoSpaceDE/>
        <w:autoSpaceDN/>
        <w:contextualSpacing/>
        <w:jc w:val="both"/>
      </w:pPr>
      <w:r w:rsidRPr="00696EEA">
        <w:t>Establish a real-time monitoring system using IoT sensors and drone imagery for constant, granular field monitoring (soil moisture, temperature, nutrients) at the BISA Research Stations</w:t>
      </w:r>
      <w:r>
        <w:t xml:space="preserve">. </w:t>
      </w:r>
    </w:p>
    <w:p w14:paraId="2FB6CC32" w14:textId="77777777" w:rsidR="00985CC7" w:rsidRPr="00696EEA" w:rsidRDefault="00985CC7" w:rsidP="00985CC7">
      <w:pPr>
        <w:pStyle w:val="ListParagraph"/>
        <w:widowControl/>
        <w:numPr>
          <w:ilvl w:val="0"/>
          <w:numId w:val="15"/>
        </w:numPr>
        <w:autoSpaceDE/>
        <w:autoSpaceDN/>
        <w:contextualSpacing/>
        <w:jc w:val="both"/>
      </w:pPr>
      <w:r>
        <w:t>Implement AI-driven irrigation and fertilization schedules at the BISA research stations to reduce water and nutrient wastage.</w:t>
      </w:r>
    </w:p>
    <w:p w14:paraId="7C2B15B4" w14:textId="6008A6AD" w:rsidR="001314CC" w:rsidRDefault="00985CC7" w:rsidP="001314CC">
      <w:pPr>
        <w:pStyle w:val="ListParagraph"/>
        <w:widowControl/>
        <w:numPr>
          <w:ilvl w:val="0"/>
          <w:numId w:val="15"/>
        </w:numPr>
        <w:autoSpaceDE/>
        <w:autoSpaceDN/>
        <w:contextualSpacing/>
        <w:jc w:val="both"/>
      </w:pPr>
      <w:r>
        <w:t>Utilize long-term trial datasets to d</w:t>
      </w:r>
      <w:r w:rsidRPr="00D258C8">
        <w:t xml:space="preserve">evelop </w:t>
      </w:r>
      <w:r>
        <w:t xml:space="preserve">ML </w:t>
      </w:r>
      <w:r w:rsidRPr="00D258C8">
        <w:t xml:space="preserve">models (Random Forest, LSTM) to </w:t>
      </w:r>
      <w:r>
        <w:t xml:space="preserve">optimize agronomic management </w:t>
      </w:r>
      <w:proofErr w:type="gramStart"/>
      <w:r>
        <w:t>practices</w:t>
      </w:r>
      <w:r w:rsidR="00A027E6">
        <w:t xml:space="preserve">, </w:t>
      </w:r>
      <w:r w:rsidR="001314CC">
        <w:t>and</w:t>
      </w:r>
      <w:proofErr w:type="gramEnd"/>
      <w:r w:rsidR="001314CC">
        <w:t xml:space="preserve"> </w:t>
      </w:r>
      <w:r>
        <w:t xml:space="preserve">cropping systems diversification for different </w:t>
      </w:r>
      <w:proofErr w:type="spellStart"/>
      <w:r>
        <w:t>agroecologies</w:t>
      </w:r>
      <w:proofErr w:type="spellEnd"/>
      <w:r w:rsidR="001314CC">
        <w:t>.</w:t>
      </w:r>
    </w:p>
    <w:p w14:paraId="14D70538" w14:textId="77777777" w:rsidR="00985CC7" w:rsidRPr="00DA7DD9" w:rsidRDefault="00985CC7" w:rsidP="00985CC7">
      <w:pPr>
        <w:jc w:val="both"/>
        <w:rPr>
          <w:i/>
          <w:iCs/>
          <w:sz w:val="14"/>
          <w:szCs w:val="14"/>
        </w:rPr>
      </w:pPr>
    </w:p>
    <w:p w14:paraId="17F0006D" w14:textId="23376128" w:rsidR="00985CC7" w:rsidRPr="007E6A8E" w:rsidRDefault="00985CC7" w:rsidP="00985CC7">
      <w:pPr>
        <w:jc w:val="both"/>
      </w:pPr>
      <w:r w:rsidRPr="006101D6">
        <w:rPr>
          <w:i/>
          <w:iCs/>
        </w:rPr>
        <w:t>Outputs</w:t>
      </w:r>
      <w:r w:rsidRPr="006101D6">
        <w:t xml:space="preserve">: </w:t>
      </w:r>
      <w:r w:rsidR="006101D6" w:rsidRPr="006101D6">
        <w:t>Real-time agronomic and soil health monitoring system established at BISA Research Stations; AI-driven irrigation and fertilization schedules developed; Long-term trial datasets analyzed and ML models developed</w:t>
      </w:r>
      <w:r w:rsidR="00A027E6">
        <w:t xml:space="preserve"> for predictive analytics</w:t>
      </w:r>
      <w:r w:rsidR="00E575E8">
        <w:t>; A White Paper on potential applications of AI in the context of South Asia for optimized resource use and for improving sustainability together with productivity.</w:t>
      </w:r>
    </w:p>
    <w:p w14:paraId="6D4D0939" w14:textId="77777777" w:rsidR="00985CC7" w:rsidRPr="00E575E8" w:rsidRDefault="00985CC7" w:rsidP="00985CC7">
      <w:pPr>
        <w:jc w:val="both"/>
        <w:rPr>
          <w:b/>
          <w:bCs/>
          <w:sz w:val="14"/>
          <w:szCs w:val="14"/>
        </w:rPr>
      </w:pPr>
    </w:p>
    <w:p w14:paraId="3F67AF51" w14:textId="77777777" w:rsidR="00985CC7" w:rsidRPr="0013794A" w:rsidRDefault="00985CC7" w:rsidP="00985CC7">
      <w:pPr>
        <w:jc w:val="both"/>
        <w:rPr>
          <w:b/>
          <w:bCs/>
          <w:color w:val="000000" w:themeColor="text1"/>
        </w:rPr>
      </w:pPr>
      <w:r w:rsidRPr="0013794A">
        <w:rPr>
          <w:b/>
          <w:bCs/>
          <w:color w:val="000000" w:themeColor="text1"/>
        </w:rPr>
        <w:t xml:space="preserve">WP4: Strengthening </w:t>
      </w:r>
      <w:r w:rsidRPr="0013794A">
        <w:rPr>
          <w:rFonts w:eastAsia="Times New Roman" w:cs="Times New Roman"/>
          <w:b/>
          <w:bCs/>
          <w:color w:val="000000" w:themeColor="text1"/>
          <w:lang w:eastAsia="en-IN"/>
        </w:rPr>
        <w:t>Regional Capacities on AI-driven Crop Breeding and Management</w:t>
      </w:r>
    </w:p>
    <w:p w14:paraId="07BD8794" w14:textId="77777777" w:rsidR="00985CC7" w:rsidRDefault="00985CC7" w:rsidP="00985CC7">
      <w:pPr>
        <w:jc w:val="both"/>
      </w:pPr>
      <w:r w:rsidRPr="00E47B2B">
        <w:t xml:space="preserve">One of the crucial outputs of the project is enhanced capability of </w:t>
      </w:r>
      <w:r>
        <w:t xml:space="preserve">national partners in targeted countries in South Asia (India, Bangladesh, Nepal) and SE Asia (Indonesia, Philippines) on AI-driven breeding and crop management. </w:t>
      </w:r>
      <w:r w:rsidRPr="00E47B2B">
        <w:t xml:space="preserve">This work package will be cross-cutting, </w:t>
      </w:r>
      <w:r>
        <w:t xml:space="preserve">with </w:t>
      </w:r>
      <w:r w:rsidRPr="00E47B2B">
        <w:t>all the other work packages contribut</w:t>
      </w:r>
      <w:r>
        <w:t>ing</w:t>
      </w:r>
      <w:r w:rsidRPr="00E47B2B">
        <w:t xml:space="preserve"> </w:t>
      </w:r>
      <w:r>
        <w:t xml:space="preserve">to </w:t>
      </w:r>
      <w:r w:rsidRPr="00E47B2B">
        <w:t xml:space="preserve">capacity building </w:t>
      </w:r>
      <w:r>
        <w:t xml:space="preserve">of </w:t>
      </w:r>
      <w:r w:rsidRPr="00E47B2B">
        <w:t>participants, including female, male and young scientists</w:t>
      </w:r>
      <w:r>
        <w:t>, in relevant areas.</w:t>
      </w:r>
      <w:r w:rsidRPr="00E47B2B">
        <w:t xml:space="preserve"> </w:t>
      </w:r>
    </w:p>
    <w:p w14:paraId="0D06E161" w14:textId="77777777" w:rsidR="00985CC7" w:rsidRPr="00E47B2B" w:rsidRDefault="00985CC7" w:rsidP="00985CC7">
      <w:pPr>
        <w:autoSpaceDE/>
        <w:autoSpaceDN/>
        <w:jc w:val="both"/>
        <w:rPr>
          <w:sz w:val="14"/>
          <w:szCs w:val="14"/>
        </w:rPr>
      </w:pPr>
    </w:p>
    <w:p w14:paraId="5C010AF2" w14:textId="77777777" w:rsidR="00985CC7" w:rsidRPr="00E47B2B" w:rsidRDefault="00985CC7" w:rsidP="00985CC7">
      <w:pPr>
        <w:autoSpaceDE/>
        <w:autoSpaceDN/>
        <w:jc w:val="both"/>
        <w:rPr>
          <w:i/>
          <w:iCs/>
        </w:rPr>
      </w:pPr>
      <w:r w:rsidRPr="00E47B2B">
        <w:rPr>
          <w:i/>
          <w:iCs/>
        </w:rPr>
        <w:t xml:space="preserve">Key activities </w:t>
      </w:r>
    </w:p>
    <w:p w14:paraId="2F0DD569" w14:textId="3064C6B8" w:rsidR="00985CC7" w:rsidRPr="00E47B2B" w:rsidRDefault="00985CC7" w:rsidP="007A4879">
      <w:pPr>
        <w:widowControl/>
        <w:numPr>
          <w:ilvl w:val="0"/>
          <w:numId w:val="19"/>
        </w:numPr>
        <w:autoSpaceDE/>
        <w:autoSpaceDN/>
        <w:ind w:left="720" w:hanging="360"/>
        <w:jc w:val="both"/>
      </w:pPr>
      <w:r w:rsidRPr="00E47B2B">
        <w:t xml:space="preserve">Utilize </w:t>
      </w:r>
      <w:r>
        <w:t xml:space="preserve">Digital </w:t>
      </w:r>
      <w:r w:rsidR="009D777B">
        <w:t xml:space="preserve">Agricultural </w:t>
      </w:r>
      <w:r>
        <w:t xml:space="preserve">Innovation Hubs of BISA as platforms </w:t>
      </w:r>
      <w:r w:rsidRPr="00E47B2B">
        <w:t xml:space="preserve">for </w:t>
      </w:r>
      <w:r>
        <w:t xml:space="preserve">hosting post-graduate students from partner institutions in India </w:t>
      </w:r>
      <w:r w:rsidR="009D777B">
        <w:t>(</w:t>
      </w:r>
      <w:r>
        <w:t xml:space="preserve">and </w:t>
      </w:r>
      <w:r w:rsidR="009D777B">
        <w:t xml:space="preserve">if possible, </w:t>
      </w:r>
      <w:r>
        <w:t>Nepal</w:t>
      </w:r>
      <w:r w:rsidR="009D777B">
        <w:t>)</w:t>
      </w:r>
      <w:r>
        <w:t xml:space="preserve"> for undertaking research on identified areas. </w:t>
      </w:r>
    </w:p>
    <w:p w14:paraId="40C0DB69" w14:textId="77777777" w:rsidR="00985CC7" w:rsidRDefault="00985CC7" w:rsidP="007A4879">
      <w:pPr>
        <w:widowControl/>
        <w:numPr>
          <w:ilvl w:val="0"/>
          <w:numId w:val="19"/>
        </w:numPr>
        <w:autoSpaceDE/>
        <w:autoSpaceDN/>
        <w:ind w:left="720" w:hanging="360"/>
        <w:jc w:val="both"/>
      </w:pPr>
      <w:r>
        <w:t>Conduct national and regional training workshops on AI-powered maize/wheat breeding and crop management.</w:t>
      </w:r>
    </w:p>
    <w:p w14:paraId="41AE22D0" w14:textId="77777777" w:rsidR="00985CC7" w:rsidRPr="00E47B2B" w:rsidRDefault="00985CC7" w:rsidP="007A4879">
      <w:pPr>
        <w:widowControl/>
        <w:numPr>
          <w:ilvl w:val="0"/>
          <w:numId w:val="19"/>
        </w:numPr>
        <w:autoSpaceDE/>
        <w:autoSpaceDN/>
        <w:ind w:left="720" w:hanging="360"/>
        <w:jc w:val="both"/>
      </w:pPr>
      <w:r>
        <w:t>E</w:t>
      </w:r>
      <w:r w:rsidRPr="00E47B2B">
        <w:t xml:space="preserve">xchange visits </w:t>
      </w:r>
      <w:r>
        <w:t xml:space="preserve">of CIMMYT-BISA core team to relevant institutions in the </w:t>
      </w:r>
      <w:r w:rsidRPr="00E47B2B">
        <w:t>US</w:t>
      </w:r>
      <w:r>
        <w:t xml:space="preserve">A, and Australia for establishing collaborative research. </w:t>
      </w:r>
    </w:p>
    <w:p w14:paraId="507A4CF8" w14:textId="69B70CFA" w:rsidR="00985CC7" w:rsidRPr="007E6A8E" w:rsidRDefault="00985CC7" w:rsidP="00985CC7">
      <w:pPr>
        <w:jc w:val="both"/>
      </w:pPr>
      <w:r w:rsidRPr="00DA7DD9">
        <w:rPr>
          <w:sz w:val="14"/>
          <w:szCs w:val="14"/>
        </w:rPr>
        <w:br/>
      </w:r>
      <w:r w:rsidRPr="009D777B">
        <w:rPr>
          <w:i/>
          <w:iCs/>
        </w:rPr>
        <w:t>Outputs</w:t>
      </w:r>
      <w:r w:rsidRPr="009D777B">
        <w:t>:</w:t>
      </w:r>
      <w:r w:rsidR="009D777B" w:rsidRPr="009D777B">
        <w:t xml:space="preserve"> At lea</w:t>
      </w:r>
      <w:r w:rsidR="009D777B">
        <w:t xml:space="preserve">st 10 post-graduate students initiate research work on relevant areas at the Digital Agricultural Innovation Hubs; Two Regional Training Workshops organized on AI-driven crop breeding and management; At least three advanced research institutions in the USA and Australia sign </w:t>
      </w:r>
      <w:proofErr w:type="spellStart"/>
      <w:r w:rsidR="009D777B">
        <w:t>MoUs</w:t>
      </w:r>
      <w:proofErr w:type="spellEnd"/>
      <w:r w:rsidR="009D777B">
        <w:t xml:space="preserve"> with CIMMYT-BISA for strategic partnerships</w:t>
      </w:r>
      <w:r w:rsidR="0062786B">
        <w:t xml:space="preserve"> on the project.</w:t>
      </w:r>
    </w:p>
    <w:p w14:paraId="7EE7A3E7" w14:textId="77777777" w:rsidR="00985CC7" w:rsidRPr="00E575E8" w:rsidRDefault="00985CC7" w:rsidP="00985CC7">
      <w:pPr>
        <w:jc w:val="both"/>
        <w:rPr>
          <w:b/>
          <w:bCs/>
          <w:sz w:val="14"/>
          <w:szCs w:val="14"/>
        </w:rPr>
      </w:pPr>
    </w:p>
    <w:p w14:paraId="1787BEA5" w14:textId="77777777" w:rsidR="00985CC7" w:rsidRPr="0013794A" w:rsidRDefault="00985CC7" w:rsidP="00985CC7">
      <w:pPr>
        <w:jc w:val="both"/>
        <w:rPr>
          <w:b/>
          <w:bCs/>
          <w:color w:val="000000" w:themeColor="text1"/>
        </w:rPr>
      </w:pPr>
      <w:r w:rsidRPr="0013794A">
        <w:rPr>
          <w:b/>
          <w:bCs/>
          <w:color w:val="000000" w:themeColor="text1"/>
        </w:rPr>
        <w:t>WP5: Data Management, MEL, Communication, and Project Management</w:t>
      </w:r>
    </w:p>
    <w:p w14:paraId="4DA97ECE" w14:textId="77777777" w:rsidR="00985CC7" w:rsidRDefault="00985CC7" w:rsidP="00985CC7">
      <w:pPr>
        <w:jc w:val="both"/>
      </w:pPr>
      <w:r>
        <w:t>Data management, M</w:t>
      </w:r>
      <w:r w:rsidRPr="007E6A8E">
        <w:t xml:space="preserve">onitoring, </w:t>
      </w:r>
      <w:r>
        <w:t>E</w:t>
      </w:r>
      <w:r w:rsidRPr="007E6A8E">
        <w:t xml:space="preserve">valuation, and </w:t>
      </w:r>
      <w:r>
        <w:t>L</w:t>
      </w:r>
      <w:r w:rsidRPr="007E6A8E">
        <w:t>earning</w:t>
      </w:r>
      <w:r>
        <w:t xml:space="preserve"> (MEL), Communication, and Project management are c</w:t>
      </w:r>
      <w:r w:rsidRPr="007E6A8E">
        <w:t xml:space="preserve">ross-cutting enablers </w:t>
      </w:r>
      <w:r>
        <w:t xml:space="preserve">that </w:t>
      </w:r>
      <w:r w:rsidRPr="007E6A8E">
        <w:t xml:space="preserve">ensure </w:t>
      </w:r>
      <w:r>
        <w:t xml:space="preserve">effective implementation of the project, institutional learning, and appropriate outreach to different stakeholders. </w:t>
      </w:r>
      <w:r w:rsidRPr="007E6A8E">
        <w:t xml:space="preserve">MEL elements </w:t>
      </w:r>
      <w:r>
        <w:t xml:space="preserve">shall be </w:t>
      </w:r>
      <w:r w:rsidRPr="007E6A8E">
        <w:t xml:space="preserve">embedded throughout the project to track </w:t>
      </w:r>
      <w:r>
        <w:t xml:space="preserve">the milestones, remove bottlenecks, and </w:t>
      </w:r>
      <w:proofErr w:type="spellStart"/>
      <w:proofErr w:type="gramStart"/>
      <w:r w:rsidRPr="007E6A8E">
        <w:t>incentiv</w:t>
      </w:r>
      <w:r>
        <w:t>is</w:t>
      </w:r>
      <w:r w:rsidRPr="007E6A8E">
        <w:t>e</w:t>
      </w:r>
      <w:proofErr w:type="spellEnd"/>
      <w:proofErr w:type="gramEnd"/>
      <w:r w:rsidRPr="007E6A8E">
        <w:t xml:space="preserve"> performance</w:t>
      </w:r>
      <w:r>
        <w:t>. C</w:t>
      </w:r>
      <w:r w:rsidRPr="007E6A8E">
        <w:t>ommunication</w:t>
      </w:r>
      <w:r>
        <w:t xml:space="preserve">s </w:t>
      </w:r>
      <w:proofErr w:type="gramStart"/>
      <w:r>
        <w:t>team</w:t>
      </w:r>
      <w:proofErr w:type="gramEnd"/>
      <w:r>
        <w:t xml:space="preserve"> shall</w:t>
      </w:r>
      <w:r w:rsidRPr="007E6A8E">
        <w:t xml:space="preserve"> translate </w:t>
      </w:r>
      <w:r>
        <w:t xml:space="preserve">the key </w:t>
      </w:r>
      <w:r w:rsidRPr="007E6A8E">
        <w:t xml:space="preserve">technical findings into actionable insights </w:t>
      </w:r>
      <w:r>
        <w:t xml:space="preserve">to the investor as well as national partners, including policy makers.  </w:t>
      </w:r>
    </w:p>
    <w:p w14:paraId="7A728DE2" w14:textId="77777777" w:rsidR="00985CC7" w:rsidRPr="007F7C15" w:rsidRDefault="00985CC7" w:rsidP="00985CC7">
      <w:pPr>
        <w:jc w:val="both"/>
        <w:rPr>
          <w:i/>
          <w:iCs/>
          <w:sz w:val="14"/>
          <w:szCs w:val="14"/>
        </w:rPr>
      </w:pPr>
    </w:p>
    <w:p w14:paraId="17BA0A45" w14:textId="77777777" w:rsidR="00985CC7" w:rsidRPr="007E6A8E" w:rsidRDefault="00985CC7" w:rsidP="00985CC7">
      <w:pPr>
        <w:jc w:val="both"/>
        <w:rPr>
          <w:i/>
          <w:iCs/>
        </w:rPr>
      </w:pPr>
      <w:r>
        <w:rPr>
          <w:i/>
          <w:iCs/>
        </w:rPr>
        <w:t xml:space="preserve">Key </w:t>
      </w:r>
      <w:r w:rsidRPr="007E6A8E">
        <w:rPr>
          <w:i/>
          <w:iCs/>
        </w:rPr>
        <w:t>activities:</w:t>
      </w:r>
    </w:p>
    <w:p w14:paraId="5728B396" w14:textId="77777777" w:rsidR="00985CC7" w:rsidRPr="007E6A8E" w:rsidRDefault="00985CC7" w:rsidP="00985CC7">
      <w:pPr>
        <w:widowControl/>
        <w:numPr>
          <w:ilvl w:val="0"/>
          <w:numId w:val="16"/>
        </w:numPr>
        <w:autoSpaceDE/>
        <w:autoSpaceDN/>
        <w:jc w:val="both"/>
      </w:pPr>
      <w:r w:rsidRPr="007E6A8E">
        <w:t>Establish an integrated data</w:t>
      </w:r>
      <w:r>
        <w:t xml:space="preserve"> management and </w:t>
      </w:r>
      <w:r w:rsidRPr="007E6A8E">
        <w:t>M</w:t>
      </w:r>
      <w:r>
        <w:t>EL s</w:t>
      </w:r>
      <w:r w:rsidRPr="007E6A8E">
        <w:t xml:space="preserve">ystem </w:t>
      </w:r>
      <w:r>
        <w:t>to effectively utilize historical and project-generated datasets (pedigree, genomic, phenotypic, agronomic</w:t>
      </w:r>
      <w:proofErr w:type="gramStart"/>
      <w:r>
        <w:t>, weather</w:t>
      </w:r>
      <w:proofErr w:type="gramEnd"/>
      <w:r>
        <w:t xml:space="preserve"> data)</w:t>
      </w:r>
      <w:r w:rsidRPr="007E6A8E">
        <w:t>.</w:t>
      </w:r>
    </w:p>
    <w:p w14:paraId="4F7E5603" w14:textId="77777777" w:rsidR="00985CC7" w:rsidRDefault="00985CC7" w:rsidP="00985CC7">
      <w:pPr>
        <w:widowControl/>
        <w:numPr>
          <w:ilvl w:val="0"/>
          <w:numId w:val="16"/>
        </w:numPr>
        <w:autoSpaceDE/>
        <w:autoSpaceDN/>
        <w:jc w:val="both"/>
      </w:pPr>
      <w:r>
        <w:t>Design and i</w:t>
      </w:r>
      <w:r w:rsidRPr="007E6A8E">
        <w:t>mplement a</w:t>
      </w:r>
      <w:r>
        <w:t xml:space="preserve">n appropriate </w:t>
      </w:r>
      <w:r w:rsidRPr="007E6A8E">
        <w:t xml:space="preserve">communication </w:t>
      </w:r>
      <w:r>
        <w:t>s</w:t>
      </w:r>
      <w:r w:rsidRPr="007E6A8E">
        <w:t xml:space="preserve">trategy </w:t>
      </w:r>
      <w:r>
        <w:t xml:space="preserve">appropriate for the project, so </w:t>
      </w:r>
      <w:r w:rsidRPr="007E6A8E">
        <w:t xml:space="preserve">that </w:t>
      </w:r>
      <w:r>
        <w:t xml:space="preserve">technical deliverables are communicated in </w:t>
      </w:r>
      <w:proofErr w:type="gramStart"/>
      <w:r>
        <w:t>an understandable</w:t>
      </w:r>
      <w:proofErr w:type="gramEnd"/>
      <w:r>
        <w:t xml:space="preserve"> and action-oriented </w:t>
      </w:r>
      <w:r w:rsidRPr="007E6A8E">
        <w:t xml:space="preserve">findings </w:t>
      </w:r>
      <w:r>
        <w:t xml:space="preserve">to diverse stakeholders. </w:t>
      </w:r>
    </w:p>
    <w:p w14:paraId="3CB686BC" w14:textId="77777777" w:rsidR="00985CC7" w:rsidRDefault="00985CC7" w:rsidP="00985CC7">
      <w:pPr>
        <w:widowControl/>
        <w:numPr>
          <w:ilvl w:val="0"/>
          <w:numId w:val="16"/>
        </w:numPr>
        <w:autoSpaceDE/>
        <w:autoSpaceDN/>
        <w:jc w:val="both"/>
      </w:pPr>
      <w:r>
        <w:lastRenderedPageBreak/>
        <w:t>Periodic project management meetings (online and in-person) to ensure strong linkages among the geographically dispersed and multi-disciplinary teams</w:t>
      </w:r>
    </w:p>
    <w:p w14:paraId="415BA560" w14:textId="77777777" w:rsidR="00985CC7" w:rsidRPr="007E6A8E" w:rsidRDefault="00985CC7" w:rsidP="00985CC7">
      <w:pPr>
        <w:widowControl/>
        <w:numPr>
          <w:ilvl w:val="0"/>
          <w:numId w:val="16"/>
        </w:numPr>
        <w:autoSpaceDE/>
        <w:autoSpaceDN/>
        <w:jc w:val="both"/>
      </w:pPr>
      <w:r>
        <w:t xml:space="preserve">Formulation and submission of high-quality technical reports and briefing notes. </w:t>
      </w:r>
    </w:p>
    <w:p w14:paraId="73E42DDC" w14:textId="77777777" w:rsidR="00985CC7" w:rsidRPr="007F7C15" w:rsidRDefault="00985CC7" w:rsidP="00985CC7">
      <w:pPr>
        <w:jc w:val="both"/>
        <w:rPr>
          <w:i/>
          <w:iCs/>
          <w:sz w:val="14"/>
          <w:szCs w:val="14"/>
        </w:rPr>
      </w:pPr>
    </w:p>
    <w:p w14:paraId="13C056E6" w14:textId="46CAF296" w:rsidR="00985CC7" w:rsidRPr="0013794A" w:rsidRDefault="00985CC7" w:rsidP="00985CC7">
      <w:pPr>
        <w:autoSpaceDE/>
        <w:autoSpaceDN/>
        <w:jc w:val="both"/>
      </w:pPr>
      <w:r w:rsidRPr="007E6A8E">
        <w:rPr>
          <w:i/>
          <w:iCs/>
        </w:rPr>
        <w:t>Outputs</w:t>
      </w:r>
      <w:r w:rsidRPr="007E6A8E">
        <w:t xml:space="preserve">: </w:t>
      </w:r>
      <w:r w:rsidR="009D777B">
        <w:t>An integrated d</w:t>
      </w:r>
      <w:r w:rsidRPr="007E6A8E">
        <w:t xml:space="preserve">ata </w:t>
      </w:r>
      <w:r>
        <w:t xml:space="preserve">management </w:t>
      </w:r>
      <w:r w:rsidR="009D777B">
        <w:t xml:space="preserve">system with necessary security; </w:t>
      </w:r>
      <w:r>
        <w:t xml:space="preserve">MEL </w:t>
      </w:r>
      <w:r w:rsidR="009D777B">
        <w:t>dashboard</w:t>
      </w:r>
      <w:r>
        <w:t xml:space="preserve"> </w:t>
      </w:r>
      <w:r w:rsidR="009D777B">
        <w:t xml:space="preserve">for tracking KPIs </w:t>
      </w:r>
      <w:r>
        <w:t>relevant for the project</w:t>
      </w:r>
      <w:r w:rsidRPr="007E6A8E">
        <w:t xml:space="preserve">; </w:t>
      </w:r>
      <w:r>
        <w:t>C</w:t>
      </w:r>
      <w:r w:rsidRPr="007E6A8E">
        <w:t>ommunication products</w:t>
      </w:r>
      <w:r>
        <w:t xml:space="preserve"> appropriate for different audience/stakeholders</w:t>
      </w:r>
      <w:r w:rsidRPr="007E6A8E">
        <w:t xml:space="preserve">; </w:t>
      </w:r>
      <w:r>
        <w:t xml:space="preserve">Project technical and financial reports; </w:t>
      </w:r>
      <w:r w:rsidRPr="0013794A">
        <w:t>News stories linked to key project events and publications</w:t>
      </w:r>
      <w:r>
        <w:t xml:space="preserve">; </w:t>
      </w:r>
      <w:r w:rsidRPr="0013794A">
        <w:t>Social media promotion of project activities</w:t>
      </w:r>
      <w:r>
        <w:t xml:space="preserve">; </w:t>
      </w:r>
      <w:r w:rsidRPr="0013794A">
        <w:t>Short video</w:t>
      </w:r>
      <w:r>
        <w:t xml:space="preserve"> </w:t>
      </w:r>
      <w:r w:rsidRPr="0013794A">
        <w:t>to highlight the work on the project and use for advocacy</w:t>
      </w:r>
      <w:r>
        <w:t>.</w:t>
      </w:r>
      <w:r w:rsidRPr="0013794A">
        <w:t xml:space="preserve"> </w:t>
      </w:r>
    </w:p>
    <w:p w14:paraId="0FD7171E" w14:textId="77777777" w:rsidR="008648DF" w:rsidRPr="00E575E8" w:rsidRDefault="008648DF" w:rsidP="00985CC7">
      <w:pPr>
        <w:jc w:val="both"/>
        <w:rPr>
          <w:sz w:val="14"/>
          <w:szCs w:val="14"/>
        </w:rPr>
      </w:pPr>
    </w:p>
    <w:p w14:paraId="25C6B895" w14:textId="1C687529" w:rsidR="00985CC7" w:rsidRPr="007A4879" w:rsidRDefault="0062786B" w:rsidP="00985CC7">
      <w:pPr>
        <w:pStyle w:val="ListParagraph"/>
        <w:widowControl/>
        <w:numPr>
          <w:ilvl w:val="0"/>
          <w:numId w:val="20"/>
        </w:numPr>
        <w:autoSpaceDE/>
        <w:autoSpaceDN/>
        <w:ind w:left="270" w:hanging="270"/>
        <w:contextualSpacing/>
        <w:jc w:val="both"/>
        <w:rPr>
          <w:b/>
          <w:bCs/>
          <w:color w:val="0070C0"/>
          <w:sz w:val="24"/>
          <w:szCs w:val="24"/>
        </w:rPr>
      </w:pPr>
      <w:r>
        <w:rPr>
          <w:b/>
          <w:bCs/>
          <w:color w:val="0070C0"/>
          <w:sz w:val="24"/>
          <w:szCs w:val="24"/>
        </w:rPr>
        <w:t xml:space="preserve">Project Milestones </w:t>
      </w:r>
      <w:r w:rsidR="00985CC7" w:rsidRPr="007A4879">
        <w:rPr>
          <w:b/>
          <w:bCs/>
          <w:color w:val="0070C0"/>
          <w:sz w:val="24"/>
          <w:szCs w:val="24"/>
        </w:rPr>
        <w:t>in 2026</w:t>
      </w:r>
    </w:p>
    <w:p w14:paraId="53A3F0D6" w14:textId="32364CB0" w:rsidR="00985CC7" w:rsidRDefault="00985CC7" w:rsidP="00985CC7">
      <w:pPr>
        <w:widowControl/>
        <w:numPr>
          <w:ilvl w:val="0"/>
          <w:numId w:val="17"/>
        </w:numPr>
        <w:autoSpaceDE/>
        <w:autoSpaceDN/>
        <w:jc w:val="both"/>
        <w:rPr>
          <w:rFonts w:eastAsia="Times New Roman" w:cs="Times New Roman"/>
        </w:rPr>
      </w:pPr>
      <w:r w:rsidRPr="007E6A8E">
        <w:rPr>
          <w:rFonts w:eastAsia="Times New Roman" w:cs="Times New Roman"/>
        </w:rPr>
        <w:t xml:space="preserve">Establishment of </w:t>
      </w:r>
      <w:r>
        <w:rPr>
          <w:rFonts w:eastAsia="Times New Roman" w:cs="Times New Roman"/>
        </w:rPr>
        <w:t>Digital Innovation Hubs at the three BISA Research Stations in India</w:t>
      </w:r>
      <w:r w:rsidR="0062786B">
        <w:rPr>
          <w:rFonts w:eastAsia="Times New Roman" w:cs="Times New Roman"/>
        </w:rPr>
        <w:t xml:space="preserve">, with </w:t>
      </w:r>
      <w:r w:rsidR="0062786B">
        <w:rPr>
          <w:rFonts w:eastAsia="Times New Roman" w:cs="Times New Roman"/>
          <w:lang w:eastAsia="en-IN"/>
        </w:rPr>
        <w:t xml:space="preserve">necessary infrastructure and manpower </w:t>
      </w:r>
      <w:r>
        <w:rPr>
          <w:rFonts w:eastAsia="Times New Roman" w:cs="Times New Roman"/>
        </w:rPr>
        <w:t xml:space="preserve">(by </w:t>
      </w:r>
      <w:r w:rsidR="0062786B">
        <w:rPr>
          <w:rFonts w:eastAsia="Times New Roman" w:cs="Times New Roman"/>
        </w:rPr>
        <w:t xml:space="preserve">Sept </w:t>
      </w:r>
      <w:r>
        <w:rPr>
          <w:rFonts w:eastAsia="Times New Roman" w:cs="Times New Roman"/>
        </w:rPr>
        <w:t>2026).</w:t>
      </w:r>
    </w:p>
    <w:p w14:paraId="535B313C" w14:textId="77777777" w:rsidR="00985CC7" w:rsidRDefault="00985CC7" w:rsidP="00985CC7">
      <w:pPr>
        <w:widowControl/>
        <w:numPr>
          <w:ilvl w:val="0"/>
          <w:numId w:val="17"/>
        </w:numPr>
        <w:autoSpaceDE/>
        <w:autoSpaceDN/>
        <w:jc w:val="both"/>
        <w:rPr>
          <w:rFonts w:eastAsia="Times New Roman" w:cs="Times New Roman"/>
        </w:rPr>
      </w:pPr>
      <w:r>
        <w:rPr>
          <w:rFonts w:eastAsia="Times New Roman" w:cs="Times New Roman"/>
        </w:rPr>
        <w:t xml:space="preserve">Genome-phenome datasets on core CIMMYT maize and wheat germplasm </w:t>
      </w:r>
      <w:proofErr w:type="spellStart"/>
      <w:r>
        <w:rPr>
          <w:rFonts w:eastAsia="Times New Roman" w:cs="Times New Roman"/>
        </w:rPr>
        <w:t>analysed</w:t>
      </w:r>
      <w:proofErr w:type="spellEnd"/>
      <w:r>
        <w:rPr>
          <w:rFonts w:eastAsia="Times New Roman" w:cs="Times New Roman"/>
        </w:rPr>
        <w:t xml:space="preserve"> for developing predictive models (by Sept 2026)</w:t>
      </w:r>
    </w:p>
    <w:p w14:paraId="6C7CAF6C" w14:textId="77777777" w:rsidR="00985CC7" w:rsidRDefault="00985CC7" w:rsidP="00985CC7">
      <w:pPr>
        <w:widowControl/>
        <w:numPr>
          <w:ilvl w:val="0"/>
          <w:numId w:val="17"/>
        </w:numPr>
        <w:autoSpaceDE/>
        <w:autoSpaceDN/>
        <w:jc w:val="both"/>
        <w:rPr>
          <w:rFonts w:eastAsia="Times New Roman" w:cs="Times New Roman"/>
        </w:rPr>
      </w:pPr>
      <w:r>
        <w:rPr>
          <w:rFonts w:eastAsia="Times New Roman" w:cs="Times New Roman"/>
        </w:rPr>
        <w:t xml:space="preserve">Long-term agronomic trial data </w:t>
      </w:r>
      <w:proofErr w:type="spellStart"/>
      <w:r>
        <w:rPr>
          <w:rFonts w:eastAsia="Times New Roman" w:cs="Times New Roman"/>
        </w:rPr>
        <w:t>analysed</w:t>
      </w:r>
      <w:proofErr w:type="spellEnd"/>
      <w:r>
        <w:rPr>
          <w:rFonts w:eastAsia="Times New Roman" w:cs="Times New Roman"/>
        </w:rPr>
        <w:t xml:space="preserve"> for developing ML/DL models (by Sept 2026).</w:t>
      </w:r>
    </w:p>
    <w:p w14:paraId="0662C045" w14:textId="77777777" w:rsidR="00985CC7" w:rsidRDefault="00985CC7" w:rsidP="00985CC7">
      <w:pPr>
        <w:widowControl/>
        <w:numPr>
          <w:ilvl w:val="0"/>
          <w:numId w:val="17"/>
        </w:numPr>
        <w:autoSpaceDE/>
        <w:autoSpaceDN/>
        <w:jc w:val="both"/>
        <w:rPr>
          <w:rFonts w:eastAsia="Times New Roman" w:cs="Times New Roman"/>
        </w:rPr>
      </w:pPr>
      <w:r>
        <w:rPr>
          <w:rFonts w:eastAsia="Times New Roman" w:cs="Times New Roman"/>
        </w:rPr>
        <w:t xml:space="preserve">An </w:t>
      </w:r>
      <w:r w:rsidRPr="007E6A8E">
        <w:rPr>
          <w:rFonts w:eastAsia="Times New Roman" w:cs="Times New Roman"/>
        </w:rPr>
        <w:t xml:space="preserve">AI-based </w:t>
      </w:r>
      <w:r>
        <w:rPr>
          <w:rFonts w:eastAsia="Times New Roman" w:cs="Times New Roman"/>
        </w:rPr>
        <w:t xml:space="preserve">DRAFT </w:t>
      </w:r>
      <w:r w:rsidRPr="007E6A8E">
        <w:rPr>
          <w:rFonts w:eastAsia="Times New Roman" w:cs="Times New Roman"/>
        </w:rPr>
        <w:t xml:space="preserve">predictive framework </w:t>
      </w:r>
      <w:r>
        <w:rPr>
          <w:rFonts w:eastAsia="Times New Roman" w:cs="Times New Roman"/>
        </w:rPr>
        <w:t xml:space="preserve">developed in maize </w:t>
      </w:r>
      <w:r w:rsidRPr="007E6A8E">
        <w:rPr>
          <w:rFonts w:eastAsia="Times New Roman" w:cs="Times New Roman"/>
        </w:rPr>
        <w:t>for analysis of heterotic patterns, heterosis estimation and hybrid performance prediction</w:t>
      </w:r>
      <w:r>
        <w:rPr>
          <w:rFonts w:eastAsia="Times New Roman" w:cs="Times New Roman"/>
        </w:rPr>
        <w:t xml:space="preserve"> using historical genomic and </w:t>
      </w:r>
      <w:proofErr w:type="spellStart"/>
      <w:r>
        <w:rPr>
          <w:rFonts w:eastAsia="Times New Roman" w:cs="Times New Roman"/>
        </w:rPr>
        <w:t>phenomic</w:t>
      </w:r>
      <w:proofErr w:type="spellEnd"/>
      <w:r>
        <w:rPr>
          <w:rFonts w:eastAsia="Times New Roman" w:cs="Times New Roman"/>
        </w:rPr>
        <w:t xml:space="preserve"> data generated by CIMMYT for further validation (by October 2026).</w:t>
      </w:r>
    </w:p>
    <w:p w14:paraId="1576B843" w14:textId="77777777" w:rsidR="00985CC7" w:rsidRDefault="00985CC7" w:rsidP="00985CC7">
      <w:pPr>
        <w:widowControl/>
        <w:numPr>
          <w:ilvl w:val="0"/>
          <w:numId w:val="17"/>
        </w:numPr>
        <w:autoSpaceDE/>
        <w:autoSpaceDN/>
        <w:jc w:val="both"/>
        <w:rPr>
          <w:rFonts w:eastAsia="Times New Roman" w:cs="Times New Roman"/>
        </w:rPr>
      </w:pPr>
      <w:r>
        <w:rPr>
          <w:rFonts w:eastAsia="Times New Roman" w:cs="Times New Roman"/>
        </w:rPr>
        <w:t xml:space="preserve">An </w:t>
      </w:r>
      <w:r w:rsidRPr="007E6A8E">
        <w:rPr>
          <w:rFonts w:eastAsia="Times New Roman" w:cs="Times New Roman"/>
        </w:rPr>
        <w:t xml:space="preserve">AI-based </w:t>
      </w:r>
      <w:r>
        <w:rPr>
          <w:rFonts w:eastAsia="Times New Roman" w:cs="Times New Roman"/>
        </w:rPr>
        <w:t xml:space="preserve">DRAFT </w:t>
      </w:r>
      <w:r w:rsidRPr="007E6A8E">
        <w:rPr>
          <w:rFonts w:eastAsia="Times New Roman" w:cs="Times New Roman"/>
        </w:rPr>
        <w:t xml:space="preserve">predictive framework </w:t>
      </w:r>
      <w:r>
        <w:rPr>
          <w:rFonts w:eastAsia="Times New Roman" w:cs="Times New Roman"/>
        </w:rPr>
        <w:t xml:space="preserve">developed in wheat </w:t>
      </w:r>
      <w:r w:rsidRPr="007E6A8E">
        <w:rPr>
          <w:rFonts w:eastAsia="Times New Roman" w:cs="Times New Roman"/>
        </w:rPr>
        <w:t xml:space="preserve">for </w:t>
      </w:r>
      <w:r>
        <w:rPr>
          <w:rFonts w:eastAsia="Times New Roman" w:cs="Times New Roman"/>
        </w:rPr>
        <w:t>parental selection in breeding programs to bring in superior allelic/haplotype combinations for desired traits in South Asia (by October 2026).</w:t>
      </w:r>
    </w:p>
    <w:p w14:paraId="0687A7BA" w14:textId="77777777" w:rsidR="00985CC7" w:rsidRDefault="00985CC7" w:rsidP="00985CC7">
      <w:pPr>
        <w:widowControl/>
        <w:numPr>
          <w:ilvl w:val="0"/>
          <w:numId w:val="17"/>
        </w:numPr>
        <w:autoSpaceDE/>
        <w:autoSpaceDN/>
        <w:jc w:val="both"/>
        <w:rPr>
          <w:rFonts w:eastAsia="Times New Roman" w:cs="Times New Roman"/>
        </w:rPr>
      </w:pPr>
      <w:r w:rsidRPr="003701AF">
        <w:rPr>
          <w:rFonts w:eastAsia="Times New Roman" w:cs="Times New Roman"/>
        </w:rPr>
        <w:t xml:space="preserve">Improved access to real-time, site-specific agronomic information </w:t>
      </w:r>
      <w:r>
        <w:rPr>
          <w:rFonts w:eastAsia="Times New Roman" w:cs="Times New Roman"/>
        </w:rPr>
        <w:t xml:space="preserve">generated </w:t>
      </w:r>
      <w:r w:rsidRPr="003701AF">
        <w:rPr>
          <w:rFonts w:eastAsia="Times New Roman" w:cs="Times New Roman"/>
        </w:rPr>
        <w:t xml:space="preserve">at </w:t>
      </w:r>
      <w:r>
        <w:rPr>
          <w:rFonts w:eastAsia="Times New Roman" w:cs="Times New Roman"/>
        </w:rPr>
        <w:t>the Digital Innovation H</w:t>
      </w:r>
      <w:r w:rsidRPr="003701AF">
        <w:rPr>
          <w:rFonts w:eastAsia="Times New Roman" w:cs="Times New Roman"/>
        </w:rPr>
        <w:t>ub</w:t>
      </w:r>
      <w:r>
        <w:rPr>
          <w:rFonts w:eastAsia="Times New Roman" w:cs="Times New Roman"/>
        </w:rPr>
        <w:t>s (by November 2026)</w:t>
      </w:r>
    </w:p>
    <w:p w14:paraId="1D3A45B1" w14:textId="77777777" w:rsidR="00985CC7" w:rsidRDefault="00985CC7" w:rsidP="00985CC7">
      <w:pPr>
        <w:widowControl/>
        <w:numPr>
          <w:ilvl w:val="0"/>
          <w:numId w:val="17"/>
        </w:numPr>
        <w:autoSpaceDE/>
        <w:autoSpaceDN/>
        <w:jc w:val="both"/>
        <w:rPr>
          <w:rFonts w:eastAsia="Times New Roman" w:cs="Times New Roman"/>
        </w:rPr>
      </w:pPr>
      <w:r>
        <w:rPr>
          <w:rFonts w:eastAsia="Times New Roman" w:cs="Times New Roman"/>
        </w:rPr>
        <w:t>Two Regional Workshops organized to highlight the relevance and benefits of AI-driven predictive crop breeding and agronomic management in South Asia (by November 2026).</w:t>
      </w:r>
    </w:p>
    <w:p w14:paraId="5F9056D7" w14:textId="77777777" w:rsidR="00985CC7" w:rsidRPr="00287AF6" w:rsidRDefault="00985CC7" w:rsidP="00985CC7">
      <w:pPr>
        <w:widowControl/>
        <w:numPr>
          <w:ilvl w:val="0"/>
          <w:numId w:val="17"/>
        </w:numPr>
        <w:autoSpaceDE/>
        <w:autoSpaceDN/>
        <w:jc w:val="both"/>
        <w:rPr>
          <w:rFonts w:eastAsia="Times New Roman" w:cs="Times New Roman"/>
        </w:rPr>
      </w:pPr>
      <w:r>
        <w:rPr>
          <w:rFonts w:eastAsia="Times New Roman" w:cs="Times New Roman"/>
        </w:rPr>
        <w:t>At least 5-6 post-graduate students (including female and male students) from national partner institutions trained in AI-driven crop breeding and management (by December 2026).</w:t>
      </w:r>
    </w:p>
    <w:p w14:paraId="3F605125" w14:textId="77777777" w:rsidR="00985CC7" w:rsidRPr="00E575E8" w:rsidRDefault="00985CC7" w:rsidP="00985CC7">
      <w:pPr>
        <w:jc w:val="both"/>
        <w:rPr>
          <w:rFonts w:eastAsia="Times New Roman" w:cs="Times New Roman"/>
          <w:i/>
          <w:iCs/>
          <w:sz w:val="14"/>
          <w:szCs w:val="14"/>
        </w:rPr>
      </w:pPr>
    </w:p>
    <w:p w14:paraId="6D15C684" w14:textId="5F1B4D0C" w:rsidR="00985CC7" w:rsidRPr="007A4879" w:rsidRDefault="004E127D" w:rsidP="00985CC7">
      <w:pPr>
        <w:pStyle w:val="ListParagraph"/>
        <w:widowControl/>
        <w:numPr>
          <w:ilvl w:val="0"/>
          <w:numId w:val="20"/>
        </w:numPr>
        <w:autoSpaceDE/>
        <w:autoSpaceDN/>
        <w:ind w:left="270" w:hanging="270"/>
        <w:contextualSpacing/>
        <w:jc w:val="both"/>
        <w:rPr>
          <w:sz w:val="24"/>
          <w:szCs w:val="24"/>
        </w:rPr>
      </w:pPr>
      <w:r>
        <w:rPr>
          <w:b/>
          <w:bCs/>
          <w:color w:val="0070C0"/>
          <w:sz w:val="24"/>
          <w:szCs w:val="24"/>
        </w:rPr>
        <w:t>Pathway</w:t>
      </w:r>
      <w:r w:rsidR="00985CC7" w:rsidRPr="007A4879">
        <w:rPr>
          <w:b/>
          <w:bCs/>
          <w:color w:val="0070C0"/>
          <w:sz w:val="24"/>
          <w:szCs w:val="24"/>
        </w:rPr>
        <w:t xml:space="preserve"> for Further Resource Mobilization</w:t>
      </w:r>
    </w:p>
    <w:p w14:paraId="776D9A21" w14:textId="77777777" w:rsidR="00985CC7" w:rsidRDefault="00985CC7" w:rsidP="00985CC7">
      <w:pPr>
        <w:jc w:val="both"/>
      </w:pPr>
      <w:r>
        <w:t xml:space="preserve">Investment in this pilot project will enable CIMMYT-BISA team to potentially formulate expanded research projects to source additional financial resources through international and national funding agencies, including: a) US State Department; b) Gates Foundation (in India); c) Asian Development Bank; d) NABARD (National Bank </w:t>
      </w:r>
      <w:r w:rsidRPr="005F5D5C">
        <w:t>for Agriculture and Rural Development</w:t>
      </w:r>
      <w:r>
        <w:t xml:space="preserve">) in India; e) Private sector institutions (e.g., TAFE, Jain Irrigation), etc. Discussions are already being held with TAFE and Jain Irrigation </w:t>
      </w:r>
      <w:proofErr w:type="gramStart"/>
      <w:r>
        <w:t>on</w:t>
      </w:r>
      <w:proofErr w:type="gramEnd"/>
      <w:r>
        <w:t xml:space="preserve"> support for modernizing the BISA research stations. AI is one of the important Big Bets of the new strategy of the Gates Foundation globally and in Asia.</w:t>
      </w:r>
    </w:p>
    <w:p w14:paraId="42BEDEA5" w14:textId="77777777" w:rsidR="00985CC7" w:rsidRPr="00DA7DD9" w:rsidRDefault="00985CC7" w:rsidP="00985CC7">
      <w:pPr>
        <w:jc w:val="both"/>
        <w:rPr>
          <w:sz w:val="16"/>
          <w:szCs w:val="16"/>
        </w:rPr>
      </w:pPr>
    </w:p>
    <w:p w14:paraId="2F70471E" w14:textId="35B21A6E" w:rsidR="00985CC7" w:rsidRDefault="00D92648" w:rsidP="00985CC7">
      <w:pPr>
        <w:jc w:val="both"/>
      </w:pPr>
      <w:r w:rsidRPr="00D92648">
        <w:t xml:space="preserve">COMMS and DFS will </w:t>
      </w:r>
      <w:r>
        <w:t xml:space="preserve">help in </w:t>
      </w:r>
      <w:r w:rsidRPr="00D92648">
        <w:t>build</w:t>
      </w:r>
      <w:r>
        <w:t>ing</w:t>
      </w:r>
      <w:r w:rsidRPr="00D92648">
        <w:t xml:space="preserve"> the visibility and investment pipeline needed to </w:t>
      </w:r>
      <w:r>
        <w:t xml:space="preserve">deliver </w:t>
      </w:r>
      <w:proofErr w:type="spellStart"/>
      <w:r>
        <w:t>ouputs</w:t>
      </w:r>
      <w:proofErr w:type="spellEnd"/>
      <w:r>
        <w:t xml:space="preserve"> </w:t>
      </w:r>
      <w:r w:rsidRPr="00D92648">
        <w:t xml:space="preserve">beyond the project period by translating technical results into compelling communication products for donors, </w:t>
      </w:r>
      <w:r>
        <w:t>policy makers</w:t>
      </w:r>
      <w:r w:rsidRPr="00D92648">
        <w:t xml:space="preserve">, and private-sector partners. </w:t>
      </w:r>
      <w:r>
        <w:t xml:space="preserve">DFS and CIMMYT Inc will </w:t>
      </w:r>
      <w:r w:rsidRPr="00D92648">
        <w:t>conve</w:t>
      </w:r>
      <w:r>
        <w:t xml:space="preserve">ne </w:t>
      </w:r>
      <w:r w:rsidRPr="00D92648">
        <w:t>strategic engagement with key partners (</w:t>
      </w:r>
      <w:r>
        <w:t xml:space="preserve">both public and private) </w:t>
      </w:r>
      <w:r w:rsidRPr="00D92648">
        <w:t>to co-develop follow-on proposals and co-investment pathways</w:t>
      </w:r>
      <w:r>
        <w:t xml:space="preserve">. </w:t>
      </w:r>
      <w:r w:rsidR="00985CC7">
        <w:t xml:space="preserve">Further resource mobilization </w:t>
      </w:r>
      <w:r>
        <w:t xml:space="preserve">is expected to </w:t>
      </w:r>
      <w:r w:rsidR="00985CC7">
        <w:t>lead to several key outputs, such as those outlined below, in subsequent years (2027-2028).</w:t>
      </w:r>
    </w:p>
    <w:p w14:paraId="01652850" w14:textId="77777777" w:rsidR="00985CC7" w:rsidRDefault="00985CC7" w:rsidP="00985CC7">
      <w:pPr>
        <w:widowControl/>
        <w:numPr>
          <w:ilvl w:val="0"/>
          <w:numId w:val="17"/>
        </w:numPr>
        <w:autoSpaceDE/>
        <w:autoSpaceDN/>
        <w:jc w:val="both"/>
        <w:rPr>
          <w:rFonts w:eastAsia="Times New Roman" w:cs="Times New Roman"/>
        </w:rPr>
      </w:pPr>
      <w:r>
        <w:rPr>
          <w:rFonts w:eastAsia="Times New Roman" w:cs="Times New Roman"/>
        </w:rPr>
        <w:t>S</w:t>
      </w:r>
      <w:r w:rsidRPr="00EB4276">
        <w:rPr>
          <w:rFonts w:eastAsia="Times New Roman" w:cs="Times New Roman"/>
        </w:rPr>
        <w:t>hifting from traditional, experiential breeding to intelligent, data-driven</w:t>
      </w:r>
      <w:r>
        <w:rPr>
          <w:rFonts w:eastAsia="Times New Roman" w:cs="Times New Roman"/>
        </w:rPr>
        <w:t>,</w:t>
      </w:r>
      <w:r w:rsidRPr="00EB4276">
        <w:rPr>
          <w:rFonts w:eastAsia="Times New Roman" w:cs="Times New Roman"/>
        </w:rPr>
        <w:t xml:space="preserve"> </w:t>
      </w:r>
      <w:r>
        <w:rPr>
          <w:rFonts w:eastAsia="Times New Roman" w:cs="Times New Roman"/>
        </w:rPr>
        <w:t xml:space="preserve">maize and wheat </w:t>
      </w:r>
      <w:r w:rsidRPr="00EB4276">
        <w:rPr>
          <w:rFonts w:eastAsia="Times New Roman" w:cs="Times New Roman"/>
        </w:rPr>
        <w:t xml:space="preserve">breeding </w:t>
      </w:r>
      <w:r w:rsidRPr="00E93C2D">
        <w:rPr>
          <w:rFonts w:eastAsia="Times New Roman" w:cs="Times New Roman"/>
        </w:rPr>
        <w:t>that require fewer inputs</w:t>
      </w:r>
      <w:r>
        <w:rPr>
          <w:rFonts w:eastAsia="Times New Roman" w:cs="Times New Roman"/>
        </w:rPr>
        <w:t xml:space="preserve">, and </w:t>
      </w:r>
      <w:r w:rsidRPr="00E93C2D">
        <w:rPr>
          <w:rFonts w:eastAsia="Times New Roman" w:cs="Times New Roman"/>
        </w:rPr>
        <w:t>offer stable yields under climate instability.</w:t>
      </w:r>
      <w:r w:rsidRPr="00EB4276">
        <w:rPr>
          <w:rFonts w:eastAsia="Times New Roman" w:cs="Times New Roman"/>
        </w:rPr>
        <w:t> </w:t>
      </w:r>
    </w:p>
    <w:p w14:paraId="20C83372" w14:textId="77777777" w:rsidR="00985CC7" w:rsidRPr="003701AF" w:rsidRDefault="00985CC7" w:rsidP="00985CC7">
      <w:pPr>
        <w:widowControl/>
        <w:numPr>
          <w:ilvl w:val="0"/>
          <w:numId w:val="17"/>
        </w:numPr>
        <w:autoSpaceDE/>
        <w:autoSpaceDN/>
        <w:jc w:val="both"/>
        <w:rPr>
          <w:rFonts w:eastAsia="Times New Roman" w:cs="Times New Roman"/>
        </w:rPr>
      </w:pPr>
      <w:r w:rsidRPr="003701AF">
        <w:rPr>
          <w:rFonts w:eastAsia="Times New Roman" w:cs="Times New Roman"/>
        </w:rPr>
        <w:t xml:space="preserve">Increased efficiency and timeliness of </w:t>
      </w:r>
      <w:r>
        <w:rPr>
          <w:rFonts w:eastAsia="Times New Roman" w:cs="Times New Roman"/>
        </w:rPr>
        <w:t>data generation and processing from the Digital Innovation Hubs in India and Nepal.</w:t>
      </w:r>
    </w:p>
    <w:p w14:paraId="3B6A609A" w14:textId="77777777" w:rsidR="00985CC7" w:rsidRDefault="00985CC7" w:rsidP="00985CC7">
      <w:pPr>
        <w:widowControl/>
        <w:numPr>
          <w:ilvl w:val="0"/>
          <w:numId w:val="17"/>
        </w:numPr>
        <w:autoSpaceDE/>
        <w:autoSpaceDN/>
        <w:jc w:val="both"/>
        <w:rPr>
          <w:rFonts w:eastAsia="Times New Roman" w:cs="Times New Roman"/>
        </w:rPr>
      </w:pPr>
      <w:r w:rsidRPr="003701AF">
        <w:rPr>
          <w:rFonts w:eastAsia="Times New Roman" w:cs="Times New Roman"/>
        </w:rPr>
        <w:lastRenderedPageBreak/>
        <w:t xml:space="preserve">Deeper understanding of </w:t>
      </w:r>
      <w:r>
        <w:rPr>
          <w:rFonts w:eastAsia="Times New Roman" w:cs="Times New Roman"/>
        </w:rPr>
        <w:t xml:space="preserve">breeding values and </w:t>
      </w:r>
      <w:r w:rsidRPr="003701AF">
        <w:rPr>
          <w:rFonts w:eastAsia="Times New Roman" w:cs="Times New Roman"/>
        </w:rPr>
        <w:t>heterotic patterns in Asia-adapted CIMMYT maize germplasm</w:t>
      </w:r>
      <w:r>
        <w:rPr>
          <w:rFonts w:eastAsia="Times New Roman" w:cs="Times New Roman"/>
        </w:rPr>
        <w:t>, which can possibly benefit US Corn Belt breeding programs through temperate-tropical introgression.</w:t>
      </w:r>
    </w:p>
    <w:p w14:paraId="7B08BE29" w14:textId="77777777" w:rsidR="00985CC7" w:rsidRPr="003701AF" w:rsidRDefault="00985CC7" w:rsidP="00985CC7">
      <w:pPr>
        <w:widowControl/>
        <w:numPr>
          <w:ilvl w:val="0"/>
          <w:numId w:val="17"/>
        </w:numPr>
        <w:autoSpaceDE/>
        <w:autoSpaceDN/>
        <w:jc w:val="both"/>
        <w:rPr>
          <w:rFonts w:eastAsia="Times New Roman" w:cs="Times New Roman"/>
        </w:rPr>
      </w:pPr>
      <w:r>
        <w:rPr>
          <w:rFonts w:eastAsia="Times New Roman" w:cs="Times New Roman"/>
        </w:rPr>
        <w:t>Optimized parental line selection leads to targeted product development through wheat breeding in South Asia.</w:t>
      </w:r>
    </w:p>
    <w:p w14:paraId="197414B2" w14:textId="77777777" w:rsidR="00985CC7" w:rsidRPr="007E6A8E" w:rsidRDefault="00985CC7" w:rsidP="00985CC7">
      <w:pPr>
        <w:widowControl/>
        <w:numPr>
          <w:ilvl w:val="0"/>
          <w:numId w:val="17"/>
        </w:numPr>
        <w:autoSpaceDE/>
        <w:autoSpaceDN/>
        <w:jc w:val="both"/>
        <w:rPr>
          <w:rFonts w:eastAsia="Times New Roman" w:cs="Times New Roman"/>
        </w:rPr>
      </w:pPr>
      <w:r w:rsidRPr="007E6A8E">
        <w:rPr>
          <w:rFonts w:eastAsia="Times New Roman" w:cs="Times New Roman"/>
        </w:rPr>
        <w:t xml:space="preserve">AI-driven maize and wheat breeding </w:t>
      </w:r>
      <w:r>
        <w:rPr>
          <w:rFonts w:eastAsia="Times New Roman" w:cs="Times New Roman"/>
        </w:rPr>
        <w:t>capab</w:t>
      </w:r>
      <w:r w:rsidRPr="007E6A8E">
        <w:rPr>
          <w:rFonts w:eastAsia="Times New Roman" w:cs="Times New Roman"/>
        </w:rPr>
        <w:t xml:space="preserve">ility of </w:t>
      </w:r>
      <w:r>
        <w:rPr>
          <w:rFonts w:eastAsia="Times New Roman" w:cs="Times New Roman"/>
        </w:rPr>
        <w:t>researchers across the Indo-Pacific region, especially in South and SE Asia, strengthened</w:t>
      </w:r>
      <w:r w:rsidRPr="007E6A8E">
        <w:rPr>
          <w:rFonts w:eastAsia="Times New Roman" w:cs="Times New Roman"/>
        </w:rPr>
        <w:t>.</w:t>
      </w:r>
      <w:r w:rsidRPr="007E6A8E">
        <w:t xml:space="preserve"> </w:t>
      </w:r>
    </w:p>
    <w:p w14:paraId="154AB66D" w14:textId="77777777" w:rsidR="00985CC7" w:rsidRPr="007E6A8E" w:rsidRDefault="00985CC7" w:rsidP="00985CC7">
      <w:pPr>
        <w:widowControl/>
        <w:numPr>
          <w:ilvl w:val="0"/>
          <w:numId w:val="17"/>
        </w:numPr>
        <w:autoSpaceDE/>
        <w:autoSpaceDN/>
        <w:jc w:val="both"/>
        <w:rPr>
          <w:rFonts w:eastAsia="Times New Roman" w:cs="Times New Roman"/>
        </w:rPr>
      </w:pPr>
      <w:r>
        <w:t>H</w:t>
      </w:r>
      <w:r w:rsidRPr="007E6A8E">
        <w:t>igh-</w:t>
      </w:r>
      <w:r>
        <w:t xml:space="preserve">impact </w:t>
      </w:r>
      <w:r w:rsidRPr="007E6A8E">
        <w:t>publication</w:t>
      </w:r>
      <w:r>
        <w:t>s</w:t>
      </w:r>
      <w:r w:rsidRPr="007E6A8E">
        <w:t xml:space="preserve"> on AI-driven predictive breeding </w:t>
      </w:r>
      <w:r>
        <w:t xml:space="preserve">and crop management, especially </w:t>
      </w:r>
      <w:r w:rsidRPr="007E6A8E">
        <w:t xml:space="preserve">in </w:t>
      </w:r>
      <w:r>
        <w:t>South Asia</w:t>
      </w:r>
      <w:r w:rsidRPr="007E6A8E">
        <w:t xml:space="preserve">. </w:t>
      </w:r>
    </w:p>
    <w:p w14:paraId="0773067A" w14:textId="77777777" w:rsidR="00D92648" w:rsidRPr="00E575E8" w:rsidRDefault="00D92648" w:rsidP="00985CC7">
      <w:pPr>
        <w:jc w:val="both"/>
        <w:rPr>
          <w:sz w:val="6"/>
          <w:szCs w:val="6"/>
        </w:rPr>
      </w:pPr>
    </w:p>
    <w:p w14:paraId="6E96EE75" w14:textId="77777777" w:rsidR="00985CC7" w:rsidRPr="00AA0201" w:rsidRDefault="00985CC7" w:rsidP="00985CC7">
      <w:pPr>
        <w:jc w:val="both"/>
        <w:rPr>
          <w:b/>
          <w:bCs/>
          <w:i/>
          <w:iCs/>
        </w:rPr>
      </w:pPr>
      <w:r w:rsidRPr="00AA0201">
        <w:rPr>
          <w:b/>
          <w:bCs/>
          <w:i/>
          <w:iCs/>
        </w:rPr>
        <w:t>Long-term Impact</w:t>
      </w:r>
    </w:p>
    <w:p w14:paraId="2F4701DB" w14:textId="77777777" w:rsidR="00985CC7" w:rsidRDefault="00985CC7" w:rsidP="00985CC7">
      <w:pPr>
        <w:jc w:val="both"/>
      </w:pPr>
      <w:r w:rsidRPr="00AA0201">
        <w:t xml:space="preserve">The long-term impact of AI-driven predictive crop breeding and agronomic management </w:t>
      </w:r>
      <w:r>
        <w:t xml:space="preserve">in South Asia </w:t>
      </w:r>
      <w:r w:rsidRPr="00AA0201">
        <w:t xml:space="preserve">is a fundamental, structural transformation of agriculture from a reactive, labor-intensive industry to a proactive, data-driven, and precise ecosystem. This shift is designed to secure the food supply for a </w:t>
      </w:r>
      <w:r>
        <w:t xml:space="preserve">rapidly </w:t>
      </w:r>
      <w:r w:rsidRPr="00AA0201">
        <w:t xml:space="preserve">growing population </w:t>
      </w:r>
      <w:r>
        <w:t xml:space="preserve">in the Indo-Pacific region </w:t>
      </w:r>
      <w:r w:rsidRPr="00AA0201">
        <w:t>while simultaneously addressing environmental sustainability, climate change, and resource scarcity. </w:t>
      </w:r>
    </w:p>
    <w:p w14:paraId="521EF211" w14:textId="77777777" w:rsidR="00985CC7" w:rsidRDefault="00985CC7" w:rsidP="00985CC7">
      <w:pPr>
        <w:pStyle w:val="ListParagraph"/>
        <w:widowControl/>
        <w:numPr>
          <w:ilvl w:val="0"/>
          <w:numId w:val="16"/>
        </w:numPr>
        <w:autoSpaceDE/>
        <w:autoSpaceDN/>
        <w:contextualSpacing/>
        <w:jc w:val="both"/>
      </w:pPr>
      <w:r w:rsidRPr="00AA0201">
        <w:t xml:space="preserve">AI-powered </w:t>
      </w:r>
      <w:r>
        <w:t xml:space="preserve">digital innovation hubs </w:t>
      </w:r>
      <w:r w:rsidRPr="00AA0201">
        <w:t xml:space="preserve">simulate </w:t>
      </w:r>
      <w:r>
        <w:t xml:space="preserve">maize and wheat </w:t>
      </w:r>
      <w:r w:rsidRPr="00AA0201">
        <w:t xml:space="preserve">breeding outcomes </w:t>
      </w:r>
      <w:r>
        <w:t xml:space="preserve">at both CIMMYT-BISA and partner institutions </w:t>
      </w:r>
      <w:r w:rsidRPr="00AA0201">
        <w:t xml:space="preserve">to identify superior allelic combinations for drought tolerance, </w:t>
      </w:r>
      <w:r>
        <w:t xml:space="preserve">disease </w:t>
      </w:r>
      <w:r w:rsidRPr="00AA0201">
        <w:t>resistance, enhanced nutrition</w:t>
      </w:r>
      <w:r>
        <w:t xml:space="preserve">al quality, and other traits of value to the farming communities and </w:t>
      </w:r>
      <w:proofErr w:type="spellStart"/>
      <w:r>
        <w:t>agri</w:t>
      </w:r>
      <w:proofErr w:type="spellEnd"/>
      <w:r>
        <w:t>-industry.</w:t>
      </w:r>
    </w:p>
    <w:p w14:paraId="08396945" w14:textId="77777777" w:rsidR="00985CC7" w:rsidRDefault="00985CC7" w:rsidP="00985CC7">
      <w:pPr>
        <w:pStyle w:val="ListParagraph"/>
        <w:widowControl/>
        <w:numPr>
          <w:ilvl w:val="0"/>
          <w:numId w:val="16"/>
        </w:numPr>
        <w:autoSpaceDE/>
        <w:autoSpaceDN/>
        <w:contextualSpacing/>
        <w:jc w:val="both"/>
      </w:pPr>
      <w:r w:rsidRPr="00AA0201">
        <w:t>AI-driven precision agriculture reduce</w:t>
      </w:r>
      <w:r>
        <w:t>s</w:t>
      </w:r>
      <w:r w:rsidRPr="00AA0201">
        <w:t xml:space="preserve"> water usage by up to 30%, fertilizers by 20–</w:t>
      </w:r>
      <w:r>
        <w:t>30</w:t>
      </w:r>
      <w:r w:rsidRPr="00AA0201">
        <w:t>%, and pesticide applications by 20–40%</w:t>
      </w:r>
      <w:r>
        <w:t xml:space="preserve"> in South Asia.</w:t>
      </w:r>
    </w:p>
    <w:p w14:paraId="1D882F8B" w14:textId="77777777" w:rsidR="00985CC7" w:rsidRDefault="00985CC7" w:rsidP="00985CC7">
      <w:pPr>
        <w:pStyle w:val="ListParagraph"/>
        <w:widowControl/>
        <w:numPr>
          <w:ilvl w:val="0"/>
          <w:numId w:val="16"/>
        </w:numPr>
        <w:autoSpaceDE/>
        <w:autoSpaceDN/>
        <w:contextualSpacing/>
        <w:jc w:val="both"/>
      </w:pPr>
      <w:r>
        <w:t>Next-generation researchers in Asia (trained through this project) implement AI-driven crop breeding and management in their respective national institutions driving further growth.</w:t>
      </w:r>
    </w:p>
    <w:p w14:paraId="0C94B92C" w14:textId="77777777" w:rsidR="00985CC7" w:rsidRPr="00E575E8" w:rsidRDefault="00985CC7" w:rsidP="00985CC7">
      <w:pPr>
        <w:jc w:val="both"/>
        <w:rPr>
          <w:sz w:val="14"/>
          <w:szCs w:val="14"/>
        </w:rPr>
      </w:pPr>
    </w:p>
    <w:p w14:paraId="40908003" w14:textId="77777777" w:rsidR="00985CC7" w:rsidRPr="006B4912" w:rsidRDefault="00985CC7" w:rsidP="00985CC7">
      <w:pPr>
        <w:pStyle w:val="ListParagraph"/>
        <w:widowControl/>
        <w:numPr>
          <w:ilvl w:val="0"/>
          <w:numId w:val="20"/>
        </w:numPr>
        <w:tabs>
          <w:tab w:val="left" w:pos="270"/>
        </w:tabs>
        <w:autoSpaceDE/>
        <w:autoSpaceDN/>
        <w:ind w:left="426" w:hanging="426"/>
        <w:contextualSpacing/>
        <w:jc w:val="both"/>
        <w:rPr>
          <w:rFonts w:eastAsia="Times New Roman" w:cs="Times New Roman"/>
          <w:color w:val="0070C0"/>
          <w:lang w:eastAsia="en-IN"/>
        </w:rPr>
      </w:pPr>
      <w:r w:rsidRPr="007A4879">
        <w:rPr>
          <w:b/>
          <w:bCs/>
          <w:color w:val="0070C0"/>
          <w:sz w:val="24"/>
          <w:szCs w:val="24"/>
        </w:rPr>
        <w:t>Proposed CIMMYT-BISA Team, and Strategic Partnerships</w:t>
      </w:r>
    </w:p>
    <w:p w14:paraId="028BC152" w14:textId="77777777" w:rsidR="00985CC7" w:rsidRDefault="00985CC7" w:rsidP="00985CC7">
      <w:pPr>
        <w:pStyle w:val="ListParagraph"/>
        <w:widowControl/>
        <w:numPr>
          <w:ilvl w:val="0"/>
          <w:numId w:val="18"/>
        </w:numPr>
        <w:autoSpaceDE/>
        <w:autoSpaceDN/>
        <w:contextualSpacing/>
        <w:jc w:val="both"/>
        <w:rPr>
          <w:rFonts w:eastAsia="Times New Roman" w:cs="Times New Roman"/>
          <w:lang w:eastAsia="en-IN"/>
        </w:rPr>
      </w:pPr>
      <w:r w:rsidRPr="002903ED">
        <w:rPr>
          <w:rFonts w:eastAsia="Times New Roman" w:cs="Times New Roman"/>
          <w:lang w:eastAsia="en-IN"/>
        </w:rPr>
        <w:t>The CIMMYT-BISA core</w:t>
      </w:r>
      <w:r>
        <w:rPr>
          <w:rFonts w:eastAsia="Times New Roman" w:cs="Times New Roman"/>
          <w:lang w:eastAsia="en-IN"/>
        </w:rPr>
        <w:t xml:space="preserve"> research</w:t>
      </w:r>
      <w:r w:rsidRPr="002903ED">
        <w:rPr>
          <w:rFonts w:eastAsia="Times New Roman" w:cs="Times New Roman"/>
          <w:lang w:eastAsia="en-IN"/>
        </w:rPr>
        <w:t xml:space="preserve"> team </w:t>
      </w:r>
      <w:r>
        <w:rPr>
          <w:rFonts w:eastAsia="Times New Roman" w:cs="Times New Roman"/>
          <w:lang w:eastAsia="en-IN"/>
        </w:rPr>
        <w:t xml:space="preserve">shall </w:t>
      </w:r>
      <w:r w:rsidRPr="002903ED">
        <w:rPr>
          <w:rFonts w:eastAsia="Times New Roman" w:cs="Times New Roman"/>
          <w:lang w:eastAsia="en-IN"/>
        </w:rPr>
        <w:t xml:space="preserve">include B.M. Prasanna, Prasun </w:t>
      </w:r>
      <w:proofErr w:type="spellStart"/>
      <w:r w:rsidRPr="002903ED">
        <w:rPr>
          <w:rFonts w:eastAsia="Times New Roman" w:cs="Times New Roman"/>
          <w:lang w:eastAsia="en-IN"/>
        </w:rPr>
        <w:t>Gandopadhyay</w:t>
      </w:r>
      <w:proofErr w:type="spellEnd"/>
      <w:r w:rsidRPr="002903ED">
        <w:rPr>
          <w:rFonts w:eastAsia="Times New Roman" w:cs="Times New Roman"/>
          <w:lang w:eastAsia="en-IN"/>
        </w:rPr>
        <w:t xml:space="preserve">, Velu Govindan, Pradeep Bhati, </w:t>
      </w:r>
      <w:r>
        <w:rPr>
          <w:rFonts w:eastAsia="Times New Roman" w:cs="Times New Roman"/>
          <w:lang w:eastAsia="en-IN"/>
        </w:rPr>
        <w:t xml:space="preserve">Ashish Saxena, PH Zaidi, Mainassara </w:t>
      </w:r>
      <w:proofErr w:type="spellStart"/>
      <w:r>
        <w:rPr>
          <w:rFonts w:eastAsia="Times New Roman" w:cs="Times New Roman"/>
          <w:lang w:eastAsia="en-IN"/>
        </w:rPr>
        <w:t>Zaman-Allah</w:t>
      </w:r>
      <w:proofErr w:type="spellEnd"/>
      <w:r>
        <w:rPr>
          <w:rFonts w:eastAsia="Times New Roman" w:cs="Times New Roman"/>
          <w:lang w:eastAsia="en-IN"/>
        </w:rPr>
        <w:t xml:space="preserve">, </w:t>
      </w:r>
      <w:r w:rsidRPr="002903ED">
        <w:rPr>
          <w:rFonts w:eastAsia="Times New Roman" w:cs="Times New Roman"/>
          <w:lang w:eastAsia="en-IN"/>
        </w:rPr>
        <w:t xml:space="preserve">Rajkumar Jat, Mahesh </w:t>
      </w:r>
      <w:proofErr w:type="spellStart"/>
      <w:r w:rsidRPr="002903ED">
        <w:rPr>
          <w:rFonts w:eastAsia="Times New Roman" w:cs="Times New Roman"/>
          <w:lang w:eastAsia="en-IN"/>
        </w:rPr>
        <w:t>Gathala</w:t>
      </w:r>
      <w:proofErr w:type="spellEnd"/>
      <w:r w:rsidRPr="002903ED">
        <w:rPr>
          <w:rFonts w:eastAsia="Times New Roman" w:cs="Times New Roman"/>
          <w:lang w:eastAsia="en-IN"/>
        </w:rPr>
        <w:t xml:space="preserve">, Alison Laing, </w:t>
      </w:r>
      <w:r>
        <w:rPr>
          <w:rFonts w:eastAsia="Times New Roman" w:cs="Times New Roman"/>
          <w:lang w:eastAsia="en-IN"/>
        </w:rPr>
        <w:t xml:space="preserve">and Abhishek Rathore, </w:t>
      </w:r>
      <w:r w:rsidRPr="002903ED">
        <w:rPr>
          <w:rFonts w:eastAsia="Times New Roman" w:cs="Times New Roman"/>
          <w:lang w:eastAsia="en-IN"/>
        </w:rPr>
        <w:t xml:space="preserve">bringing together multi-disciplinary expertise including </w:t>
      </w:r>
      <w:r>
        <w:rPr>
          <w:rFonts w:eastAsia="Times New Roman" w:cs="Times New Roman"/>
          <w:lang w:eastAsia="en-IN"/>
        </w:rPr>
        <w:t xml:space="preserve">wheat and </w:t>
      </w:r>
      <w:r w:rsidRPr="002903ED">
        <w:rPr>
          <w:rFonts w:eastAsia="Times New Roman" w:cs="Times New Roman"/>
          <w:lang w:eastAsia="en-IN"/>
        </w:rPr>
        <w:t xml:space="preserve">maize breeding, digital agriculture, </w:t>
      </w:r>
      <w:r>
        <w:rPr>
          <w:rFonts w:eastAsia="Times New Roman" w:cs="Times New Roman"/>
          <w:lang w:eastAsia="en-IN"/>
        </w:rPr>
        <w:t xml:space="preserve">biometrics, stress phenotyping, agronomy, and </w:t>
      </w:r>
      <w:r w:rsidRPr="002903ED">
        <w:rPr>
          <w:rFonts w:eastAsia="Times New Roman" w:cs="Times New Roman"/>
          <w:lang w:eastAsia="en-IN"/>
        </w:rPr>
        <w:t>systems research</w:t>
      </w:r>
      <w:r>
        <w:rPr>
          <w:rFonts w:eastAsia="Times New Roman" w:cs="Times New Roman"/>
          <w:lang w:eastAsia="en-IN"/>
        </w:rPr>
        <w:t xml:space="preserve">. </w:t>
      </w:r>
    </w:p>
    <w:p w14:paraId="46840C2E" w14:textId="77777777" w:rsidR="00985CC7" w:rsidRDefault="00985CC7" w:rsidP="00985CC7">
      <w:pPr>
        <w:pStyle w:val="ListParagraph"/>
        <w:widowControl/>
        <w:numPr>
          <w:ilvl w:val="0"/>
          <w:numId w:val="18"/>
        </w:numPr>
        <w:autoSpaceDE/>
        <w:autoSpaceDN/>
        <w:contextualSpacing/>
        <w:jc w:val="both"/>
        <w:rPr>
          <w:rFonts w:eastAsia="Times New Roman" w:cs="Times New Roman"/>
          <w:lang w:eastAsia="en-IN"/>
        </w:rPr>
      </w:pPr>
      <w:r>
        <w:rPr>
          <w:rFonts w:eastAsia="Times New Roman" w:cs="Times New Roman"/>
          <w:lang w:eastAsia="en-IN"/>
        </w:rPr>
        <w:t xml:space="preserve">CIMMYT-BISA Communications team in the region (Nima </w:t>
      </w:r>
      <w:proofErr w:type="spellStart"/>
      <w:r>
        <w:rPr>
          <w:rFonts w:eastAsia="Times New Roman" w:cs="Times New Roman"/>
          <w:lang w:eastAsia="en-IN"/>
        </w:rPr>
        <w:t>Chodon</w:t>
      </w:r>
      <w:proofErr w:type="spellEnd"/>
      <w:r>
        <w:rPr>
          <w:rFonts w:eastAsia="Times New Roman" w:cs="Times New Roman"/>
          <w:lang w:eastAsia="en-IN"/>
        </w:rPr>
        <w:t>, Richa Sharma Puri) will provide necessary support, by bringing out high-quality communication and knowledge products, besides necessary visibility.</w:t>
      </w:r>
    </w:p>
    <w:p w14:paraId="52D40CB1" w14:textId="77777777" w:rsidR="00985CC7" w:rsidRDefault="00985CC7" w:rsidP="00985CC7">
      <w:pPr>
        <w:pStyle w:val="ListParagraph"/>
        <w:widowControl/>
        <w:numPr>
          <w:ilvl w:val="0"/>
          <w:numId w:val="18"/>
        </w:numPr>
        <w:autoSpaceDE/>
        <w:autoSpaceDN/>
        <w:contextualSpacing/>
        <w:jc w:val="both"/>
        <w:rPr>
          <w:rFonts w:eastAsia="Times New Roman" w:cs="Times New Roman"/>
          <w:lang w:eastAsia="en-IN"/>
        </w:rPr>
      </w:pPr>
      <w:r>
        <w:rPr>
          <w:rFonts w:eastAsia="Times New Roman" w:cs="Times New Roman"/>
          <w:lang w:eastAsia="en-IN"/>
        </w:rPr>
        <w:t xml:space="preserve">BISA-CIMMYT Operations Chapter Team will help in organization of regional training/capacity building workshops at the BISA Research Stations. </w:t>
      </w:r>
    </w:p>
    <w:p w14:paraId="2BF7B3D3" w14:textId="77777777" w:rsidR="00985CC7" w:rsidRPr="00E81F61" w:rsidRDefault="00985CC7" w:rsidP="00985CC7">
      <w:pPr>
        <w:pStyle w:val="ListParagraph"/>
        <w:widowControl/>
        <w:numPr>
          <w:ilvl w:val="0"/>
          <w:numId w:val="18"/>
        </w:numPr>
        <w:autoSpaceDE/>
        <w:autoSpaceDN/>
        <w:contextualSpacing/>
        <w:jc w:val="both"/>
        <w:rPr>
          <w:rFonts w:eastAsia="Times New Roman" w:cs="Times New Roman"/>
          <w:lang w:eastAsia="en-IN"/>
        </w:rPr>
      </w:pPr>
      <w:r>
        <w:rPr>
          <w:rFonts w:eastAsia="Times New Roman" w:cs="Times New Roman"/>
          <w:lang w:eastAsia="en-IN"/>
        </w:rPr>
        <w:t xml:space="preserve">Strategic partners will include ITC, TAFE, Jain Irrigation, University of Nebraska-Lincoln, and QAAFI-Advanced Center for Predictive Breeding.  </w:t>
      </w:r>
    </w:p>
    <w:p w14:paraId="2AB8EE65" w14:textId="77777777" w:rsidR="00171EE7" w:rsidRPr="00171EE7" w:rsidRDefault="00171EE7" w:rsidP="00171EE7">
      <w:pPr>
        <w:pStyle w:val="BodyText"/>
        <w:jc w:val="both"/>
        <w:rPr>
          <w:rFonts w:ascii="Aptos" w:hAnsi="Aptos"/>
          <w:b/>
          <w:bCs/>
          <w:color w:val="0070C0"/>
          <w:w w:val="105"/>
          <w:sz w:val="16"/>
          <w:szCs w:val="16"/>
        </w:rPr>
      </w:pPr>
    </w:p>
    <w:p w14:paraId="2ED86134" w14:textId="176C244A" w:rsidR="00171EE7" w:rsidRPr="0064064F" w:rsidRDefault="00171EE7" w:rsidP="00171EE7">
      <w:pPr>
        <w:pStyle w:val="BodyText"/>
        <w:jc w:val="both"/>
        <w:rPr>
          <w:rFonts w:ascii="Aptos" w:hAnsi="Aptos"/>
          <w:b/>
          <w:bCs/>
          <w:color w:val="0070C0"/>
          <w:sz w:val="22"/>
          <w:szCs w:val="22"/>
        </w:rPr>
      </w:pPr>
      <w:r w:rsidRPr="0064064F">
        <w:rPr>
          <w:rFonts w:ascii="Aptos" w:hAnsi="Aptos"/>
          <w:b/>
          <w:bCs/>
          <w:color w:val="0070C0"/>
          <w:w w:val="105"/>
          <w:sz w:val="22"/>
          <w:szCs w:val="22"/>
        </w:rPr>
        <w:t>Cross-Institutional and Cross-Program</w:t>
      </w:r>
      <w:r w:rsidRPr="0064064F">
        <w:rPr>
          <w:rFonts w:ascii="Aptos" w:hAnsi="Aptos"/>
          <w:b/>
          <w:bCs/>
          <w:color w:val="0070C0"/>
          <w:spacing w:val="-10"/>
          <w:w w:val="105"/>
          <w:sz w:val="22"/>
          <w:szCs w:val="22"/>
        </w:rPr>
        <w:t xml:space="preserve"> </w:t>
      </w:r>
      <w:r w:rsidRPr="0064064F">
        <w:rPr>
          <w:rFonts w:ascii="Aptos" w:hAnsi="Aptos"/>
          <w:b/>
          <w:bCs/>
          <w:color w:val="0070C0"/>
          <w:w w:val="105"/>
          <w:sz w:val="22"/>
          <w:szCs w:val="22"/>
        </w:rPr>
        <w:t>Integration</w:t>
      </w:r>
      <w:r w:rsidRPr="0064064F">
        <w:rPr>
          <w:rFonts w:ascii="Aptos" w:hAnsi="Aptos"/>
          <w:b/>
          <w:bCs/>
          <w:color w:val="0070C0"/>
          <w:spacing w:val="-10"/>
          <w:w w:val="105"/>
          <w:sz w:val="22"/>
          <w:szCs w:val="22"/>
        </w:rPr>
        <w:t xml:space="preserve"> </w:t>
      </w:r>
      <w:r w:rsidRPr="0064064F">
        <w:rPr>
          <w:rFonts w:ascii="Aptos" w:hAnsi="Aptos"/>
          <w:b/>
          <w:bCs/>
          <w:color w:val="0070C0"/>
          <w:w w:val="105"/>
          <w:sz w:val="22"/>
          <w:szCs w:val="22"/>
        </w:rPr>
        <w:t>and</w:t>
      </w:r>
      <w:r w:rsidRPr="0064064F">
        <w:rPr>
          <w:rFonts w:ascii="Aptos" w:hAnsi="Aptos"/>
          <w:b/>
          <w:bCs/>
          <w:color w:val="0070C0"/>
          <w:spacing w:val="-8"/>
          <w:w w:val="105"/>
          <w:sz w:val="22"/>
          <w:szCs w:val="22"/>
        </w:rPr>
        <w:t xml:space="preserve"> </w:t>
      </w:r>
      <w:r>
        <w:rPr>
          <w:rFonts w:ascii="Aptos" w:hAnsi="Aptos"/>
          <w:b/>
          <w:bCs/>
          <w:color w:val="0070C0"/>
          <w:spacing w:val="-2"/>
          <w:w w:val="105"/>
          <w:sz w:val="22"/>
          <w:szCs w:val="22"/>
        </w:rPr>
        <w:t>C</w:t>
      </w:r>
      <w:r w:rsidRPr="0064064F">
        <w:rPr>
          <w:rFonts w:ascii="Aptos" w:hAnsi="Aptos"/>
          <w:b/>
          <w:bCs/>
          <w:color w:val="0070C0"/>
          <w:spacing w:val="-2"/>
          <w:w w:val="105"/>
          <w:sz w:val="22"/>
          <w:szCs w:val="22"/>
        </w:rPr>
        <w:t>ontributions</w:t>
      </w:r>
    </w:p>
    <w:p w14:paraId="3E15D2D2" w14:textId="77777777" w:rsidR="00171EE7" w:rsidRPr="004E127D" w:rsidRDefault="00171EE7" w:rsidP="00171EE7">
      <w:pPr>
        <w:pStyle w:val="BodyText"/>
        <w:spacing w:before="1"/>
        <w:rPr>
          <w:sz w:val="6"/>
          <w:szCs w:val="12"/>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7560"/>
        <w:gridCol w:w="1440"/>
      </w:tblGrid>
      <w:tr w:rsidR="00171EE7" w14:paraId="09FF40BF" w14:textId="77777777" w:rsidTr="001137FA">
        <w:trPr>
          <w:trHeight w:val="585"/>
        </w:trPr>
        <w:tc>
          <w:tcPr>
            <w:tcW w:w="990" w:type="dxa"/>
            <w:shd w:val="clear" w:color="auto" w:fill="D9D9D9"/>
          </w:tcPr>
          <w:p w14:paraId="66458E57" w14:textId="77777777" w:rsidR="00171EE7" w:rsidRPr="0064064F" w:rsidRDefault="00171EE7" w:rsidP="001137FA">
            <w:pPr>
              <w:pStyle w:val="TableParagraph"/>
              <w:ind w:left="107"/>
              <w:rPr>
                <w:rFonts w:ascii="Aptos" w:hAnsi="Aptos"/>
                <w:b/>
                <w:bCs/>
                <w:sz w:val="20"/>
                <w:szCs w:val="18"/>
              </w:rPr>
            </w:pPr>
            <w:r w:rsidRPr="0064064F">
              <w:rPr>
                <w:rFonts w:ascii="Aptos" w:hAnsi="Aptos"/>
                <w:b/>
                <w:bCs/>
                <w:spacing w:val="-2"/>
                <w:w w:val="105"/>
                <w:sz w:val="20"/>
                <w:szCs w:val="18"/>
              </w:rPr>
              <w:t>Program</w:t>
            </w:r>
          </w:p>
        </w:tc>
        <w:tc>
          <w:tcPr>
            <w:tcW w:w="7560" w:type="dxa"/>
            <w:shd w:val="clear" w:color="auto" w:fill="D9D9D9"/>
          </w:tcPr>
          <w:p w14:paraId="15728776" w14:textId="77777777" w:rsidR="00171EE7" w:rsidRPr="0064064F" w:rsidRDefault="00171EE7" w:rsidP="001137FA">
            <w:pPr>
              <w:pStyle w:val="TableParagraph"/>
              <w:ind w:left="107"/>
              <w:rPr>
                <w:rFonts w:ascii="Aptos" w:hAnsi="Aptos"/>
                <w:b/>
                <w:bCs/>
                <w:sz w:val="20"/>
                <w:szCs w:val="18"/>
              </w:rPr>
            </w:pPr>
            <w:r>
              <w:rPr>
                <w:rFonts w:ascii="Aptos" w:hAnsi="Aptos"/>
                <w:b/>
                <w:bCs/>
                <w:w w:val="105"/>
                <w:sz w:val="20"/>
                <w:szCs w:val="18"/>
              </w:rPr>
              <w:t>M</w:t>
            </w:r>
            <w:r w:rsidRPr="0064064F">
              <w:rPr>
                <w:rFonts w:ascii="Aptos" w:hAnsi="Aptos"/>
                <w:b/>
                <w:bCs/>
                <w:w w:val="105"/>
                <w:sz w:val="20"/>
                <w:szCs w:val="18"/>
              </w:rPr>
              <w:t>ajor</w:t>
            </w:r>
            <w:r w:rsidRPr="0064064F">
              <w:rPr>
                <w:rFonts w:ascii="Aptos" w:hAnsi="Aptos"/>
                <w:b/>
                <w:bCs/>
                <w:spacing w:val="-8"/>
                <w:w w:val="105"/>
                <w:sz w:val="20"/>
                <w:szCs w:val="18"/>
              </w:rPr>
              <w:t xml:space="preserve"> </w:t>
            </w:r>
            <w:r w:rsidRPr="0064064F">
              <w:rPr>
                <w:rFonts w:ascii="Aptos" w:hAnsi="Aptos"/>
                <w:b/>
                <w:bCs/>
                <w:spacing w:val="-4"/>
                <w:w w:val="105"/>
                <w:sz w:val="20"/>
                <w:szCs w:val="18"/>
              </w:rPr>
              <w:t>r</w:t>
            </w:r>
            <w:r>
              <w:rPr>
                <w:rFonts w:ascii="Aptos" w:hAnsi="Aptos"/>
                <w:b/>
                <w:bCs/>
                <w:spacing w:val="-4"/>
                <w:w w:val="105"/>
                <w:sz w:val="20"/>
                <w:szCs w:val="18"/>
              </w:rPr>
              <w:t>esponsibilities</w:t>
            </w:r>
          </w:p>
        </w:tc>
        <w:tc>
          <w:tcPr>
            <w:tcW w:w="1440" w:type="dxa"/>
            <w:shd w:val="clear" w:color="auto" w:fill="D9D9D9"/>
          </w:tcPr>
          <w:p w14:paraId="65C363E6" w14:textId="77777777" w:rsidR="00171EE7" w:rsidRPr="0064064F" w:rsidRDefault="00171EE7" w:rsidP="001137FA">
            <w:pPr>
              <w:pStyle w:val="TableParagraph"/>
              <w:ind w:right="97"/>
              <w:jc w:val="right"/>
              <w:rPr>
                <w:rFonts w:ascii="Aptos" w:hAnsi="Aptos"/>
                <w:b/>
                <w:bCs/>
                <w:sz w:val="20"/>
                <w:szCs w:val="18"/>
              </w:rPr>
            </w:pPr>
            <w:r w:rsidRPr="0064064F">
              <w:rPr>
                <w:rFonts w:ascii="Aptos" w:hAnsi="Aptos"/>
                <w:b/>
                <w:bCs/>
                <w:spacing w:val="-2"/>
                <w:w w:val="105"/>
                <w:sz w:val="20"/>
                <w:szCs w:val="18"/>
              </w:rPr>
              <w:t>Estimated</w:t>
            </w:r>
          </w:p>
          <w:p w14:paraId="13DC6AF0" w14:textId="77777777" w:rsidR="00171EE7" w:rsidRPr="0064064F" w:rsidRDefault="00171EE7" w:rsidP="001137FA">
            <w:pPr>
              <w:pStyle w:val="TableParagraph"/>
              <w:ind w:right="96"/>
              <w:jc w:val="right"/>
              <w:rPr>
                <w:rFonts w:ascii="Aptos" w:hAnsi="Aptos"/>
                <w:b/>
                <w:bCs/>
                <w:sz w:val="20"/>
                <w:szCs w:val="18"/>
              </w:rPr>
            </w:pPr>
            <w:r>
              <w:rPr>
                <w:rFonts w:ascii="Aptos" w:hAnsi="Aptos"/>
                <w:b/>
                <w:bCs/>
                <w:sz w:val="20"/>
                <w:szCs w:val="18"/>
              </w:rPr>
              <w:t>B</w:t>
            </w:r>
            <w:r w:rsidRPr="0064064F">
              <w:rPr>
                <w:rFonts w:ascii="Aptos" w:hAnsi="Aptos"/>
                <w:b/>
                <w:bCs/>
                <w:sz w:val="20"/>
                <w:szCs w:val="18"/>
              </w:rPr>
              <w:t>udget</w:t>
            </w:r>
            <w:r w:rsidRPr="0064064F">
              <w:rPr>
                <w:rFonts w:ascii="Aptos" w:hAnsi="Aptos"/>
                <w:b/>
                <w:bCs/>
                <w:spacing w:val="16"/>
                <w:sz w:val="20"/>
                <w:szCs w:val="18"/>
              </w:rPr>
              <w:t xml:space="preserve"> </w:t>
            </w:r>
            <w:r w:rsidRPr="0064064F">
              <w:rPr>
                <w:rFonts w:ascii="Aptos" w:hAnsi="Aptos"/>
                <w:b/>
                <w:bCs/>
                <w:spacing w:val="-2"/>
                <w:sz w:val="20"/>
                <w:szCs w:val="18"/>
              </w:rPr>
              <w:t>(USD)</w:t>
            </w:r>
          </w:p>
        </w:tc>
      </w:tr>
      <w:tr w:rsidR="00171EE7" w14:paraId="3F41A261" w14:textId="77777777" w:rsidTr="00E575E8">
        <w:trPr>
          <w:trHeight w:val="260"/>
        </w:trPr>
        <w:tc>
          <w:tcPr>
            <w:tcW w:w="990" w:type="dxa"/>
          </w:tcPr>
          <w:p w14:paraId="2063A4C6" w14:textId="77777777" w:rsidR="00171EE7" w:rsidRPr="0064064F" w:rsidRDefault="00171EE7" w:rsidP="001137FA">
            <w:pPr>
              <w:pStyle w:val="TableParagraph"/>
              <w:ind w:left="107"/>
              <w:rPr>
                <w:rFonts w:ascii="Aptos" w:hAnsi="Aptos"/>
                <w:sz w:val="20"/>
                <w:szCs w:val="18"/>
              </w:rPr>
            </w:pPr>
            <w:r w:rsidRPr="0064064F">
              <w:rPr>
                <w:rFonts w:ascii="Aptos" w:hAnsi="Aptos"/>
                <w:spacing w:val="-5"/>
                <w:w w:val="115"/>
                <w:sz w:val="20"/>
                <w:szCs w:val="18"/>
              </w:rPr>
              <w:t>BISA</w:t>
            </w:r>
          </w:p>
        </w:tc>
        <w:tc>
          <w:tcPr>
            <w:tcW w:w="7560" w:type="dxa"/>
          </w:tcPr>
          <w:p w14:paraId="29B4FB0D" w14:textId="77777777" w:rsidR="00171EE7" w:rsidRPr="0064064F" w:rsidRDefault="00171EE7" w:rsidP="001137FA">
            <w:pPr>
              <w:pStyle w:val="TableParagraph"/>
              <w:ind w:left="107"/>
              <w:rPr>
                <w:rFonts w:ascii="Aptos" w:hAnsi="Aptos"/>
                <w:sz w:val="20"/>
                <w:szCs w:val="18"/>
              </w:rPr>
            </w:pPr>
            <w:r>
              <w:rPr>
                <w:rFonts w:ascii="Aptos" w:hAnsi="Aptos"/>
                <w:sz w:val="20"/>
                <w:szCs w:val="18"/>
              </w:rPr>
              <w:t>Establishing Digital Agricultural Innovation Hubs (WP1); Interface with GWP and GMP on AI-driven breeding (WP2); Interface with SAS on AI-driven precision agriculture; Organizing regional/national capacity building activities (WP4); Interface with MEL, COMMS, DATA and DFS (WP5); Project management and coordination with internal and external partners (WP5)</w:t>
            </w:r>
          </w:p>
        </w:tc>
        <w:tc>
          <w:tcPr>
            <w:tcW w:w="1440" w:type="dxa"/>
          </w:tcPr>
          <w:p w14:paraId="1F0FE144" w14:textId="77777777" w:rsidR="00171EE7" w:rsidRPr="0064064F" w:rsidRDefault="00171EE7" w:rsidP="001137FA">
            <w:pPr>
              <w:pStyle w:val="TableParagraph"/>
              <w:ind w:right="99"/>
              <w:jc w:val="right"/>
              <w:rPr>
                <w:rFonts w:ascii="Aptos" w:hAnsi="Aptos"/>
                <w:sz w:val="20"/>
                <w:szCs w:val="18"/>
              </w:rPr>
            </w:pPr>
          </w:p>
        </w:tc>
      </w:tr>
      <w:tr w:rsidR="00171EE7" w14:paraId="238FDD29" w14:textId="77777777" w:rsidTr="001137FA">
        <w:trPr>
          <w:trHeight w:val="431"/>
        </w:trPr>
        <w:tc>
          <w:tcPr>
            <w:tcW w:w="990" w:type="dxa"/>
          </w:tcPr>
          <w:p w14:paraId="53FF3150" w14:textId="77777777" w:rsidR="00171EE7" w:rsidRPr="0064064F" w:rsidRDefault="00171EE7" w:rsidP="001137FA">
            <w:pPr>
              <w:pStyle w:val="TableParagraph"/>
              <w:ind w:left="107"/>
              <w:rPr>
                <w:rFonts w:ascii="Aptos" w:hAnsi="Aptos"/>
                <w:sz w:val="20"/>
                <w:szCs w:val="18"/>
              </w:rPr>
            </w:pPr>
            <w:r w:rsidRPr="0064064F">
              <w:rPr>
                <w:rFonts w:ascii="Aptos" w:hAnsi="Aptos"/>
                <w:spacing w:val="-5"/>
                <w:w w:val="105"/>
                <w:sz w:val="20"/>
                <w:szCs w:val="18"/>
              </w:rPr>
              <w:lastRenderedPageBreak/>
              <w:t>GWP</w:t>
            </w:r>
          </w:p>
        </w:tc>
        <w:tc>
          <w:tcPr>
            <w:tcW w:w="7560" w:type="dxa"/>
          </w:tcPr>
          <w:p w14:paraId="0013AE3F" w14:textId="77777777" w:rsidR="00171EE7" w:rsidRPr="0064064F" w:rsidRDefault="00171EE7" w:rsidP="001137FA">
            <w:pPr>
              <w:pStyle w:val="TableParagraph"/>
              <w:ind w:left="107"/>
              <w:rPr>
                <w:rFonts w:ascii="Aptos" w:hAnsi="Aptos"/>
                <w:sz w:val="20"/>
                <w:szCs w:val="18"/>
              </w:rPr>
            </w:pPr>
            <w:r>
              <w:rPr>
                <w:rFonts w:ascii="Aptos" w:hAnsi="Aptos"/>
                <w:sz w:val="20"/>
                <w:szCs w:val="18"/>
              </w:rPr>
              <w:t>Establishing and operating HTP platform for relevant abiotic/biotic stresses in wheat; AI-driven wheat breeding using appropriate datasets (WP2); Organizing regional/national capacity building activities (WP4)</w:t>
            </w:r>
          </w:p>
        </w:tc>
        <w:tc>
          <w:tcPr>
            <w:tcW w:w="1440" w:type="dxa"/>
          </w:tcPr>
          <w:p w14:paraId="0E1054BF" w14:textId="77777777" w:rsidR="00171EE7" w:rsidRPr="0064064F" w:rsidRDefault="00171EE7" w:rsidP="001137FA">
            <w:pPr>
              <w:pStyle w:val="TableParagraph"/>
              <w:ind w:right="99"/>
              <w:jc w:val="right"/>
              <w:rPr>
                <w:rFonts w:ascii="Aptos" w:hAnsi="Aptos"/>
                <w:sz w:val="20"/>
                <w:szCs w:val="18"/>
              </w:rPr>
            </w:pPr>
          </w:p>
        </w:tc>
      </w:tr>
      <w:tr w:rsidR="00171EE7" w14:paraId="149ECD9B" w14:textId="77777777" w:rsidTr="001137FA">
        <w:trPr>
          <w:trHeight w:val="449"/>
        </w:trPr>
        <w:tc>
          <w:tcPr>
            <w:tcW w:w="990" w:type="dxa"/>
          </w:tcPr>
          <w:p w14:paraId="612430BF" w14:textId="77777777" w:rsidR="00171EE7" w:rsidRPr="0064064F" w:rsidRDefault="00171EE7" w:rsidP="001137FA">
            <w:pPr>
              <w:pStyle w:val="TableParagraph"/>
              <w:ind w:left="107"/>
              <w:rPr>
                <w:rFonts w:ascii="Aptos" w:hAnsi="Aptos"/>
                <w:sz w:val="20"/>
                <w:szCs w:val="18"/>
              </w:rPr>
            </w:pPr>
            <w:r w:rsidRPr="0064064F">
              <w:rPr>
                <w:rFonts w:ascii="Aptos" w:hAnsi="Aptos"/>
                <w:spacing w:val="-5"/>
                <w:w w:val="110"/>
                <w:sz w:val="20"/>
                <w:szCs w:val="18"/>
              </w:rPr>
              <w:t>G</w:t>
            </w:r>
            <w:r>
              <w:rPr>
                <w:rFonts w:ascii="Aptos" w:hAnsi="Aptos"/>
                <w:spacing w:val="-5"/>
                <w:w w:val="110"/>
                <w:sz w:val="20"/>
                <w:szCs w:val="18"/>
              </w:rPr>
              <w:t>M</w:t>
            </w:r>
            <w:r w:rsidRPr="0064064F">
              <w:rPr>
                <w:rFonts w:ascii="Aptos" w:hAnsi="Aptos"/>
                <w:spacing w:val="-5"/>
                <w:w w:val="110"/>
                <w:sz w:val="20"/>
                <w:szCs w:val="18"/>
              </w:rPr>
              <w:t>P</w:t>
            </w:r>
          </w:p>
        </w:tc>
        <w:tc>
          <w:tcPr>
            <w:tcW w:w="7560" w:type="dxa"/>
          </w:tcPr>
          <w:p w14:paraId="446F089F" w14:textId="77777777" w:rsidR="00171EE7" w:rsidRPr="0064064F" w:rsidRDefault="00171EE7" w:rsidP="001137FA">
            <w:pPr>
              <w:pStyle w:val="TableParagraph"/>
              <w:ind w:left="107"/>
              <w:rPr>
                <w:rFonts w:ascii="Aptos" w:hAnsi="Aptos"/>
                <w:sz w:val="20"/>
                <w:szCs w:val="18"/>
              </w:rPr>
            </w:pPr>
            <w:r>
              <w:rPr>
                <w:rFonts w:ascii="Aptos" w:hAnsi="Aptos"/>
                <w:sz w:val="20"/>
                <w:szCs w:val="18"/>
              </w:rPr>
              <w:t>Establishing and operating HTP platform for relevant abiotic/biotic stresses in maize; AI-driven wheat breeding using appropriate datasets (WP2); Organizing regional/national capacity building activities (WP4)</w:t>
            </w:r>
          </w:p>
        </w:tc>
        <w:tc>
          <w:tcPr>
            <w:tcW w:w="1440" w:type="dxa"/>
          </w:tcPr>
          <w:p w14:paraId="72AA918D" w14:textId="77777777" w:rsidR="00171EE7" w:rsidRPr="0064064F" w:rsidRDefault="00171EE7" w:rsidP="001137FA">
            <w:pPr>
              <w:pStyle w:val="TableParagraph"/>
              <w:ind w:right="99"/>
              <w:jc w:val="right"/>
              <w:rPr>
                <w:rFonts w:ascii="Aptos" w:hAnsi="Aptos"/>
                <w:sz w:val="20"/>
                <w:szCs w:val="18"/>
              </w:rPr>
            </w:pPr>
          </w:p>
        </w:tc>
      </w:tr>
      <w:tr w:rsidR="00171EE7" w14:paraId="4E3F6FA0" w14:textId="77777777" w:rsidTr="001137FA">
        <w:trPr>
          <w:trHeight w:val="413"/>
        </w:trPr>
        <w:tc>
          <w:tcPr>
            <w:tcW w:w="990" w:type="dxa"/>
          </w:tcPr>
          <w:p w14:paraId="2B425EB2" w14:textId="77777777" w:rsidR="00171EE7" w:rsidRPr="0064064F" w:rsidRDefault="00171EE7" w:rsidP="001137FA">
            <w:pPr>
              <w:pStyle w:val="TableParagraph"/>
              <w:ind w:left="107"/>
              <w:rPr>
                <w:rFonts w:ascii="Aptos" w:hAnsi="Aptos"/>
                <w:spacing w:val="-2"/>
                <w:w w:val="105"/>
                <w:sz w:val="20"/>
                <w:szCs w:val="18"/>
              </w:rPr>
            </w:pPr>
            <w:r>
              <w:rPr>
                <w:rFonts w:ascii="Aptos" w:hAnsi="Aptos"/>
                <w:spacing w:val="-2"/>
                <w:w w:val="105"/>
                <w:sz w:val="20"/>
                <w:szCs w:val="18"/>
              </w:rPr>
              <w:t>SAS</w:t>
            </w:r>
          </w:p>
        </w:tc>
        <w:tc>
          <w:tcPr>
            <w:tcW w:w="7560" w:type="dxa"/>
          </w:tcPr>
          <w:p w14:paraId="2C378CA9" w14:textId="77777777" w:rsidR="00171EE7" w:rsidRPr="0064064F" w:rsidRDefault="00171EE7" w:rsidP="001137FA">
            <w:pPr>
              <w:pStyle w:val="TableParagraph"/>
              <w:ind w:left="107"/>
              <w:rPr>
                <w:rFonts w:ascii="Aptos" w:hAnsi="Aptos"/>
                <w:w w:val="105"/>
                <w:sz w:val="20"/>
                <w:szCs w:val="18"/>
              </w:rPr>
            </w:pPr>
            <w:r>
              <w:rPr>
                <w:rFonts w:ascii="Aptos" w:hAnsi="Aptos"/>
                <w:sz w:val="20"/>
                <w:szCs w:val="18"/>
              </w:rPr>
              <w:t>Agronomic support for establishing Digital Agricultural Innovation Hubs at BISA research stations (WP1); AI-driven crop management using appropriate datasets (WP2); Organizing regional/national capacity building activities (WP4)</w:t>
            </w:r>
          </w:p>
        </w:tc>
        <w:tc>
          <w:tcPr>
            <w:tcW w:w="1440" w:type="dxa"/>
          </w:tcPr>
          <w:p w14:paraId="6A1BF97F" w14:textId="77777777" w:rsidR="00171EE7" w:rsidRPr="0064064F" w:rsidRDefault="00171EE7" w:rsidP="001137FA">
            <w:pPr>
              <w:pStyle w:val="TableParagraph"/>
              <w:ind w:right="97"/>
              <w:jc w:val="right"/>
              <w:rPr>
                <w:rFonts w:ascii="Aptos" w:hAnsi="Aptos"/>
                <w:spacing w:val="-2"/>
                <w:w w:val="105"/>
                <w:sz w:val="20"/>
                <w:szCs w:val="18"/>
              </w:rPr>
            </w:pPr>
          </w:p>
        </w:tc>
      </w:tr>
      <w:tr w:rsidR="00171EE7" w14:paraId="4F036EF1" w14:textId="77777777" w:rsidTr="001137FA">
        <w:trPr>
          <w:trHeight w:val="458"/>
        </w:trPr>
        <w:tc>
          <w:tcPr>
            <w:tcW w:w="990" w:type="dxa"/>
          </w:tcPr>
          <w:p w14:paraId="72AA3BF1" w14:textId="77777777" w:rsidR="00171EE7" w:rsidRPr="0064064F" w:rsidRDefault="00171EE7" w:rsidP="001137FA">
            <w:pPr>
              <w:pStyle w:val="TableParagraph"/>
              <w:ind w:left="107"/>
              <w:rPr>
                <w:rFonts w:ascii="Aptos" w:hAnsi="Aptos"/>
                <w:sz w:val="20"/>
                <w:szCs w:val="18"/>
              </w:rPr>
            </w:pPr>
            <w:r w:rsidRPr="0064064F">
              <w:rPr>
                <w:rFonts w:ascii="Aptos" w:hAnsi="Aptos"/>
                <w:spacing w:val="-4"/>
                <w:w w:val="105"/>
                <w:sz w:val="20"/>
                <w:szCs w:val="18"/>
              </w:rPr>
              <w:t>DATA</w:t>
            </w:r>
          </w:p>
        </w:tc>
        <w:tc>
          <w:tcPr>
            <w:tcW w:w="7560" w:type="dxa"/>
          </w:tcPr>
          <w:p w14:paraId="07CA7F32" w14:textId="77777777" w:rsidR="00171EE7" w:rsidRPr="0064064F" w:rsidRDefault="00171EE7" w:rsidP="001137FA">
            <w:pPr>
              <w:pStyle w:val="TableParagraph"/>
              <w:ind w:left="107"/>
              <w:rPr>
                <w:rFonts w:ascii="Aptos" w:hAnsi="Aptos"/>
                <w:sz w:val="20"/>
                <w:szCs w:val="18"/>
              </w:rPr>
            </w:pPr>
            <w:r>
              <w:rPr>
                <w:rFonts w:ascii="Aptos" w:hAnsi="Aptos"/>
                <w:sz w:val="20"/>
                <w:szCs w:val="18"/>
              </w:rPr>
              <w:t>Data management and processing framework and standards set-up; optimizing computational resources; support for preprocessing and processing.</w:t>
            </w:r>
          </w:p>
        </w:tc>
        <w:tc>
          <w:tcPr>
            <w:tcW w:w="1440" w:type="dxa"/>
          </w:tcPr>
          <w:p w14:paraId="7E7E5157" w14:textId="77777777" w:rsidR="00171EE7" w:rsidRPr="0064064F" w:rsidRDefault="00171EE7" w:rsidP="001137FA">
            <w:pPr>
              <w:pStyle w:val="TableParagraph"/>
              <w:ind w:right="99"/>
              <w:jc w:val="right"/>
              <w:rPr>
                <w:rFonts w:ascii="Aptos" w:hAnsi="Aptos"/>
                <w:sz w:val="20"/>
                <w:szCs w:val="18"/>
              </w:rPr>
            </w:pPr>
            <w:r>
              <w:rPr>
                <w:rFonts w:ascii="Aptos" w:hAnsi="Aptos"/>
                <w:sz w:val="20"/>
                <w:szCs w:val="18"/>
              </w:rPr>
              <w:t>200,000</w:t>
            </w:r>
          </w:p>
        </w:tc>
      </w:tr>
      <w:tr w:rsidR="00171EE7" w14:paraId="7EF5E15A" w14:textId="77777777" w:rsidTr="001137FA">
        <w:trPr>
          <w:trHeight w:val="557"/>
        </w:trPr>
        <w:tc>
          <w:tcPr>
            <w:tcW w:w="990" w:type="dxa"/>
          </w:tcPr>
          <w:p w14:paraId="51C3E299" w14:textId="77777777" w:rsidR="00171EE7" w:rsidRPr="0064064F" w:rsidRDefault="00171EE7" w:rsidP="001137FA">
            <w:pPr>
              <w:pStyle w:val="TableParagraph"/>
              <w:ind w:left="107"/>
              <w:rPr>
                <w:rFonts w:ascii="Aptos" w:hAnsi="Aptos"/>
                <w:sz w:val="20"/>
                <w:szCs w:val="18"/>
              </w:rPr>
            </w:pPr>
            <w:r w:rsidRPr="0064064F">
              <w:rPr>
                <w:rFonts w:ascii="Aptos" w:hAnsi="Aptos"/>
                <w:spacing w:val="-2"/>
                <w:w w:val="105"/>
                <w:sz w:val="20"/>
                <w:szCs w:val="18"/>
              </w:rPr>
              <w:t>MEL</w:t>
            </w:r>
          </w:p>
        </w:tc>
        <w:tc>
          <w:tcPr>
            <w:tcW w:w="7560" w:type="dxa"/>
          </w:tcPr>
          <w:p w14:paraId="62D8F99F" w14:textId="77777777" w:rsidR="00171EE7" w:rsidRPr="00D92648" w:rsidRDefault="00171EE7" w:rsidP="001137FA">
            <w:pPr>
              <w:pStyle w:val="Default"/>
              <w:ind w:left="87"/>
              <w:rPr>
                <w:sz w:val="20"/>
                <w:szCs w:val="20"/>
              </w:rPr>
            </w:pPr>
            <w:r>
              <w:rPr>
                <w:sz w:val="20"/>
                <w:szCs w:val="20"/>
              </w:rPr>
              <w:t xml:space="preserve">KPI development and monitoring, including </w:t>
            </w:r>
            <w:r w:rsidRPr="00D92648">
              <w:rPr>
                <w:sz w:val="20"/>
                <w:szCs w:val="20"/>
              </w:rPr>
              <w:t xml:space="preserve">indicators, data flows, tools, learning cycles, </w:t>
            </w:r>
            <w:r>
              <w:rPr>
                <w:sz w:val="20"/>
                <w:szCs w:val="20"/>
              </w:rPr>
              <w:t xml:space="preserve">and </w:t>
            </w:r>
            <w:r w:rsidRPr="00D92648">
              <w:rPr>
                <w:sz w:val="20"/>
                <w:szCs w:val="20"/>
              </w:rPr>
              <w:t xml:space="preserve">setting up </w:t>
            </w:r>
            <w:r>
              <w:rPr>
                <w:sz w:val="20"/>
                <w:szCs w:val="20"/>
              </w:rPr>
              <w:t xml:space="preserve">relevant </w:t>
            </w:r>
            <w:r w:rsidRPr="00D92648">
              <w:rPr>
                <w:sz w:val="20"/>
                <w:szCs w:val="20"/>
              </w:rPr>
              <w:t xml:space="preserve">dashboards/templates </w:t>
            </w:r>
          </w:p>
        </w:tc>
        <w:tc>
          <w:tcPr>
            <w:tcW w:w="1440" w:type="dxa"/>
          </w:tcPr>
          <w:p w14:paraId="38ED3422" w14:textId="77777777" w:rsidR="00171EE7" w:rsidRPr="0064064F" w:rsidRDefault="00171EE7" w:rsidP="001137FA">
            <w:pPr>
              <w:pStyle w:val="TableParagraph"/>
              <w:ind w:right="99"/>
              <w:jc w:val="right"/>
              <w:rPr>
                <w:rFonts w:ascii="Aptos" w:hAnsi="Aptos"/>
                <w:sz w:val="20"/>
                <w:szCs w:val="18"/>
              </w:rPr>
            </w:pPr>
            <w:r>
              <w:rPr>
                <w:rFonts w:ascii="Aptos" w:hAnsi="Aptos"/>
                <w:sz w:val="20"/>
                <w:szCs w:val="18"/>
              </w:rPr>
              <w:t>75,000</w:t>
            </w:r>
          </w:p>
        </w:tc>
      </w:tr>
      <w:tr w:rsidR="00171EE7" w14:paraId="70B9A7B8" w14:textId="77777777" w:rsidTr="001137FA">
        <w:trPr>
          <w:trHeight w:val="395"/>
        </w:trPr>
        <w:tc>
          <w:tcPr>
            <w:tcW w:w="990" w:type="dxa"/>
          </w:tcPr>
          <w:p w14:paraId="39D33434" w14:textId="77777777" w:rsidR="00171EE7" w:rsidRPr="0064064F" w:rsidRDefault="00171EE7" w:rsidP="001137FA">
            <w:pPr>
              <w:pStyle w:val="TableParagraph"/>
              <w:ind w:left="107"/>
              <w:rPr>
                <w:rFonts w:ascii="Aptos" w:hAnsi="Aptos"/>
                <w:sz w:val="20"/>
                <w:szCs w:val="18"/>
              </w:rPr>
            </w:pPr>
            <w:r w:rsidRPr="0064064F">
              <w:rPr>
                <w:rFonts w:ascii="Aptos" w:hAnsi="Aptos"/>
                <w:spacing w:val="-2"/>
                <w:w w:val="105"/>
                <w:sz w:val="20"/>
                <w:szCs w:val="18"/>
              </w:rPr>
              <w:t>COMM</w:t>
            </w:r>
            <w:r>
              <w:rPr>
                <w:rFonts w:ascii="Aptos" w:hAnsi="Aptos"/>
                <w:spacing w:val="-2"/>
                <w:w w:val="105"/>
                <w:sz w:val="20"/>
                <w:szCs w:val="18"/>
              </w:rPr>
              <w:t>S</w:t>
            </w:r>
          </w:p>
        </w:tc>
        <w:tc>
          <w:tcPr>
            <w:tcW w:w="7560" w:type="dxa"/>
          </w:tcPr>
          <w:p w14:paraId="76868821" w14:textId="77777777" w:rsidR="00171EE7" w:rsidRPr="00D92648" w:rsidRDefault="00171EE7" w:rsidP="001137FA">
            <w:pPr>
              <w:pStyle w:val="TableParagraph"/>
              <w:ind w:left="107" w:right="384"/>
              <w:rPr>
                <w:rFonts w:ascii="Aptos" w:hAnsi="Aptos"/>
                <w:color w:val="000000"/>
                <w:sz w:val="20"/>
                <w:szCs w:val="20"/>
              </w:rPr>
            </w:pPr>
            <w:r>
              <w:rPr>
                <w:rFonts w:ascii="Aptos" w:hAnsi="Aptos"/>
                <w:color w:val="000000"/>
                <w:sz w:val="20"/>
                <w:szCs w:val="20"/>
              </w:rPr>
              <w:t>Donor-ready t</w:t>
            </w:r>
            <w:r w:rsidRPr="001958DC">
              <w:rPr>
                <w:rFonts w:ascii="Aptos" w:hAnsi="Aptos"/>
                <w:color w:val="000000"/>
                <w:sz w:val="20"/>
                <w:szCs w:val="20"/>
              </w:rPr>
              <w:t>echnical briefs</w:t>
            </w:r>
            <w:r>
              <w:rPr>
                <w:rFonts w:ascii="Aptos" w:hAnsi="Aptos"/>
                <w:color w:val="000000"/>
                <w:sz w:val="20"/>
                <w:szCs w:val="20"/>
              </w:rPr>
              <w:t>/flyers;</w:t>
            </w:r>
            <w:r w:rsidRPr="001958DC">
              <w:rPr>
                <w:rFonts w:ascii="Aptos" w:hAnsi="Aptos"/>
                <w:color w:val="000000"/>
                <w:sz w:val="20"/>
                <w:szCs w:val="20"/>
              </w:rPr>
              <w:t xml:space="preserve"> </w:t>
            </w:r>
            <w:r w:rsidRPr="009D777B">
              <w:rPr>
                <w:rFonts w:ascii="Aptos" w:hAnsi="Aptos"/>
                <w:color w:val="000000"/>
                <w:sz w:val="20"/>
                <w:szCs w:val="20"/>
              </w:rPr>
              <w:t>News stories linked to key project events</w:t>
            </w:r>
            <w:r>
              <w:rPr>
                <w:rFonts w:ascii="Aptos" w:hAnsi="Aptos"/>
                <w:color w:val="000000"/>
                <w:sz w:val="20"/>
                <w:szCs w:val="20"/>
              </w:rPr>
              <w:t>;</w:t>
            </w:r>
            <w:r w:rsidRPr="009D777B">
              <w:rPr>
                <w:rFonts w:ascii="Aptos" w:hAnsi="Aptos"/>
                <w:color w:val="000000"/>
                <w:sz w:val="20"/>
                <w:szCs w:val="20"/>
              </w:rPr>
              <w:t xml:space="preserve"> Social media promotion of project activities; </w:t>
            </w:r>
            <w:r w:rsidRPr="001958DC">
              <w:rPr>
                <w:rFonts w:ascii="Aptos" w:hAnsi="Aptos"/>
                <w:color w:val="000000"/>
                <w:sz w:val="20"/>
                <w:szCs w:val="20"/>
              </w:rPr>
              <w:t>Brief videos</w:t>
            </w:r>
            <w:r>
              <w:rPr>
                <w:rFonts w:ascii="Aptos" w:hAnsi="Aptos"/>
                <w:color w:val="000000"/>
                <w:sz w:val="20"/>
                <w:szCs w:val="20"/>
              </w:rPr>
              <w:t xml:space="preserve"> highlighting project work.</w:t>
            </w:r>
          </w:p>
        </w:tc>
        <w:tc>
          <w:tcPr>
            <w:tcW w:w="1440" w:type="dxa"/>
          </w:tcPr>
          <w:p w14:paraId="222140A4" w14:textId="77777777" w:rsidR="00171EE7" w:rsidRPr="0064064F" w:rsidRDefault="00171EE7" w:rsidP="001137FA">
            <w:pPr>
              <w:pStyle w:val="TableParagraph"/>
              <w:ind w:right="99"/>
              <w:jc w:val="right"/>
              <w:rPr>
                <w:rFonts w:ascii="Aptos" w:hAnsi="Aptos"/>
                <w:sz w:val="20"/>
                <w:szCs w:val="18"/>
              </w:rPr>
            </w:pPr>
            <w:r>
              <w:rPr>
                <w:rFonts w:ascii="Aptos" w:hAnsi="Aptos"/>
                <w:sz w:val="20"/>
                <w:szCs w:val="18"/>
              </w:rPr>
              <w:t>50,000</w:t>
            </w:r>
          </w:p>
        </w:tc>
      </w:tr>
      <w:tr w:rsidR="00171EE7" w14:paraId="2C5DD3CB" w14:textId="77777777" w:rsidTr="001137FA">
        <w:trPr>
          <w:trHeight w:val="323"/>
        </w:trPr>
        <w:tc>
          <w:tcPr>
            <w:tcW w:w="990" w:type="dxa"/>
          </w:tcPr>
          <w:p w14:paraId="1D643D60" w14:textId="77777777" w:rsidR="00171EE7" w:rsidRPr="0064064F" w:rsidRDefault="00171EE7" w:rsidP="001137FA">
            <w:pPr>
              <w:pStyle w:val="TableParagraph"/>
              <w:ind w:left="107"/>
              <w:rPr>
                <w:rFonts w:ascii="Aptos" w:hAnsi="Aptos"/>
                <w:spacing w:val="-2"/>
                <w:w w:val="105"/>
                <w:sz w:val="20"/>
                <w:szCs w:val="18"/>
              </w:rPr>
            </w:pPr>
            <w:r>
              <w:rPr>
                <w:rFonts w:ascii="Aptos" w:hAnsi="Aptos"/>
                <w:spacing w:val="-2"/>
                <w:w w:val="105"/>
                <w:sz w:val="20"/>
                <w:szCs w:val="18"/>
              </w:rPr>
              <w:t>DFS</w:t>
            </w:r>
          </w:p>
        </w:tc>
        <w:tc>
          <w:tcPr>
            <w:tcW w:w="7560" w:type="dxa"/>
          </w:tcPr>
          <w:p w14:paraId="29934559" w14:textId="77777777" w:rsidR="00171EE7" w:rsidRPr="0064064F" w:rsidRDefault="00171EE7" w:rsidP="001137FA">
            <w:pPr>
              <w:pStyle w:val="TableParagraph"/>
              <w:ind w:left="107" w:right="384"/>
              <w:rPr>
                <w:rFonts w:ascii="Aptos" w:hAnsi="Aptos"/>
                <w:sz w:val="20"/>
                <w:szCs w:val="18"/>
              </w:rPr>
            </w:pPr>
            <w:r>
              <w:rPr>
                <w:rFonts w:ascii="Aptos" w:hAnsi="Aptos"/>
                <w:sz w:val="20"/>
                <w:szCs w:val="18"/>
              </w:rPr>
              <w:t>Resource mobilization, including targeted donor engagement, and follow-up on funding pipelines</w:t>
            </w:r>
          </w:p>
        </w:tc>
        <w:tc>
          <w:tcPr>
            <w:tcW w:w="1440" w:type="dxa"/>
          </w:tcPr>
          <w:p w14:paraId="11D82706" w14:textId="77777777" w:rsidR="00171EE7" w:rsidRPr="0064064F" w:rsidRDefault="00171EE7" w:rsidP="001137FA">
            <w:pPr>
              <w:pStyle w:val="TableParagraph"/>
              <w:ind w:right="99"/>
              <w:jc w:val="right"/>
              <w:rPr>
                <w:rFonts w:ascii="Aptos" w:hAnsi="Aptos"/>
                <w:sz w:val="20"/>
                <w:szCs w:val="18"/>
              </w:rPr>
            </w:pPr>
            <w:r>
              <w:rPr>
                <w:rFonts w:ascii="Aptos" w:hAnsi="Aptos"/>
                <w:sz w:val="20"/>
                <w:szCs w:val="18"/>
              </w:rPr>
              <w:t>75,000</w:t>
            </w:r>
          </w:p>
        </w:tc>
      </w:tr>
    </w:tbl>
    <w:p w14:paraId="20897FE0" w14:textId="77777777" w:rsidR="007A4879" w:rsidRPr="00E575E8" w:rsidRDefault="007A4879" w:rsidP="00985CC7">
      <w:pPr>
        <w:jc w:val="both"/>
        <w:rPr>
          <w:b/>
          <w:bCs/>
          <w:sz w:val="14"/>
          <w:szCs w:val="14"/>
        </w:rPr>
      </w:pPr>
    </w:p>
    <w:p w14:paraId="0391EF48" w14:textId="5368287F" w:rsidR="00985CC7" w:rsidRPr="007A4879" w:rsidRDefault="00985CC7" w:rsidP="007A4879">
      <w:pPr>
        <w:pStyle w:val="ListParagraph"/>
        <w:widowControl/>
        <w:numPr>
          <w:ilvl w:val="0"/>
          <w:numId w:val="20"/>
        </w:numPr>
        <w:autoSpaceDE/>
        <w:autoSpaceDN/>
        <w:ind w:left="360"/>
        <w:contextualSpacing/>
        <w:jc w:val="both"/>
        <w:rPr>
          <w:b/>
          <w:bCs/>
          <w:color w:val="0070C0"/>
          <w:sz w:val="24"/>
          <w:szCs w:val="24"/>
        </w:rPr>
      </w:pPr>
      <w:r w:rsidRPr="007A4879">
        <w:rPr>
          <w:b/>
          <w:bCs/>
          <w:color w:val="0070C0"/>
          <w:sz w:val="24"/>
          <w:szCs w:val="24"/>
        </w:rPr>
        <w:t>Budget (USD)</w:t>
      </w:r>
    </w:p>
    <w:p w14:paraId="109541CD" w14:textId="77777777" w:rsidR="00985CC7" w:rsidRPr="007F7C15" w:rsidRDefault="00985CC7" w:rsidP="00985CC7">
      <w:pPr>
        <w:jc w:val="both"/>
        <w:rPr>
          <w:b/>
          <w:bCs/>
          <w:color w:val="0070C0"/>
          <w:sz w:val="14"/>
          <w:szCs w:val="14"/>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5490"/>
        <w:gridCol w:w="1710"/>
      </w:tblGrid>
      <w:tr w:rsidR="00171EE7" w:rsidRPr="001958DC" w14:paraId="3285BDE5" w14:textId="77777777" w:rsidTr="007A4879">
        <w:trPr>
          <w:trHeight w:val="288"/>
        </w:trPr>
        <w:tc>
          <w:tcPr>
            <w:tcW w:w="2785" w:type="dxa"/>
            <w:vAlign w:val="center"/>
            <w:hideMark/>
          </w:tcPr>
          <w:p w14:paraId="490A0221" w14:textId="07CD7E1E" w:rsidR="00171EE7" w:rsidRPr="001958DC" w:rsidRDefault="00171EE7" w:rsidP="00171EE7">
            <w:pPr>
              <w:jc w:val="both"/>
              <w:rPr>
                <w:rFonts w:eastAsia="Times New Roman" w:cs="Times New Roman"/>
                <w:b/>
                <w:bCs/>
                <w:color w:val="000000"/>
                <w:sz w:val="20"/>
                <w:szCs w:val="20"/>
                <w:lang w:eastAsia="en-IN"/>
              </w:rPr>
            </w:pPr>
            <w:r>
              <w:rPr>
                <w:rFonts w:ascii="Aptos" w:hAnsi="Aptos"/>
                <w:b/>
                <w:bCs/>
                <w:color w:val="000000"/>
                <w:sz w:val="20"/>
                <w:szCs w:val="20"/>
              </w:rPr>
              <w:t>Line Item</w:t>
            </w:r>
          </w:p>
        </w:tc>
        <w:tc>
          <w:tcPr>
            <w:tcW w:w="5490" w:type="dxa"/>
            <w:vAlign w:val="center"/>
            <w:hideMark/>
          </w:tcPr>
          <w:p w14:paraId="20008FB8" w14:textId="583254E1" w:rsidR="00171EE7" w:rsidRPr="001958DC" w:rsidRDefault="00171EE7" w:rsidP="00171EE7">
            <w:pPr>
              <w:jc w:val="both"/>
              <w:rPr>
                <w:rFonts w:eastAsia="Times New Roman" w:cs="Times New Roman"/>
                <w:b/>
                <w:bCs/>
                <w:color w:val="000000"/>
                <w:sz w:val="20"/>
                <w:szCs w:val="20"/>
                <w:lang w:eastAsia="en-IN"/>
              </w:rPr>
            </w:pPr>
            <w:r>
              <w:rPr>
                <w:rFonts w:ascii="Aptos" w:hAnsi="Aptos"/>
                <w:b/>
                <w:bCs/>
                <w:color w:val="000000"/>
                <w:sz w:val="20"/>
                <w:szCs w:val="20"/>
              </w:rPr>
              <w:t>Description</w:t>
            </w:r>
          </w:p>
        </w:tc>
        <w:tc>
          <w:tcPr>
            <w:tcW w:w="1710" w:type="dxa"/>
            <w:vAlign w:val="center"/>
            <w:hideMark/>
          </w:tcPr>
          <w:p w14:paraId="5096569E" w14:textId="7A044A73" w:rsidR="00171EE7" w:rsidRPr="001958DC" w:rsidRDefault="00171EE7" w:rsidP="00171EE7">
            <w:pPr>
              <w:jc w:val="center"/>
              <w:rPr>
                <w:rFonts w:eastAsia="Times New Roman" w:cs="Times New Roman"/>
                <w:b/>
                <w:bCs/>
                <w:color w:val="000000"/>
                <w:sz w:val="20"/>
                <w:szCs w:val="20"/>
                <w:lang w:eastAsia="en-IN"/>
              </w:rPr>
            </w:pPr>
            <w:r>
              <w:rPr>
                <w:rFonts w:ascii="Aptos" w:hAnsi="Aptos"/>
                <w:b/>
                <w:bCs/>
                <w:color w:val="000000"/>
                <w:sz w:val="20"/>
                <w:szCs w:val="20"/>
              </w:rPr>
              <w:t>Estimated Cost (USD)</w:t>
            </w:r>
          </w:p>
        </w:tc>
      </w:tr>
      <w:tr w:rsidR="00171EE7" w:rsidRPr="001958DC" w14:paraId="26736E57" w14:textId="77777777" w:rsidTr="007A4879">
        <w:trPr>
          <w:trHeight w:val="576"/>
        </w:trPr>
        <w:tc>
          <w:tcPr>
            <w:tcW w:w="2785" w:type="dxa"/>
            <w:vAlign w:val="center"/>
            <w:hideMark/>
          </w:tcPr>
          <w:p w14:paraId="4FD2D381" w14:textId="1E5D8A0A"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CIMMYT-BISA Personnel</w:t>
            </w:r>
          </w:p>
        </w:tc>
        <w:tc>
          <w:tcPr>
            <w:tcW w:w="5490" w:type="dxa"/>
            <w:vAlign w:val="center"/>
            <w:hideMark/>
          </w:tcPr>
          <w:p w14:paraId="6608E97B" w14:textId="68527701"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10 FTEs (Scientific leadership for different WPs, Data analytics, Communication, Project coordination)</w:t>
            </w:r>
          </w:p>
        </w:tc>
        <w:tc>
          <w:tcPr>
            <w:tcW w:w="1710" w:type="dxa"/>
            <w:vAlign w:val="center"/>
            <w:hideMark/>
          </w:tcPr>
          <w:p w14:paraId="7EF209EB" w14:textId="733F4AD7"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1,500,000</w:t>
            </w:r>
          </w:p>
        </w:tc>
      </w:tr>
      <w:tr w:rsidR="00171EE7" w:rsidRPr="001958DC" w14:paraId="37889FCE" w14:textId="77777777" w:rsidTr="007A4879">
        <w:trPr>
          <w:trHeight w:val="70"/>
        </w:trPr>
        <w:tc>
          <w:tcPr>
            <w:tcW w:w="2785" w:type="dxa"/>
            <w:vAlign w:val="center"/>
          </w:tcPr>
          <w:p w14:paraId="355CBDB9" w14:textId="1C124711"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CAPEX</w:t>
            </w:r>
          </w:p>
        </w:tc>
        <w:tc>
          <w:tcPr>
            <w:tcW w:w="5490" w:type="dxa"/>
            <w:vAlign w:val="center"/>
          </w:tcPr>
          <w:p w14:paraId="41E72BF0" w14:textId="393DE742"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Digital infrastructure and Sensors relevant for establishing the Digital Agricultural Innovation Hubs at the BISA Research Stations</w:t>
            </w:r>
          </w:p>
        </w:tc>
        <w:tc>
          <w:tcPr>
            <w:tcW w:w="1710" w:type="dxa"/>
            <w:vAlign w:val="center"/>
          </w:tcPr>
          <w:p w14:paraId="5C8D65D6" w14:textId="4E15A8F4"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750,000</w:t>
            </w:r>
          </w:p>
        </w:tc>
      </w:tr>
      <w:tr w:rsidR="00171EE7" w:rsidRPr="001958DC" w14:paraId="60004435" w14:textId="77777777" w:rsidTr="007A4879">
        <w:trPr>
          <w:trHeight w:val="70"/>
        </w:trPr>
        <w:tc>
          <w:tcPr>
            <w:tcW w:w="2785" w:type="dxa"/>
            <w:vAlign w:val="center"/>
          </w:tcPr>
          <w:p w14:paraId="0F676C3E" w14:textId="77FCB1A7"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Operational costs</w:t>
            </w:r>
          </w:p>
        </w:tc>
        <w:tc>
          <w:tcPr>
            <w:tcW w:w="5490" w:type="dxa"/>
            <w:vAlign w:val="center"/>
          </w:tcPr>
          <w:p w14:paraId="0DB0482A" w14:textId="6CEB66BA"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Field experiments and data collection; Field/lab/office consumables</w:t>
            </w:r>
          </w:p>
        </w:tc>
        <w:tc>
          <w:tcPr>
            <w:tcW w:w="1710" w:type="dxa"/>
            <w:vAlign w:val="center"/>
          </w:tcPr>
          <w:p w14:paraId="3ECD2B3B" w14:textId="73D13027"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500,000</w:t>
            </w:r>
          </w:p>
        </w:tc>
      </w:tr>
      <w:tr w:rsidR="00171EE7" w:rsidRPr="001958DC" w14:paraId="317A8F70" w14:textId="77777777" w:rsidTr="007A4879">
        <w:trPr>
          <w:trHeight w:val="70"/>
        </w:trPr>
        <w:tc>
          <w:tcPr>
            <w:tcW w:w="2785" w:type="dxa"/>
            <w:vAlign w:val="center"/>
            <w:hideMark/>
          </w:tcPr>
          <w:p w14:paraId="054593ED" w14:textId="6BF75EBD"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Consultants</w:t>
            </w:r>
          </w:p>
        </w:tc>
        <w:tc>
          <w:tcPr>
            <w:tcW w:w="5490" w:type="dxa"/>
            <w:vAlign w:val="center"/>
            <w:hideMark/>
          </w:tcPr>
          <w:p w14:paraId="5948A970" w14:textId="1F275436" w:rsidR="00171EE7" w:rsidRPr="00C76174" w:rsidRDefault="00171EE7" w:rsidP="00171EE7">
            <w:pPr>
              <w:rPr>
                <w:rFonts w:ascii="Aptos" w:hAnsi="Aptos"/>
                <w:color w:val="000000"/>
                <w:sz w:val="20"/>
                <w:szCs w:val="20"/>
              </w:rPr>
            </w:pPr>
            <w:r>
              <w:rPr>
                <w:rFonts w:ascii="Aptos" w:hAnsi="Aptos"/>
                <w:color w:val="000000"/>
                <w:sz w:val="20"/>
                <w:szCs w:val="20"/>
              </w:rPr>
              <w:t xml:space="preserve">4 consultants, with strong expertise </w:t>
            </w:r>
            <w:proofErr w:type="gramStart"/>
            <w:r>
              <w:rPr>
                <w:rFonts w:ascii="Aptos" w:hAnsi="Aptos"/>
                <w:color w:val="000000"/>
                <w:sz w:val="20"/>
                <w:szCs w:val="20"/>
              </w:rPr>
              <w:t>on</w:t>
            </w:r>
            <w:proofErr w:type="gramEnd"/>
            <w:r>
              <w:rPr>
                <w:rFonts w:ascii="Aptos" w:hAnsi="Aptos"/>
                <w:color w:val="000000"/>
                <w:sz w:val="20"/>
                <w:szCs w:val="20"/>
              </w:rPr>
              <w:t xml:space="preserve"> Digital Agriculture, AI, HTP, Genomic </w:t>
            </w:r>
            <w:proofErr w:type="gramStart"/>
            <w:r>
              <w:rPr>
                <w:rFonts w:ascii="Aptos" w:hAnsi="Aptos"/>
                <w:color w:val="000000"/>
                <w:sz w:val="20"/>
                <w:szCs w:val="20"/>
              </w:rPr>
              <w:t>Selection @</w:t>
            </w:r>
            <w:proofErr w:type="gramEnd"/>
            <w:r>
              <w:rPr>
                <w:rFonts w:ascii="Aptos" w:hAnsi="Aptos"/>
                <w:color w:val="000000"/>
                <w:sz w:val="20"/>
                <w:szCs w:val="20"/>
              </w:rPr>
              <w:t>USD 2,500/month/consultant × 9 months</w:t>
            </w:r>
          </w:p>
        </w:tc>
        <w:tc>
          <w:tcPr>
            <w:tcW w:w="1710" w:type="dxa"/>
            <w:vAlign w:val="center"/>
            <w:hideMark/>
          </w:tcPr>
          <w:p w14:paraId="53990C52" w14:textId="328B3E8E"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90,000</w:t>
            </w:r>
          </w:p>
        </w:tc>
      </w:tr>
      <w:tr w:rsidR="00171EE7" w:rsidRPr="001958DC" w14:paraId="21E1CB00" w14:textId="77777777" w:rsidTr="007A4879">
        <w:trPr>
          <w:trHeight w:val="323"/>
        </w:trPr>
        <w:tc>
          <w:tcPr>
            <w:tcW w:w="2785" w:type="dxa"/>
            <w:vAlign w:val="center"/>
            <w:hideMark/>
          </w:tcPr>
          <w:p w14:paraId="45DD99DF" w14:textId="4540B53E"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Subgrants to Strategic Partners</w:t>
            </w:r>
          </w:p>
        </w:tc>
        <w:tc>
          <w:tcPr>
            <w:tcW w:w="5490" w:type="dxa"/>
            <w:vAlign w:val="center"/>
            <w:hideMark/>
          </w:tcPr>
          <w:p w14:paraId="6164E636" w14:textId="6E907410"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 xml:space="preserve">Potential strategic partners in India (e.g., ICAR, </w:t>
            </w:r>
            <w:proofErr w:type="spellStart"/>
            <w:r>
              <w:rPr>
                <w:rFonts w:ascii="Aptos" w:hAnsi="Aptos"/>
                <w:color w:val="000000"/>
                <w:sz w:val="20"/>
                <w:szCs w:val="20"/>
              </w:rPr>
              <w:t>Piatrika</w:t>
            </w:r>
            <w:proofErr w:type="spellEnd"/>
            <w:r>
              <w:rPr>
                <w:rFonts w:ascii="Aptos" w:hAnsi="Aptos"/>
                <w:color w:val="000000"/>
                <w:sz w:val="20"/>
                <w:szCs w:val="20"/>
              </w:rPr>
              <w:t xml:space="preserve"> Biosystems, Valyria Visions), Nepal (NARC), USA (Iowa State Univ., Univ. Nebraska-Lincoln), and Australia (QAAFI-ARC Center on Predictive Breeding) </w:t>
            </w:r>
          </w:p>
        </w:tc>
        <w:tc>
          <w:tcPr>
            <w:tcW w:w="1710" w:type="dxa"/>
            <w:vAlign w:val="center"/>
            <w:hideMark/>
          </w:tcPr>
          <w:p w14:paraId="76E09C86" w14:textId="385FFE11"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200,000</w:t>
            </w:r>
          </w:p>
        </w:tc>
      </w:tr>
      <w:tr w:rsidR="00171EE7" w:rsidRPr="001958DC" w14:paraId="60EDA82A" w14:textId="77777777" w:rsidTr="007A4879">
        <w:trPr>
          <w:trHeight w:val="70"/>
        </w:trPr>
        <w:tc>
          <w:tcPr>
            <w:tcW w:w="2785" w:type="dxa"/>
            <w:vAlign w:val="center"/>
            <w:hideMark/>
          </w:tcPr>
          <w:p w14:paraId="6E357E76" w14:textId="5D07031D"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Travel (International &amp; Regional)</w:t>
            </w:r>
          </w:p>
        </w:tc>
        <w:tc>
          <w:tcPr>
            <w:tcW w:w="5490" w:type="dxa"/>
            <w:vAlign w:val="center"/>
            <w:hideMark/>
          </w:tcPr>
          <w:p w14:paraId="15416F4E" w14:textId="76476DF6"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India, Nepal, Mexico, USA, Australia</w:t>
            </w:r>
          </w:p>
        </w:tc>
        <w:tc>
          <w:tcPr>
            <w:tcW w:w="1710" w:type="dxa"/>
            <w:vAlign w:val="center"/>
            <w:hideMark/>
          </w:tcPr>
          <w:p w14:paraId="0A57AF53" w14:textId="4E651EC1"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75,000</w:t>
            </w:r>
          </w:p>
        </w:tc>
      </w:tr>
      <w:tr w:rsidR="00171EE7" w:rsidRPr="001958DC" w14:paraId="243ED0ED" w14:textId="77777777" w:rsidTr="00C76174">
        <w:trPr>
          <w:trHeight w:val="305"/>
        </w:trPr>
        <w:tc>
          <w:tcPr>
            <w:tcW w:w="2785" w:type="dxa"/>
            <w:vAlign w:val="center"/>
            <w:hideMark/>
          </w:tcPr>
          <w:p w14:paraId="1859491F" w14:textId="41D63072"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Regional Workshops (2)</w:t>
            </w:r>
          </w:p>
        </w:tc>
        <w:tc>
          <w:tcPr>
            <w:tcW w:w="5490" w:type="dxa"/>
            <w:vAlign w:val="center"/>
            <w:hideMark/>
          </w:tcPr>
          <w:p w14:paraId="3456F963" w14:textId="067F8FA5"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India, Nepal</w:t>
            </w:r>
          </w:p>
        </w:tc>
        <w:tc>
          <w:tcPr>
            <w:tcW w:w="1710" w:type="dxa"/>
            <w:vAlign w:val="center"/>
            <w:hideMark/>
          </w:tcPr>
          <w:p w14:paraId="07AA1D9D" w14:textId="7FC2C1D7"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80,000</w:t>
            </w:r>
          </w:p>
        </w:tc>
      </w:tr>
      <w:tr w:rsidR="00171EE7" w:rsidRPr="001958DC" w14:paraId="149238B3" w14:textId="77777777" w:rsidTr="007A4879">
        <w:trPr>
          <w:trHeight w:val="245"/>
        </w:trPr>
        <w:tc>
          <w:tcPr>
            <w:tcW w:w="2785" w:type="dxa"/>
            <w:vAlign w:val="center"/>
            <w:hideMark/>
          </w:tcPr>
          <w:p w14:paraId="18E1D31D" w14:textId="45318C6B"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Data management</w:t>
            </w:r>
          </w:p>
        </w:tc>
        <w:tc>
          <w:tcPr>
            <w:tcW w:w="5490" w:type="dxa"/>
            <w:vAlign w:val="center"/>
            <w:hideMark/>
          </w:tcPr>
          <w:p w14:paraId="2A6CD029" w14:textId="1B0A9711"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Data management and processing; Cloud services; Optimizing computational resources</w:t>
            </w:r>
          </w:p>
        </w:tc>
        <w:tc>
          <w:tcPr>
            <w:tcW w:w="1710" w:type="dxa"/>
            <w:vAlign w:val="center"/>
            <w:hideMark/>
          </w:tcPr>
          <w:p w14:paraId="2B7A7975" w14:textId="6B256FB2"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200,000</w:t>
            </w:r>
          </w:p>
        </w:tc>
      </w:tr>
      <w:tr w:rsidR="00171EE7" w:rsidRPr="001958DC" w14:paraId="3FBC6F12" w14:textId="77777777" w:rsidTr="007A4879">
        <w:trPr>
          <w:trHeight w:val="124"/>
        </w:trPr>
        <w:tc>
          <w:tcPr>
            <w:tcW w:w="2785" w:type="dxa"/>
            <w:vAlign w:val="center"/>
          </w:tcPr>
          <w:p w14:paraId="7096BBE9" w14:textId="6FA7D117" w:rsidR="00171EE7" w:rsidRPr="001958DC" w:rsidRDefault="00171EE7" w:rsidP="00171EE7">
            <w:pPr>
              <w:rPr>
                <w:rFonts w:ascii="Aptos" w:hAnsi="Aptos"/>
                <w:color w:val="000000"/>
                <w:sz w:val="20"/>
                <w:szCs w:val="20"/>
              </w:rPr>
            </w:pPr>
            <w:r>
              <w:rPr>
                <w:rFonts w:ascii="Aptos" w:hAnsi="Aptos"/>
                <w:color w:val="000000"/>
                <w:sz w:val="20"/>
                <w:szCs w:val="20"/>
              </w:rPr>
              <w:t>MEL</w:t>
            </w:r>
          </w:p>
        </w:tc>
        <w:tc>
          <w:tcPr>
            <w:tcW w:w="5490" w:type="dxa"/>
            <w:vAlign w:val="center"/>
          </w:tcPr>
          <w:p w14:paraId="61B3C40A" w14:textId="5ED2F162" w:rsidR="00171EE7" w:rsidRPr="001958DC" w:rsidRDefault="00171EE7" w:rsidP="00171EE7">
            <w:pPr>
              <w:rPr>
                <w:rFonts w:ascii="Aptos" w:hAnsi="Aptos"/>
                <w:color w:val="000000"/>
                <w:sz w:val="20"/>
                <w:szCs w:val="20"/>
              </w:rPr>
            </w:pPr>
            <w:r>
              <w:rPr>
                <w:rFonts w:ascii="Aptos" w:hAnsi="Aptos"/>
                <w:color w:val="000000"/>
                <w:sz w:val="20"/>
                <w:szCs w:val="20"/>
              </w:rPr>
              <w:t>KPI development; Progress tracking</w:t>
            </w:r>
          </w:p>
        </w:tc>
        <w:tc>
          <w:tcPr>
            <w:tcW w:w="1710" w:type="dxa"/>
            <w:vAlign w:val="center"/>
          </w:tcPr>
          <w:p w14:paraId="4874B123" w14:textId="0BD23E44" w:rsidR="00171EE7" w:rsidRPr="001958DC" w:rsidRDefault="00171EE7" w:rsidP="00171EE7">
            <w:pPr>
              <w:jc w:val="center"/>
              <w:rPr>
                <w:rFonts w:ascii="Aptos" w:hAnsi="Aptos"/>
                <w:color w:val="000000"/>
                <w:sz w:val="20"/>
                <w:szCs w:val="20"/>
              </w:rPr>
            </w:pPr>
            <w:r>
              <w:rPr>
                <w:rFonts w:ascii="Aptos" w:hAnsi="Aptos"/>
                <w:color w:val="000000"/>
                <w:sz w:val="20"/>
                <w:szCs w:val="20"/>
              </w:rPr>
              <w:t>50,000</w:t>
            </w:r>
          </w:p>
        </w:tc>
      </w:tr>
      <w:tr w:rsidR="00171EE7" w:rsidRPr="001958DC" w14:paraId="0CF9EFA0" w14:textId="77777777" w:rsidTr="007A4879">
        <w:trPr>
          <w:trHeight w:val="124"/>
        </w:trPr>
        <w:tc>
          <w:tcPr>
            <w:tcW w:w="2785" w:type="dxa"/>
            <w:vAlign w:val="center"/>
            <w:hideMark/>
          </w:tcPr>
          <w:p w14:paraId="4895F189" w14:textId="1A3A96B4"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Communication &amp; Knowledge Products</w:t>
            </w:r>
          </w:p>
        </w:tc>
        <w:tc>
          <w:tcPr>
            <w:tcW w:w="5490" w:type="dxa"/>
            <w:vAlign w:val="center"/>
            <w:hideMark/>
          </w:tcPr>
          <w:p w14:paraId="3B5FEBB0" w14:textId="22445123"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Technical briefs/flyers, Brief videos</w:t>
            </w:r>
          </w:p>
        </w:tc>
        <w:tc>
          <w:tcPr>
            <w:tcW w:w="1710" w:type="dxa"/>
            <w:vAlign w:val="center"/>
            <w:hideMark/>
          </w:tcPr>
          <w:p w14:paraId="69E18D63" w14:textId="637C6F5F"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35,000</w:t>
            </w:r>
          </w:p>
        </w:tc>
      </w:tr>
      <w:tr w:rsidR="00171EE7" w:rsidRPr="001958DC" w14:paraId="70F2CF87" w14:textId="77777777" w:rsidTr="007A4879">
        <w:trPr>
          <w:trHeight w:val="70"/>
        </w:trPr>
        <w:tc>
          <w:tcPr>
            <w:tcW w:w="2785" w:type="dxa"/>
            <w:vAlign w:val="center"/>
            <w:hideMark/>
          </w:tcPr>
          <w:p w14:paraId="6B6A8CBD" w14:textId="498FDD2E"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Miscellaneous &amp; Contingency</w:t>
            </w:r>
          </w:p>
        </w:tc>
        <w:tc>
          <w:tcPr>
            <w:tcW w:w="5490" w:type="dxa"/>
            <w:vAlign w:val="center"/>
            <w:hideMark/>
          </w:tcPr>
          <w:p w14:paraId="71A610AA" w14:textId="3A7FDF51"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Inflation, exchange-rate variation</w:t>
            </w:r>
          </w:p>
        </w:tc>
        <w:tc>
          <w:tcPr>
            <w:tcW w:w="1710" w:type="dxa"/>
            <w:vAlign w:val="center"/>
            <w:hideMark/>
          </w:tcPr>
          <w:p w14:paraId="0ADA3A14" w14:textId="60BC171F"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20,000</w:t>
            </w:r>
          </w:p>
        </w:tc>
      </w:tr>
      <w:tr w:rsidR="00171EE7" w:rsidRPr="001958DC" w14:paraId="617558BB" w14:textId="77777777" w:rsidTr="007A4879">
        <w:trPr>
          <w:trHeight w:val="70"/>
        </w:trPr>
        <w:tc>
          <w:tcPr>
            <w:tcW w:w="2785" w:type="dxa"/>
            <w:vAlign w:val="center"/>
            <w:hideMark/>
          </w:tcPr>
          <w:p w14:paraId="2E106C13" w14:textId="06A09E93" w:rsidR="00171EE7" w:rsidRPr="001958DC" w:rsidRDefault="00171EE7" w:rsidP="00171EE7">
            <w:pPr>
              <w:rPr>
                <w:rFonts w:eastAsia="Times New Roman" w:cs="Times New Roman"/>
                <w:b/>
                <w:bCs/>
                <w:color w:val="000000"/>
                <w:sz w:val="20"/>
                <w:szCs w:val="20"/>
                <w:lang w:eastAsia="en-IN"/>
              </w:rPr>
            </w:pPr>
            <w:r>
              <w:rPr>
                <w:rFonts w:ascii="Aptos" w:hAnsi="Aptos"/>
                <w:b/>
                <w:bCs/>
                <w:color w:val="000000"/>
                <w:sz w:val="20"/>
                <w:szCs w:val="20"/>
              </w:rPr>
              <w:t xml:space="preserve">Subtotal </w:t>
            </w:r>
          </w:p>
        </w:tc>
        <w:tc>
          <w:tcPr>
            <w:tcW w:w="5490" w:type="dxa"/>
            <w:vAlign w:val="center"/>
            <w:hideMark/>
          </w:tcPr>
          <w:p w14:paraId="470EDC75" w14:textId="4721E0D1" w:rsidR="00171EE7" w:rsidRPr="001958DC" w:rsidRDefault="00171EE7" w:rsidP="00171EE7">
            <w:pPr>
              <w:rPr>
                <w:rFonts w:eastAsia="Times New Roman" w:cs="Times New Roman"/>
                <w:b/>
                <w:bCs/>
                <w:color w:val="000000"/>
                <w:sz w:val="20"/>
                <w:szCs w:val="20"/>
                <w:lang w:eastAsia="en-IN"/>
              </w:rPr>
            </w:pPr>
            <w:r>
              <w:rPr>
                <w:rFonts w:ascii="Aptos" w:hAnsi="Aptos"/>
                <w:b/>
                <w:bCs/>
                <w:color w:val="000000"/>
                <w:sz w:val="20"/>
                <w:szCs w:val="20"/>
              </w:rPr>
              <w:t>Direct costs</w:t>
            </w:r>
          </w:p>
        </w:tc>
        <w:tc>
          <w:tcPr>
            <w:tcW w:w="1710" w:type="dxa"/>
            <w:vAlign w:val="center"/>
            <w:hideMark/>
          </w:tcPr>
          <w:p w14:paraId="202C6041" w14:textId="070BF34C" w:rsidR="00171EE7" w:rsidRPr="001958DC" w:rsidRDefault="00171EE7" w:rsidP="00171EE7">
            <w:pPr>
              <w:jc w:val="center"/>
              <w:rPr>
                <w:rFonts w:eastAsia="Times New Roman" w:cs="Times New Roman"/>
                <w:b/>
                <w:bCs/>
                <w:color w:val="000000"/>
                <w:sz w:val="20"/>
                <w:szCs w:val="20"/>
                <w:lang w:eastAsia="en-IN"/>
              </w:rPr>
            </w:pPr>
            <w:r>
              <w:rPr>
                <w:rFonts w:ascii="Aptos" w:hAnsi="Aptos"/>
                <w:b/>
                <w:bCs/>
                <w:color w:val="000000"/>
                <w:sz w:val="20"/>
                <w:szCs w:val="20"/>
              </w:rPr>
              <w:t>3,500,000</w:t>
            </w:r>
          </w:p>
        </w:tc>
      </w:tr>
      <w:tr w:rsidR="00171EE7" w:rsidRPr="001958DC" w14:paraId="5F3472FB" w14:textId="77777777" w:rsidTr="007A4879">
        <w:trPr>
          <w:trHeight w:val="70"/>
        </w:trPr>
        <w:tc>
          <w:tcPr>
            <w:tcW w:w="2785" w:type="dxa"/>
            <w:vAlign w:val="center"/>
            <w:hideMark/>
          </w:tcPr>
          <w:p w14:paraId="6DD9E3D5" w14:textId="2F73331D"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CIMMYT Overhead</w:t>
            </w:r>
          </w:p>
        </w:tc>
        <w:tc>
          <w:tcPr>
            <w:tcW w:w="5490" w:type="dxa"/>
            <w:noWrap/>
            <w:vAlign w:val="center"/>
            <w:hideMark/>
          </w:tcPr>
          <w:p w14:paraId="5B0663C7" w14:textId="54851BB9" w:rsidR="00171EE7" w:rsidRPr="001958DC" w:rsidRDefault="00171EE7" w:rsidP="00171EE7">
            <w:pPr>
              <w:rPr>
                <w:rFonts w:eastAsia="Times New Roman" w:cs="Times New Roman"/>
                <w:color w:val="000000"/>
                <w:sz w:val="20"/>
                <w:szCs w:val="20"/>
                <w:lang w:eastAsia="en-IN"/>
              </w:rPr>
            </w:pPr>
            <w:r>
              <w:rPr>
                <w:rFonts w:ascii="Aptos" w:hAnsi="Aptos"/>
                <w:color w:val="000000"/>
                <w:sz w:val="20"/>
                <w:szCs w:val="20"/>
              </w:rPr>
              <w:t>15%</w:t>
            </w:r>
          </w:p>
        </w:tc>
        <w:tc>
          <w:tcPr>
            <w:tcW w:w="1710" w:type="dxa"/>
            <w:vAlign w:val="center"/>
            <w:hideMark/>
          </w:tcPr>
          <w:p w14:paraId="1F2EBDCF" w14:textId="48EC0B8B" w:rsidR="00171EE7" w:rsidRPr="001958DC" w:rsidRDefault="00171EE7" w:rsidP="00171EE7">
            <w:pPr>
              <w:jc w:val="center"/>
              <w:rPr>
                <w:rFonts w:eastAsia="Times New Roman" w:cs="Times New Roman"/>
                <w:color w:val="000000"/>
                <w:sz w:val="20"/>
                <w:szCs w:val="20"/>
                <w:lang w:eastAsia="en-IN"/>
              </w:rPr>
            </w:pPr>
            <w:r>
              <w:rPr>
                <w:rFonts w:ascii="Aptos" w:hAnsi="Aptos"/>
                <w:color w:val="000000"/>
                <w:sz w:val="20"/>
                <w:szCs w:val="20"/>
              </w:rPr>
              <w:t>525,000</w:t>
            </w:r>
          </w:p>
        </w:tc>
      </w:tr>
      <w:tr w:rsidR="00171EE7" w:rsidRPr="001958DC" w14:paraId="2CA6FE2D" w14:textId="77777777" w:rsidTr="009D3BB0">
        <w:trPr>
          <w:trHeight w:val="288"/>
        </w:trPr>
        <w:tc>
          <w:tcPr>
            <w:tcW w:w="2785" w:type="dxa"/>
            <w:vAlign w:val="center"/>
            <w:hideMark/>
          </w:tcPr>
          <w:p w14:paraId="7A2BFDA4" w14:textId="30D14B96" w:rsidR="00171EE7" w:rsidRPr="001958DC" w:rsidRDefault="00171EE7" w:rsidP="00171EE7">
            <w:pPr>
              <w:rPr>
                <w:rFonts w:eastAsia="Times New Roman" w:cs="Times New Roman"/>
                <w:b/>
                <w:bCs/>
                <w:color w:val="000000"/>
                <w:sz w:val="20"/>
                <w:szCs w:val="20"/>
                <w:lang w:eastAsia="en-IN"/>
              </w:rPr>
            </w:pPr>
            <w:r>
              <w:rPr>
                <w:rFonts w:ascii="Aptos" w:hAnsi="Aptos"/>
                <w:b/>
                <w:bCs/>
                <w:color w:val="000000"/>
                <w:sz w:val="20"/>
                <w:szCs w:val="20"/>
              </w:rPr>
              <w:t>Grand Total</w:t>
            </w:r>
          </w:p>
        </w:tc>
        <w:tc>
          <w:tcPr>
            <w:tcW w:w="5490" w:type="dxa"/>
            <w:noWrap/>
            <w:vAlign w:val="center"/>
            <w:hideMark/>
          </w:tcPr>
          <w:p w14:paraId="04AE8374" w14:textId="036A71EF" w:rsidR="00171EE7" w:rsidRPr="001958DC" w:rsidRDefault="00171EE7" w:rsidP="00171EE7">
            <w:pPr>
              <w:jc w:val="both"/>
              <w:rPr>
                <w:rFonts w:eastAsia="Times New Roman" w:cs="Times New Roman"/>
                <w:b/>
                <w:bCs/>
                <w:color w:val="000000"/>
                <w:sz w:val="20"/>
                <w:szCs w:val="20"/>
                <w:lang w:eastAsia="en-IN"/>
              </w:rPr>
            </w:pPr>
            <w:r>
              <w:rPr>
                <w:rFonts w:ascii="Aptos" w:hAnsi="Aptos"/>
                <w:color w:val="000000"/>
                <w:sz w:val="20"/>
                <w:szCs w:val="20"/>
              </w:rPr>
              <w:t> </w:t>
            </w:r>
          </w:p>
        </w:tc>
        <w:tc>
          <w:tcPr>
            <w:tcW w:w="1710" w:type="dxa"/>
            <w:vAlign w:val="center"/>
            <w:hideMark/>
          </w:tcPr>
          <w:p w14:paraId="35F5AAD2" w14:textId="423349F0" w:rsidR="00171EE7" w:rsidRPr="001958DC" w:rsidRDefault="00171EE7" w:rsidP="00171EE7">
            <w:pPr>
              <w:jc w:val="center"/>
              <w:rPr>
                <w:rFonts w:eastAsia="Times New Roman" w:cs="Times New Roman"/>
                <w:b/>
                <w:bCs/>
                <w:color w:val="000000"/>
                <w:sz w:val="20"/>
                <w:szCs w:val="20"/>
                <w:lang w:eastAsia="en-IN"/>
              </w:rPr>
            </w:pPr>
            <w:r>
              <w:rPr>
                <w:rFonts w:ascii="Aptos" w:hAnsi="Aptos"/>
                <w:b/>
                <w:bCs/>
                <w:color w:val="000000"/>
                <w:sz w:val="20"/>
                <w:szCs w:val="20"/>
              </w:rPr>
              <w:t>4,025,000</w:t>
            </w:r>
          </w:p>
        </w:tc>
      </w:tr>
    </w:tbl>
    <w:p w14:paraId="1D71CD8E" w14:textId="0AA39A1E" w:rsidR="00985CC7" w:rsidRPr="001958DC" w:rsidRDefault="00985CC7" w:rsidP="00985CC7">
      <w:pPr>
        <w:jc w:val="both"/>
      </w:pPr>
      <w:r w:rsidRPr="00171EE7">
        <w:rPr>
          <w:b/>
          <w:bCs/>
          <w:sz w:val="20"/>
          <w:szCs w:val="20"/>
        </w:rPr>
        <w:t>Note</w:t>
      </w:r>
      <w:r w:rsidRPr="00171EE7">
        <w:rPr>
          <w:sz w:val="20"/>
          <w:szCs w:val="20"/>
        </w:rPr>
        <w:t>: BISA costs are embedded in the above-mentioned line items. These will be further segregated for sub-grant</w:t>
      </w:r>
      <w:r w:rsidR="006101D6" w:rsidRPr="00171EE7">
        <w:rPr>
          <w:sz w:val="20"/>
          <w:szCs w:val="20"/>
        </w:rPr>
        <w:t>ing from CIMMYT.</w:t>
      </w:r>
      <w:r w:rsidR="006101D6">
        <w:t xml:space="preserve"> </w:t>
      </w:r>
    </w:p>
    <w:p w14:paraId="31E785D2" w14:textId="77777777" w:rsidR="00985CC7" w:rsidRDefault="00985CC7" w:rsidP="00985CC7">
      <w:pPr>
        <w:jc w:val="both"/>
      </w:pPr>
    </w:p>
    <w:p w14:paraId="1A059CD6" w14:textId="3D405750" w:rsidR="00985CC7" w:rsidRPr="006B4912" w:rsidRDefault="00985CC7" w:rsidP="00985CC7">
      <w:pPr>
        <w:jc w:val="both"/>
        <w:rPr>
          <w:b/>
          <w:bCs/>
          <w:color w:val="0070C0"/>
        </w:rPr>
      </w:pPr>
      <w:r w:rsidRPr="007A4879">
        <w:rPr>
          <w:b/>
          <w:bCs/>
          <w:color w:val="0070C0"/>
          <w:sz w:val="24"/>
          <w:szCs w:val="24"/>
        </w:rPr>
        <w:t>1</w:t>
      </w:r>
      <w:r w:rsidR="007A4879">
        <w:rPr>
          <w:b/>
          <w:bCs/>
          <w:color w:val="0070C0"/>
          <w:sz w:val="24"/>
          <w:szCs w:val="24"/>
        </w:rPr>
        <w:t>1</w:t>
      </w:r>
      <w:r>
        <w:rPr>
          <w:b/>
          <w:bCs/>
          <w:color w:val="0070C0"/>
        </w:rPr>
        <w:t xml:space="preserve">. </w:t>
      </w:r>
      <w:r w:rsidRPr="007A4879">
        <w:rPr>
          <w:b/>
          <w:bCs/>
          <w:color w:val="0070C0"/>
          <w:sz w:val="24"/>
          <w:szCs w:val="24"/>
        </w:rPr>
        <w:t>References</w:t>
      </w:r>
      <w:r w:rsidR="007A4879">
        <w:rPr>
          <w:b/>
          <w:bCs/>
          <w:color w:val="0070C0"/>
          <w:sz w:val="24"/>
          <w:szCs w:val="24"/>
        </w:rPr>
        <w:t xml:space="preserve"> Cited</w:t>
      </w:r>
    </w:p>
    <w:p w14:paraId="2A321226" w14:textId="2066BCC2" w:rsidR="001314CC" w:rsidRDefault="001314CC" w:rsidP="001314CC">
      <w:pPr>
        <w:ind w:left="284" w:hanging="284"/>
        <w:jc w:val="both"/>
        <w:rPr>
          <w:sz w:val="21"/>
          <w:szCs w:val="21"/>
        </w:rPr>
      </w:pPr>
      <w:r>
        <w:rPr>
          <w:sz w:val="21"/>
          <w:szCs w:val="21"/>
        </w:rPr>
        <w:t>A</w:t>
      </w:r>
      <w:r w:rsidRPr="001314CC">
        <w:rPr>
          <w:sz w:val="21"/>
          <w:szCs w:val="21"/>
        </w:rPr>
        <w:t>ijaz</w:t>
      </w:r>
      <w:r>
        <w:rPr>
          <w:sz w:val="21"/>
          <w:szCs w:val="21"/>
        </w:rPr>
        <w:t xml:space="preserve"> N, </w:t>
      </w:r>
      <w:r w:rsidRPr="001314CC">
        <w:rPr>
          <w:sz w:val="21"/>
          <w:szCs w:val="21"/>
        </w:rPr>
        <w:t>Lan</w:t>
      </w:r>
      <w:r>
        <w:rPr>
          <w:sz w:val="21"/>
          <w:szCs w:val="21"/>
        </w:rPr>
        <w:t xml:space="preserve"> H, </w:t>
      </w:r>
      <w:r w:rsidRPr="001314CC">
        <w:rPr>
          <w:sz w:val="21"/>
          <w:szCs w:val="21"/>
        </w:rPr>
        <w:t>Raza</w:t>
      </w:r>
      <w:r>
        <w:rPr>
          <w:sz w:val="21"/>
          <w:szCs w:val="21"/>
        </w:rPr>
        <w:t xml:space="preserve"> T, </w:t>
      </w:r>
      <w:r w:rsidRPr="001314CC">
        <w:rPr>
          <w:sz w:val="21"/>
          <w:szCs w:val="21"/>
        </w:rPr>
        <w:t>Yaqub</w:t>
      </w:r>
      <w:r>
        <w:rPr>
          <w:sz w:val="21"/>
          <w:szCs w:val="21"/>
        </w:rPr>
        <w:t xml:space="preserve"> M, I</w:t>
      </w:r>
      <w:r w:rsidRPr="001314CC">
        <w:rPr>
          <w:sz w:val="21"/>
          <w:szCs w:val="21"/>
        </w:rPr>
        <w:t>qbal</w:t>
      </w:r>
      <w:r>
        <w:rPr>
          <w:sz w:val="21"/>
          <w:szCs w:val="21"/>
        </w:rPr>
        <w:t xml:space="preserve"> R, </w:t>
      </w:r>
      <w:r w:rsidRPr="001314CC">
        <w:rPr>
          <w:sz w:val="21"/>
          <w:szCs w:val="21"/>
        </w:rPr>
        <w:t>Pathan</w:t>
      </w:r>
      <w:r>
        <w:rPr>
          <w:sz w:val="21"/>
          <w:szCs w:val="21"/>
        </w:rPr>
        <w:t xml:space="preserve"> MS (2025) </w:t>
      </w:r>
      <w:r w:rsidRPr="001314CC">
        <w:rPr>
          <w:sz w:val="21"/>
          <w:szCs w:val="21"/>
        </w:rPr>
        <w:t>Artificial intelligence in agriculture: Advancing crop productivity</w:t>
      </w:r>
      <w:r>
        <w:rPr>
          <w:sz w:val="21"/>
          <w:szCs w:val="21"/>
        </w:rPr>
        <w:t xml:space="preserve"> </w:t>
      </w:r>
      <w:r w:rsidRPr="001314CC">
        <w:rPr>
          <w:sz w:val="21"/>
          <w:szCs w:val="21"/>
        </w:rPr>
        <w:t>and sustainability</w:t>
      </w:r>
      <w:r>
        <w:rPr>
          <w:sz w:val="21"/>
          <w:szCs w:val="21"/>
        </w:rPr>
        <w:t xml:space="preserve">. </w:t>
      </w:r>
      <w:r w:rsidRPr="001314CC">
        <w:rPr>
          <w:i/>
          <w:iCs/>
          <w:sz w:val="21"/>
          <w:szCs w:val="21"/>
        </w:rPr>
        <w:t>Journal of Agriculture and Food Research</w:t>
      </w:r>
      <w:r>
        <w:rPr>
          <w:sz w:val="21"/>
          <w:szCs w:val="21"/>
        </w:rPr>
        <w:t xml:space="preserve"> 20: 101762. </w:t>
      </w:r>
      <w:hyperlink r:id="rId7" w:history="1">
        <w:r w:rsidRPr="00FF3467">
          <w:rPr>
            <w:rStyle w:val="Hyperlink"/>
            <w:sz w:val="21"/>
            <w:szCs w:val="21"/>
          </w:rPr>
          <w:t>https://doi.org/10.1016/j.jafr.2025.101762</w:t>
        </w:r>
      </w:hyperlink>
    </w:p>
    <w:p w14:paraId="645E8586" w14:textId="1A939118" w:rsidR="00985CC7" w:rsidRPr="0013794A" w:rsidRDefault="00985CC7" w:rsidP="00985CC7">
      <w:pPr>
        <w:ind w:left="284" w:hanging="284"/>
        <w:jc w:val="both"/>
        <w:rPr>
          <w:sz w:val="21"/>
          <w:szCs w:val="21"/>
        </w:rPr>
      </w:pPr>
      <w:r w:rsidRPr="0013794A">
        <w:rPr>
          <w:sz w:val="21"/>
          <w:szCs w:val="21"/>
        </w:rPr>
        <w:t xml:space="preserve">FAO, IFAD, WHO and WFP (2025) Asia and the Pacific Regional Overview of Food Security and Nutrition 2025 – Accelerating actions for agrifood systems transformation for food security and better nutrition. </w:t>
      </w:r>
      <w:r w:rsidRPr="0013794A">
        <w:rPr>
          <w:i/>
          <w:iCs/>
          <w:sz w:val="21"/>
          <w:szCs w:val="21"/>
        </w:rPr>
        <w:t>Asia and the Pacific – Regional Overview of Food Security and Nutrition, 2025.</w:t>
      </w:r>
      <w:r w:rsidRPr="0013794A">
        <w:rPr>
          <w:sz w:val="21"/>
          <w:szCs w:val="21"/>
        </w:rPr>
        <w:t xml:space="preserve"> Rome. </w:t>
      </w:r>
      <w:hyperlink r:id="rId8" w:history="1">
        <w:r w:rsidRPr="0013794A">
          <w:rPr>
            <w:rStyle w:val="Hyperlink"/>
            <w:sz w:val="21"/>
            <w:szCs w:val="21"/>
          </w:rPr>
          <w:t>https://doi.org/10.4060/cd7666en</w:t>
        </w:r>
      </w:hyperlink>
    </w:p>
    <w:p w14:paraId="19353FF9" w14:textId="77777777" w:rsidR="00985CC7" w:rsidRPr="0013794A" w:rsidRDefault="00985CC7" w:rsidP="00985CC7">
      <w:pPr>
        <w:ind w:left="284" w:hanging="284"/>
        <w:jc w:val="both"/>
        <w:rPr>
          <w:sz w:val="21"/>
          <w:szCs w:val="21"/>
        </w:rPr>
      </w:pPr>
      <w:r w:rsidRPr="0013794A">
        <w:rPr>
          <w:sz w:val="21"/>
          <w:szCs w:val="21"/>
        </w:rPr>
        <w:t xml:space="preserve">Farooq MA, Gao S, Hassan MA, Huang Z, Rasheed A, Hearne S, Prasanna B, Li X, I H (2024) Artificial intelligence in plant breeding. </w:t>
      </w:r>
      <w:r w:rsidRPr="0013794A">
        <w:rPr>
          <w:i/>
          <w:iCs/>
          <w:sz w:val="21"/>
          <w:szCs w:val="21"/>
        </w:rPr>
        <w:t>Trends in Genetics</w:t>
      </w:r>
      <w:r w:rsidRPr="0013794A">
        <w:rPr>
          <w:sz w:val="21"/>
          <w:szCs w:val="21"/>
        </w:rPr>
        <w:t xml:space="preserve"> 40(10): 891-908. </w:t>
      </w:r>
      <w:hyperlink r:id="rId9" w:history="1">
        <w:r w:rsidRPr="0013794A">
          <w:rPr>
            <w:rStyle w:val="Hyperlink"/>
            <w:sz w:val="21"/>
            <w:szCs w:val="21"/>
          </w:rPr>
          <w:t>https://doi.org/10.1016/j.tig.2024.07.001</w:t>
        </w:r>
      </w:hyperlink>
    </w:p>
    <w:p w14:paraId="7E89C392" w14:textId="56190DAD" w:rsidR="00F7138D" w:rsidRPr="004E127D" w:rsidRDefault="00985CC7" w:rsidP="004E127D">
      <w:pPr>
        <w:ind w:left="284" w:hanging="284"/>
        <w:jc w:val="both"/>
        <w:rPr>
          <w:sz w:val="21"/>
          <w:szCs w:val="21"/>
        </w:rPr>
      </w:pPr>
      <w:r w:rsidRPr="0013794A">
        <w:rPr>
          <w:sz w:val="21"/>
          <w:szCs w:val="21"/>
        </w:rPr>
        <w:t xml:space="preserve">He K, Yu T, Gao S, Chen S, Li L, Zhang X, Huang C, Xu Y, Wang J, Prasanna B, Hearne S, Li X, Li H (2025) Leveraging automated machine learning for environmental data-driven genetic analysis and genomic prediction in maize hybrids. </w:t>
      </w:r>
      <w:r w:rsidRPr="0013794A">
        <w:rPr>
          <w:i/>
          <w:iCs/>
          <w:sz w:val="21"/>
          <w:szCs w:val="21"/>
        </w:rPr>
        <w:t>Advanced Science</w:t>
      </w:r>
      <w:r w:rsidRPr="0013794A">
        <w:rPr>
          <w:sz w:val="21"/>
          <w:szCs w:val="21"/>
        </w:rPr>
        <w:t xml:space="preserve"> 12: 241243. </w:t>
      </w:r>
      <w:hyperlink r:id="rId10" w:history="1">
        <w:r w:rsidRPr="0013794A">
          <w:rPr>
            <w:rStyle w:val="Hyperlink"/>
            <w:sz w:val="21"/>
            <w:szCs w:val="21"/>
          </w:rPr>
          <w:t>https://doi.org/10.1002/advs.202412423</w:t>
        </w:r>
      </w:hyperlink>
      <w:r w:rsidRPr="0013794A">
        <w:rPr>
          <w:sz w:val="21"/>
          <w:szCs w:val="21"/>
        </w:rPr>
        <w:t>.</w:t>
      </w:r>
    </w:p>
    <w:sectPr w:rsidR="00F7138D" w:rsidRPr="004E127D" w:rsidSect="008648DF">
      <w:headerReference w:type="default" r:id="rId11"/>
      <w:footerReference w:type="default" r:id="rId12"/>
      <w:pgSz w:w="12240" w:h="15840"/>
      <w:pgMar w:top="1800" w:right="1170" w:bottom="1300" w:left="1260" w:header="0"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C5C2C" w14:textId="77777777" w:rsidR="008C1E01" w:rsidRDefault="008C1E01">
      <w:r>
        <w:separator/>
      </w:r>
    </w:p>
  </w:endnote>
  <w:endnote w:type="continuationSeparator" w:id="0">
    <w:p w14:paraId="47FA1E1D" w14:textId="77777777" w:rsidR="008C1E01" w:rsidRDefault="008C1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EC4F2" w14:textId="10F1688E" w:rsidR="00F7138D" w:rsidRDefault="005906EB">
    <w:pPr>
      <w:pStyle w:val="BodyText"/>
      <w:spacing w:line="14" w:lineRule="auto"/>
      <w:rPr>
        <w:sz w:val="20"/>
      </w:rPr>
    </w:pPr>
    <w:r>
      <w:rPr>
        <w:noProof/>
        <w:sz w:val="20"/>
      </w:rPr>
      <mc:AlternateContent>
        <mc:Choice Requires="wps">
          <w:drawing>
            <wp:anchor distT="0" distB="0" distL="0" distR="0" simplePos="0" relativeHeight="487061504" behindDoc="1" locked="0" layoutInCell="1" allowOverlap="1" wp14:anchorId="4E4DC608" wp14:editId="4705831E">
              <wp:simplePos x="0" y="0"/>
              <wp:positionH relativeFrom="page">
                <wp:posOffset>6851111</wp:posOffset>
              </wp:positionH>
              <wp:positionV relativeFrom="page">
                <wp:posOffset>9428480</wp:posOffset>
              </wp:positionV>
              <wp:extent cx="170815"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252D845B" w14:textId="77777777" w:rsidR="00F7138D" w:rsidRPr="005906EB" w:rsidRDefault="00000000" w:rsidP="005906EB">
                          <w:pPr>
                            <w:pStyle w:val="BodyText"/>
                            <w:spacing w:before="17"/>
                            <w:ind w:left="60"/>
                            <w:jc w:val="center"/>
                            <w:rPr>
                              <w:sz w:val="22"/>
                              <w:szCs w:val="22"/>
                            </w:rPr>
                          </w:pPr>
                          <w:r w:rsidRPr="005906EB">
                            <w:rPr>
                              <w:spacing w:val="-10"/>
                              <w:w w:val="105"/>
                              <w:sz w:val="22"/>
                              <w:szCs w:val="22"/>
                            </w:rPr>
                            <w:fldChar w:fldCharType="begin"/>
                          </w:r>
                          <w:r w:rsidRPr="005906EB">
                            <w:rPr>
                              <w:spacing w:val="-10"/>
                              <w:w w:val="105"/>
                              <w:sz w:val="22"/>
                              <w:szCs w:val="22"/>
                            </w:rPr>
                            <w:instrText xml:space="preserve"> PAGE </w:instrText>
                          </w:r>
                          <w:r w:rsidRPr="005906EB">
                            <w:rPr>
                              <w:spacing w:val="-10"/>
                              <w:w w:val="105"/>
                              <w:sz w:val="22"/>
                              <w:szCs w:val="22"/>
                            </w:rPr>
                            <w:fldChar w:fldCharType="separate"/>
                          </w:r>
                          <w:r w:rsidRPr="005906EB">
                            <w:rPr>
                              <w:spacing w:val="-10"/>
                              <w:w w:val="105"/>
                              <w:sz w:val="22"/>
                              <w:szCs w:val="22"/>
                            </w:rPr>
                            <w:t>1</w:t>
                          </w:r>
                          <w:r w:rsidRPr="005906EB">
                            <w:rPr>
                              <w:spacing w:val="-10"/>
                              <w:w w:val="105"/>
                              <w:sz w:val="22"/>
                              <w:szCs w:val="22"/>
                            </w:rPr>
                            <w:fldChar w:fldCharType="end"/>
                          </w:r>
                        </w:p>
                      </w:txbxContent>
                    </wps:txbx>
                    <wps:bodyPr wrap="square" lIns="0" tIns="0" rIns="0" bIns="0" rtlCol="0">
                      <a:noAutofit/>
                    </wps:bodyPr>
                  </wps:wsp>
                </a:graphicData>
              </a:graphic>
            </wp:anchor>
          </w:drawing>
        </mc:Choice>
        <mc:Fallback>
          <w:pict>
            <v:shapetype w14:anchorId="4E4DC608" id="_x0000_t202" coordsize="21600,21600" o:spt="202" path="m,l,21600r21600,l21600,xe">
              <v:stroke joinstyle="miter"/>
              <v:path gradientshapeok="t" o:connecttype="rect"/>
            </v:shapetype>
            <v:shape id="Textbox 4" o:spid="_x0000_s1026" type="#_x0000_t202" style="position:absolute;margin-left:539.45pt;margin-top:742.4pt;width:13.45pt;height:16.65pt;z-index:-1625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" filled="f" stroked="f">
              <v:textbox inset="0,0,0,0">
                <w:txbxContent>
                  <w:p w14:paraId="252D845B" w14:textId="77777777" w:rsidR="00F7138D" w:rsidRPr="005906EB" w:rsidRDefault="00000000" w:rsidP="005906EB">
                    <w:pPr>
                      <w:pStyle w:val="BodyText"/>
                      <w:spacing w:before="17"/>
                      <w:ind w:left="60"/>
                      <w:jc w:val="center"/>
                      <w:rPr>
                        <w:sz w:val="22"/>
                        <w:szCs w:val="22"/>
                      </w:rPr>
                    </w:pPr>
                    <w:r w:rsidRPr="005906EB">
                      <w:rPr>
                        <w:spacing w:val="-10"/>
                        <w:w w:val="105"/>
                        <w:sz w:val="22"/>
                        <w:szCs w:val="22"/>
                      </w:rPr>
                      <w:fldChar w:fldCharType="begin"/>
                    </w:r>
                    <w:r w:rsidRPr="005906EB">
                      <w:rPr>
                        <w:spacing w:val="-10"/>
                        <w:w w:val="105"/>
                        <w:sz w:val="22"/>
                        <w:szCs w:val="22"/>
                      </w:rPr>
                      <w:instrText xml:space="preserve"> PAGE </w:instrText>
                    </w:r>
                    <w:r w:rsidRPr="005906EB">
                      <w:rPr>
                        <w:spacing w:val="-10"/>
                        <w:w w:val="105"/>
                        <w:sz w:val="22"/>
                        <w:szCs w:val="22"/>
                      </w:rPr>
                      <w:fldChar w:fldCharType="separate"/>
                    </w:r>
                    <w:r w:rsidRPr="005906EB">
                      <w:rPr>
                        <w:spacing w:val="-10"/>
                        <w:w w:val="105"/>
                        <w:sz w:val="22"/>
                        <w:szCs w:val="22"/>
                      </w:rPr>
                      <w:t>1</w:t>
                    </w:r>
                    <w:r w:rsidRPr="005906EB">
                      <w:rPr>
                        <w:spacing w:val="-10"/>
                        <w:w w:val="105"/>
                        <w:sz w:val="22"/>
                        <w:szCs w:val="22"/>
                      </w:rPr>
                      <w:fldChar w:fldCharType="end"/>
                    </w:r>
                  </w:p>
                </w:txbxContent>
              </v:textbox>
              <w10:wrap anchorx="page" anchory="page"/>
            </v:shape>
          </w:pict>
        </mc:Fallback>
      </mc:AlternateContent>
    </w:r>
    <w:r>
      <w:rPr>
        <w:noProof/>
        <w:sz w:val="20"/>
      </w:rPr>
      <w:drawing>
        <wp:anchor distT="0" distB="0" distL="0" distR="0" simplePos="0" relativeHeight="487060992" behindDoc="1" locked="0" layoutInCell="1" allowOverlap="1" wp14:anchorId="687003E0" wp14:editId="3D1A38DA">
          <wp:simplePos x="0" y="0"/>
          <wp:positionH relativeFrom="page">
            <wp:posOffset>0</wp:posOffset>
          </wp:positionH>
          <wp:positionV relativeFrom="page">
            <wp:posOffset>9874870</wp:posOffset>
          </wp:positionV>
          <wp:extent cx="7767320" cy="170215"/>
          <wp:effectExtent l="0" t="0" r="0" b="0"/>
          <wp:wrapNone/>
          <wp:docPr id="134418835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767320" cy="17021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0E866" w14:textId="77777777" w:rsidR="008C1E01" w:rsidRDefault="008C1E01">
      <w:r>
        <w:separator/>
      </w:r>
    </w:p>
  </w:footnote>
  <w:footnote w:type="continuationSeparator" w:id="0">
    <w:p w14:paraId="6EFE6391" w14:textId="77777777" w:rsidR="008C1E01" w:rsidRDefault="008C1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B99A" w14:textId="64E0AE1B" w:rsidR="00F7138D" w:rsidRDefault="00985CC7">
    <w:pPr>
      <w:pStyle w:val="BodyText"/>
      <w:spacing w:line="14" w:lineRule="auto"/>
      <w:rPr>
        <w:sz w:val="20"/>
      </w:rPr>
    </w:pPr>
    <w:r>
      <w:rPr>
        <w:noProof/>
        <w:sz w:val="20"/>
      </w:rPr>
      <w:drawing>
        <wp:anchor distT="0" distB="0" distL="114300" distR="114300" simplePos="0" relativeHeight="487062528" behindDoc="1" locked="0" layoutInCell="1" allowOverlap="1" wp14:anchorId="61ED85C6" wp14:editId="6B7FB5A0">
          <wp:simplePos x="0" y="0"/>
          <wp:positionH relativeFrom="column">
            <wp:posOffset>4637686</wp:posOffset>
          </wp:positionH>
          <wp:positionV relativeFrom="paragraph">
            <wp:posOffset>304326</wp:posOffset>
          </wp:positionV>
          <wp:extent cx="1359535" cy="630555"/>
          <wp:effectExtent l="0" t="0" r="0" b="0"/>
          <wp:wrapTight wrapText="bothSides">
            <wp:wrapPolygon edited="0">
              <wp:start x="0" y="0"/>
              <wp:lineTo x="0" y="20882"/>
              <wp:lineTo x="21186" y="20882"/>
              <wp:lineTo x="21186" y="0"/>
              <wp:lineTo x="0" y="0"/>
            </wp:wrapPolygon>
          </wp:wrapTight>
          <wp:docPr id="3201116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89273" name="Picture 1844489273"/>
                  <pic:cNvPicPr/>
                </pic:nvPicPr>
                <pic:blipFill>
                  <a:blip r:embed="rId1">
                    <a:extLst>
                      <a:ext uri="{28A0092B-C50C-407E-A947-70E740481C1C}">
                        <a14:useLocalDpi xmlns:a14="http://schemas.microsoft.com/office/drawing/2010/main" val="0"/>
                      </a:ext>
                    </a:extLst>
                  </a:blip>
                  <a:stretch>
                    <a:fillRect/>
                  </a:stretch>
                </pic:blipFill>
                <pic:spPr>
                  <a:xfrm>
                    <a:off x="0" y="0"/>
                    <a:ext cx="1359535" cy="630555"/>
                  </a:xfrm>
                  <a:prstGeom prst="rect">
                    <a:avLst/>
                  </a:prstGeom>
                </pic:spPr>
              </pic:pic>
            </a:graphicData>
          </a:graphic>
          <wp14:sizeRelH relativeFrom="page">
            <wp14:pctWidth>0</wp14:pctWidth>
          </wp14:sizeRelH>
          <wp14:sizeRelV relativeFrom="page">
            <wp14:pctHeight>0</wp14:pctHeight>
          </wp14:sizeRelV>
        </wp:anchor>
      </w:drawing>
    </w:r>
    <w:r>
      <w:rPr>
        <w:noProof/>
        <w:sz w:val="20"/>
      </w:rPr>
      <w:drawing>
        <wp:anchor distT="0" distB="0" distL="0" distR="0" simplePos="0" relativeHeight="251659776" behindDoc="1" locked="0" layoutInCell="1" allowOverlap="1" wp14:anchorId="22595E86" wp14:editId="79335CE0">
          <wp:simplePos x="0" y="0"/>
          <wp:positionH relativeFrom="page">
            <wp:posOffset>826907</wp:posOffset>
          </wp:positionH>
          <wp:positionV relativeFrom="page">
            <wp:posOffset>368879</wp:posOffset>
          </wp:positionV>
          <wp:extent cx="3825433" cy="439838"/>
          <wp:effectExtent l="0" t="0" r="3810" b="0"/>
          <wp:wrapNone/>
          <wp:docPr id="108289361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3825433" cy="439838"/>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56704" behindDoc="1" locked="0" layoutInCell="1" allowOverlap="1" wp14:anchorId="2513CBE4" wp14:editId="07EFBE43">
          <wp:simplePos x="0" y="0"/>
          <wp:positionH relativeFrom="page">
            <wp:posOffset>5143500</wp:posOffset>
          </wp:positionH>
          <wp:positionV relativeFrom="page">
            <wp:posOffset>0</wp:posOffset>
          </wp:positionV>
          <wp:extent cx="2628900" cy="135890"/>
          <wp:effectExtent l="0" t="0" r="0" b="0"/>
          <wp:wrapNone/>
          <wp:docPr id="117089533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stretch>
                    <a:fillRect/>
                  </a:stretch>
                </pic:blipFill>
                <pic:spPr>
                  <a:xfrm>
                    <a:off x="0" y="0"/>
                    <a:ext cx="2628900" cy="1358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360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B44D97"/>
    <w:multiLevelType w:val="multilevel"/>
    <w:tmpl w:val="9BD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2058F"/>
    <w:multiLevelType w:val="hybridMultilevel"/>
    <w:tmpl w:val="C9904BD0"/>
    <w:lvl w:ilvl="0" w:tplc="DF5C79BC">
      <w:numFmt w:val="bullet"/>
      <w:lvlText w:val="•"/>
      <w:lvlJc w:val="left"/>
      <w:pPr>
        <w:ind w:left="522" w:hanging="257"/>
      </w:pPr>
      <w:rPr>
        <w:rFonts w:ascii="Arial" w:eastAsia="Arial" w:hAnsi="Arial" w:cs="Arial" w:hint="default"/>
        <w:b w:val="0"/>
        <w:bCs w:val="0"/>
        <w:i w:val="0"/>
        <w:iCs w:val="0"/>
        <w:color w:val="FFFFFF"/>
        <w:spacing w:val="0"/>
        <w:w w:val="102"/>
        <w:sz w:val="12"/>
        <w:szCs w:val="12"/>
        <w:lang w:val="en-US" w:eastAsia="en-US" w:bidi="ar-SA"/>
      </w:rPr>
    </w:lvl>
    <w:lvl w:ilvl="1" w:tplc="BC8E3CC8">
      <w:numFmt w:val="bullet"/>
      <w:lvlText w:val="•"/>
      <w:lvlJc w:val="left"/>
      <w:pPr>
        <w:ind w:left="684" w:hanging="257"/>
      </w:pPr>
      <w:rPr>
        <w:rFonts w:hint="default"/>
        <w:lang w:val="en-US" w:eastAsia="en-US" w:bidi="ar-SA"/>
      </w:rPr>
    </w:lvl>
    <w:lvl w:ilvl="2" w:tplc="3AECC6EE">
      <w:numFmt w:val="bullet"/>
      <w:lvlText w:val="•"/>
      <w:lvlJc w:val="left"/>
      <w:pPr>
        <w:ind w:left="849" w:hanging="257"/>
      </w:pPr>
      <w:rPr>
        <w:rFonts w:hint="default"/>
        <w:lang w:val="en-US" w:eastAsia="en-US" w:bidi="ar-SA"/>
      </w:rPr>
    </w:lvl>
    <w:lvl w:ilvl="3" w:tplc="1CB83B06">
      <w:numFmt w:val="bullet"/>
      <w:lvlText w:val="•"/>
      <w:lvlJc w:val="left"/>
      <w:pPr>
        <w:ind w:left="1014" w:hanging="257"/>
      </w:pPr>
      <w:rPr>
        <w:rFonts w:hint="default"/>
        <w:lang w:val="en-US" w:eastAsia="en-US" w:bidi="ar-SA"/>
      </w:rPr>
    </w:lvl>
    <w:lvl w:ilvl="4" w:tplc="BF62B32A">
      <w:numFmt w:val="bullet"/>
      <w:lvlText w:val="•"/>
      <w:lvlJc w:val="left"/>
      <w:pPr>
        <w:ind w:left="1179" w:hanging="257"/>
      </w:pPr>
      <w:rPr>
        <w:rFonts w:hint="default"/>
        <w:lang w:val="en-US" w:eastAsia="en-US" w:bidi="ar-SA"/>
      </w:rPr>
    </w:lvl>
    <w:lvl w:ilvl="5" w:tplc="C6203964">
      <w:numFmt w:val="bullet"/>
      <w:lvlText w:val="•"/>
      <w:lvlJc w:val="left"/>
      <w:pPr>
        <w:ind w:left="1344" w:hanging="257"/>
      </w:pPr>
      <w:rPr>
        <w:rFonts w:hint="default"/>
        <w:lang w:val="en-US" w:eastAsia="en-US" w:bidi="ar-SA"/>
      </w:rPr>
    </w:lvl>
    <w:lvl w:ilvl="6" w:tplc="F996927E">
      <w:numFmt w:val="bullet"/>
      <w:lvlText w:val="•"/>
      <w:lvlJc w:val="left"/>
      <w:pPr>
        <w:ind w:left="1509" w:hanging="257"/>
      </w:pPr>
      <w:rPr>
        <w:rFonts w:hint="default"/>
        <w:lang w:val="en-US" w:eastAsia="en-US" w:bidi="ar-SA"/>
      </w:rPr>
    </w:lvl>
    <w:lvl w:ilvl="7" w:tplc="579208EC">
      <w:numFmt w:val="bullet"/>
      <w:lvlText w:val="•"/>
      <w:lvlJc w:val="left"/>
      <w:pPr>
        <w:ind w:left="1674" w:hanging="257"/>
      </w:pPr>
      <w:rPr>
        <w:rFonts w:hint="default"/>
        <w:lang w:val="en-US" w:eastAsia="en-US" w:bidi="ar-SA"/>
      </w:rPr>
    </w:lvl>
    <w:lvl w:ilvl="8" w:tplc="9A202976">
      <w:numFmt w:val="bullet"/>
      <w:lvlText w:val="•"/>
      <w:lvlJc w:val="left"/>
      <w:pPr>
        <w:ind w:left="1839" w:hanging="257"/>
      </w:pPr>
      <w:rPr>
        <w:rFonts w:hint="default"/>
        <w:lang w:val="en-US" w:eastAsia="en-US" w:bidi="ar-SA"/>
      </w:rPr>
    </w:lvl>
  </w:abstractNum>
  <w:abstractNum w:abstractNumId="3" w15:restartNumberingAfterBreak="0">
    <w:nsid w:val="1A7E7E53"/>
    <w:multiLevelType w:val="hybridMultilevel"/>
    <w:tmpl w:val="FD66F380"/>
    <w:lvl w:ilvl="0" w:tplc="19CACC78">
      <w:numFmt w:val="bullet"/>
      <w:lvlText w:val="•"/>
      <w:lvlJc w:val="left"/>
      <w:pPr>
        <w:ind w:left="7862" w:hanging="155"/>
      </w:pPr>
      <w:rPr>
        <w:rFonts w:ascii="Arial" w:eastAsia="Arial" w:hAnsi="Arial" w:cs="Arial" w:hint="default"/>
        <w:b w:val="0"/>
        <w:bCs w:val="0"/>
        <w:i w:val="0"/>
        <w:iCs w:val="0"/>
        <w:spacing w:val="0"/>
        <w:w w:val="107"/>
        <w:sz w:val="11"/>
        <w:szCs w:val="11"/>
        <w:lang w:val="en-US" w:eastAsia="en-US" w:bidi="ar-SA"/>
      </w:rPr>
    </w:lvl>
    <w:lvl w:ilvl="1" w:tplc="8D0A617C">
      <w:numFmt w:val="bullet"/>
      <w:lvlText w:val="•"/>
      <w:lvlJc w:val="left"/>
      <w:pPr>
        <w:ind w:left="8226" w:hanging="155"/>
      </w:pPr>
      <w:rPr>
        <w:rFonts w:hint="default"/>
        <w:lang w:val="en-US" w:eastAsia="en-US" w:bidi="ar-SA"/>
      </w:rPr>
    </w:lvl>
    <w:lvl w:ilvl="2" w:tplc="447A85C4">
      <w:numFmt w:val="bullet"/>
      <w:lvlText w:val="•"/>
      <w:lvlJc w:val="left"/>
      <w:pPr>
        <w:ind w:left="8592" w:hanging="155"/>
      </w:pPr>
      <w:rPr>
        <w:rFonts w:hint="default"/>
        <w:lang w:val="en-US" w:eastAsia="en-US" w:bidi="ar-SA"/>
      </w:rPr>
    </w:lvl>
    <w:lvl w:ilvl="3" w:tplc="579ED664">
      <w:numFmt w:val="bullet"/>
      <w:lvlText w:val="•"/>
      <w:lvlJc w:val="left"/>
      <w:pPr>
        <w:ind w:left="8958" w:hanging="155"/>
      </w:pPr>
      <w:rPr>
        <w:rFonts w:hint="default"/>
        <w:lang w:val="en-US" w:eastAsia="en-US" w:bidi="ar-SA"/>
      </w:rPr>
    </w:lvl>
    <w:lvl w:ilvl="4" w:tplc="5DB8B500">
      <w:numFmt w:val="bullet"/>
      <w:lvlText w:val="•"/>
      <w:lvlJc w:val="left"/>
      <w:pPr>
        <w:ind w:left="9324" w:hanging="155"/>
      </w:pPr>
      <w:rPr>
        <w:rFonts w:hint="default"/>
        <w:lang w:val="en-US" w:eastAsia="en-US" w:bidi="ar-SA"/>
      </w:rPr>
    </w:lvl>
    <w:lvl w:ilvl="5" w:tplc="570E09E6">
      <w:numFmt w:val="bullet"/>
      <w:lvlText w:val="•"/>
      <w:lvlJc w:val="left"/>
      <w:pPr>
        <w:ind w:left="9690" w:hanging="155"/>
      </w:pPr>
      <w:rPr>
        <w:rFonts w:hint="default"/>
        <w:lang w:val="en-US" w:eastAsia="en-US" w:bidi="ar-SA"/>
      </w:rPr>
    </w:lvl>
    <w:lvl w:ilvl="6" w:tplc="0D828C5E">
      <w:numFmt w:val="bullet"/>
      <w:lvlText w:val="•"/>
      <w:lvlJc w:val="left"/>
      <w:pPr>
        <w:ind w:left="10056" w:hanging="155"/>
      </w:pPr>
      <w:rPr>
        <w:rFonts w:hint="default"/>
        <w:lang w:val="en-US" w:eastAsia="en-US" w:bidi="ar-SA"/>
      </w:rPr>
    </w:lvl>
    <w:lvl w:ilvl="7" w:tplc="997EF234">
      <w:numFmt w:val="bullet"/>
      <w:lvlText w:val="•"/>
      <w:lvlJc w:val="left"/>
      <w:pPr>
        <w:ind w:left="10422" w:hanging="155"/>
      </w:pPr>
      <w:rPr>
        <w:rFonts w:hint="default"/>
        <w:lang w:val="en-US" w:eastAsia="en-US" w:bidi="ar-SA"/>
      </w:rPr>
    </w:lvl>
    <w:lvl w:ilvl="8" w:tplc="54907532">
      <w:numFmt w:val="bullet"/>
      <w:lvlText w:val="•"/>
      <w:lvlJc w:val="left"/>
      <w:pPr>
        <w:ind w:left="10788" w:hanging="155"/>
      </w:pPr>
      <w:rPr>
        <w:rFonts w:hint="default"/>
        <w:lang w:val="en-US" w:eastAsia="en-US" w:bidi="ar-SA"/>
      </w:rPr>
    </w:lvl>
  </w:abstractNum>
  <w:abstractNum w:abstractNumId="4" w15:restartNumberingAfterBreak="0">
    <w:nsid w:val="1AC00110"/>
    <w:multiLevelType w:val="hybridMultilevel"/>
    <w:tmpl w:val="D3840432"/>
    <w:lvl w:ilvl="0" w:tplc="2D66EB0A">
      <w:numFmt w:val="bullet"/>
      <w:lvlText w:val="•"/>
      <w:lvlJc w:val="left"/>
      <w:pPr>
        <w:ind w:left="327" w:hanging="257"/>
      </w:pPr>
      <w:rPr>
        <w:rFonts w:ascii="Arial" w:eastAsia="Arial" w:hAnsi="Arial" w:cs="Arial" w:hint="default"/>
        <w:b w:val="0"/>
        <w:bCs w:val="0"/>
        <w:i w:val="0"/>
        <w:iCs w:val="0"/>
        <w:spacing w:val="0"/>
        <w:w w:val="105"/>
        <w:sz w:val="13"/>
        <w:szCs w:val="13"/>
        <w:lang w:val="en-US" w:eastAsia="en-US" w:bidi="ar-SA"/>
      </w:rPr>
    </w:lvl>
    <w:lvl w:ilvl="1" w:tplc="67E66D22">
      <w:numFmt w:val="bullet"/>
      <w:lvlText w:val="•"/>
      <w:lvlJc w:val="left"/>
      <w:pPr>
        <w:ind w:left="454" w:hanging="257"/>
      </w:pPr>
      <w:rPr>
        <w:rFonts w:hint="default"/>
        <w:lang w:val="en-US" w:eastAsia="en-US" w:bidi="ar-SA"/>
      </w:rPr>
    </w:lvl>
    <w:lvl w:ilvl="2" w:tplc="206C49EA">
      <w:numFmt w:val="bullet"/>
      <w:lvlText w:val="•"/>
      <w:lvlJc w:val="left"/>
      <w:pPr>
        <w:ind w:left="588" w:hanging="257"/>
      </w:pPr>
      <w:rPr>
        <w:rFonts w:hint="default"/>
        <w:lang w:val="en-US" w:eastAsia="en-US" w:bidi="ar-SA"/>
      </w:rPr>
    </w:lvl>
    <w:lvl w:ilvl="3" w:tplc="F17CCA14">
      <w:numFmt w:val="bullet"/>
      <w:lvlText w:val="•"/>
      <w:lvlJc w:val="left"/>
      <w:pPr>
        <w:ind w:left="722" w:hanging="257"/>
      </w:pPr>
      <w:rPr>
        <w:rFonts w:hint="default"/>
        <w:lang w:val="en-US" w:eastAsia="en-US" w:bidi="ar-SA"/>
      </w:rPr>
    </w:lvl>
    <w:lvl w:ilvl="4" w:tplc="E51A937C">
      <w:numFmt w:val="bullet"/>
      <w:lvlText w:val="•"/>
      <w:lvlJc w:val="left"/>
      <w:pPr>
        <w:ind w:left="856" w:hanging="257"/>
      </w:pPr>
      <w:rPr>
        <w:rFonts w:hint="default"/>
        <w:lang w:val="en-US" w:eastAsia="en-US" w:bidi="ar-SA"/>
      </w:rPr>
    </w:lvl>
    <w:lvl w:ilvl="5" w:tplc="8794BDC4">
      <w:numFmt w:val="bullet"/>
      <w:lvlText w:val="•"/>
      <w:lvlJc w:val="left"/>
      <w:pPr>
        <w:ind w:left="990" w:hanging="257"/>
      </w:pPr>
      <w:rPr>
        <w:rFonts w:hint="default"/>
        <w:lang w:val="en-US" w:eastAsia="en-US" w:bidi="ar-SA"/>
      </w:rPr>
    </w:lvl>
    <w:lvl w:ilvl="6" w:tplc="B7722180">
      <w:numFmt w:val="bullet"/>
      <w:lvlText w:val="•"/>
      <w:lvlJc w:val="left"/>
      <w:pPr>
        <w:ind w:left="1124" w:hanging="257"/>
      </w:pPr>
      <w:rPr>
        <w:rFonts w:hint="default"/>
        <w:lang w:val="en-US" w:eastAsia="en-US" w:bidi="ar-SA"/>
      </w:rPr>
    </w:lvl>
    <w:lvl w:ilvl="7" w:tplc="8A7883CC">
      <w:numFmt w:val="bullet"/>
      <w:lvlText w:val="•"/>
      <w:lvlJc w:val="left"/>
      <w:pPr>
        <w:ind w:left="1259" w:hanging="257"/>
      </w:pPr>
      <w:rPr>
        <w:rFonts w:hint="default"/>
        <w:lang w:val="en-US" w:eastAsia="en-US" w:bidi="ar-SA"/>
      </w:rPr>
    </w:lvl>
    <w:lvl w:ilvl="8" w:tplc="A05C5E5C">
      <w:numFmt w:val="bullet"/>
      <w:lvlText w:val="•"/>
      <w:lvlJc w:val="left"/>
      <w:pPr>
        <w:ind w:left="1393" w:hanging="257"/>
      </w:pPr>
      <w:rPr>
        <w:rFonts w:hint="default"/>
        <w:lang w:val="en-US" w:eastAsia="en-US" w:bidi="ar-SA"/>
      </w:rPr>
    </w:lvl>
  </w:abstractNum>
  <w:abstractNum w:abstractNumId="5" w15:restartNumberingAfterBreak="0">
    <w:nsid w:val="1F681CAB"/>
    <w:multiLevelType w:val="hybridMultilevel"/>
    <w:tmpl w:val="E6202150"/>
    <w:lvl w:ilvl="0" w:tplc="75D28F2E">
      <w:start w:val="1"/>
      <w:numFmt w:val="decimal"/>
      <w:lvlText w:val="%1."/>
      <w:lvlJc w:val="left"/>
      <w:pPr>
        <w:ind w:left="446" w:hanging="361"/>
      </w:pPr>
      <w:rPr>
        <w:rFonts w:ascii="Calibri" w:eastAsia="Calibri" w:hAnsi="Calibri" w:cs="Calibri" w:hint="default"/>
        <w:b w:val="0"/>
        <w:bCs w:val="0"/>
        <w:i w:val="0"/>
        <w:iCs w:val="0"/>
        <w:spacing w:val="-1"/>
        <w:w w:val="108"/>
        <w:sz w:val="22"/>
        <w:szCs w:val="22"/>
        <w:lang w:val="en-US" w:eastAsia="en-US" w:bidi="ar-SA"/>
      </w:rPr>
    </w:lvl>
    <w:lvl w:ilvl="1" w:tplc="7FA2FFC0">
      <w:numFmt w:val="bullet"/>
      <w:lvlText w:val="•"/>
      <w:lvlJc w:val="left"/>
      <w:pPr>
        <w:ind w:left="746" w:hanging="361"/>
      </w:pPr>
      <w:rPr>
        <w:rFonts w:hint="default"/>
        <w:lang w:val="en-US" w:eastAsia="en-US" w:bidi="ar-SA"/>
      </w:rPr>
    </w:lvl>
    <w:lvl w:ilvl="2" w:tplc="F986495E">
      <w:numFmt w:val="bullet"/>
      <w:lvlText w:val="•"/>
      <w:lvlJc w:val="left"/>
      <w:pPr>
        <w:ind w:left="1052" w:hanging="361"/>
      </w:pPr>
      <w:rPr>
        <w:rFonts w:hint="default"/>
        <w:lang w:val="en-US" w:eastAsia="en-US" w:bidi="ar-SA"/>
      </w:rPr>
    </w:lvl>
    <w:lvl w:ilvl="3" w:tplc="26E689B0">
      <w:numFmt w:val="bullet"/>
      <w:lvlText w:val="•"/>
      <w:lvlJc w:val="left"/>
      <w:pPr>
        <w:ind w:left="1358" w:hanging="361"/>
      </w:pPr>
      <w:rPr>
        <w:rFonts w:hint="default"/>
        <w:lang w:val="en-US" w:eastAsia="en-US" w:bidi="ar-SA"/>
      </w:rPr>
    </w:lvl>
    <w:lvl w:ilvl="4" w:tplc="918C0DD6">
      <w:numFmt w:val="bullet"/>
      <w:lvlText w:val="•"/>
      <w:lvlJc w:val="left"/>
      <w:pPr>
        <w:ind w:left="1664" w:hanging="361"/>
      </w:pPr>
      <w:rPr>
        <w:rFonts w:hint="default"/>
        <w:lang w:val="en-US" w:eastAsia="en-US" w:bidi="ar-SA"/>
      </w:rPr>
    </w:lvl>
    <w:lvl w:ilvl="5" w:tplc="2878EF2C">
      <w:numFmt w:val="bullet"/>
      <w:lvlText w:val="•"/>
      <w:lvlJc w:val="left"/>
      <w:pPr>
        <w:ind w:left="1971" w:hanging="361"/>
      </w:pPr>
      <w:rPr>
        <w:rFonts w:hint="default"/>
        <w:lang w:val="en-US" w:eastAsia="en-US" w:bidi="ar-SA"/>
      </w:rPr>
    </w:lvl>
    <w:lvl w:ilvl="6" w:tplc="FA30C346">
      <w:numFmt w:val="bullet"/>
      <w:lvlText w:val="•"/>
      <w:lvlJc w:val="left"/>
      <w:pPr>
        <w:ind w:left="2277" w:hanging="361"/>
      </w:pPr>
      <w:rPr>
        <w:rFonts w:hint="default"/>
        <w:lang w:val="en-US" w:eastAsia="en-US" w:bidi="ar-SA"/>
      </w:rPr>
    </w:lvl>
    <w:lvl w:ilvl="7" w:tplc="ED58E614">
      <w:numFmt w:val="bullet"/>
      <w:lvlText w:val="•"/>
      <w:lvlJc w:val="left"/>
      <w:pPr>
        <w:ind w:left="2583" w:hanging="361"/>
      </w:pPr>
      <w:rPr>
        <w:rFonts w:hint="default"/>
        <w:lang w:val="en-US" w:eastAsia="en-US" w:bidi="ar-SA"/>
      </w:rPr>
    </w:lvl>
    <w:lvl w:ilvl="8" w:tplc="42786F3A">
      <w:numFmt w:val="bullet"/>
      <w:lvlText w:val="•"/>
      <w:lvlJc w:val="left"/>
      <w:pPr>
        <w:ind w:left="2889" w:hanging="361"/>
      </w:pPr>
      <w:rPr>
        <w:rFonts w:hint="default"/>
        <w:lang w:val="en-US" w:eastAsia="en-US" w:bidi="ar-SA"/>
      </w:rPr>
    </w:lvl>
  </w:abstractNum>
  <w:abstractNum w:abstractNumId="6" w15:restartNumberingAfterBreak="0">
    <w:nsid w:val="22B2333B"/>
    <w:multiLevelType w:val="hybridMultilevel"/>
    <w:tmpl w:val="346C5E9E"/>
    <w:lvl w:ilvl="0" w:tplc="4C443C50">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3F761D80">
      <w:numFmt w:val="bullet"/>
      <w:lvlText w:val="•"/>
      <w:lvlJc w:val="left"/>
      <w:pPr>
        <w:ind w:left="2448" w:hanging="360"/>
      </w:pPr>
      <w:rPr>
        <w:rFonts w:hint="default"/>
        <w:lang w:val="en-US" w:eastAsia="en-US" w:bidi="ar-SA"/>
      </w:rPr>
    </w:lvl>
    <w:lvl w:ilvl="2" w:tplc="0A2A4B86">
      <w:numFmt w:val="bullet"/>
      <w:lvlText w:val="•"/>
      <w:lvlJc w:val="left"/>
      <w:pPr>
        <w:ind w:left="3456" w:hanging="360"/>
      </w:pPr>
      <w:rPr>
        <w:rFonts w:hint="default"/>
        <w:lang w:val="en-US" w:eastAsia="en-US" w:bidi="ar-SA"/>
      </w:rPr>
    </w:lvl>
    <w:lvl w:ilvl="3" w:tplc="CAA2439A">
      <w:numFmt w:val="bullet"/>
      <w:lvlText w:val="•"/>
      <w:lvlJc w:val="left"/>
      <w:pPr>
        <w:ind w:left="4464" w:hanging="360"/>
      </w:pPr>
      <w:rPr>
        <w:rFonts w:hint="default"/>
        <w:lang w:val="en-US" w:eastAsia="en-US" w:bidi="ar-SA"/>
      </w:rPr>
    </w:lvl>
    <w:lvl w:ilvl="4" w:tplc="ECBA2ADE">
      <w:numFmt w:val="bullet"/>
      <w:lvlText w:val="•"/>
      <w:lvlJc w:val="left"/>
      <w:pPr>
        <w:ind w:left="5472" w:hanging="360"/>
      </w:pPr>
      <w:rPr>
        <w:rFonts w:hint="default"/>
        <w:lang w:val="en-US" w:eastAsia="en-US" w:bidi="ar-SA"/>
      </w:rPr>
    </w:lvl>
    <w:lvl w:ilvl="5" w:tplc="F7680204">
      <w:numFmt w:val="bullet"/>
      <w:lvlText w:val="•"/>
      <w:lvlJc w:val="left"/>
      <w:pPr>
        <w:ind w:left="6480" w:hanging="360"/>
      </w:pPr>
      <w:rPr>
        <w:rFonts w:hint="default"/>
        <w:lang w:val="en-US" w:eastAsia="en-US" w:bidi="ar-SA"/>
      </w:rPr>
    </w:lvl>
    <w:lvl w:ilvl="6" w:tplc="B5482840">
      <w:numFmt w:val="bullet"/>
      <w:lvlText w:val="•"/>
      <w:lvlJc w:val="left"/>
      <w:pPr>
        <w:ind w:left="7488" w:hanging="360"/>
      </w:pPr>
      <w:rPr>
        <w:rFonts w:hint="default"/>
        <w:lang w:val="en-US" w:eastAsia="en-US" w:bidi="ar-SA"/>
      </w:rPr>
    </w:lvl>
    <w:lvl w:ilvl="7" w:tplc="9A680574">
      <w:numFmt w:val="bullet"/>
      <w:lvlText w:val="•"/>
      <w:lvlJc w:val="left"/>
      <w:pPr>
        <w:ind w:left="8496" w:hanging="360"/>
      </w:pPr>
      <w:rPr>
        <w:rFonts w:hint="default"/>
        <w:lang w:val="en-US" w:eastAsia="en-US" w:bidi="ar-SA"/>
      </w:rPr>
    </w:lvl>
    <w:lvl w:ilvl="8" w:tplc="93D4D9EC">
      <w:numFmt w:val="bullet"/>
      <w:lvlText w:val="•"/>
      <w:lvlJc w:val="left"/>
      <w:pPr>
        <w:ind w:left="9504" w:hanging="360"/>
      </w:pPr>
      <w:rPr>
        <w:rFonts w:hint="default"/>
        <w:lang w:val="en-US" w:eastAsia="en-US" w:bidi="ar-SA"/>
      </w:rPr>
    </w:lvl>
  </w:abstractNum>
  <w:abstractNum w:abstractNumId="7" w15:restartNumberingAfterBreak="0">
    <w:nsid w:val="2F1C7DCF"/>
    <w:multiLevelType w:val="hybridMultilevel"/>
    <w:tmpl w:val="78EA051E"/>
    <w:lvl w:ilvl="0" w:tplc="BA968C70">
      <w:numFmt w:val="bullet"/>
      <w:lvlText w:val="•"/>
      <w:lvlJc w:val="left"/>
      <w:pPr>
        <w:ind w:left="327" w:hanging="258"/>
      </w:pPr>
      <w:rPr>
        <w:rFonts w:ascii="Arial" w:eastAsia="Arial" w:hAnsi="Arial" w:cs="Arial" w:hint="default"/>
        <w:b w:val="0"/>
        <w:bCs w:val="0"/>
        <w:i w:val="0"/>
        <w:iCs w:val="0"/>
        <w:spacing w:val="0"/>
        <w:w w:val="105"/>
        <w:sz w:val="13"/>
        <w:szCs w:val="13"/>
        <w:lang w:val="en-US" w:eastAsia="en-US" w:bidi="ar-SA"/>
      </w:rPr>
    </w:lvl>
    <w:lvl w:ilvl="1" w:tplc="465C8E22">
      <w:numFmt w:val="bullet"/>
      <w:lvlText w:val="•"/>
      <w:lvlJc w:val="left"/>
      <w:pPr>
        <w:ind w:left="545" w:hanging="258"/>
      </w:pPr>
      <w:rPr>
        <w:rFonts w:hint="default"/>
        <w:lang w:val="en-US" w:eastAsia="en-US" w:bidi="ar-SA"/>
      </w:rPr>
    </w:lvl>
    <w:lvl w:ilvl="2" w:tplc="3CA85198">
      <w:numFmt w:val="bullet"/>
      <w:lvlText w:val="•"/>
      <w:lvlJc w:val="left"/>
      <w:pPr>
        <w:ind w:left="770" w:hanging="258"/>
      </w:pPr>
      <w:rPr>
        <w:rFonts w:hint="default"/>
        <w:lang w:val="en-US" w:eastAsia="en-US" w:bidi="ar-SA"/>
      </w:rPr>
    </w:lvl>
    <w:lvl w:ilvl="3" w:tplc="98627108">
      <w:numFmt w:val="bullet"/>
      <w:lvlText w:val="•"/>
      <w:lvlJc w:val="left"/>
      <w:pPr>
        <w:ind w:left="995" w:hanging="258"/>
      </w:pPr>
      <w:rPr>
        <w:rFonts w:hint="default"/>
        <w:lang w:val="en-US" w:eastAsia="en-US" w:bidi="ar-SA"/>
      </w:rPr>
    </w:lvl>
    <w:lvl w:ilvl="4" w:tplc="D76CF992">
      <w:numFmt w:val="bullet"/>
      <w:lvlText w:val="•"/>
      <w:lvlJc w:val="left"/>
      <w:pPr>
        <w:ind w:left="1221" w:hanging="258"/>
      </w:pPr>
      <w:rPr>
        <w:rFonts w:hint="default"/>
        <w:lang w:val="en-US" w:eastAsia="en-US" w:bidi="ar-SA"/>
      </w:rPr>
    </w:lvl>
    <w:lvl w:ilvl="5" w:tplc="E83242F8">
      <w:numFmt w:val="bullet"/>
      <w:lvlText w:val="•"/>
      <w:lvlJc w:val="left"/>
      <w:pPr>
        <w:ind w:left="1446" w:hanging="258"/>
      </w:pPr>
      <w:rPr>
        <w:rFonts w:hint="default"/>
        <w:lang w:val="en-US" w:eastAsia="en-US" w:bidi="ar-SA"/>
      </w:rPr>
    </w:lvl>
    <w:lvl w:ilvl="6" w:tplc="B0182C00">
      <w:numFmt w:val="bullet"/>
      <w:lvlText w:val="•"/>
      <w:lvlJc w:val="left"/>
      <w:pPr>
        <w:ind w:left="1671" w:hanging="258"/>
      </w:pPr>
      <w:rPr>
        <w:rFonts w:hint="default"/>
        <w:lang w:val="en-US" w:eastAsia="en-US" w:bidi="ar-SA"/>
      </w:rPr>
    </w:lvl>
    <w:lvl w:ilvl="7" w:tplc="4C0E0788">
      <w:numFmt w:val="bullet"/>
      <w:lvlText w:val="•"/>
      <w:lvlJc w:val="left"/>
      <w:pPr>
        <w:ind w:left="1896" w:hanging="258"/>
      </w:pPr>
      <w:rPr>
        <w:rFonts w:hint="default"/>
        <w:lang w:val="en-US" w:eastAsia="en-US" w:bidi="ar-SA"/>
      </w:rPr>
    </w:lvl>
    <w:lvl w:ilvl="8" w:tplc="4678DA98">
      <w:numFmt w:val="bullet"/>
      <w:lvlText w:val="•"/>
      <w:lvlJc w:val="left"/>
      <w:pPr>
        <w:ind w:left="2122" w:hanging="258"/>
      </w:pPr>
      <w:rPr>
        <w:rFonts w:hint="default"/>
        <w:lang w:val="en-US" w:eastAsia="en-US" w:bidi="ar-SA"/>
      </w:rPr>
    </w:lvl>
  </w:abstractNum>
  <w:abstractNum w:abstractNumId="8" w15:restartNumberingAfterBreak="0">
    <w:nsid w:val="2FD23D1A"/>
    <w:multiLevelType w:val="multilevel"/>
    <w:tmpl w:val="79F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03BAB"/>
    <w:multiLevelType w:val="hybridMultilevel"/>
    <w:tmpl w:val="DACEAA4C"/>
    <w:lvl w:ilvl="0" w:tplc="C696EB56">
      <w:start w:val="1"/>
      <w:numFmt w:val="decimal"/>
      <w:lvlText w:val="%1."/>
      <w:lvlJc w:val="left"/>
      <w:pPr>
        <w:ind w:left="720" w:hanging="360"/>
      </w:pPr>
      <w:rPr>
        <w:b/>
        <w:bCs/>
        <w:color w:val="0070C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1D249C"/>
    <w:multiLevelType w:val="multilevel"/>
    <w:tmpl w:val="460A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D24D7"/>
    <w:multiLevelType w:val="hybridMultilevel"/>
    <w:tmpl w:val="2B42EE52"/>
    <w:lvl w:ilvl="0" w:tplc="5F48C33A">
      <w:numFmt w:val="bullet"/>
      <w:lvlText w:val="•"/>
      <w:lvlJc w:val="left"/>
      <w:pPr>
        <w:ind w:left="333" w:hanging="258"/>
      </w:pPr>
      <w:rPr>
        <w:rFonts w:ascii="Arial" w:eastAsia="Arial" w:hAnsi="Arial" w:cs="Arial" w:hint="default"/>
        <w:b w:val="0"/>
        <w:bCs w:val="0"/>
        <w:i w:val="0"/>
        <w:iCs w:val="0"/>
        <w:spacing w:val="0"/>
        <w:w w:val="105"/>
        <w:sz w:val="13"/>
        <w:szCs w:val="13"/>
        <w:lang w:val="en-US" w:eastAsia="en-US" w:bidi="ar-SA"/>
      </w:rPr>
    </w:lvl>
    <w:lvl w:ilvl="1" w:tplc="276CCD5C">
      <w:numFmt w:val="bullet"/>
      <w:lvlText w:val="•"/>
      <w:lvlJc w:val="left"/>
      <w:pPr>
        <w:ind w:left="559" w:hanging="258"/>
      </w:pPr>
      <w:rPr>
        <w:rFonts w:hint="default"/>
        <w:lang w:val="en-US" w:eastAsia="en-US" w:bidi="ar-SA"/>
      </w:rPr>
    </w:lvl>
    <w:lvl w:ilvl="2" w:tplc="D8E2FB1C">
      <w:numFmt w:val="bullet"/>
      <w:lvlText w:val="•"/>
      <w:lvlJc w:val="left"/>
      <w:pPr>
        <w:ind w:left="779" w:hanging="258"/>
      </w:pPr>
      <w:rPr>
        <w:rFonts w:hint="default"/>
        <w:lang w:val="en-US" w:eastAsia="en-US" w:bidi="ar-SA"/>
      </w:rPr>
    </w:lvl>
    <w:lvl w:ilvl="3" w:tplc="E91A108C">
      <w:numFmt w:val="bullet"/>
      <w:lvlText w:val="•"/>
      <w:lvlJc w:val="left"/>
      <w:pPr>
        <w:ind w:left="999" w:hanging="258"/>
      </w:pPr>
      <w:rPr>
        <w:rFonts w:hint="default"/>
        <w:lang w:val="en-US" w:eastAsia="en-US" w:bidi="ar-SA"/>
      </w:rPr>
    </w:lvl>
    <w:lvl w:ilvl="4" w:tplc="399ECA18">
      <w:numFmt w:val="bullet"/>
      <w:lvlText w:val="•"/>
      <w:lvlJc w:val="left"/>
      <w:pPr>
        <w:ind w:left="1219" w:hanging="258"/>
      </w:pPr>
      <w:rPr>
        <w:rFonts w:hint="default"/>
        <w:lang w:val="en-US" w:eastAsia="en-US" w:bidi="ar-SA"/>
      </w:rPr>
    </w:lvl>
    <w:lvl w:ilvl="5" w:tplc="A9F6BD14">
      <w:numFmt w:val="bullet"/>
      <w:lvlText w:val="•"/>
      <w:lvlJc w:val="left"/>
      <w:pPr>
        <w:ind w:left="1439" w:hanging="258"/>
      </w:pPr>
      <w:rPr>
        <w:rFonts w:hint="default"/>
        <w:lang w:val="en-US" w:eastAsia="en-US" w:bidi="ar-SA"/>
      </w:rPr>
    </w:lvl>
    <w:lvl w:ilvl="6" w:tplc="5434B690">
      <w:numFmt w:val="bullet"/>
      <w:lvlText w:val="•"/>
      <w:lvlJc w:val="left"/>
      <w:pPr>
        <w:ind w:left="1659" w:hanging="258"/>
      </w:pPr>
      <w:rPr>
        <w:rFonts w:hint="default"/>
        <w:lang w:val="en-US" w:eastAsia="en-US" w:bidi="ar-SA"/>
      </w:rPr>
    </w:lvl>
    <w:lvl w:ilvl="7" w:tplc="269476D8">
      <w:numFmt w:val="bullet"/>
      <w:lvlText w:val="•"/>
      <w:lvlJc w:val="left"/>
      <w:pPr>
        <w:ind w:left="1878" w:hanging="258"/>
      </w:pPr>
      <w:rPr>
        <w:rFonts w:hint="default"/>
        <w:lang w:val="en-US" w:eastAsia="en-US" w:bidi="ar-SA"/>
      </w:rPr>
    </w:lvl>
    <w:lvl w:ilvl="8" w:tplc="9E06B7CC">
      <w:numFmt w:val="bullet"/>
      <w:lvlText w:val="•"/>
      <w:lvlJc w:val="left"/>
      <w:pPr>
        <w:ind w:left="2098" w:hanging="258"/>
      </w:pPr>
      <w:rPr>
        <w:rFonts w:hint="default"/>
        <w:lang w:val="en-US" w:eastAsia="en-US" w:bidi="ar-SA"/>
      </w:rPr>
    </w:lvl>
  </w:abstractNum>
  <w:abstractNum w:abstractNumId="12" w15:restartNumberingAfterBreak="0">
    <w:nsid w:val="3F490950"/>
    <w:multiLevelType w:val="multilevel"/>
    <w:tmpl w:val="CBA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C7C23"/>
    <w:multiLevelType w:val="hybridMultilevel"/>
    <w:tmpl w:val="3E00F7C4"/>
    <w:lvl w:ilvl="0" w:tplc="CC08CA4C">
      <w:start w:val="1"/>
      <w:numFmt w:val="decimal"/>
      <w:lvlText w:val="%1."/>
      <w:lvlJc w:val="left"/>
      <w:pPr>
        <w:ind w:left="828" w:hanging="360"/>
      </w:pPr>
      <w:rPr>
        <w:rFonts w:ascii="Calibri" w:eastAsia="Calibri" w:hAnsi="Calibri" w:cs="Calibri" w:hint="default"/>
        <w:b w:val="0"/>
        <w:bCs w:val="0"/>
        <w:i w:val="0"/>
        <w:iCs w:val="0"/>
        <w:spacing w:val="-1"/>
        <w:w w:val="108"/>
        <w:sz w:val="22"/>
        <w:szCs w:val="22"/>
        <w:lang w:val="en-US" w:eastAsia="en-US" w:bidi="ar-SA"/>
      </w:rPr>
    </w:lvl>
    <w:lvl w:ilvl="1" w:tplc="75D4C9D8">
      <w:numFmt w:val="bullet"/>
      <w:lvlText w:val="•"/>
      <w:lvlJc w:val="left"/>
      <w:pPr>
        <w:ind w:left="1088" w:hanging="360"/>
      </w:pPr>
      <w:rPr>
        <w:rFonts w:hint="default"/>
        <w:lang w:val="en-US" w:eastAsia="en-US" w:bidi="ar-SA"/>
      </w:rPr>
    </w:lvl>
    <w:lvl w:ilvl="2" w:tplc="094E7228">
      <w:numFmt w:val="bullet"/>
      <w:lvlText w:val="•"/>
      <w:lvlJc w:val="left"/>
      <w:pPr>
        <w:ind w:left="1356" w:hanging="360"/>
      </w:pPr>
      <w:rPr>
        <w:rFonts w:hint="default"/>
        <w:lang w:val="en-US" w:eastAsia="en-US" w:bidi="ar-SA"/>
      </w:rPr>
    </w:lvl>
    <w:lvl w:ilvl="3" w:tplc="FB9ADDAE">
      <w:numFmt w:val="bullet"/>
      <w:lvlText w:val="•"/>
      <w:lvlJc w:val="left"/>
      <w:pPr>
        <w:ind w:left="1624" w:hanging="360"/>
      </w:pPr>
      <w:rPr>
        <w:rFonts w:hint="default"/>
        <w:lang w:val="en-US" w:eastAsia="en-US" w:bidi="ar-SA"/>
      </w:rPr>
    </w:lvl>
    <w:lvl w:ilvl="4" w:tplc="E8FA5DDC">
      <w:numFmt w:val="bullet"/>
      <w:lvlText w:val="•"/>
      <w:lvlJc w:val="left"/>
      <w:pPr>
        <w:ind w:left="1892" w:hanging="360"/>
      </w:pPr>
      <w:rPr>
        <w:rFonts w:hint="default"/>
        <w:lang w:val="en-US" w:eastAsia="en-US" w:bidi="ar-SA"/>
      </w:rPr>
    </w:lvl>
    <w:lvl w:ilvl="5" w:tplc="202ED70E">
      <w:numFmt w:val="bullet"/>
      <w:lvlText w:val="•"/>
      <w:lvlJc w:val="left"/>
      <w:pPr>
        <w:ind w:left="2161" w:hanging="360"/>
      </w:pPr>
      <w:rPr>
        <w:rFonts w:hint="default"/>
        <w:lang w:val="en-US" w:eastAsia="en-US" w:bidi="ar-SA"/>
      </w:rPr>
    </w:lvl>
    <w:lvl w:ilvl="6" w:tplc="C5061E28">
      <w:numFmt w:val="bullet"/>
      <w:lvlText w:val="•"/>
      <w:lvlJc w:val="left"/>
      <w:pPr>
        <w:ind w:left="2429" w:hanging="360"/>
      </w:pPr>
      <w:rPr>
        <w:rFonts w:hint="default"/>
        <w:lang w:val="en-US" w:eastAsia="en-US" w:bidi="ar-SA"/>
      </w:rPr>
    </w:lvl>
    <w:lvl w:ilvl="7" w:tplc="3B580A84">
      <w:numFmt w:val="bullet"/>
      <w:lvlText w:val="•"/>
      <w:lvlJc w:val="left"/>
      <w:pPr>
        <w:ind w:left="2697" w:hanging="360"/>
      </w:pPr>
      <w:rPr>
        <w:rFonts w:hint="default"/>
        <w:lang w:val="en-US" w:eastAsia="en-US" w:bidi="ar-SA"/>
      </w:rPr>
    </w:lvl>
    <w:lvl w:ilvl="8" w:tplc="B68A67BA">
      <w:numFmt w:val="bullet"/>
      <w:lvlText w:val="•"/>
      <w:lvlJc w:val="left"/>
      <w:pPr>
        <w:ind w:left="2965" w:hanging="360"/>
      </w:pPr>
      <w:rPr>
        <w:rFonts w:hint="default"/>
        <w:lang w:val="en-US" w:eastAsia="en-US" w:bidi="ar-SA"/>
      </w:rPr>
    </w:lvl>
  </w:abstractNum>
  <w:abstractNum w:abstractNumId="14" w15:restartNumberingAfterBreak="0">
    <w:nsid w:val="48D42025"/>
    <w:multiLevelType w:val="hybridMultilevel"/>
    <w:tmpl w:val="AA88B2BA"/>
    <w:lvl w:ilvl="0" w:tplc="FA7870E8">
      <w:numFmt w:val="bullet"/>
      <w:lvlText w:val="•"/>
      <w:lvlJc w:val="left"/>
      <w:pPr>
        <w:ind w:left="330" w:hanging="258"/>
      </w:pPr>
      <w:rPr>
        <w:rFonts w:ascii="Arial" w:eastAsia="Arial" w:hAnsi="Arial" w:cs="Arial" w:hint="default"/>
        <w:b w:val="0"/>
        <w:bCs w:val="0"/>
        <w:i w:val="0"/>
        <w:iCs w:val="0"/>
        <w:spacing w:val="0"/>
        <w:w w:val="105"/>
        <w:sz w:val="13"/>
        <w:szCs w:val="13"/>
        <w:lang w:val="en-US" w:eastAsia="en-US" w:bidi="ar-SA"/>
      </w:rPr>
    </w:lvl>
    <w:lvl w:ilvl="1" w:tplc="F28438C0">
      <w:numFmt w:val="bullet"/>
      <w:lvlText w:val="•"/>
      <w:lvlJc w:val="left"/>
      <w:pPr>
        <w:ind w:left="559" w:hanging="258"/>
      </w:pPr>
      <w:rPr>
        <w:rFonts w:hint="default"/>
        <w:lang w:val="en-US" w:eastAsia="en-US" w:bidi="ar-SA"/>
      </w:rPr>
    </w:lvl>
    <w:lvl w:ilvl="2" w:tplc="9B686D28">
      <w:numFmt w:val="bullet"/>
      <w:lvlText w:val="•"/>
      <w:lvlJc w:val="left"/>
      <w:pPr>
        <w:ind w:left="778" w:hanging="258"/>
      </w:pPr>
      <w:rPr>
        <w:rFonts w:hint="default"/>
        <w:lang w:val="en-US" w:eastAsia="en-US" w:bidi="ar-SA"/>
      </w:rPr>
    </w:lvl>
    <w:lvl w:ilvl="3" w:tplc="36CED2CA">
      <w:numFmt w:val="bullet"/>
      <w:lvlText w:val="•"/>
      <w:lvlJc w:val="left"/>
      <w:pPr>
        <w:ind w:left="997" w:hanging="258"/>
      </w:pPr>
      <w:rPr>
        <w:rFonts w:hint="default"/>
        <w:lang w:val="en-US" w:eastAsia="en-US" w:bidi="ar-SA"/>
      </w:rPr>
    </w:lvl>
    <w:lvl w:ilvl="4" w:tplc="2902AA44">
      <w:numFmt w:val="bullet"/>
      <w:lvlText w:val="•"/>
      <w:lvlJc w:val="left"/>
      <w:pPr>
        <w:ind w:left="1216" w:hanging="258"/>
      </w:pPr>
      <w:rPr>
        <w:rFonts w:hint="default"/>
        <w:lang w:val="en-US" w:eastAsia="en-US" w:bidi="ar-SA"/>
      </w:rPr>
    </w:lvl>
    <w:lvl w:ilvl="5" w:tplc="82184B2E">
      <w:numFmt w:val="bullet"/>
      <w:lvlText w:val="•"/>
      <w:lvlJc w:val="left"/>
      <w:pPr>
        <w:ind w:left="1435" w:hanging="258"/>
      </w:pPr>
      <w:rPr>
        <w:rFonts w:hint="default"/>
        <w:lang w:val="en-US" w:eastAsia="en-US" w:bidi="ar-SA"/>
      </w:rPr>
    </w:lvl>
    <w:lvl w:ilvl="6" w:tplc="A4305866">
      <w:numFmt w:val="bullet"/>
      <w:lvlText w:val="•"/>
      <w:lvlJc w:val="left"/>
      <w:pPr>
        <w:ind w:left="1655" w:hanging="258"/>
      </w:pPr>
      <w:rPr>
        <w:rFonts w:hint="default"/>
        <w:lang w:val="en-US" w:eastAsia="en-US" w:bidi="ar-SA"/>
      </w:rPr>
    </w:lvl>
    <w:lvl w:ilvl="7" w:tplc="C7965B58">
      <w:numFmt w:val="bullet"/>
      <w:lvlText w:val="•"/>
      <w:lvlJc w:val="left"/>
      <w:pPr>
        <w:ind w:left="1874" w:hanging="258"/>
      </w:pPr>
      <w:rPr>
        <w:rFonts w:hint="default"/>
        <w:lang w:val="en-US" w:eastAsia="en-US" w:bidi="ar-SA"/>
      </w:rPr>
    </w:lvl>
    <w:lvl w:ilvl="8" w:tplc="C876F1B6">
      <w:numFmt w:val="bullet"/>
      <w:lvlText w:val="•"/>
      <w:lvlJc w:val="left"/>
      <w:pPr>
        <w:ind w:left="2093" w:hanging="258"/>
      </w:pPr>
      <w:rPr>
        <w:rFonts w:hint="default"/>
        <w:lang w:val="en-US" w:eastAsia="en-US" w:bidi="ar-SA"/>
      </w:rPr>
    </w:lvl>
  </w:abstractNum>
  <w:abstractNum w:abstractNumId="15" w15:restartNumberingAfterBreak="0">
    <w:nsid w:val="4CC30D35"/>
    <w:multiLevelType w:val="hybridMultilevel"/>
    <w:tmpl w:val="BB60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F239DD"/>
    <w:multiLevelType w:val="multilevel"/>
    <w:tmpl w:val="2A9C0276"/>
    <w:lvl w:ilvl="0">
      <w:start w:val="1"/>
      <w:numFmt w:val="decimal"/>
      <w:lvlText w:val="%1."/>
      <w:lvlJc w:val="left"/>
      <w:pPr>
        <w:ind w:left="1440" w:hanging="360"/>
      </w:pPr>
      <w:rPr>
        <w:rFonts w:ascii="Calibri" w:eastAsia="Calibri" w:hAnsi="Calibri" w:cs="Calibri" w:hint="default"/>
        <w:b/>
        <w:bCs/>
        <w:i w:val="0"/>
        <w:iCs w:val="0"/>
        <w:color w:val="397B21"/>
        <w:spacing w:val="-2"/>
        <w:w w:val="108"/>
        <w:sz w:val="28"/>
        <w:szCs w:val="28"/>
        <w:lang w:val="en-US" w:eastAsia="en-US" w:bidi="ar-SA"/>
      </w:rPr>
    </w:lvl>
    <w:lvl w:ilvl="1">
      <w:start w:val="1"/>
      <w:numFmt w:val="decimal"/>
      <w:lvlText w:val="%1.%2."/>
      <w:lvlJc w:val="left"/>
      <w:pPr>
        <w:ind w:left="1531" w:hanging="452"/>
      </w:pPr>
      <w:rPr>
        <w:rFonts w:ascii="Calibri" w:eastAsia="Calibri" w:hAnsi="Calibri" w:cs="Calibri" w:hint="default"/>
        <w:b/>
        <w:bCs/>
        <w:i w:val="0"/>
        <w:iCs w:val="0"/>
        <w:spacing w:val="-1"/>
        <w:w w:val="105"/>
        <w:sz w:val="24"/>
        <w:szCs w:val="24"/>
        <w:lang w:val="en-US" w:eastAsia="en-US" w:bidi="ar-SA"/>
      </w:rPr>
    </w:lvl>
    <w:lvl w:ilvl="2">
      <w:numFmt w:val="bullet"/>
      <w:lvlText w:val=""/>
      <w:lvlJc w:val="left"/>
      <w:pPr>
        <w:ind w:left="189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900" w:hanging="360"/>
      </w:pPr>
      <w:rPr>
        <w:rFonts w:hint="default"/>
        <w:lang w:val="en-US" w:eastAsia="en-US" w:bidi="ar-SA"/>
      </w:rPr>
    </w:lvl>
    <w:lvl w:ilvl="4">
      <w:numFmt w:val="bullet"/>
      <w:lvlText w:val="•"/>
      <w:lvlJc w:val="left"/>
      <w:pPr>
        <w:ind w:left="3274" w:hanging="360"/>
      </w:pPr>
      <w:rPr>
        <w:rFonts w:hint="default"/>
        <w:lang w:val="en-US" w:eastAsia="en-US" w:bidi="ar-SA"/>
      </w:rPr>
    </w:lvl>
    <w:lvl w:ilvl="5">
      <w:numFmt w:val="bullet"/>
      <w:lvlText w:val="•"/>
      <w:lvlJc w:val="left"/>
      <w:pPr>
        <w:ind w:left="4648" w:hanging="360"/>
      </w:pPr>
      <w:rPr>
        <w:rFonts w:hint="default"/>
        <w:lang w:val="en-US" w:eastAsia="en-US" w:bidi="ar-SA"/>
      </w:rPr>
    </w:lvl>
    <w:lvl w:ilvl="6">
      <w:numFmt w:val="bullet"/>
      <w:lvlText w:val="•"/>
      <w:lvlJc w:val="left"/>
      <w:pPr>
        <w:ind w:left="6022" w:hanging="360"/>
      </w:pPr>
      <w:rPr>
        <w:rFonts w:hint="default"/>
        <w:lang w:val="en-US" w:eastAsia="en-US" w:bidi="ar-SA"/>
      </w:rPr>
    </w:lvl>
    <w:lvl w:ilvl="7">
      <w:numFmt w:val="bullet"/>
      <w:lvlText w:val="•"/>
      <w:lvlJc w:val="left"/>
      <w:pPr>
        <w:ind w:left="7397" w:hanging="360"/>
      </w:pPr>
      <w:rPr>
        <w:rFonts w:hint="default"/>
        <w:lang w:val="en-US" w:eastAsia="en-US" w:bidi="ar-SA"/>
      </w:rPr>
    </w:lvl>
    <w:lvl w:ilvl="8">
      <w:numFmt w:val="bullet"/>
      <w:lvlText w:val="•"/>
      <w:lvlJc w:val="left"/>
      <w:pPr>
        <w:ind w:left="8771" w:hanging="360"/>
      </w:pPr>
      <w:rPr>
        <w:rFonts w:hint="default"/>
        <w:lang w:val="en-US" w:eastAsia="en-US" w:bidi="ar-SA"/>
      </w:rPr>
    </w:lvl>
  </w:abstractNum>
  <w:abstractNum w:abstractNumId="17" w15:restartNumberingAfterBreak="0">
    <w:nsid w:val="69F7089A"/>
    <w:multiLevelType w:val="multilevel"/>
    <w:tmpl w:val="46A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B2EA7"/>
    <w:multiLevelType w:val="hybridMultilevel"/>
    <w:tmpl w:val="E1D2DA68"/>
    <w:lvl w:ilvl="0" w:tplc="408C9E96">
      <w:start w:val="3"/>
      <w:numFmt w:val="decimal"/>
      <w:lvlText w:val="%1."/>
      <w:lvlJc w:val="left"/>
      <w:pPr>
        <w:ind w:left="644" w:hanging="360"/>
      </w:pPr>
      <w:rPr>
        <w:rFonts w:hint="default"/>
        <w:b/>
        <w:bCs/>
        <w:color w:val="0070C0"/>
        <w:sz w:val="24"/>
        <w:szCs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791D39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D6966EB"/>
    <w:multiLevelType w:val="hybridMultilevel"/>
    <w:tmpl w:val="3D820202"/>
    <w:lvl w:ilvl="0" w:tplc="3DD21B4E">
      <w:numFmt w:val="bullet"/>
      <w:lvlText w:val="•"/>
      <w:lvlJc w:val="left"/>
      <w:pPr>
        <w:ind w:left="435" w:hanging="257"/>
      </w:pPr>
      <w:rPr>
        <w:rFonts w:ascii="Arial" w:eastAsia="Arial" w:hAnsi="Arial" w:cs="Arial" w:hint="default"/>
        <w:spacing w:val="0"/>
        <w:w w:val="102"/>
        <w:lang w:val="en-US" w:eastAsia="en-US" w:bidi="ar-SA"/>
      </w:rPr>
    </w:lvl>
    <w:lvl w:ilvl="1" w:tplc="E60AD294">
      <w:numFmt w:val="bullet"/>
      <w:lvlText w:val="•"/>
      <w:lvlJc w:val="left"/>
      <w:pPr>
        <w:ind w:left="601" w:hanging="257"/>
      </w:pPr>
      <w:rPr>
        <w:rFonts w:hint="default"/>
        <w:lang w:val="en-US" w:eastAsia="en-US" w:bidi="ar-SA"/>
      </w:rPr>
    </w:lvl>
    <w:lvl w:ilvl="2" w:tplc="37948D38">
      <w:numFmt w:val="bullet"/>
      <w:lvlText w:val="•"/>
      <w:lvlJc w:val="left"/>
      <w:pPr>
        <w:ind w:left="762" w:hanging="257"/>
      </w:pPr>
      <w:rPr>
        <w:rFonts w:hint="default"/>
        <w:lang w:val="en-US" w:eastAsia="en-US" w:bidi="ar-SA"/>
      </w:rPr>
    </w:lvl>
    <w:lvl w:ilvl="3" w:tplc="1C60FFD0">
      <w:numFmt w:val="bullet"/>
      <w:lvlText w:val="•"/>
      <w:lvlJc w:val="left"/>
      <w:pPr>
        <w:ind w:left="923" w:hanging="257"/>
      </w:pPr>
      <w:rPr>
        <w:rFonts w:hint="default"/>
        <w:lang w:val="en-US" w:eastAsia="en-US" w:bidi="ar-SA"/>
      </w:rPr>
    </w:lvl>
    <w:lvl w:ilvl="4" w:tplc="6DFE1110">
      <w:numFmt w:val="bullet"/>
      <w:lvlText w:val="•"/>
      <w:lvlJc w:val="left"/>
      <w:pPr>
        <w:ind w:left="1084" w:hanging="257"/>
      </w:pPr>
      <w:rPr>
        <w:rFonts w:hint="default"/>
        <w:lang w:val="en-US" w:eastAsia="en-US" w:bidi="ar-SA"/>
      </w:rPr>
    </w:lvl>
    <w:lvl w:ilvl="5" w:tplc="F8F8FABA">
      <w:numFmt w:val="bullet"/>
      <w:lvlText w:val="•"/>
      <w:lvlJc w:val="left"/>
      <w:pPr>
        <w:ind w:left="1245" w:hanging="257"/>
      </w:pPr>
      <w:rPr>
        <w:rFonts w:hint="default"/>
        <w:lang w:val="en-US" w:eastAsia="en-US" w:bidi="ar-SA"/>
      </w:rPr>
    </w:lvl>
    <w:lvl w:ilvl="6" w:tplc="440E44CA">
      <w:numFmt w:val="bullet"/>
      <w:lvlText w:val="•"/>
      <w:lvlJc w:val="left"/>
      <w:pPr>
        <w:ind w:left="1406" w:hanging="257"/>
      </w:pPr>
      <w:rPr>
        <w:rFonts w:hint="default"/>
        <w:lang w:val="en-US" w:eastAsia="en-US" w:bidi="ar-SA"/>
      </w:rPr>
    </w:lvl>
    <w:lvl w:ilvl="7" w:tplc="7BA4C2DC">
      <w:numFmt w:val="bullet"/>
      <w:lvlText w:val="•"/>
      <w:lvlJc w:val="left"/>
      <w:pPr>
        <w:ind w:left="1568" w:hanging="257"/>
      </w:pPr>
      <w:rPr>
        <w:rFonts w:hint="default"/>
        <w:lang w:val="en-US" w:eastAsia="en-US" w:bidi="ar-SA"/>
      </w:rPr>
    </w:lvl>
    <w:lvl w:ilvl="8" w:tplc="E6AC1AA8">
      <w:numFmt w:val="bullet"/>
      <w:lvlText w:val="•"/>
      <w:lvlJc w:val="left"/>
      <w:pPr>
        <w:ind w:left="1729" w:hanging="257"/>
      </w:pPr>
      <w:rPr>
        <w:rFonts w:hint="default"/>
        <w:lang w:val="en-US" w:eastAsia="en-US" w:bidi="ar-SA"/>
      </w:rPr>
    </w:lvl>
  </w:abstractNum>
  <w:num w:numId="1" w16cid:durableId="443769416">
    <w:abstractNumId w:val="20"/>
  </w:num>
  <w:num w:numId="2" w16cid:durableId="645621931">
    <w:abstractNumId w:val="2"/>
  </w:num>
  <w:num w:numId="3" w16cid:durableId="151147531">
    <w:abstractNumId w:val="14"/>
  </w:num>
  <w:num w:numId="4" w16cid:durableId="1423724630">
    <w:abstractNumId w:val="11"/>
  </w:num>
  <w:num w:numId="5" w16cid:durableId="637608748">
    <w:abstractNumId w:val="4"/>
  </w:num>
  <w:num w:numId="6" w16cid:durableId="7802895">
    <w:abstractNumId w:val="7"/>
  </w:num>
  <w:num w:numId="7" w16cid:durableId="1300913591">
    <w:abstractNumId w:val="3"/>
  </w:num>
  <w:num w:numId="8" w16cid:durableId="1637755907">
    <w:abstractNumId w:val="13"/>
  </w:num>
  <w:num w:numId="9" w16cid:durableId="531695218">
    <w:abstractNumId w:val="5"/>
  </w:num>
  <w:num w:numId="10" w16cid:durableId="1427574749">
    <w:abstractNumId w:val="6"/>
  </w:num>
  <w:num w:numId="11" w16cid:durableId="257326903">
    <w:abstractNumId w:val="16"/>
  </w:num>
  <w:num w:numId="12" w16cid:durableId="1597861415">
    <w:abstractNumId w:val="9"/>
  </w:num>
  <w:num w:numId="13" w16cid:durableId="1489900733">
    <w:abstractNumId w:val="1"/>
  </w:num>
  <w:num w:numId="14" w16cid:durableId="1278483012">
    <w:abstractNumId w:val="10"/>
  </w:num>
  <w:num w:numId="15" w16cid:durableId="284310286">
    <w:abstractNumId w:val="17"/>
  </w:num>
  <w:num w:numId="16" w16cid:durableId="67851055">
    <w:abstractNumId w:val="8"/>
  </w:num>
  <w:num w:numId="17" w16cid:durableId="448205530">
    <w:abstractNumId w:val="12"/>
  </w:num>
  <w:num w:numId="18" w16cid:durableId="1599363119">
    <w:abstractNumId w:val="15"/>
  </w:num>
  <w:num w:numId="19" w16cid:durableId="816453137">
    <w:abstractNumId w:val="19"/>
  </w:num>
  <w:num w:numId="20" w16cid:durableId="855851719">
    <w:abstractNumId w:val="18"/>
  </w:num>
  <w:num w:numId="21" w16cid:durableId="143867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8D"/>
    <w:rsid w:val="00016AB9"/>
    <w:rsid w:val="00067C52"/>
    <w:rsid w:val="000D7872"/>
    <w:rsid w:val="001314CC"/>
    <w:rsid w:val="00171EE7"/>
    <w:rsid w:val="001F22D3"/>
    <w:rsid w:val="002B3220"/>
    <w:rsid w:val="004E127D"/>
    <w:rsid w:val="0051541C"/>
    <w:rsid w:val="005906EB"/>
    <w:rsid w:val="006101D6"/>
    <w:rsid w:val="0062786B"/>
    <w:rsid w:val="0064064F"/>
    <w:rsid w:val="007A4879"/>
    <w:rsid w:val="008648DF"/>
    <w:rsid w:val="008C1E01"/>
    <w:rsid w:val="00906C83"/>
    <w:rsid w:val="00985CC7"/>
    <w:rsid w:val="009D777B"/>
    <w:rsid w:val="00A027E6"/>
    <w:rsid w:val="00A44EFC"/>
    <w:rsid w:val="00AE1659"/>
    <w:rsid w:val="00BC29AB"/>
    <w:rsid w:val="00C309DE"/>
    <w:rsid w:val="00C76174"/>
    <w:rsid w:val="00D92648"/>
    <w:rsid w:val="00E575E8"/>
    <w:rsid w:val="00F678BB"/>
    <w:rsid w:val="00F71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5BEC4"/>
  <w15:docId w15:val="{D488AEF0-7D8E-462E-A98A-1B5EDFAB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5"/>
      <w:ind w:left="952" w:right="954"/>
      <w:jc w:val="center"/>
      <w:outlineLvl w:val="0"/>
    </w:pPr>
    <w:rPr>
      <w:b/>
      <w:bCs/>
      <w:sz w:val="32"/>
      <w:szCs w:val="32"/>
    </w:rPr>
  </w:style>
  <w:style w:type="paragraph" w:styleId="Heading2">
    <w:name w:val="heading 2"/>
    <w:basedOn w:val="Normal"/>
    <w:uiPriority w:val="9"/>
    <w:unhideWhenUsed/>
    <w:qFormat/>
    <w:pPr>
      <w:spacing w:before="158"/>
      <w:ind w:left="1438" w:hanging="358"/>
      <w:outlineLvl w:val="1"/>
    </w:pPr>
    <w:rPr>
      <w:b/>
      <w:bCs/>
      <w:sz w:val="28"/>
      <w:szCs w:val="28"/>
    </w:rPr>
  </w:style>
  <w:style w:type="paragraph" w:styleId="Heading3">
    <w:name w:val="heading 3"/>
    <w:basedOn w:val="Normal"/>
    <w:uiPriority w:val="9"/>
    <w:unhideWhenUsed/>
    <w:qFormat/>
    <w:pPr>
      <w:ind w:left="1440" w:hanging="44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43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309DE"/>
    <w:pPr>
      <w:tabs>
        <w:tab w:val="center" w:pos="4680"/>
        <w:tab w:val="right" w:pos="9360"/>
      </w:tabs>
    </w:pPr>
  </w:style>
  <w:style w:type="character" w:customStyle="1" w:styleId="HeaderChar">
    <w:name w:val="Header Char"/>
    <w:basedOn w:val="DefaultParagraphFont"/>
    <w:link w:val="Header"/>
    <w:uiPriority w:val="99"/>
    <w:rsid w:val="00C309DE"/>
    <w:rPr>
      <w:rFonts w:ascii="Calibri" w:eastAsia="Calibri" w:hAnsi="Calibri" w:cs="Calibri"/>
    </w:rPr>
  </w:style>
  <w:style w:type="paragraph" w:styleId="Footer">
    <w:name w:val="footer"/>
    <w:basedOn w:val="Normal"/>
    <w:link w:val="FooterChar"/>
    <w:uiPriority w:val="99"/>
    <w:unhideWhenUsed/>
    <w:rsid w:val="00C309DE"/>
    <w:pPr>
      <w:tabs>
        <w:tab w:val="center" w:pos="4680"/>
        <w:tab w:val="right" w:pos="9360"/>
      </w:tabs>
    </w:pPr>
  </w:style>
  <w:style w:type="character" w:customStyle="1" w:styleId="FooterChar">
    <w:name w:val="Footer Char"/>
    <w:basedOn w:val="DefaultParagraphFont"/>
    <w:link w:val="Footer"/>
    <w:uiPriority w:val="99"/>
    <w:rsid w:val="00C309DE"/>
    <w:rPr>
      <w:rFonts w:ascii="Calibri" w:eastAsia="Calibri" w:hAnsi="Calibri" w:cs="Calibri"/>
    </w:rPr>
  </w:style>
  <w:style w:type="character" w:styleId="Hyperlink">
    <w:name w:val="Hyperlink"/>
    <w:basedOn w:val="DefaultParagraphFont"/>
    <w:uiPriority w:val="99"/>
    <w:unhideWhenUsed/>
    <w:rsid w:val="00985CC7"/>
    <w:rPr>
      <w:color w:val="0000FF" w:themeColor="hyperlink"/>
      <w:u w:val="single"/>
    </w:rPr>
  </w:style>
  <w:style w:type="paragraph" w:customStyle="1" w:styleId="Default">
    <w:name w:val="Default"/>
    <w:rsid w:val="00906C83"/>
    <w:pPr>
      <w:widowControl/>
      <w:adjustRightInd w:val="0"/>
    </w:pPr>
    <w:rPr>
      <w:rFonts w:ascii="Aptos" w:hAnsi="Aptos" w:cs="Aptos"/>
      <w:color w:val="000000"/>
      <w:sz w:val="24"/>
      <w:szCs w:val="24"/>
    </w:rPr>
  </w:style>
  <w:style w:type="character" w:styleId="UnresolvedMention">
    <w:name w:val="Unresolved Mention"/>
    <w:basedOn w:val="DefaultParagraphFont"/>
    <w:uiPriority w:val="99"/>
    <w:semiHidden/>
    <w:unhideWhenUsed/>
    <w:rsid w:val="00131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060/cd7666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jafr.2025.101762"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002/advs.202412423" TargetMode="External"/><Relationship Id="rId4" Type="http://schemas.openxmlformats.org/officeDocument/2006/relationships/webSettings" Target="webSettings.xml"/><Relationship Id="rId9" Type="http://schemas.openxmlformats.org/officeDocument/2006/relationships/hyperlink" Target="https://doi.org/10.1016/j.tig.2024.07.001"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1</Pages>
  <Words>4026</Words>
  <Characters>26050</Characters>
  <Application>Microsoft Office Word</Application>
  <DocSecurity>0</DocSecurity>
  <Lines>457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 Prasanna (CIMMYT)</dc:creator>
  <cp:lastModifiedBy>BODDUPALLI, Maruthi Prasanna (BISA-India)</cp:lastModifiedBy>
  <cp:revision>11</cp:revision>
  <dcterms:created xsi:type="dcterms:W3CDTF">2026-01-26T02:48:00Z</dcterms:created>
  <dcterms:modified xsi:type="dcterms:W3CDTF">2026-01-26T14:20:00Z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Microsoft® Word for Microsoft 365</vt:lpwstr>
  </property>
  <property fmtid="{D5CDD505-2E9C-101B-9397-08002B2CF9AE}" pid="4" name="LastSaved">
    <vt:filetime>2026-01-26T00:00:00Z</vt:filetime>
  </property>
  <property fmtid="{D5CDD505-2E9C-101B-9397-08002B2CF9AE}" pid="5" name="Producer">
    <vt:lpwstr>Microsoft® Word for Microsoft 365</vt:lpwstr>
  </property>
</Properties>
</file>