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realize it might not be easy but it helps everyone if you can communicate clearly and not rely on subtle clues about what you want to communicate.  People on the spectrum won’t get that and RIT has LOTS of students who this might apply to.  We all have a responsibility to clearly articulate our thoughts and concerns.  </w:t>
        <w:br w:type="textWrapping"/>
        <w:br w:type="textWrapping"/>
        <w:t xml:space="preserve">I don’t have much experience with initiating friendships or relationships.  My school experience with peers has always been minimal. I was not able to form any relationship with anyone my own age past besides an acquaintance.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Came to RIT with the intentions of finally being able to make friends</w:t>
      </w:r>
    </w:p>
    <w:p w:rsidR="00000000" w:rsidDel="00000000" w:rsidP="00000000" w:rsidRDefault="00000000" w:rsidRPr="00000000" w14:paraId="00000004">
      <w:pPr>
        <w:contextualSpacing w:val="0"/>
        <w:rPr/>
      </w:pPr>
      <w:r w:rsidDel="00000000" w:rsidR="00000000" w:rsidRPr="00000000">
        <w:rPr>
          <w:rtl w:val="0"/>
        </w:rPr>
        <w:t xml:space="preserve">Did not know how to make friends exactly</w:t>
      </w:r>
    </w:p>
    <w:p w:rsidR="00000000" w:rsidDel="00000000" w:rsidP="00000000" w:rsidRDefault="00000000" w:rsidRPr="00000000" w14:paraId="00000005">
      <w:pPr>
        <w:contextualSpacing w:val="0"/>
        <w:rPr/>
      </w:pPr>
      <w:r w:rsidDel="00000000" w:rsidR="00000000" w:rsidRPr="00000000">
        <w:rPr>
          <w:rtl w:val="0"/>
        </w:rPr>
        <w:t xml:space="preserve">I was able to be able to trust people again</w:t>
      </w:r>
    </w:p>
    <w:p w:rsidR="00000000" w:rsidDel="00000000" w:rsidP="00000000" w:rsidRDefault="00000000" w:rsidRPr="00000000" w14:paraId="00000006">
      <w:pPr>
        <w:contextualSpacing w:val="0"/>
        <w:rPr/>
      </w:pPr>
      <w:r w:rsidDel="00000000" w:rsidR="00000000" w:rsidRPr="00000000">
        <w:rPr>
          <w:rtl w:val="0"/>
        </w:rPr>
        <w:t xml:space="preserve">This situation has put me back to square one in terms of trusting people</w:t>
      </w:r>
    </w:p>
    <w:p w:rsidR="00000000" w:rsidDel="00000000" w:rsidP="00000000" w:rsidRDefault="00000000" w:rsidRPr="00000000" w14:paraId="00000007">
      <w:pPr>
        <w:contextualSpacing w:val="0"/>
        <w:rPr/>
      </w:pPr>
      <w:r w:rsidDel="00000000" w:rsidR="00000000" w:rsidRPr="00000000">
        <w:rPr>
          <w:rtl w:val="0"/>
        </w:rPr>
        <w:t xml:space="preserve">After breaching the no-contact order and being moved into temporary housing, felt isolated and depressed</w:t>
      </w:r>
    </w:p>
    <w:p w:rsidR="00000000" w:rsidDel="00000000" w:rsidP="00000000" w:rsidRDefault="00000000" w:rsidRPr="00000000" w14:paraId="00000008">
      <w:pPr>
        <w:contextualSpacing w:val="0"/>
        <w:rPr/>
      </w:pPr>
      <w:r w:rsidDel="00000000" w:rsidR="00000000" w:rsidRPr="00000000">
        <w:rPr>
          <w:rtl w:val="0"/>
        </w:rPr>
        <w:t xml:space="preserve">Did not go to any other APO rush meetings due to this event, as a result lost interest and was not able to join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 I reflect over this entire process, it has allowed me to recognize the mistakes that I have made and how I can grow as a person from this. I take responsibility for my actions, for instance: its my responsibility to understand when an order is given, such as the full extent of the no-contact order.  Additionally, I will continue to work with my support team at RIT and back home in hopes of further understanding non-verbal and verbal communication social cues.</w:t>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