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B2F0" w14:textId="77777777" w:rsidR="00AA48DA" w:rsidRPr="00CB6448" w:rsidRDefault="00AA48DA" w:rsidP="00CB6448"/>
    <w:p>
      <w:pPr>
        <w:pStyle w:val="Heading1"/>
      </w:pPr>
      <w:r>
        <w:rPr>
          <w:sz w:val="20"/>
        </w:rPr>
        <w:t>Domain Profiles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Config State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Switch Profile 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Domain Template</w:t>
            </w:r>
          </w:p>
        </w:tc>
      </w:tr>
      <w:tr>
        <w:tc>
          <w:tcPr>
            <w:tcW w:type="dxa" w:w="2340"/>
          </w:tcPr>
          <w:p>
            <w:r>
              <w:rPr>
                <w:sz w:val="13"/>
              </w:rPr>
              <w:t>UCSX-ASB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Associated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UCSX-ASB-A</w:t>
              <w:br/>
              <w:t>UCSX-ASB-B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None</w:t>
            </w:r>
          </w:p>
        </w:tc>
      </w:tr>
      <w:tr>
        <w:tc>
          <w:tcPr>
            <w:tcW w:type="dxa" w:w="2340"/>
          </w:tcPr>
          <w:p>
            <w:r>
              <w:rPr>
                <w:sz w:val="13"/>
              </w:rPr>
              <w:t>UCSX-KB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Associated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UCSX-KB-UCSX-ASB-A</w:t>
              <w:br/>
              <w:t>UCSX-KB-UCSX-ASB-B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None</w:t>
            </w:r>
          </w:p>
        </w:tc>
      </w:tr>
    </w:tbl>
    <w:p>
      <w:pPr>
        <w:pStyle w:val="Heading1"/>
      </w:pPr>
      <w:r>
        <w:rPr>
          <w:sz w:val="20"/>
        </w:rPr>
        <w:t>Switch Profiles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Model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Fabric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Serial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Eth Switch Mode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FC Switch Mode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IP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UCSX-ASB-A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FDO28040VKH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10.84.64.2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FDO283101W4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10.84.64.3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UCSX-KB-UCSX-ASB-A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FDO283101X4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switch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10.84.64.66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UCSX-KB-UCSX-ASB-B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FDO283101Z4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switch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10.84.64.67</w:t>
            </w:r>
          </w:p>
        </w:tc>
      </w:tr>
    </w:tbl>
    <w:p>
      <w:pPr>
        <w:pStyle w:val="Heading1"/>
      </w:pPr>
      <w:r>
        <w:rPr>
          <w:sz w:val="20"/>
        </w:rPr>
        <w:t>Domain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Policy Name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PolicyType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UCSX-ASB-A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UCSX-ASB-PORT</w:t>
              <w:br/>
              <w:t>UCSX-ASB-NTP</w:t>
              <w:br/>
              <w:t>UCSX-ASB-SYSLOG</w:t>
              <w:br/>
              <w:t>UCSX-ASB-NETWORK</w:t>
              <w:br/>
              <w:t>UCSX-ASB-QoS</w:t>
              <w:br/>
              <w:t>UCSX-ASB-SWITCH</w:t>
              <w:br/>
              <w:t>UCSX-ASB-SNMP</w:t>
              <w:br/>
              <w:t>UCSX-ASB-VLAN</w:t>
              <w:br/>
              <w:t>UCSX-VSAN-ASB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fabric.PortPolicy</w:t>
              <w:br/>
              <w:t>ntp.Policy</w:t>
              <w:br/>
              <w:t>syslog.Policy</w:t>
              <w:br/>
              <w:t>networkconfig.Policy</w:t>
              <w:br/>
              <w:t>fabric.SystemQosPolicy</w:t>
              <w:br/>
              <w:t>fabric.SwitchControlPolicy</w:t>
              <w:br/>
              <w:t>snmp.Policy</w:t>
              <w:br/>
              <w:t>fabric.EthNetworkPolicy</w:t>
              <w:br/>
              <w:t>fabric.FcNetworkPolicy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UCSX-ASB-PORT</w:t>
              <w:br/>
              <w:t>UCSX-ASB-NTP</w:t>
              <w:br/>
              <w:t>UCSX-ASB-SYSLOG</w:t>
              <w:br/>
              <w:t>UCSX-ASB-NETWORK</w:t>
              <w:br/>
              <w:t>UCSX-ASB-QoS</w:t>
              <w:br/>
              <w:t>UCSX-ASB-SWITCH</w:t>
              <w:br/>
              <w:t>UCSX-ASB-SNMP</w:t>
              <w:br/>
              <w:t>UCSX-ASB-VLAN</w:t>
              <w:br/>
              <w:t>UCSX-VSAN-ASB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fabric.PortPolicy</w:t>
              <w:br/>
              <w:t>ntp.Policy</w:t>
              <w:br/>
              <w:t>syslog.Policy</w:t>
              <w:br/>
              <w:t>networkconfig.Policy</w:t>
              <w:br/>
              <w:t>fabric.SystemQosPolicy</w:t>
              <w:br/>
              <w:t>fabric.SwitchControlPolicy</w:t>
              <w:br/>
              <w:t>snmp.Policy</w:t>
              <w:br/>
              <w:t>fabric.EthNetworkPolicy</w:t>
              <w:br/>
              <w:t>fabric.FcNetworkPolicy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UCSX-KB-UCSX-ASB-A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UCSX-ASB-PORT</w:t>
              <w:br/>
              <w:t>UCSX-ASB-NTP</w:t>
              <w:br/>
              <w:t>UCSX-KB-VLAN</w:t>
              <w:br/>
              <w:t>UCSX-KB-SNMP</w:t>
              <w:br/>
              <w:t>UCSX-ASB-NETWORK</w:t>
              <w:br/>
              <w:t>UCSX-ASB-SYSLOG</w:t>
              <w:br/>
              <w:t>UCSX-KB-QoS</w:t>
              <w:br/>
              <w:t>UCSX-KB-SWITCH</w:t>
              <w:br/>
              <w:t>UCSX-VSAN-KB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fabric.PortPolicy</w:t>
              <w:br/>
              <w:t>ntp.Policy</w:t>
              <w:br/>
              <w:t>fabric.EthNetworkPolicy</w:t>
              <w:br/>
              <w:t>snmp.Policy</w:t>
              <w:br/>
              <w:t>networkconfig.Policy</w:t>
              <w:br/>
              <w:t>syslog.Policy</w:t>
              <w:br/>
              <w:t>fabric.SystemQosPolicy</w:t>
              <w:br/>
              <w:t>fabric.SwitchControlPolicy</w:t>
              <w:br/>
              <w:t>fabric.FcNetworkPolicy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UCSX-KB-UCSX-ASB-B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UCSX-ASB-PORT</w:t>
              <w:br/>
              <w:t>UCSX-ASB-NTP</w:t>
              <w:br/>
              <w:t>UCSX-KB-VLAN</w:t>
              <w:br/>
              <w:t>UCSX-KB-SNMP</w:t>
              <w:br/>
              <w:t>UCSX-ASB-NETWORK</w:t>
              <w:br/>
              <w:t>UCSX-ASB-SYSLOG</w:t>
              <w:br/>
              <w:t>UCSX-KB-QoS</w:t>
              <w:br/>
              <w:t>UCSX-KB-SWITCH</w:t>
              <w:br/>
              <w:t>UCSX-VSAN-KB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fabric.PortPolicy</w:t>
              <w:br/>
              <w:t>ntp.Policy</w:t>
              <w:br/>
              <w:t>fabric.EthNetworkPolicy</w:t>
              <w:br/>
              <w:t>snmp.Policy</w:t>
              <w:br/>
              <w:t>networkconfig.Policy</w:t>
              <w:br/>
              <w:t>syslog.Policy</w:t>
              <w:br/>
              <w:t>fabric.SystemQosPolicy</w:t>
              <w:br/>
              <w:t>fabric.SwitchControlPolicy</w:t>
              <w:br/>
              <w:t>fabric.FcNetworkPolicy</w:t>
            </w:r>
          </w:p>
        </w:tc>
      </w:tr>
    </w:tbl>
    <w:p>
      <w:pPr>
        <w:pStyle w:val="Heading1"/>
      </w:pPr>
      <w:r>
        <w:rPr>
          <w:sz w:val="20"/>
        </w:rPr>
        <w:t>VLAN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VLAN Policy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VLAN 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Allowed On Uplinks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Native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VLAN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Multicast Policy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default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None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UCSX-ASB_4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UCSX-KB-VLAN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default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None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UCSX-KB-VLAN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UCSX-KB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UCSX-KB-VLAN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VLAN_2609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2609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UCS-ASB_1704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1704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UCS-ASB_1705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1705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UCS-ASB_1707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1707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UCS-ASB_2209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2209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UCSX-ASB-VLAN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UCS-ASB_2223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2223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UCSX-ASB-MCAST</w:t>
            </w:r>
          </w:p>
        </w:tc>
      </w:tr>
    </w:tbl>
    <w:p>
      <w:pPr>
        <w:pStyle w:val="Heading1"/>
      </w:pPr>
      <w:r>
        <w:rPr>
          <w:sz w:val="20"/>
        </w:rPr>
        <w:t>Multicast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Querier State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Snooping State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Source IP Proxy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Organization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UCSX-ASB-MCAST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Disabled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default</w:t>
            </w:r>
          </w:p>
        </w:tc>
      </w:tr>
    </w:tbl>
    <w:p>
      <w:pPr>
        <w:pStyle w:val="Heading1"/>
      </w:pPr>
      <w:r>
        <w:rPr>
          <w:sz w:val="20"/>
        </w:rPr>
        <w:t>DNS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Primary DNS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Secondary DNS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2340"/>
          </w:tcPr>
          <w:p>
            <w:r>
              <w:rPr>
                <w:sz w:val="13"/>
              </w:rPr>
              <w:t>UCSX-ASB-NETWORK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128.6.1.2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128.6.1.2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UCSX-ASB-A</w:t>
              <w:br/>
              <w:t>UCSX-ASB-B</w:t>
              <w:br/>
              <w:t>UCSX-KB-UCSX-ASB-A</w:t>
              <w:br/>
              <w:t>UCSX-KB-UCSX-ASB-B</w:t>
            </w:r>
          </w:p>
        </w:tc>
      </w:tr>
    </w:tbl>
    <w:p>
      <w:pPr>
        <w:pStyle w:val="Heading1"/>
      </w:pPr>
      <w:r>
        <w:rPr>
          <w:sz w:val="20"/>
        </w:rPr>
        <w:t>NTP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  <w:sz w:val="16"/>
              </w:rPr>
              <w:t>NTP Policy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NTP Servers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UCSX-ASB-NTP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ntp4.rutgers.edu</w:t>
              <w:br/>
              <w:t>ntp3.rutges.edu</w:t>
              <w:br/>
              <w:t>ntp2.rugers.edu</w:t>
              <w:br/>
              <w:t>ntp1.rutgers.edu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UCSX-ASB-A</w:t>
              <w:br/>
              <w:t>UCSX-ASB-B</w:t>
              <w:br/>
              <w:t>UCSX-KB-UCSX-ASB-A</w:t>
              <w:br/>
              <w:t>UCSX-KB-UCSX-ASB-B</w:t>
            </w:r>
          </w:p>
        </w:tc>
      </w:tr>
    </w:tbl>
    <w:p>
      <w:pPr>
        <w:pStyle w:val="Heading1"/>
      </w:pPr>
      <w:r>
        <w:rPr>
          <w:sz w:val="20"/>
        </w:rPr>
        <w:t>System QoS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AdminState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CoS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MTU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Class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Packet Drop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Weight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UCSX-ASB-QoS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Disabled</w:t>
              <w:br/>
              <w:t>Disabled</w:t>
              <w:br/>
              <w:t>Disabled</w:t>
              <w:br/>
              <w:t>Disabled</w:t>
              <w:br/>
              <w:t>Enabled</w:t>
              <w:br/>
              <w:t>Enabled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</w:t>
              <w:br/>
              <w:t>2</w:t>
              <w:br/>
              <w:t>4</w:t>
              <w:br/>
              <w:t>5</w:t>
              <w:br/>
              <w:t>255</w:t>
              <w:br/>
              <w:t>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1500</w:t>
              <w:br/>
              <w:t>1500</w:t>
              <w:br/>
              <w:t>1500</w:t>
              <w:br/>
              <w:t>1500</w:t>
              <w:br/>
              <w:t>9000</w:t>
              <w:br/>
              <w:t>2240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Bronze</w:t>
              <w:br/>
              <w:t>Silver</w:t>
              <w:br/>
              <w:t>Gold</w:t>
              <w:br/>
              <w:t>Platinum</w:t>
              <w:br/>
              <w:t>Best Effort</w:t>
              <w:br/>
              <w:t>FC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True</w:t>
              <w:br/>
              <w:t>True</w:t>
              <w:br/>
              <w:t>True</w:t>
              <w:br/>
              <w:t>True</w:t>
              <w:br/>
              <w:t>True</w:t>
              <w:br/>
              <w:t>False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7</w:t>
              <w:br/>
              <w:t>8</w:t>
              <w:br/>
              <w:t>9</w:t>
              <w:br/>
              <w:t>10</w:t>
              <w:br/>
              <w:t>5</w:t>
              <w:br/>
              <w:t>5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UCSX-ASB-B</w:t>
              <w:br/>
              <w:t>UCSX-ASB-A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UCSX-KB-QoS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Disabled</w:t>
              <w:br/>
              <w:t>Disabled</w:t>
              <w:br/>
              <w:t>Disabled</w:t>
              <w:br/>
              <w:t>Disabled</w:t>
              <w:br/>
              <w:t>Enabled</w:t>
              <w:br/>
              <w:t>Enabled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</w:t>
              <w:br/>
              <w:t>2</w:t>
              <w:br/>
              <w:t>4</w:t>
              <w:br/>
              <w:t>5</w:t>
              <w:br/>
              <w:t>255</w:t>
              <w:br/>
              <w:t>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1500</w:t>
              <w:br/>
              <w:t>1500</w:t>
              <w:br/>
              <w:t>1500</w:t>
              <w:br/>
              <w:t>1500</w:t>
              <w:br/>
              <w:t>9000</w:t>
              <w:br/>
              <w:t>2240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Bronze</w:t>
              <w:br/>
              <w:t>Silver</w:t>
              <w:br/>
              <w:t>Gold</w:t>
              <w:br/>
              <w:t>Platinum</w:t>
              <w:br/>
              <w:t>Best Effort</w:t>
              <w:br/>
              <w:t>FC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True</w:t>
              <w:br/>
              <w:t>True</w:t>
              <w:br/>
              <w:t>True</w:t>
              <w:br/>
              <w:t>True</w:t>
              <w:br/>
              <w:t>True</w:t>
              <w:br/>
              <w:t>False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7</w:t>
              <w:br/>
              <w:t>8</w:t>
              <w:br/>
              <w:t>9</w:t>
              <w:br/>
              <w:t>10</w:t>
              <w:br/>
              <w:t>5</w:t>
              <w:br/>
              <w:t>5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UCSX-KB-UCSX-ASB-A</w:t>
              <w:br/>
              <w:t>UCSX-KB-UCSX-ASB-B</w:t>
            </w:r>
          </w:p>
        </w:tc>
      </w:tr>
    </w:tbl>
    <w:p>
      <w:pPr>
        <w:pStyle w:val="Heading1"/>
      </w:pPr>
      <w:r>
        <w:rPr>
          <w:sz w:val="20"/>
        </w:rPr>
        <w:t>SYSLOG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Remote Client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Port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Protocol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Min Sev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Enabled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UCSX-ASB-SYSLOG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128.6.1.3</w:t>
              <w:br/>
              <w:t>0.0.0.0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514</w:t>
              <w:br/>
              <w:t>514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udp</w:t>
              <w:br/>
              <w:t>udp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warning</w:t>
              <w:br/>
              <w:t>warning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  <w:br/>
              <w:t>False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0.0.0.0</w:t>
              <w:br/>
              <w:t>0.0.0.0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514</w:t>
              <w:br/>
              <w:t>514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udp</w:t>
              <w:br/>
              <w:t>udp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warning</w:t>
              <w:br/>
              <w:t>warning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  <w:br/>
              <w:t>False</w:t>
            </w:r>
          </w:p>
        </w:tc>
      </w:tr>
    </w:tbl>
    <w:p>
      <w:pPr>
        <w:pStyle w:val="Heading1"/>
      </w:pPr>
      <w:r>
        <w:rPr>
          <w:sz w:val="20"/>
        </w:rPr>
        <w:t>Switch Control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Eth Switch Mode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FC Switch Mode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Reserved VLAN Start ID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VLAN Port Optimization Enabled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UCSX-ASB-SWITCH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3915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UCSX-ASB-A</w:t>
              <w:br/>
              <w:t>UCSX-ASB-B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UCSX-KB-SWITCH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switch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end-host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3915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UCSX-KB-UCSX-ASB-A</w:t>
              <w:br/>
              <w:t>UCSX-KB-UCSX-ASB-B</w:t>
            </w:r>
          </w:p>
        </w:tc>
      </w:tr>
    </w:tbl>
    <w:p>
      <w:pPr>
        <w:pStyle w:val="Heading1"/>
      </w:pPr>
      <w:r>
        <w:rPr>
          <w:sz w:val="20"/>
        </w:rPr>
        <w:t>Port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16"/>
              </w:rPr>
              <w:t>Port Policy</w:t>
            </w:r>
          </w:p>
        </w:tc>
        <w:tc>
          <w:tcPr>
            <w:tcW w:type="dxa" w:w="4680"/>
          </w:tcPr>
          <w:p>
            <w:r>
              <w:rPr>
                <w:b/>
                <w:sz w:val="16"/>
              </w:rPr>
              <w:t>Switch Profiles</w:t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UCSX-ASB-PORT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  <w:t>UCSX-ASB-A</w:t>
              <w:br/>
              <w:t>UCSX-ASB-B</w:t>
              <w:br/>
              <w:t>UCSX-KB-UCSX-ASB-A</w:t>
              <w:br/>
              <w:t>UCSX-KB-UCSX-ASB-B</w:t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UCSX-KB-PORT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Server Profile Templates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Management Mode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Usage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UCSX-ASB-GPU-SERVER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1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UCSX-ASB-ESXI-SERVER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8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UCSX-VCF-MGMT-SERVER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4</w:t>
            </w:r>
          </w:p>
        </w:tc>
      </w:tr>
    </w:tbl>
    <w:p>
      <w:pPr>
        <w:pStyle w:val="Heading1"/>
      </w:pPr>
      <w:r>
        <w:rPr>
          <w:sz w:val="20"/>
        </w:rPr>
        <w:t>Server Profiles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Management Mode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Platform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Associated Server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Server Template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UCSX-ASB-GPU-SERVER-01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UCSX-ASB-GPU-SERVER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UCSX-VCF-MGMT-01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UCSX-FI-ASB-01-1-1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UCSX-VCF-MGMT-SERVER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UCSX-VCF-MGMT-02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UCSX-FI-ASB-01-2-1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UCSX-VCF-MGMT-SERVER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UCSX-VCF-MGMT-03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UCSX-FI-ASB-01-3-1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UCSX-VCF-MGMT-SERVER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UCSX-VCF-MGMT-04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UCSX-FI-ASB-01-4-1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UCSX-VCF-MGMT-SERVER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UCSX-FI-ASB-01-1-8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UCSX-ASB-ESXI-SERVER-02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UCSX-FI-ASB-01-2-8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UCSX-ASB-ESXI-SERVER-03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UCSX-FI-ASB-01-4-3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UCSX-ASB-ESXI-SERVER-04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UCSX-FI-ASB-01-1-2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UCSX-FI-ASB-01-3-5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UCSX-FI-ASB-01-1-5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UCSX-ASB-ESXI-SERVER-07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UCSX-FI-ASB-01-2-4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UCSX-ASB-ESXI-SERVER-08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Intersight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FIAttached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UCSX-FI-ASB-01-2-3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UCSX-ASB-ESXI-SERVER</w:t>
            </w:r>
          </w:p>
        </w:tc>
      </w:tr>
    </w:tbl>
    <w:p>
      <w:pPr>
        <w:pStyle w:val="Heading1"/>
      </w:pPr>
      <w:r>
        <w:rPr>
          <w:sz w:val="20"/>
        </w:rPr>
        <w:t>Server Profile vNICs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vNICs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Ethernet Network Group Policy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Allowed VLANs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Etheret Adapter Policy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Ethernet Qos Policy</w:t>
            </w:r>
          </w:p>
        </w:tc>
        <w:tc>
          <w:tcPr>
            <w:tcW w:type="dxa" w:w="1337"/>
          </w:tcPr>
          <w:p>
            <w:r>
              <w:rPr>
                <w:b/>
                <w:sz w:val="16"/>
              </w:rPr>
              <w:t>MAC 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UCSX-ASB-GPU-SERVER-01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UCSX-VCF-MGMT-01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mgmt_a</w:t>
              <w:br/>
              <w:t>mgmt_b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ASB-MGMT</w:t>
              <w:br/>
              <w:t>ASB-MGMT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</w:t>
              <w:br/>
              <w:t>1704-1705,1707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UCSX-ASB-DATA-B-MAC-POOL</w:t>
              <w:br/>
              <w:t>UCSX-ASB-DATA-A-MAC-POOL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UCSX-VCF-MGMT-02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mgmt_a</w:t>
              <w:br/>
              <w:t>mgmt_b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ASB-MGMT</w:t>
              <w:br/>
              <w:t>ASB-MGMT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</w:t>
              <w:br/>
              <w:t>1704-1705,1707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UCSX-ASB-DATA-B-MAC-POOL</w:t>
              <w:br/>
              <w:t>UCSX-ASB-DATA-A-MAC-POOL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UCSX-VCF-MGMT-03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mgmt_a</w:t>
              <w:br/>
              <w:t>mgmt_b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ASB-MGMT</w:t>
              <w:br/>
              <w:t>ASB-MGMT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</w:t>
              <w:br/>
              <w:t>1704-1705,1707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UCSX-ASB-DATA-B-MAC-POOL</w:t>
              <w:br/>
              <w:t>UCSX-ASB-DATA-A-MAC-POOL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UCSX-VCF-MGMT-04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mgmt_a</w:t>
              <w:br/>
              <w:t>mgmt_b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ASB-MGMT</w:t>
              <w:br/>
              <w:t>ASB-MGMT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</w:t>
              <w:br/>
              <w:t>1704-1705,1707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UCSX-ASB-DATA-B-MAC-POOL</w:t>
              <w:br/>
              <w:t>UCSX-ASB-DATA-A-MAC-POOL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UCSX-ASB-ESXI-SERVER-01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UCSX-ASB-ESXI-SERVER-02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UCSX-ASB-ESXI-SERVER-04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UCSX-ASB-ESXI-SERVER-05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UCSX-ASB-ESXI-SERVER-06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UCSX-ASB-ESXI-SERVER-07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  <w:tr>
        <w:tc>
          <w:tcPr>
            <w:tcW w:type="dxa" w:w="1337"/>
          </w:tcPr>
          <w:p>
            <w:r>
              <w:rPr>
                <w:sz w:val="13"/>
              </w:rPr>
              <w:t>UCSX-ASB-ESXI-SERVER-08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DATA_A</w:t>
              <w:br/>
              <w:t>DATA_B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ASB-ENG</w:t>
              <w:br/>
              <w:t>ASB-ENG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1704-1705,1707,2223</w:t>
              <w:br/>
              <w:t>1704-1705,1707,2223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GLB-EthernetAdapter</w:t>
              <w:br/>
              <w:t>GLB-EthernetAdapter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ASB-QoS</w:t>
              <w:br/>
              <w:t>ASB-QoS</w:t>
            </w:r>
          </w:p>
        </w:tc>
        <w:tc>
          <w:tcPr>
            <w:tcW w:type="dxa" w:w="1337"/>
          </w:tcPr>
          <w:p>
            <w:r>
              <w:rPr>
                <w:sz w:val="13"/>
              </w:rPr>
              <w:t>UCSX-ASB-DATA-A-MAC-POOL</w:t>
              <w:br/>
              <w:t>UCSX-ASB-DATA-B-MAC-POOL</w:t>
            </w:r>
          </w:p>
        </w:tc>
      </w:tr>
    </w:tbl>
    <w:p>
      <w:pPr>
        <w:pStyle w:val="Heading1"/>
      </w:pPr>
      <w:r>
        <w:rPr>
          <w:sz w:val="20"/>
        </w:rPr>
        <w:t>BIOS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468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UCSX-ASB-ESXI-BIOS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EnergyEfficiency-M5-Intel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LowLatency-M5-Intel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MaximumPerformance-M5-Intel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AnalyticsDatabaseSystems-M5-Intel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HighPerformanceComputing-M5-Intel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JavaApplicationServer-M5-Intel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OnlineTransactionProcessing-M5-Intel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Virtualization-M5-Intel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CPUIntensive-M6-Intel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EnergyEfficiency-M6-Intel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IOIntensive-M6-Intel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LowLatency-M6-Intel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AnalyticalDatabaseSystems-M6-Intel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DataAnalytics-M6-Intel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HighPerformanceComputing-M6-Intel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RelationalDatabaseSystems-M6-Intel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Virtualization-M6-Intel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ComputationIntensive-M6-AMD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EnergyEfficiency-M6-AMD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IOIntensive-M6-AMD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HighPerformanceComputing-M6-AMD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LowLatency-M6-AMD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VDI-M6-AMD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Virtualization-M6-AMD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CPUIntensive-M7-Intel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EnergyEfficient-M7-Intel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LowLatency-M7-Intel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AnalyticalDatabaseSystems-M7-Intel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DataAnalytics-M7-Intel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HighPerformanceComputing-M7-Intel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RelationalDatabaseSystems-M7-Intel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Virtualization-M7-Intel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468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Boot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Boot Loader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Boot Loader Path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Boot Order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Slot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Interface Name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LUN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WWPN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UCSX-ASB-SAN-LAN-KVM-BOOT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vHBA-A-tgt01</w:t>
              <w:br/>
              <w:t>vHBA-B-tgt01</w:t>
              <w:br/>
              <w:t>vHBA-A-tgt02</w:t>
              <w:br/>
              <w:t>vHBA-B-tgt02</w:t>
              <w:br/>
              <w:t>KVM-DVD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br/>
              <w:br/>
              <w:br/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vHBA-A</w:t>
              <w:br/>
              <w:t>vHBA-B</w:t>
              <w:br/>
              <w:t>vHBA-A</w:t>
              <w:br/>
              <w:t>vHBA-B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0</w:t>
              <w:br/>
              <w:t>0</w:t>
              <w:br/>
              <w:t>0</w:t>
              <w:br/>
              <w:t>0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50:00:09:72:10:33:b4:02</w:t>
              <w:br/>
              <w:t>50:00:09:72:10:33:b4:42</w:t>
              <w:br/>
              <w:t>50:00:09:72:10:33:b4:82</w:t>
              <w:br/>
              <w:t>50:00:09:72:10:33:b4:c2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UCSX-ASB-GPU-SERVER</w:t>
              <w:br/>
              <w:t>UCSX-ASB-GPU-SERVER-01</w:t>
              <w:br/>
              <w:t>UCSX-ASB-ESXI-SERVER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UCSX-VCF-MGMT-BOOT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m2_raid1</w:t>
              <w:br/>
              <w:t>KVM-Mapped-DVD</w:t>
              <w:br/>
              <w:t>CIMC-Mapped-DVD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MSTOR-RAID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UefiShell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Firmware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Firmware Version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Model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2340"/>
          </w:tcPr>
          <w:p>
            <w:r>
              <w:rPr>
                <w:sz w:val="13"/>
              </w:rPr>
              <w:t>UCSX-ASB-Firmware-v5.3-0.250001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UCSX-210C-M7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</w:tbl>
    <w:p>
      <w:pPr>
        <w:pStyle w:val="Heading1"/>
      </w:pPr>
      <w:r>
        <w:rPr>
          <w:sz w:val="20"/>
        </w:rPr>
        <w:t>IMC Access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IP Pool Name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From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To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Gateway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Mask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DNS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UCSX-ASB-IMC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UCSX-ASB-MANAGEMENT-IP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10.84.64.4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10.84.64.35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10.84.64.1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255.255.255.192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128.6.1.2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UCSX-ASB-GPU-SERVER</w:t>
              <w:br/>
              <w:t>UCSX-ASB-GPU-SERVER-01</w:t>
              <w:br/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None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Memory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DIMM Blocklisting Enabled</w:t>
            </w:r>
          </w:p>
        </w:tc>
        <w:tc>
          <w:tcPr>
            <w:tcW w:type="dxa" w:w="312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UCSX-ASB-MEMORY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312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312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Power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Power Priority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Redundancy Mode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Power Profiling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Power Restore State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Dynamic Rebalancing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Power Save Mode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Extended Power Capacity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UCSX-ASB-POWER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Low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Grid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AlwaysOff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Low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Grid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AlwaysOff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SNMP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Community String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Enabled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Port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Users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Traps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V2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V3</w:t>
            </w:r>
          </w:p>
        </w:tc>
        <w:tc>
          <w:tcPr>
            <w:tcW w:type="dxa" w:w="10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UCSX-ASB-SNMP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AD9Cp6nhitnNk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161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UCSX-ASB-A</w:t>
              <w:br/>
              <w:t>UCSX-ASB-B</w:t>
              <w:br/>
              <w:t>UCSX-ASB-CHASSIS</w:t>
              <w:br/>
              <w:t>UCSX-ASB-CHASSIS-01</w:t>
              <w:br/>
              <w:t>UCSX-ASB-CHASSIS-02</w:t>
              <w:br/>
              <w:t>UCSX-ASB-CHASSIS-03</w:t>
              <w:br/>
              <w:t>UCSX-ASB-CHASSIS-04</w:t>
              <w:br/>
              <w:t>UCSX-ASB-CHASSIS-05</w:t>
              <w:br/>
              <w:t>UCSX-ASB-CHASSIS-06</w:t>
              <w:br/>
              <w:t>UCSX-ASB-CHASSIS-07</w:t>
              <w:br/>
              <w:t>UCSX-ASB-GPU-SERVER</w:t>
              <w:br/>
              <w:t>UCSX-ASB-GPU-SERVER-01</w:t>
              <w:br/>
              <w:t>UCSX-KB-CHASSIS</w:t>
              <w:br/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UCSX-KB-SNMP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AD9Cp6nhitnNk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161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UCSX-KB-UCSX-ASB-A</w:t>
              <w:br/>
              <w:t>UCSX-KB-UCSX-ASB-B</w:t>
            </w:r>
          </w:p>
        </w:tc>
      </w:tr>
      <w:tr>
        <w:tc>
          <w:tcPr>
            <w:tcW w:type="dxa" w:w="104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161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  <w:t>False</w:t>
            </w:r>
          </w:p>
        </w:tc>
        <w:tc>
          <w:tcPr>
            <w:tcW w:type="dxa" w:w="104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Storage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M2 Controller Slot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M2 Drive Name</w:t>
            </w:r>
          </w:p>
        </w:tc>
        <w:tc>
          <w:tcPr>
            <w:tcW w:type="dxa" w:w="234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2340"/>
          </w:tcPr>
          <w:p>
            <w:r>
              <w:rPr>
                <w:sz w:val="13"/>
              </w:rPr>
              <w:t>vcf-mgmt-boot-raid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MSTOR-RAID-1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m2_raid1</w:t>
            </w:r>
          </w:p>
        </w:tc>
        <w:tc>
          <w:tcPr>
            <w:tcW w:type="dxa" w:w="2340"/>
          </w:tcPr>
          <w:p>
            <w:r>
              <w:rPr>
                <w:sz w:val="13"/>
              </w:rPr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</w:r>
          </w:p>
        </w:tc>
      </w:tr>
    </w:tbl>
    <w:p>
      <w:pPr>
        <w:pStyle w:val="Heading1"/>
      </w:pPr>
      <w:r>
        <w:rPr>
          <w:sz w:val="20"/>
        </w:rPr>
        <w:t>vKVM Policies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Max Sessions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Encrypted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Local Server Video Enabled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Remote Port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UCSX-ASB-VKVM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2068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UCSX-ASB-GPU-SERVER</w:t>
              <w:br/>
              <w:t>UCSX-ASB-GPU-SERVER-01</w:t>
              <w:br/>
              <w:t>UCSX-ASB-ESXI-SERVER</w:t>
              <w:br/>
              <w:t>UCSX-VCF-MGMT-SERVER</w:t>
              <w:br/>
              <w:t>UCSX-VCF-MGMT-01</w:t>
              <w:br/>
              <w:t>UCSX-VCF-MGMT-02</w:t>
              <w:br/>
              <w:t>UCSX-VCF-MGMT-03</w:t>
              <w:br/>
              <w:t>UCSX-VCF-MGMT-04</w:t>
              <w:br/>
              <w:t>UCSX-ASB-ESXI-SERVER-01</w:t>
              <w:br/>
              <w:t>UCSX-ASB-ESXI-SERVER-02</w:t>
              <w:br/>
              <w:t>UCSX-ASB-ESXI-SERVER-03</w:t>
              <w:br/>
              <w:t>UCSX-ASB-ESXI-SERVER-04</w:t>
              <w:br/>
              <w:t>UCSX-ASB-ESXI-SERVER-05</w:t>
              <w:br/>
              <w:t>UCSX-ASB-ESXI-SERVER-06</w:t>
              <w:br/>
              <w:t>UCSX-ASB-ESXI-SERVER-07</w:t>
              <w:br/>
              <w:t>UCSX-ASB-ESXI-SERVER-08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SystemDefault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True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2068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</w:tr>
    </w:tbl>
    <w:p>
      <w:pPr>
        <w:pStyle w:val="Heading1"/>
      </w:pPr>
      <w:r>
        <w:rPr>
          <w:sz w:val="20"/>
        </w:rPr>
        <w:t>IP Pools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From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To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Gateway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Net Mask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Primary DNS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Pool Size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IPs Assigned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UCSX-ASB-MANAGEMENT-IP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10.84.64.4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10.84.64.35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10.84.64.1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255.255.255.192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128.6.1.2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0</w:t>
            </w:r>
          </w:p>
        </w:tc>
      </w:tr>
    </w:tbl>
    <w:p>
      <w:pPr>
        <w:pStyle w:val="Heading1"/>
      </w:pPr>
      <w:r>
        <w:rPr>
          <w:sz w:val="20"/>
        </w:rPr>
        <w:t>MAC Pools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From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To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Size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UCSX-ASB-DATA-A-MAC-POOL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00:25:B5:BA:30:00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00:25:B5:BA:30:FF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256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13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UCSX-ASB-DATA-B-MAC-POOL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00:25:B5:BB:30:00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00:25:B5:BB:30:FF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256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13</w:t>
            </w:r>
          </w:p>
        </w:tc>
      </w:tr>
    </w:tbl>
    <w:p>
      <w:pPr>
        <w:pStyle w:val="Heading1"/>
      </w:pPr>
      <w:r>
        <w:rPr>
          <w:sz w:val="20"/>
        </w:rPr>
        <w:t>WWPN Pools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From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To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Size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UCSX-ASB-WWPN_Pool-A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20:00:00:25:B5:1A:01:00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20:00:00:25:B5:1A:01:5F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96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8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UCSX-ASB-WWPN_Pool-B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20:00:00:25:B5:1B:01:00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20:00:00:25:B5:1B:01:5F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96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8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UCSX-ASB-WWNN_Pool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20:00:00:25:B5:1C:00:81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20:00:00:25:B5:1C:00:D0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80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8</w:t>
            </w:r>
          </w:p>
        </w:tc>
      </w:tr>
    </w:tbl>
    <w:p>
      <w:pPr>
        <w:pStyle w:val="Heading1"/>
      </w:pPr>
      <w:r>
        <w:rPr>
          <w:sz w:val="20"/>
        </w:rPr>
        <w:t>UUID Pools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Prefix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From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To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Size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Assigned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UCSX-ASB-UUID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0EC1146A-E719-11E2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0000-000000000001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0000-0000000000C8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9</w:t>
            </w:r>
          </w:p>
        </w:tc>
      </w:tr>
    </w:tbl>
    <w:p>
      <w:pPr>
        <w:pStyle w:val="Heading1"/>
      </w:pPr>
      <w:r>
        <w:rPr>
          <w:sz w:val="20"/>
        </w:rPr>
        <w:t>Transceivers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FI Name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Port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SwitchId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Type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FI Model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Status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QSFP-100G-SR4-S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QSFP-100G-SR4-S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QSFP-100G-SR4-S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QSFP-100G-SR4-S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UCSX-FI-ASB-01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 xml:space="preserve">short wave laser w/o OFC 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QSFP-100G-SR4-S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QSFP-100G-CU3M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31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GLC-TE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inserted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UCSX-FI-KB-01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19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UCS-FI-6536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removed</w:t>
            </w:r>
          </w:p>
        </w:tc>
      </w:tr>
    </w:tbl>
    <w:p>
      <w:pPr>
        <w:pStyle w:val="Heading1"/>
      </w:pPr>
      <w:r>
        <w:rPr>
          <w:sz w:val="20"/>
        </w:rPr>
        <w:t>Breakout Port Modes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  <w:sz w:val="16"/>
              </w:rPr>
              <w:t>Port Start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Port End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CustomMode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Port Policy</w:t>
            </w:r>
          </w:p>
        </w:tc>
        <w:tc>
          <w:tcPr>
            <w:tcW w:type="dxa" w:w="1872"/>
          </w:tcPr>
          <w:p>
            <w:r>
              <w:rPr>
                <w:b/>
                <w:sz w:val="16"/>
              </w:rPr>
              <w:t>FI Model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36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36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BreakoutFibreChannel32G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UCSX-ASB-PORT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UCS-FI-6536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35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35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BreakoutFibreChannel32G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UCSX-ASB-PORT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UCS-FI-6536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36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36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BreakoutFibreChannel16G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UCSX-KB-PORT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UCS-FI-6536</w:t>
            </w:r>
          </w:p>
        </w:tc>
      </w:tr>
      <w:tr>
        <w:tc>
          <w:tcPr>
            <w:tcW w:type="dxa" w:w="1872"/>
          </w:tcPr>
          <w:p>
            <w:r>
              <w:rPr>
                <w:sz w:val="13"/>
              </w:rPr>
              <w:t>35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35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BreakoutFibreChannel16G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UCSX-KB-PORT</w:t>
            </w:r>
          </w:p>
        </w:tc>
        <w:tc>
          <w:tcPr>
            <w:tcW w:type="dxa" w:w="1872"/>
          </w:tcPr>
          <w:p>
            <w:r>
              <w:rPr>
                <w:sz w:val="13"/>
              </w:rPr>
              <w:t>UCS-FI-6536</w:t>
            </w:r>
          </w:p>
        </w:tc>
      </w:tr>
    </w:tbl>
    <w:p>
      <w:pPr>
        <w:pStyle w:val="Heading1"/>
      </w:pPr>
      <w:r>
        <w:rPr>
          <w:sz w:val="20"/>
        </w:rPr>
        <w:t>Hardware and Software Compatibilty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rPr>
                <w:b/>
                <w:sz w:val="16"/>
              </w:rPr>
              <w:t>HW Status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SW Status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Reason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HCL Status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FW Version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Vendor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OS Version</w:t>
            </w:r>
          </w:p>
        </w:tc>
        <w:tc>
          <w:tcPr>
            <w:tcW w:type="dxa" w:w="1170"/>
          </w:tcPr>
          <w:p>
            <w:r>
              <w:rPr>
                <w:b/>
                <w:sz w:val="16"/>
              </w:rPr>
              <w:t>Inv Model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4.2(3g)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7.0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UCSC-C220-M6S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5.2(2.240053)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8.0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Compatible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8.0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Incompatible-Components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Not-Listed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8.0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Compatible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5.3(0.250001)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VMware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ESXi 8.0 U3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  <w:tr>
        <w:tc>
          <w:tcPr>
            <w:tcW w:type="dxa" w:w="1170"/>
          </w:tcPr>
          <w:p>
            <w:r>
              <w:rPr>
                <w:sz w:val="13"/>
              </w:rPr>
              <w:t>Validated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Missing-Os-Info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Incomplete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5.2(2.240074)</w:t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</w:r>
          </w:p>
        </w:tc>
        <w:tc>
          <w:tcPr>
            <w:tcW w:type="dxa" w:w="1170"/>
          </w:tcPr>
          <w:p>
            <w:r>
              <w:rPr>
                <w:sz w:val="13"/>
              </w:rPr>
              <w:t>UCSX-210C-M7</w:t>
            </w:r>
          </w:p>
        </w:tc>
      </w:tr>
    </w:tbl>
    <w:p>
      <w:pPr>
        <w:pStyle w:val="Heading1"/>
      </w:pPr>
      <w:r>
        <w:rPr>
          <w:sz w:val="20"/>
        </w:rPr>
        <w:t>Contract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  <w:sz w:val="16"/>
              </w:rPr>
              <w:t>Contract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Status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PID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Serial Number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Service Level</w:t>
            </w:r>
          </w:p>
        </w:tc>
        <w:tc>
          <w:tcPr>
            <w:tcW w:type="dxa" w:w="1560"/>
          </w:tcPr>
          <w:p>
            <w:r>
              <w:rPr>
                <w:b/>
                <w:sz w:val="16"/>
              </w:rPr>
              <w:t>End Date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FLM253001HP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2026-09-07T00:00:00Z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FLM25290M7F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2026-09-07T00:00:00Z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FLM2530008M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2026-09-07T00:00:00Z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FLM25290M3G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2026-09-07T00:00:00Z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FLM2530035T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2026-09-07T00:00:00Z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FLM2528061K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2026-09-15T00:00:00Z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FLM25240CAF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2026-09-15T00:00:00Z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FLM252605HF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2026-09-15T00:00:00Z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FLM253001Q7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2026-09-15T00:00:00Z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FCH20157GMT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FCH201670YH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WZP2615050J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WZP26150504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WZP2614020Y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WZP26140217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WZP2615050K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WZP2614020K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WZP26110N4L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WZP261504Y8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WZP26140216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WZP26140215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FLM2629V657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FLM2629V2BQ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FLM2629V60Q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FLM2629V693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FLM2629V3G9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204915414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FLM2629V3BT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2027-08-11T00:00:00Z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FLM23420A2A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2026-09-15T00:00:00Z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WZP2615050L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WZP2614020A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UCSR2F-FI6332-16UP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FDO23420W5A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UCSR2F-FI6332-16UP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FDO23420Y94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FLM24100E0K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FLM241101RC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FLM2411095M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FLM2411097J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FLM24100HKG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FLM24110912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FLM23210JAK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FLM23210BHF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UCS-SP-FI48P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SSI1945046F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24X7X4OS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UCS-SP-FI48P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SSI1945046G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24X7X4OS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2024-05-31T00:00:00Z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FCH20167HGX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FCH20147HD3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FCH20137JPD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FCH20147HZ1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^Not sold standaloneB200M4Hi-Core2w/2xE52697v3,8x32GB,VIC1340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2024-02-29T00:00:00Z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202025911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CANCELLED/TERMINATED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UCS-SP-FI48P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SSI194402HM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^(Not sold Standalone)UCS SP Select 6248 FI w/ 12p LIC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2023-08-31T00:00:00Z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202025911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CANCELLED/TERMINATED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UCS-SP-FI48P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SSI194402KQ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^(Not sold Standalone)UCS SP Select 6248 FI w/ 12p LIC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2023-08-31T00:00:00Z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UCSC-C220-M5SX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WZP24220NE2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FOX2336P2KR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FOX2338P16T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FOX2335PBF8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FOX2336P0WZ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FOX2338P24D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FOX2338P248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205809248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UCS-SP-5108-AC3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FOX2338P16U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SOLN SUPP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UCS-SPM-5108-AC2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FOX2004G0AK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24X7X4OS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2028-08-31T00:00:00Z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95256644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N20-C6508-UPG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FOX1830GLHP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^^UCS 5108 Blade Svr AC Chassis/0 PSU/8 fans/0 fabric extender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2021-11-30T00:00:00Z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202025911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UCS-SPM-5108-AC2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FOX2006GB4Y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^UCS SP Select 5108 AC2 Chassis w/2208 IO</w:t>
              <w:br/>
              <w:t>4x SFP cable 3m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2023-08-31T00:00:00Z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OVERDUE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FLM241106U3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92879291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CANCELLED/TERMINATED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UCSB-B200-M5-CH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FCH224470Y5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8X5X4OS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2025-03-31T00:00:00Z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NEVER COVERED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FLM24270A76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 B200 M5 Blade w/o CPU</w:t>
              <w:br/>
              <w:t>mem</w:t>
              <w:br/>
              <w:t>HDD</w:t>
              <w:br/>
              <w:t>mezz (UPG)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WZP2614021G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205260839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HXAF-E-220M6S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WZP2614020T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2027-05-11T00:00:00Z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FLM230103F7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FLM230105G2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UCSB-B200-M5-U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FLM230103GC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FCH201170HZ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EXPIRED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UCS-SP-B200M4-C2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FCH20167HM0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0001-01-01T00:00:00Z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UCSX-FI-6536-D-U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FDO28040VKH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UCSX-FI-6536-D-U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FDO283101W4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UCSX-FI-6536-D-U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FDO283101X4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2029-10-30T00:00:00Z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UCSX-FI-6536-D-U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FDO283101Z4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2029-10-30T00:00:00Z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UCSX-9508-D=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FOX2802PWCX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UCSX-9508-D=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FOX2808P25X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2029-10-28T00:00:00Z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UCSX-9508-D=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FOX2802PWD2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204369901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UCSX-9508-D=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FOX2802PWCZ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2029-10-29T00:00:00Z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FCH283671JE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FCH283671CW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FCH283071VJ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FCH2836719W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FCH283670SD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FCH283671A5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FCH283071XB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FCH283671H7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FCH283071LX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FCH2832730B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FCH281678ZS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FCH283671GU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FCH2823732Q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FCH283071LF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FCH283070YT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FCH283674GU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FCH283670AU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FCH281678SP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FCH2830718M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FCH2830714B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FCH2830717G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FCH28307167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  <w:tr>
        <w:tc>
          <w:tcPr>
            <w:tcW w:type="dxa" w:w="1560"/>
          </w:tcPr>
          <w:p>
            <w:r>
              <w:rPr>
                <w:sz w:val="13"/>
              </w:rPr>
              <w:t>206291282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ACTIVE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UCSX-210C-M7-U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FCH283670DT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SNTC 8X5XNBDOS</w:t>
            </w:r>
          </w:p>
        </w:tc>
        <w:tc>
          <w:tcPr>
            <w:tcW w:type="dxa" w:w="1560"/>
          </w:tcPr>
          <w:p>
            <w:r>
              <w:rPr>
                <w:sz w:val="13"/>
              </w:rPr>
              <w:t>2029-10-31T00:00:00Z</w:t>
            </w:r>
          </w:p>
        </w:tc>
      </w:tr>
    </w:tbl>
    <w:sectPr w:rsidR="00AA48DA" w:rsidRPr="00CB644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8642" w14:textId="77777777" w:rsidR="00AA48DA" w:rsidRDefault="00AA48DA" w:rsidP="001E00D6">
      <w:pPr>
        <w:spacing w:after="0" w:line="240" w:lineRule="auto"/>
      </w:pPr>
      <w:r>
        <w:separator/>
      </w:r>
    </w:p>
  </w:endnote>
  <w:endnote w:type="continuationSeparator" w:id="0">
    <w:p w14:paraId="3D514E2E" w14:textId="77777777" w:rsidR="00AA48DA" w:rsidRDefault="00AA48DA" w:rsidP="001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B7F47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FBD4E1" wp14:editId="7822832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612366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CD40A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21E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46E6B971" w14:textId="1C65053C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2D0C8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0E0040" wp14:editId="372C80F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2530394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EF377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1D7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C6784DA" w14:textId="4A606C39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EA68F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5CB59C" wp14:editId="1CB003C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8878493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6C0FD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D51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387F784B" w14:textId="0D369FF4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0E545" w14:textId="77777777" w:rsidR="00AA48DA" w:rsidRDefault="00AA48DA" w:rsidP="001E00D6">
      <w:pPr>
        <w:spacing w:after="0" w:line="240" w:lineRule="auto"/>
      </w:pPr>
      <w:r>
        <w:separator/>
      </w:r>
    </w:p>
  </w:footnote>
  <w:footnote w:type="continuationSeparator" w:id="0">
    <w:p w14:paraId="1842A543" w14:textId="77777777" w:rsidR="00AA48DA" w:rsidRDefault="00AA48DA" w:rsidP="001E0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1547BC"/>
    <w:rsid w:val="001E00D6"/>
    <w:rsid w:val="002131D5"/>
    <w:rsid w:val="002136DB"/>
    <w:rsid w:val="002A550E"/>
    <w:rsid w:val="003E2E48"/>
    <w:rsid w:val="00494FF6"/>
    <w:rsid w:val="005162A1"/>
    <w:rsid w:val="005E2375"/>
    <w:rsid w:val="00705E23"/>
    <w:rsid w:val="008046A4"/>
    <w:rsid w:val="008A66E4"/>
    <w:rsid w:val="008F7D19"/>
    <w:rsid w:val="009E5C50"/>
    <w:rsid w:val="009F1E71"/>
    <w:rsid w:val="00A448C8"/>
    <w:rsid w:val="00A77D10"/>
    <w:rsid w:val="00AA48DA"/>
    <w:rsid w:val="00B46BDD"/>
    <w:rsid w:val="00B91886"/>
    <w:rsid w:val="00BE1362"/>
    <w:rsid w:val="00C52926"/>
    <w:rsid w:val="00CB6448"/>
    <w:rsid w:val="00D634BA"/>
    <w:rsid w:val="00D93922"/>
    <w:rsid w:val="00DA6CB3"/>
    <w:rsid w:val="00D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31D5"/>
  <w15:chartTrackingRefBased/>
  <w15:docId w15:val="{2573FE25-695E-6A43-B6D0-2D97C1DD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Power (timpowe)</dc:creator>
  <cp:keywords/>
  <dc:description/>
  <cp:lastModifiedBy>Tim Power (timpowe)</cp:lastModifiedBy>
  <cp:revision>8</cp:revision>
  <dcterms:created xsi:type="dcterms:W3CDTF">2025-04-14T18:20:00Z</dcterms:created>
  <dcterms:modified xsi:type="dcterms:W3CDTF">2025-04-15T14:05:00Z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23182526,33556d92,1f4f8087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2025-04-14T18:21:03Z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d0ed944d-f0e5-4654-9876-b55f08e8943a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