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widowControl w:val="1"/>
      </w:pPr>
      <w:r>
        <w:rPr>
          <w:rFonts w:ascii="Aptos Display" w:hAnsi="Aptos Display"/>
          <w:b/>
          <w:color w:val="173F45"/>
          <w:sz w:val="76"/>
        </w:rPr>
        <w:t>THE ETERNAL</w:t>
        <w:br/>
        <w:t>LIBRARY</w:t>
      </w:r>
    </w:p>
    <w:p>
      <w:pPr>
        <w:spacing w:after="360"/>
        <w:widowControl w:val="1"/>
      </w:pPr>
      <w:r>
        <w:rPr>
          <w:b/>
          <w:color w:val="B98531"/>
          <w:sz w:val="38"/>
        </w:rPr>
        <w:t>Game Design Foundation</w:t>
      </w:r>
    </w:p>
    <w:p>
      <w:pPr>
        <w:pStyle w:val="Lead"/>
        <w:spacing w:after="520"/>
        <w:widowControl w:val="1"/>
      </w:pPr>
      <w:r>
        <w:rPr>
          <w:b/>
        </w:rPr>
        <w:t>Codename: The Eternal Library</w:t>
      </w:r>
      <w:r>
        <w:br/>
        <w:t>Working design snapshot — Version 0.1</w:t>
      </w:r>
    </w:p>
    <w:tbl>
      <w:tblPr>
        <w:tblW w:type="auto" w:w="0"/>
        <w:jc w:val="center"/>
        <w:tblLayout w:type="fixed"/>
        <w:tblLook w:firstColumn="1" w:firstRow="1" w:lastColumn="0" w:lastRow="0" w:noHBand="0" w:noVBand="1" w:val="04A0"/>
      </w:tblPr>
      <w:tblGrid>
        <w:gridCol w:w="8784"/>
      </w:tblGrid>
      <w:tr>
        <w:tc>
          <w:tcPr>
            <w:tcW w:type="dxa" w:w="9878"/>
            <w:shd w:fill="EEF5F4"/>
            <w:tcMar>
              <w:top w:w="220" w:type="dxa"/>
              <w:start w:w="260" w:type="dxa"/>
              <w:bottom w:w="220" w:type="dxa"/>
              <w:end w:w="260" w:type="dxa"/>
            </w:tcMar>
          </w:tcPr>
          <w:p>
            <w:pPr>
              <w:spacing w:after="0"/>
              <w:jc w:val="center"/>
            </w:pPr>
            <w:r>
              <w:rPr>
                <w:i/>
                <w:color w:val="173F45"/>
                <w:sz w:val="26"/>
              </w:rPr>
              <w:t>“You do not know why you are here. The world does not promise an answer.</w:t>
              <w:br/>
              <w:t>You survive, learn, change, form bonds — and continue.”</w:t>
            </w:r>
          </w:p>
        </w:tc>
      </w:tr>
    </w:tbl>
    <w:p>
      <w:pPr>
        <w:spacing w:after="1800"/>
        <w:widowControl w:val="1"/>
      </w:pPr>
    </w:p>
    <w:p>
      <w:pPr>
        <w:pStyle w:val="SmallNote"/>
        <w:jc w:val="center"/>
        <w:widowControl w:val="1"/>
      </w:pPr>
      <w:r>
        <w:t>Foundation document for continued concept and systems design discussions</w:t>
      </w:r>
    </w:p>
    <w:p>
      <w:pPr>
        <w:widowControl w:val="1"/>
      </w:pPr>
      <w:r>
        <w:br w:type="page"/>
      </w:r>
    </w:p>
    <w:p>
      <w:pPr>
        <w:pStyle w:val="Heading1"/>
        <w:keepNext/>
        <w:widowControl w:val="1"/>
      </w:pPr>
      <w:r>
        <w:t>How to Use This Document</w:t>
      </w:r>
    </w:p>
    <w:p>
      <w:pPr>
        <w:pStyle w:val="Lead"/>
        <w:widowControl w:val="1"/>
      </w:pPr>
      <w:r>
        <w:rPr>
          <w:b/>
        </w:rPr>
        <w:t xml:space="preserve">This is a design foundation, not a locked specification. </w:t>
      </w:r>
      <w:r>
        <w:t>It captures the ideas developed so far, separates firm decisions from promising directions, and keeps unresolved questions visible so future sessions can build on a stable base rather than reconstructing the discussion.</w:t>
      </w:r>
    </w:p>
    <w:p>
      <w:pPr>
        <w:pStyle w:val="ListBullet"/>
        <w:spacing w:after="50"/>
        <w:widowControl w:val="1"/>
      </w:pPr>
      <w:r>
        <w:rPr>
          <w:b/>
        </w:rPr>
        <w:t xml:space="preserve">DECIDED — </w:t>
      </w:r>
      <w:r>
        <w:t>Current default; explicitly chosen.</w:t>
      </w:r>
    </w:p>
    <w:p>
      <w:pPr>
        <w:pStyle w:val="ListBullet"/>
        <w:spacing w:after="50"/>
        <w:widowControl w:val="1"/>
      </w:pPr>
      <w:r>
        <w:rPr>
          <w:b/>
        </w:rPr>
        <w:t xml:space="preserve">DIRECTION — </w:t>
      </w:r>
      <w:r>
        <w:t>Strong fit that still needs prototyping, balancing, or narrative development.</w:t>
      </w:r>
    </w:p>
    <w:p>
      <w:pPr>
        <w:pStyle w:val="ListBullet"/>
        <w:spacing w:after="50"/>
        <w:widowControl w:val="1"/>
      </w:pPr>
      <w:r>
        <w:rPr>
          <w:b/>
        </w:rPr>
        <w:t xml:space="preserve">OPEN — </w:t>
      </w:r>
      <w:r>
        <w:t>Intentionally unresolved.</w:t>
      </w:r>
    </w:p>
    <w:p>
      <w:pPr>
        <w:pStyle w:val="ListBullet"/>
        <w:spacing w:after="50"/>
        <w:widowControl w:val="1"/>
      </w:pPr>
      <w:r>
        <w:rPr>
          <w:b/>
        </w:rPr>
        <w:t xml:space="preserve">GUARDRAIL — </w:t>
      </w:r>
      <w:r>
        <w:t>Constraint used to protect the intended player experience.</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173F45"/>
                <w:sz w:val="18"/>
              </w:rPr>
              <w:t xml:space="preserve">GUARDRAIL  </w:t>
            </w:r>
            <w:r>
              <w:rPr>
                <w:b/>
                <w:color w:val="23292D"/>
                <w:sz w:val="22"/>
              </w:rPr>
              <w:t>Fun before obligation</w:t>
            </w:r>
          </w:p>
          <w:p>
            <w:pPr>
              <w:spacing w:after="0" w:line="254" w:lineRule="auto"/>
            </w:pPr>
            <w:r>
              <w:t>Survival, crafting, maintenance, inventory, and simulation systems should create meaningful decisions, discovery, or stories. If a system mainly produces repetitive upkeep, administrative friction, or chores, simplify it or remove it.</w:t>
            </w:r>
          </w:p>
        </w:tc>
      </w:tr>
    </w:tbl>
    <w:p>
      <w:pPr>
        <w:spacing w:after="20"/>
        <w:widowControl w:val="1"/>
      </w:pPr>
    </w:p>
    <w:p>
      <w:pPr>
        <w:pStyle w:val="Heading1"/>
        <w:keepNext/>
        <w:widowControl w:val="1"/>
      </w:pPr>
      <w:r>
        <w:t>Concept at a Glance</w:t>
      </w:r>
    </w:p>
    <w:p>
      <w:pPr>
        <w:pStyle w:val="Lead"/>
        <w:widowControl w:val="1"/>
      </w:pPr>
      <w:r>
        <w:rPr>
          <w:b/>
        </w:rPr>
        <w:t xml:space="preserve">A first-person survival RPG / adventure about descending through an impossible subterranean library-universe, </w:t>
      </w:r>
      <w:r>
        <w:t>living from its ecosystems, learning from its societies, and continuing after death by possessing other beings. The physical descent becomes increasingly strange, while the deeper journey explores identity, continuity, knowledge, companionship, uncertainty, and the question of what makes continuing worthwhile when existence offers no guaranteed explanation.</w:t>
      </w:r>
    </w:p>
    <w:p>
      <w:pPr>
        <w:pStyle w:val="ListBullet"/>
        <w:spacing w:after="50"/>
        <w:widowControl w:val="1"/>
      </w:pPr>
      <w:r>
        <w:rPr>
          <w:b/>
        </w:rPr>
        <w:t xml:space="preserve">Player fantasy. </w:t>
      </w:r>
      <w:r>
        <w:t>An explorer-survivor moving through a vast, living, mysterious world whose rules can be learned but never fully explained.</w:t>
      </w:r>
    </w:p>
    <w:p>
      <w:pPr>
        <w:pStyle w:val="ListBullet"/>
        <w:spacing w:after="50"/>
        <w:widowControl w:val="1"/>
      </w:pPr>
      <w:r>
        <w:rPr>
          <w:b/>
        </w:rPr>
        <w:t xml:space="preserve">Moment-to-moment. </w:t>
      </w:r>
      <w:r>
        <w:t>Explore, observe, decide whether to engage, gather, craft/cook, camp, interact, learn, descend, revisit.</w:t>
      </w:r>
    </w:p>
    <w:p>
      <w:pPr>
        <w:pStyle w:val="ListBullet"/>
        <w:spacing w:after="50"/>
        <w:widowControl w:val="1"/>
      </w:pPr>
      <w:r>
        <w:rPr>
          <w:b/>
        </w:rPr>
        <w:t xml:space="preserve">Long-term arc. </w:t>
      </w:r>
      <w:r>
        <w:t>Move deeper by choice and necessity, form relationships, change bodies, accumulate knowledge, revisit a changing world, eventually reach the deepest accessible point — then continue living.</w:t>
      </w:r>
    </w:p>
    <w:p>
      <w:pPr>
        <w:pStyle w:val="ListBullet"/>
        <w:spacing w:after="50"/>
        <w:widowControl w:val="1"/>
      </w:pPr>
      <w:r>
        <w:rPr>
          <w:b/>
        </w:rPr>
        <w:t xml:space="preserve">Signature system. </w:t>
      </w:r>
      <w:r>
        <w:t>Death transitions the player into a limited spirit state; the player survives by possessing living or dead hosts and may attempt to recover a previous body.</w:t>
      </w:r>
    </w:p>
    <w:p>
      <w:pPr>
        <w:pStyle w:val="ListBullet"/>
        <w:spacing w:after="50"/>
        <w:widowControl w:val="1"/>
      </w:pPr>
      <w:r>
        <w:rPr>
          <w:b/>
        </w:rPr>
        <w:t xml:space="preserve">Core emotional tone. </w:t>
      </w:r>
      <w:r>
        <w:t>Atmospheric wonder, vulnerability, loneliness balanced by companionship, occasional humor, hope, and self-reflection.</w:t>
      </w:r>
    </w:p>
    <w:p>
      <w:pPr>
        <w:spacing w:after="80"/>
        <w:widowControl w:val="1"/>
      </w:pPr>
    </w:p>
    <w:p>
      <w:pPr>
        <w:pStyle w:val="Heading1"/>
        <w:keepNext/>
        <w:widowControl w:val="1"/>
      </w:pPr>
      <w:r>
        <w:t>1. Inspirations and Thematic DNA</w:t>
      </w:r>
    </w:p>
    <w:p>
      <w:pPr>
        <w:widowControl w:val="1"/>
      </w:pPr>
      <w:r>
        <w:t>The project draws inspiration from several games and works, but the goal is not to combine their feature lists. Each reference points to a specific quality the game should preserve.</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939"/>
            <w:shd w:fill="173F45"/>
            <w:tcMar>
              <w:top w:w="110" w:type="dxa"/>
              <w:start w:w="120" w:type="dxa"/>
              <w:bottom w:w="110" w:type="dxa"/>
              <w:end w:w="120" w:type="dxa"/>
            </w:tcMar>
            <w:vAlign w:val="center"/>
          </w:tcPr>
          <w:p>
            <w:pPr>
              <w:jc w:val="left"/>
            </w:pPr>
            <w:r>
              <w:rPr>
                <w:b/>
                <w:color w:val="FFFFFF"/>
                <w:sz w:val="19"/>
              </w:rPr>
              <w:t>Principle</w:t>
            </w:r>
          </w:p>
        </w:tc>
        <w:tc>
          <w:tcPr>
            <w:tcW w:type="dxa" w:w="4939"/>
            <w:shd w:fill="173F45"/>
            <w:tcMar>
              <w:top w:w="110" w:type="dxa"/>
              <w:start w:w="120" w:type="dxa"/>
              <w:bottom w:w="110" w:type="dxa"/>
              <w:end w:w="120" w:type="dxa"/>
            </w:tcMar>
            <w:vAlign w:val="center"/>
          </w:tcPr>
          <w:p>
            <w:pPr>
              <w:jc w:val="left"/>
            </w:pPr>
            <w:r>
              <w:rPr>
                <w:b/>
                <w:color w:val="FFFFFF"/>
                <w:sz w:val="19"/>
              </w:rPr>
              <w:t>Implication</w:t>
            </w:r>
          </w:p>
        </w:tc>
      </w:tr>
      <w:tr>
        <w:tc>
          <w:tcPr>
            <w:tcW w:type="dxa" w:w="2880"/>
            <w:tcMar>
              <w:top w:w="100" w:type="dxa"/>
              <w:start w:w="120" w:type="dxa"/>
              <w:bottom w:w="100" w:type="dxa"/>
              <w:end w:w="120" w:type="dxa"/>
            </w:tcMar>
            <w:vAlign w:val="center"/>
          </w:tcPr>
          <w:p>
            <w:pPr>
              <w:spacing w:after="0"/>
            </w:pPr>
            <w:r>
              <w:t>Ultima Underworld II</w:t>
            </w:r>
          </w:p>
        </w:tc>
        <w:tc>
          <w:tcPr>
            <w:tcW w:type="dxa" w:w="6552"/>
            <w:tcMar>
              <w:top w:w="100" w:type="dxa"/>
              <w:start w:w="120" w:type="dxa"/>
              <w:bottom w:w="100" w:type="dxa"/>
              <w:end w:w="120" w:type="dxa"/>
            </w:tcMar>
            <w:vAlign w:val="center"/>
          </w:tcPr>
          <w:p>
            <w:pPr>
              <w:spacing w:after="0"/>
            </w:pPr>
            <w:r>
              <w:t>A first-person dungeon world that feels inhabited: factions, settlements, exploration, danger, and systemic RPG play rather than a corridor of enemies.</w:t>
            </w:r>
          </w:p>
        </w:tc>
      </w:tr>
      <w:tr>
        <w:tc>
          <w:tcPr>
            <w:tcW w:type="dxa" w:w="2880"/>
            <w:tcMar>
              <w:top w:w="100" w:type="dxa"/>
              <w:start w:w="120" w:type="dxa"/>
              <w:bottom w:w="100" w:type="dxa"/>
              <w:end w:w="120" w:type="dxa"/>
            </w:tcMar>
            <w:vAlign w:val="center"/>
          </w:tcPr>
          <w:p>
            <w:pPr>
              <w:spacing w:after="0"/>
            </w:pPr>
            <w:r>
              <w:t>Outer Wilds</w:t>
            </w:r>
          </w:p>
        </w:tc>
        <w:tc>
          <w:tcPr>
            <w:tcW w:type="dxa" w:w="6552"/>
            <w:tcMar>
              <w:top w:w="100" w:type="dxa"/>
              <w:start w:w="120" w:type="dxa"/>
              <w:bottom w:w="100" w:type="dxa"/>
              <w:end w:w="120" w:type="dxa"/>
            </w:tcMar>
            <w:vAlign w:val="center"/>
          </w:tcPr>
          <w:p>
            <w:pPr>
              <w:spacing w:after="0"/>
            </w:pPr>
            <w:r>
              <w:t>Curiosity as progression; understanding the world is power; answers should reveal deeper questions rather than simply dispensing lore.</w:t>
            </w:r>
          </w:p>
        </w:tc>
      </w:tr>
      <w:tr>
        <w:tc>
          <w:tcPr>
            <w:tcW w:type="dxa" w:w="2880"/>
            <w:tcMar>
              <w:top w:w="100" w:type="dxa"/>
              <w:start w:w="120" w:type="dxa"/>
              <w:bottom w:w="100" w:type="dxa"/>
              <w:end w:w="120" w:type="dxa"/>
            </w:tcMar>
            <w:vAlign w:val="center"/>
          </w:tcPr>
          <w:p>
            <w:pPr>
              <w:spacing w:after="0"/>
            </w:pPr>
            <w:r>
              <w:t>The Long Dark</w:t>
            </w:r>
          </w:p>
        </w:tc>
        <w:tc>
          <w:tcPr>
            <w:tcW w:type="dxa" w:w="6552"/>
            <w:tcMar>
              <w:top w:w="100" w:type="dxa"/>
              <w:start w:w="120" w:type="dxa"/>
              <w:bottom w:w="100" w:type="dxa"/>
              <w:end w:w="120" w:type="dxa"/>
            </w:tcMar>
            <w:vAlign w:val="center"/>
          </w:tcPr>
          <w:p>
            <w:pPr>
              <w:spacing w:after="0"/>
            </w:pPr>
            <w:r>
              <w:t>Survival pressure that makes choices matter, while avoiding unnecessary combat and respecting the environment.</w:t>
            </w:r>
          </w:p>
        </w:tc>
      </w:tr>
      <w:tr>
        <w:tc>
          <w:tcPr>
            <w:tcW w:type="dxa" w:w="2880"/>
            <w:tcMar>
              <w:top w:w="100" w:type="dxa"/>
              <w:start w:w="120" w:type="dxa"/>
              <w:bottom w:w="100" w:type="dxa"/>
              <w:end w:w="120" w:type="dxa"/>
            </w:tcMar>
            <w:vAlign w:val="center"/>
          </w:tcPr>
          <w:p>
            <w:pPr>
              <w:spacing w:after="0"/>
            </w:pPr>
            <w:r>
              <w:t>Delicious in Dungeon</w:t>
            </w:r>
          </w:p>
        </w:tc>
        <w:tc>
          <w:tcPr>
            <w:tcW w:type="dxa" w:w="6552"/>
            <w:tcMar>
              <w:top w:w="100" w:type="dxa"/>
              <w:start w:w="120" w:type="dxa"/>
              <w:bottom w:w="100" w:type="dxa"/>
              <w:end w:w="120" w:type="dxa"/>
            </w:tcMar>
            <w:vAlign w:val="center"/>
          </w:tcPr>
          <w:p>
            <w:pPr>
              <w:spacing w:after="0"/>
            </w:pPr>
            <w:r>
              <w:t>Monsters as ecosystem, food, material, culture, and curiosity rather than only enemies.</w:t>
            </w:r>
          </w:p>
        </w:tc>
      </w:tr>
      <w:tr>
        <w:tc>
          <w:tcPr>
            <w:tcW w:type="dxa" w:w="2880"/>
            <w:tcMar>
              <w:top w:w="100" w:type="dxa"/>
              <w:start w:w="120" w:type="dxa"/>
              <w:bottom w:w="100" w:type="dxa"/>
              <w:end w:w="120" w:type="dxa"/>
            </w:tcMar>
            <w:vAlign w:val="center"/>
          </w:tcPr>
          <w:p>
            <w:pPr>
              <w:spacing w:after="0"/>
            </w:pPr>
            <w:r>
              <w:t>Breath of the Wild / Tears of the Kingdom</w:t>
            </w:r>
          </w:p>
        </w:tc>
        <w:tc>
          <w:tcPr>
            <w:tcW w:type="dxa" w:w="6552"/>
            <w:tcMar>
              <w:top w:w="100" w:type="dxa"/>
              <w:start w:w="120" w:type="dxa"/>
              <w:bottom w:w="100" w:type="dxa"/>
              <w:end w:w="120" w:type="dxa"/>
            </w:tcMar>
            <w:vAlign w:val="center"/>
          </w:tcPr>
          <w:p>
            <w:pPr>
              <w:spacing w:after="0"/>
            </w:pPr>
            <w:r>
              <w:t>Landmark-driven exploration, environmental curiosity, experimentation, and intuitive cooking systems with understandable ingredient properties.</w:t>
            </w:r>
          </w:p>
        </w:tc>
      </w:tr>
      <w:tr>
        <w:tc>
          <w:tcPr>
            <w:tcW w:type="dxa" w:w="2880"/>
            <w:tcMar>
              <w:top w:w="100" w:type="dxa"/>
              <w:start w:w="120" w:type="dxa"/>
              <w:bottom w:w="100" w:type="dxa"/>
              <w:end w:w="120" w:type="dxa"/>
            </w:tcMar>
            <w:vAlign w:val="center"/>
          </w:tcPr>
          <w:p>
            <w:pPr>
              <w:spacing w:after="0"/>
            </w:pPr>
            <w:r>
              <w:t>Dave the Diver</w:t>
            </w:r>
          </w:p>
        </w:tc>
        <w:tc>
          <w:tcPr>
            <w:tcW w:type="dxa" w:w="6552"/>
            <w:tcMar>
              <w:top w:w="100" w:type="dxa"/>
              <w:start w:w="120" w:type="dxa"/>
              <w:bottom w:w="100" w:type="dxa"/>
              <w:end w:w="120" w:type="dxa"/>
            </w:tcMar>
            <w:vAlign w:val="center"/>
          </w:tcPr>
          <w:p>
            <w:pPr>
              <w:spacing w:after="0"/>
            </w:pPr>
            <w:r>
              <w:t>A varied rhythm of exploration, resource gathering, social interaction, and lighter human moments.</w:t>
            </w:r>
          </w:p>
        </w:tc>
      </w:tr>
      <w:tr>
        <w:tc>
          <w:tcPr>
            <w:tcW w:type="dxa" w:w="2880"/>
            <w:tcMar>
              <w:top w:w="100" w:type="dxa"/>
              <w:start w:w="120" w:type="dxa"/>
              <w:bottom w:w="100" w:type="dxa"/>
              <w:end w:w="120" w:type="dxa"/>
            </w:tcMar>
            <w:vAlign w:val="center"/>
          </w:tcPr>
          <w:p>
            <w:pPr>
              <w:spacing w:after="0"/>
            </w:pPr>
            <w:r>
              <w:t>The Forgotten City / The Talos Principle</w:t>
            </w:r>
          </w:p>
        </w:tc>
        <w:tc>
          <w:tcPr>
            <w:tcW w:type="dxa" w:w="6552"/>
            <w:tcMar>
              <w:top w:w="100" w:type="dxa"/>
              <w:start w:w="120" w:type="dxa"/>
              <w:bottom w:w="100" w:type="dxa"/>
              <w:end w:w="120" w:type="dxa"/>
            </w:tcMar>
            <w:vAlign w:val="center"/>
          </w:tcPr>
          <w:p>
            <w:pPr>
              <w:spacing w:after="0"/>
            </w:pPr>
            <w:r>
              <w:t>Philosophical questions embedded in exploration and narrative rather than delivered only as exposition.</w:t>
            </w:r>
          </w:p>
        </w:tc>
      </w:tr>
      <w:tr>
        <w:tc>
          <w:tcPr>
            <w:tcW w:type="dxa" w:w="2880"/>
            <w:tcMar>
              <w:top w:w="100" w:type="dxa"/>
              <w:start w:w="120" w:type="dxa"/>
              <w:bottom w:w="100" w:type="dxa"/>
              <w:end w:w="120" w:type="dxa"/>
            </w:tcMar>
            <w:vAlign w:val="center"/>
          </w:tcPr>
          <w:p>
            <w:pPr>
              <w:spacing w:after="0"/>
            </w:pPr>
            <w:r>
              <w:t>Library of Babel</w:t>
            </w:r>
          </w:p>
        </w:tc>
        <w:tc>
          <w:tcPr>
            <w:tcW w:type="dxa" w:w="6552"/>
            <w:tcMar>
              <w:top w:w="100" w:type="dxa"/>
              <w:start w:w="120" w:type="dxa"/>
              <w:bottom w:w="100" w:type="dxa"/>
              <w:end w:w="120" w:type="dxa"/>
            </w:tcMar>
            <w:vAlign w:val="center"/>
          </w:tcPr>
          <w:p>
            <w:pPr>
              <w:spacing w:after="0"/>
            </w:pPr>
            <w:r>
              <w:t>A universe containing every possible book: infinite information, mostly noise, with truth and nonsense indistinguishable without interpretation and verification.</w:t>
            </w:r>
          </w:p>
        </w:tc>
      </w:tr>
      <w:tr>
        <w:tc>
          <w:tcPr>
            <w:tcW w:type="dxa" w:w="2880"/>
            <w:tcMar>
              <w:top w:w="100" w:type="dxa"/>
              <w:start w:w="120" w:type="dxa"/>
              <w:bottom w:w="100" w:type="dxa"/>
              <w:end w:w="120" w:type="dxa"/>
            </w:tcMar>
            <w:vAlign w:val="center"/>
          </w:tcPr>
          <w:p>
            <w:pPr>
              <w:spacing w:after="0"/>
            </w:pPr>
            <w:r>
              <w:t>Persian culture, music, and poetry</w:t>
            </w:r>
          </w:p>
        </w:tc>
        <w:tc>
          <w:tcPr>
            <w:tcW w:type="dxa" w:w="6552"/>
            <w:tcMar>
              <w:top w:w="100" w:type="dxa"/>
              <w:start w:w="120" w:type="dxa"/>
              <w:bottom w:w="100" w:type="dxa"/>
              <w:end w:w="120" w:type="dxa"/>
            </w:tcMar>
            <w:vAlign w:val="center"/>
          </w:tcPr>
          <w:p>
            <w:pPr>
              <w:spacing w:after="0"/>
            </w:pPr>
            <w:r>
              <w:t>A source for emotional texture, hospitality, storytelling, music, aesthetics, and reflection rather than a superficial skin.</w:t>
            </w:r>
          </w:p>
        </w:tc>
      </w:tr>
    </w:tbl>
    <w:p>
      <w:pPr>
        <w:spacing w:after="40"/>
        <w:widowControl w:val="1"/>
      </w:pPr>
    </w:p>
    <w:p>
      <w:pPr>
        <w:pStyle w:val="Heading2"/>
        <w:keepNext/>
        <w:widowControl w:val="1"/>
      </w:pPr>
      <w:r>
        <w:t>Primary Themes</w:t>
      </w:r>
    </w:p>
    <w:p>
      <w:pPr>
        <w:pStyle w:val="ListBullet"/>
        <w:spacing w:after="50"/>
        <w:widowControl w:val="1"/>
      </w:pPr>
      <w:r>
        <w:rPr>
          <w:b/>
        </w:rPr>
        <w:t xml:space="preserve">Forward motion without certainty. </w:t>
      </w:r>
      <w:r>
        <w:t>There may be no knowable answer to why the player exists or why the Library exists. Continuing is still possible — and often necessary.</w:t>
      </w:r>
    </w:p>
    <w:p>
      <w:pPr>
        <w:pStyle w:val="ListBullet"/>
        <w:spacing w:after="50"/>
        <w:widowControl w:val="1"/>
      </w:pPr>
      <w:r>
        <w:rPr>
          <w:b/>
        </w:rPr>
        <w:t xml:space="preserve">Information is not knowledge. </w:t>
      </w:r>
      <w:r>
        <w:t>The Library contains every possible statement; meaning requires observation, judgment, corroboration, culture, and lived experience.</w:t>
      </w:r>
    </w:p>
    <w:p>
      <w:pPr>
        <w:pStyle w:val="ListBullet"/>
        <w:spacing w:after="50"/>
        <w:widowControl w:val="1"/>
      </w:pPr>
      <w:r>
        <w:rPr>
          <w:b/>
        </w:rPr>
        <w:t xml:space="preserve">Identity through continuity. </w:t>
      </w:r>
      <w:r>
        <w:t>Bodies can change or disappear, yet a sense of self persists. The game should challenge the assumption that the starting body is the “real” self.</w:t>
      </w:r>
    </w:p>
    <w:p>
      <w:pPr>
        <w:pStyle w:val="ListBullet"/>
        <w:spacing w:after="50"/>
        <w:widowControl w:val="1"/>
      </w:pPr>
      <w:r>
        <w:rPr>
          <w:b/>
        </w:rPr>
        <w:t xml:space="preserve">Impermanence without nihilism. </w:t>
      </w:r>
      <w:r>
        <w:t>People, settlements, bodies, equipment, and relationships change. Fragility should make care meaningful, not make attachment feel pointless.</w:t>
      </w:r>
    </w:p>
    <w:p>
      <w:pPr>
        <w:pStyle w:val="ListBullet"/>
        <w:spacing w:after="50"/>
        <w:widowControl w:val="1"/>
      </w:pPr>
      <w:r>
        <w:rPr>
          <w:b/>
        </w:rPr>
        <w:t xml:space="preserve">Loneliness and companionship. </w:t>
      </w:r>
      <w:r>
        <w:t>Solitude remains important, but relationships can endure through effort, separation does not always mean loss, and some companions may remain for long periods.</w:t>
      </w:r>
    </w:p>
    <w:p>
      <w:pPr>
        <w:pStyle w:val="ListBullet"/>
        <w:spacing w:after="50"/>
        <w:widowControl w:val="1"/>
      </w:pPr>
      <w:r>
        <w:rPr>
          <w:b/>
        </w:rPr>
        <w:t xml:space="preserve">Wonder through learnable mystery. </w:t>
      </w:r>
      <w:r>
        <w:t>The strange should have hidden rules. Mystery should come from incomplete understanding, not arbitrary randomness.</w:t>
      </w:r>
    </w:p>
    <w:p>
      <w:pPr>
        <w:spacing w:after="80"/>
        <w:widowControl w:val="1"/>
      </w:pPr>
    </w:p>
    <w:p>
      <w:pPr>
        <w:pStyle w:val="Heading1"/>
        <w:keepNext/>
        <w:widowControl w:val="1"/>
      </w:pPr>
      <w:r>
        <w:t>2. Design Pillars and Guardrails</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Exploration and discovery</w:t>
            </w:r>
          </w:p>
          <w:p>
            <w:pPr>
              <w:spacing w:after="0" w:line="254" w:lineRule="auto"/>
            </w:pPr>
            <w:r>
              <w:t>The player is usually given a thread, not a leash. Rumors, landmarks, companion suggestions, map notes, environmental traces, and visible points of interest provide soft direction while preserving curiosity.</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Survival through improvisation</w:t>
            </w:r>
          </w:p>
          <w:p>
            <w:pPr>
              <w:spacing w:after="0" w:line="254" w:lineRule="auto"/>
            </w:pPr>
            <w:r>
              <w:t>The player lives from the Library: hunt or avoid creatures, harvest materials, cook, craft, treat injuries, camp, and prepare for environmental conditions. These systems must remain interesting rather than exhausting.</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A living dungeon society</w:t>
            </w:r>
          </w:p>
          <w:p>
            <w:pPr>
              <w:spacing w:after="0" w:line="254" w:lineRule="auto"/>
            </w:pPr>
            <w:r>
              <w:t>The Library contains wildlife, settlements, cultures, factions, travelers, scholars, families, and communities. Not everything is hostile, and combat should never be the automatic answer to a living thing.</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Death is transformation, not reload</w:t>
            </w:r>
          </w:p>
          <w:p>
            <w:pPr>
              <w:spacing w:after="0" w:line="254" w:lineRule="auto"/>
            </w:pPr>
            <w:r>
              <w:t>Death moves play into spirit form and possession. The player may try to reclaim an earlier body or accept a new one. Repeated death can permanently compromise a cherished body.</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Knowledge is progression</w:t>
            </w:r>
          </w:p>
          <w:p>
            <w:pPr>
              <w:spacing w:after="0" w:line="254" w:lineRule="auto"/>
            </w:pPr>
            <w:r>
              <w:t>Crafting techniques, edible ingredients, environmental rules, routes, social knowledge, and survival methods are learned through practice, observation, books, cultures, companions, and experimentation — not arbitrary technology-point unlocks.</w:t>
            </w:r>
          </w:p>
        </w:tc>
      </w:tr>
    </w:tbl>
    <w:p>
      <w:pPr>
        <w:spacing w:after="20"/>
        <w:widowControl w:val="1"/>
      </w:pPr>
    </w:p>
    <w:p>
      <w:pPr>
        <w:pStyle w:val="Heading2"/>
        <w:keepNext/>
        <w:widowControl w:val="1"/>
      </w:pPr>
      <w:r>
        <w:t>Experience Guardrails</w:t>
      </w:r>
    </w:p>
    <w:p>
      <w:pPr>
        <w:pStyle w:val="ListBullet"/>
        <w:spacing w:after="50"/>
        <w:widowControl w:val="1"/>
      </w:pPr>
      <w:r>
        <w:t>The game should not become an inventory-management simulator.</w:t>
      </w:r>
    </w:p>
    <w:p>
      <w:pPr>
        <w:pStyle w:val="ListBullet"/>
        <w:spacing w:after="50"/>
        <w:widowControl w:val="1"/>
      </w:pPr>
      <w:r>
        <w:t>Survival should create choices, not a checklist of meters that constantly demand attention.</w:t>
      </w:r>
    </w:p>
    <w:p>
      <w:pPr>
        <w:pStyle w:val="ListBullet"/>
        <w:spacing w:after="50"/>
        <w:widowControl w:val="1"/>
      </w:pPr>
      <w:r>
        <w:t>Combat should be satisfying but costly enough that the player first asks: “Do I need to fight this?”</w:t>
      </w:r>
    </w:p>
    <w:p>
      <w:pPr>
        <w:pStyle w:val="ListBullet"/>
        <w:spacing w:after="50"/>
        <w:widowControl w:val="1"/>
      </w:pPr>
      <w:r>
        <w:t>The lower Library should become stranger gradually. Major strata introduce one or two dominant changes rather than changing every rule at once.</w:t>
      </w:r>
    </w:p>
    <w:p>
      <w:pPr>
        <w:pStyle w:val="ListBullet"/>
        <w:spacing w:after="50"/>
        <w:widowControl w:val="1"/>
      </w:pPr>
      <w:r>
        <w:t>Procedural generation must preserve authored meaning and learnable rules; randomness is connective tissue, not a substitute for design.</w:t>
      </w:r>
    </w:p>
    <w:p>
      <w:pPr>
        <w:pStyle w:val="ListBullet"/>
        <w:spacing w:after="50"/>
        <w:widowControl w:val="1"/>
      </w:pPr>
      <w:r>
        <w:t>The player should never have only one reason to continue. Practical needs, relationships, curiosity, and personal goals should overlap.</w:t>
      </w:r>
    </w:p>
    <w:p>
      <w:pPr>
        <w:pStyle w:val="ListBullet"/>
        <w:spacing w:after="50"/>
        <w:widowControl w:val="1"/>
      </w:pPr>
      <w:r>
        <w:t>The game may ask philosophical questions, but should avoid declaring a single correct answer.</w:t>
      </w:r>
    </w:p>
    <w:p>
      <w:pPr>
        <w:spacing w:after="80"/>
        <w:widowControl w:val="1"/>
      </w:pPr>
    </w:p>
    <w:p>
      <w:pPr>
        <w:pStyle w:val="Heading1"/>
        <w:keepNext/>
        <w:widowControl w:val="1"/>
      </w:pPr>
      <w:r>
        <w:t>3. The Library: World and Cosmology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True nature unknown</w:t>
            </w:r>
          </w:p>
          <w:p>
            <w:pPr>
              <w:spacing w:after="0" w:line="254" w:lineRule="auto"/>
            </w:pPr>
            <w:r>
              <w:t>The Library is an apparently vast or infinite universe of books and architecture. Its origin is deliberately unresolved. It may be a simulation, a transformed physical universe, the result of a machine seeking total knowledge, something divine, or something else entirely. Different societies may hold competing explanations with partial evidence.</w:t>
            </w:r>
          </w:p>
        </w:tc>
      </w:tr>
    </w:tbl>
    <w:p>
      <w:pPr>
        <w:spacing w:after="20"/>
        <w:widowControl w:val="1"/>
      </w:pPr>
    </w:p>
    <w:p>
      <w:pPr>
        <w:widowControl w:val="1"/>
      </w:pPr>
      <w:r>
        <w:t>The Library contains every book that can ever be written. Most are gibberish or useless permutations; some contain coherent stories, practical knowledge, lies, near-truths, accurate predictions, false biographies, or information that appears impossible to possess. The mere existence of a statement inside the Library does not make it trustworthy.</w:t>
      </w:r>
    </w:p>
    <w:p>
      <w:pPr>
        <w:pStyle w:val="Heading2"/>
        <w:keepNext/>
        <w:widowControl w:val="1"/>
      </w:pPr>
      <w:r>
        <w:t>Information, Truth, and Books</w:t>
      </w:r>
    </w:p>
    <w:p>
      <w:pPr>
        <w:pStyle w:val="ListBullet"/>
        <w:spacing w:after="50"/>
        <w:widowControl w:val="1"/>
      </w:pPr>
      <w:r>
        <w:t>Books can contain useful crafting knowledge, survival techniques, history, fiction, philosophy, misinformation, and nearly-correct instructions.</w:t>
      </w:r>
    </w:p>
    <w:p>
      <w:pPr>
        <w:pStyle w:val="ListBullet"/>
        <w:spacing w:after="50"/>
        <w:widowControl w:val="1"/>
      </w:pPr>
      <w:r>
        <w:t>Players should sometimes be able to discover a technique experimentally before ever reading about it.</w:t>
      </w:r>
    </w:p>
    <w:p>
      <w:pPr>
        <w:pStyle w:val="ListBullet"/>
        <w:spacing w:after="50"/>
        <w:widowControl w:val="1"/>
      </w:pPr>
      <w:r>
        <w:t>Reliability can come from corroboration, trusted authors or traditions, experimentation, observation, and prior experience.</w:t>
      </w:r>
    </w:p>
    <w:p>
      <w:pPr>
        <w:pStyle w:val="ListBullet"/>
        <w:spacing w:after="50"/>
        <w:widowControl w:val="1"/>
      </w:pPr>
      <w:r>
        <w:t>The world should support the question “How do you know what you know?” without turning reading into tedious verification work.</w:t>
      </w:r>
    </w:p>
    <w:p>
      <w:pPr>
        <w:pStyle w:val="Heading2"/>
        <w:keepNext/>
        <w:widowControl w:val="1"/>
      </w:pPr>
      <w:r>
        <w:t>The Physical Descent</w:t>
      </w:r>
    </w:p>
    <w:p>
      <w:pPr>
        <w:widowControl w:val="1"/>
      </w:pPr>
      <w:r>
        <w:t>The player physically descends through major strata. The deeper they travel, the Library becomes less compatible with the assumptions learned above. Early regions can resemble recognizable archives, reading rooms, storage halls, caves, collapsed human structures, and inhabited corridors. Later strata may challenge one dominant expectation at a time.</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939"/>
            <w:shd w:fill="173F45"/>
            <w:tcMar>
              <w:top w:w="110" w:type="dxa"/>
              <w:start w:w="120" w:type="dxa"/>
              <w:bottom w:w="110" w:type="dxa"/>
              <w:end w:w="120" w:type="dxa"/>
            </w:tcMar>
            <w:vAlign w:val="center"/>
          </w:tcPr>
          <w:p>
            <w:pPr>
              <w:jc w:val="left"/>
            </w:pPr>
            <w:r>
              <w:rPr>
                <w:b/>
                <w:color w:val="FFFFFF"/>
                <w:sz w:val="19"/>
              </w:rPr>
              <w:t>Example dominant change</w:t>
            </w:r>
          </w:p>
        </w:tc>
        <w:tc>
          <w:tcPr>
            <w:tcW w:type="dxa" w:w="4939"/>
            <w:shd w:fill="173F45"/>
            <w:tcMar>
              <w:top w:w="110" w:type="dxa"/>
              <w:start w:w="120" w:type="dxa"/>
              <w:bottom w:w="110" w:type="dxa"/>
              <w:end w:w="120" w:type="dxa"/>
            </w:tcMar>
            <w:vAlign w:val="center"/>
          </w:tcPr>
          <w:p>
            <w:pPr>
              <w:jc w:val="left"/>
            </w:pPr>
            <w:r>
              <w:rPr>
                <w:b/>
                <w:color w:val="FFFFFF"/>
                <w:sz w:val="19"/>
              </w:rPr>
              <w:t>Design effect</w:t>
            </w:r>
          </w:p>
        </w:tc>
      </w:tr>
      <w:tr>
        <w:tc>
          <w:tcPr>
            <w:tcW w:type="dxa" w:w="2880"/>
            <w:tcMar>
              <w:top w:w="100" w:type="dxa"/>
              <w:start w:w="120" w:type="dxa"/>
              <w:bottom w:w="100" w:type="dxa"/>
              <w:end w:w="120" w:type="dxa"/>
            </w:tcMar>
            <w:vAlign w:val="center"/>
          </w:tcPr>
          <w:p>
            <w:pPr>
              <w:spacing w:after="0"/>
            </w:pPr>
            <w:r>
              <w:t>Verticality</w:t>
            </w:r>
          </w:p>
        </w:tc>
        <w:tc>
          <w:tcPr>
            <w:tcW w:type="dxa" w:w="6552"/>
            <w:tcMar>
              <w:top w:w="100" w:type="dxa"/>
              <w:start w:w="120" w:type="dxa"/>
              <w:bottom w:w="100" w:type="dxa"/>
              <w:end w:w="120" w:type="dxa"/>
            </w:tcMar>
            <w:vAlign w:val="center"/>
          </w:tcPr>
          <w:p>
            <w:pPr>
              <w:spacing w:after="0"/>
            </w:pPr>
            <w:r>
              <w:t>Gigantic shelving, suspended settlements, climbing ecosystems, dangerous falls.</w:t>
            </w:r>
          </w:p>
        </w:tc>
      </w:tr>
      <w:tr>
        <w:tc>
          <w:tcPr>
            <w:tcW w:type="dxa" w:w="2880"/>
            <w:tcMar>
              <w:top w:w="100" w:type="dxa"/>
              <w:start w:w="120" w:type="dxa"/>
              <w:bottom w:w="100" w:type="dxa"/>
              <w:end w:w="120" w:type="dxa"/>
            </w:tcMar>
            <w:vAlign w:val="center"/>
          </w:tcPr>
          <w:p>
            <w:pPr>
              <w:spacing w:after="0"/>
            </w:pPr>
            <w:r>
              <w:t>Water</w:t>
            </w:r>
          </w:p>
        </w:tc>
        <w:tc>
          <w:tcPr>
            <w:tcW w:type="dxa" w:w="6552"/>
            <w:tcMar>
              <w:top w:w="100" w:type="dxa"/>
              <w:start w:w="120" w:type="dxa"/>
              <w:bottom w:w="100" w:type="dxa"/>
              <w:end w:w="120" w:type="dxa"/>
            </w:tcMar>
            <w:vAlign w:val="center"/>
          </w:tcPr>
          <w:p>
            <w:pPr>
              <w:spacing w:after="0"/>
            </w:pPr>
            <w:r>
              <w:t>Flooded archives, aquatic creatures, boats, sealed vaults, changing routes.</w:t>
            </w:r>
          </w:p>
        </w:tc>
      </w:tr>
      <w:tr>
        <w:tc>
          <w:tcPr>
            <w:tcW w:type="dxa" w:w="2880"/>
            <w:tcMar>
              <w:top w:w="100" w:type="dxa"/>
              <w:start w:w="120" w:type="dxa"/>
              <w:bottom w:w="100" w:type="dxa"/>
              <w:end w:w="120" w:type="dxa"/>
            </w:tcMar>
            <w:vAlign w:val="center"/>
          </w:tcPr>
          <w:p>
            <w:pPr>
              <w:spacing w:after="0"/>
            </w:pPr>
            <w:r>
              <w:t>Light</w:t>
            </w:r>
          </w:p>
        </w:tc>
        <w:tc>
          <w:tcPr>
            <w:tcW w:type="dxa" w:w="6552"/>
            <w:tcMar>
              <w:top w:w="100" w:type="dxa"/>
              <w:start w:w="120" w:type="dxa"/>
              <w:bottom w:w="100" w:type="dxa"/>
              <w:end w:w="120" w:type="dxa"/>
            </w:tcMar>
            <w:vAlign w:val="center"/>
          </w:tcPr>
          <w:p>
            <w:pPr>
              <w:spacing w:after="0"/>
            </w:pPr>
            <w:r>
              <w:t>Light can be stored, consumed, cultivated, or used by wildlife; darkness becomes ecological.</w:t>
            </w:r>
          </w:p>
        </w:tc>
      </w:tr>
      <w:tr>
        <w:tc>
          <w:tcPr>
            <w:tcW w:type="dxa" w:w="2880"/>
            <w:tcMar>
              <w:top w:w="100" w:type="dxa"/>
              <w:start w:w="120" w:type="dxa"/>
              <w:bottom w:w="100" w:type="dxa"/>
              <w:end w:w="120" w:type="dxa"/>
            </w:tcMar>
            <w:vAlign w:val="center"/>
          </w:tcPr>
          <w:p>
            <w:pPr>
              <w:spacing w:after="0"/>
            </w:pPr>
            <w:r>
              <w:t>Language</w:t>
            </w:r>
          </w:p>
        </w:tc>
        <w:tc>
          <w:tcPr>
            <w:tcW w:type="dxa" w:w="6552"/>
            <w:tcMar>
              <w:top w:w="100" w:type="dxa"/>
              <w:start w:w="120" w:type="dxa"/>
              <w:bottom w:w="100" w:type="dxa"/>
              <w:end w:w="120" w:type="dxa"/>
            </w:tcMar>
            <w:vAlign w:val="center"/>
          </w:tcPr>
          <w:p>
            <w:pPr>
              <w:spacing w:after="0"/>
            </w:pPr>
            <w:r>
              <w:t>Writing or meaning may be perceived differently by cultures, bodies, or circumstances.</w:t>
            </w:r>
          </w:p>
        </w:tc>
      </w:tr>
      <w:tr>
        <w:tc>
          <w:tcPr>
            <w:tcW w:type="dxa" w:w="2880"/>
            <w:tcMar>
              <w:top w:w="100" w:type="dxa"/>
              <w:start w:w="120" w:type="dxa"/>
              <w:bottom w:w="100" w:type="dxa"/>
              <w:end w:w="120" w:type="dxa"/>
            </w:tcMar>
            <w:vAlign w:val="center"/>
          </w:tcPr>
          <w:p>
            <w:pPr>
              <w:spacing w:after="0"/>
            </w:pPr>
            <w:r>
              <w:t>Space</w:t>
            </w:r>
          </w:p>
        </w:tc>
        <w:tc>
          <w:tcPr>
            <w:tcW w:type="dxa" w:w="6552"/>
            <w:tcMar>
              <w:top w:w="100" w:type="dxa"/>
              <w:start w:w="120" w:type="dxa"/>
              <w:bottom w:w="100" w:type="dxa"/>
              <w:end w:w="120" w:type="dxa"/>
            </w:tcMar>
            <w:vAlign w:val="center"/>
          </w:tcPr>
          <w:p>
            <w:pPr>
              <w:spacing w:after="0"/>
            </w:pPr>
            <w:r>
              <w:t>Interiors may exceed exteriors or corridors may fold according to discoverable rules.</w:t>
            </w:r>
          </w:p>
        </w:tc>
      </w:tr>
    </w:tbl>
    <w:p>
      <w:pPr>
        <w:spacing w:after="4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173F45"/>
                <w:sz w:val="18"/>
              </w:rPr>
              <w:t xml:space="preserve">GUARDRAIL  </w:t>
            </w:r>
            <w:r>
              <w:rPr>
                <w:b/>
                <w:color w:val="23292D"/>
                <w:sz w:val="22"/>
              </w:rPr>
              <w:t>Mystery comes from hidden rules</w:t>
            </w:r>
          </w:p>
          <w:p>
            <w:pPr>
              <w:spacing w:after="0" w:line="254" w:lineRule="auto"/>
            </w:pPr>
            <w:r>
              <w:t>A room should not have reversed gravity merely because a procedural generator rolled “reversed gravity.” If gravity behaves strangely, there should be a consistent phenomenon the player can eventually recognize and reason about.</w:t>
            </w:r>
          </w:p>
        </w:tc>
      </w:tr>
    </w:tbl>
    <w:p>
      <w:pPr>
        <w:spacing w:after="20"/>
        <w:widowControl w:val="1"/>
      </w:pPr>
    </w:p>
    <w:p>
      <w:pPr>
        <w:spacing w:after="80"/>
        <w:widowControl w:val="1"/>
      </w:pPr>
    </w:p>
    <w:p>
      <w:pPr>
        <w:pStyle w:val="Heading1"/>
        <w:keepNext/>
        <w:widowControl w:val="1"/>
      </w:pPr>
      <w:r>
        <w:t>4. Forward Motion, Time, and Returning Home</w:t>
      </w:r>
    </w:p>
    <w:p>
      <w:pPr>
        <w:pStyle w:val="Lead"/>
        <w:widowControl w:val="1"/>
      </w:pPr>
      <w:r>
        <w:rPr>
          <w:b/>
        </w:rPr>
        <w:t xml:space="preserve">“Forward” is partly physical and partly existential. </w:t>
      </w:r>
      <w:r>
        <w:t>The player can remain in one place, but time and the world continue moving. Survival, curiosity, relationships, and personal goals make movement meaningful without requiring a singular cosmic mission.</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Returning upward is allowed</w:t>
            </w:r>
          </w:p>
          <w:p>
            <w:pPr>
              <w:spacing w:after="0" w:line="254" w:lineRule="auto"/>
            </w:pPr>
            <w:r>
              <w:t>Earlier strata remain accessible. Returning is not a reset to a preserved game state: settlements, people, shops, routes, populations, and circumstances may have changed while the player was away, like returning to a hometown after many years.</w:t>
            </w:r>
          </w:p>
        </w:tc>
      </w:tr>
    </w:tbl>
    <w:p>
      <w:pPr>
        <w:spacing w:after="20"/>
        <w:widowControl w:val="1"/>
      </w:pPr>
    </w:p>
    <w:p>
      <w:pPr>
        <w:pStyle w:val="Heading2"/>
        <w:keepNext/>
        <w:widowControl w:val="1"/>
      </w:pPr>
      <w:r>
        <w:t>Aging and Immortality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Possessed bodies do not age</w:t>
            </w:r>
          </w:p>
          <w:p>
            <w:pPr>
              <w:spacing w:after="0" w:line="254" w:lineRule="auto"/>
            </w:pPr>
            <w:r>
              <w:t>The spirit and any body it currently inhabits are ageless. Aging resumes normally after the spirit leaves. This is both a blessing and a curse and contributes to the legend surrounding possessors.</w:t>
            </w:r>
          </w:p>
        </w:tc>
      </w:tr>
    </w:tbl>
    <w:p>
      <w:pPr>
        <w:spacing w:after="20"/>
        <w:widowControl w:val="1"/>
      </w:pPr>
    </w:p>
    <w:p>
      <w:pPr>
        <w:pStyle w:val="ListBullet"/>
        <w:spacing w:after="50"/>
        <w:widowControl w:val="1"/>
      </w:pPr>
      <w:r>
        <w:t>The rest of the world continues aging and changing.</w:t>
      </w:r>
    </w:p>
    <w:p>
      <w:pPr>
        <w:pStyle w:val="ListBullet"/>
        <w:spacing w:after="50"/>
        <w:widowControl w:val="1"/>
      </w:pPr>
      <w:r>
        <w:t>A person can meet the player as a child, grow old over decades, and see the player remain physically unchanged.</w:t>
      </w:r>
    </w:p>
    <w:p>
      <w:pPr>
        <w:pStyle w:val="ListBullet"/>
        <w:spacing w:after="50"/>
        <w:widowControl w:val="1"/>
      </w:pPr>
      <w:r>
        <w:t>An inhabited body can still be injured, scarred, diseased, degraded, or destroyed. The player is ageless, not indestructible.</w:t>
      </w:r>
    </w:p>
    <w:p>
      <w:pPr>
        <w:pStyle w:val="ListBullet"/>
        <w:spacing w:after="50"/>
        <w:widowControl w:val="1"/>
      </w:pPr>
      <w:r>
        <w:t>If a willing host is inhabited for years, those years are effectively added to their lifespan; they do not rapidly “catch up” when the spirit leaves.</w:t>
      </w:r>
    </w:p>
    <w:p>
      <w:pPr>
        <w:pStyle w:val="Heading2"/>
        <w:keepNext/>
        <w:widowControl w:val="1"/>
      </w:pPr>
      <w:r>
        <w:t>Why Continue?</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939"/>
            <w:shd w:fill="173F45"/>
            <w:tcMar>
              <w:top w:w="110" w:type="dxa"/>
              <w:start w:w="120" w:type="dxa"/>
              <w:bottom w:w="110" w:type="dxa"/>
              <w:end w:w="120" w:type="dxa"/>
            </w:tcMar>
            <w:vAlign w:val="center"/>
          </w:tcPr>
          <w:p>
            <w:pPr>
              <w:jc w:val="left"/>
            </w:pPr>
            <w:r>
              <w:rPr>
                <w:b/>
                <w:color w:val="FFFFFF"/>
                <w:sz w:val="19"/>
              </w:rPr>
              <w:t>Motivation</w:t>
            </w:r>
          </w:p>
        </w:tc>
        <w:tc>
          <w:tcPr>
            <w:tcW w:type="dxa" w:w="4939"/>
            <w:shd w:fill="173F45"/>
            <w:tcMar>
              <w:top w:w="110" w:type="dxa"/>
              <w:start w:w="120" w:type="dxa"/>
              <w:bottom w:w="110" w:type="dxa"/>
              <w:end w:w="120" w:type="dxa"/>
            </w:tcMar>
            <w:vAlign w:val="center"/>
          </w:tcPr>
          <w:p>
            <w:pPr>
              <w:jc w:val="left"/>
            </w:pPr>
            <w:r>
              <w:rPr>
                <w:b/>
                <w:color w:val="FFFFFF"/>
                <w:sz w:val="19"/>
              </w:rPr>
              <w:t>Examples</w:t>
            </w:r>
          </w:p>
        </w:tc>
      </w:tr>
      <w:tr>
        <w:tc>
          <w:tcPr>
            <w:tcW w:type="dxa" w:w="2880"/>
            <w:tcMar>
              <w:top w:w="100" w:type="dxa"/>
              <w:start w:w="120" w:type="dxa"/>
              <w:bottom w:w="100" w:type="dxa"/>
              <w:end w:w="120" w:type="dxa"/>
            </w:tcMar>
            <w:vAlign w:val="center"/>
          </w:tcPr>
          <w:p>
            <w:pPr>
              <w:spacing w:after="0"/>
            </w:pPr>
            <w:r>
              <w:t>Practical</w:t>
            </w:r>
          </w:p>
        </w:tc>
        <w:tc>
          <w:tcPr>
            <w:tcW w:type="dxa" w:w="6552"/>
            <w:tcMar>
              <w:top w:w="100" w:type="dxa"/>
              <w:start w:w="120" w:type="dxa"/>
              <w:bottom w:w="100" w:type="dxa"/>
              <w:end w:w="120" w:type="dxa"/>
            </w:tcMar>
            <w:vAlign w:val="center"/>
          </w:tcPr>
          <w:p>
            <w:pPr>
              <w:spacing w:after="0"/>
            </w:pPr>
            <w:r>
              <w:t>Food, medicine, shelter, safer routes, materials, a settlement, or another immediate survival need.</w:t>
            </w:r>
          </w:p>
        </w:tc>
      </w:tr>
      <w:tr>
        <w:tc>
          <w:tcPr>
            <w:tcW w:type="dxa" w:w="2880"/>
            <w:tcMar>
              <w:top w:w="100" w:type="dxa"/>
              <w:start w:w="120" w:type="dxa"/>
              <w:bottom w:w="100" w:type="dxa"/>
              <w:end w:w="120" w:type="dxa"/>
            </w:tcMar>
            <w:vAlign w:val="center"/>
          </w:tcPr>
          <w:p>
            <w:pPr>
              <w:spacing w:after="0"/>
            </w:pPr>
            <w:r>
              <w:t>Personal</w:t>
            </w:r>
          </w:p>
        </w:tc>
        <w:tc>
          <w:tcPr>
            <w:tcW w:type="dxa" w:w="6552"/>
            <w:tcMar>
              <w:top w:w="100" w:type="dxa"/>
              <w:start w:w="120" w:type="dxa"/>
              <w:bottom w:w="100" w:type="dxa"/>
              <w:end w:w="120" w:type="dxa"/>
            </w:tcMar>
            <w:vAlign w:val="center"/>
          </w:tcPr>
          <w:p>
            <w:pPr>
              <w:spacing w:after="0"/>
            </w:pPr>
            <w:r>
              <w:t>A promise, companion goal, relationship, unfinished obligation, or desire to help someone.</w:t>
            </w:r>
          </w:p>
        </w:tc>
      </w:tr>
      <w:tr>
        <w:tc>
          <w:tcPr>
            <w:tcW w:type="dxa" w:w="2880"/>
            <w:tcMar>
              <w:top w:w="100" w:type="dxa"/>
              <w:start w:w="120" w:type="dxa"/>
              <w:bottom w:w="100" w:type="dxa"/>
              <w:end w:w="120" w:type="dxa"/>
            </w:tcMar>
            <w:vAlign w:val="center"/>
          </w:tcPr>
          <w:p>
            <w:pPr>
              <w:spacing w:after="0"/>
            </w:pPr>
            <w:r>
              <w:t>Curiosity</w:t>
            </w:r>
          </w:p>
        </w:tc>
        <w:tc>
          <w:tcPr>
            <w:tcW w:type="dxa" w:w="6552"/>
            <w:tcMar>
              <w:top w:w="100" w:type="dxa"/>
              <w:start w:w="120" w:type="dxa"/>
              <w:bottom w:w="100" w:type="dxa"/>
              <w:end w:w="120" w:type="dxa"/>
            </w:tcMar>
            <w:vAlign w:val="center"/>
          </w:tcPr>
          <w:p>
            <w:pPr>
              <w:spacing w:after="0"/>
            </w:pPr>
            <w:r>
              <w:t>A landmark, phenomenon, book, culture, creature, contradiction, or rule the player does not yet understand.</w:t>
            </w:r>
          </w:p>
        </w:tc>
      </w:tr>
      <w:tr>
        <w:tc>
          <w:tcPr>
            <w:tcW w:type="dxa" w:w="2880"/>
            <w:tcMar>
              <w:top w:w="100" w:type="dxa"/>
              <w:start w:w="120" w:type="dxa"/>
              <w:bottom w:w="100" w:type="dxa"/>
              <w:end w:w="120" w:type="dxa"/>
            </w:tcMar>
            <w:vAlign w:val="center"/>
          </w:tcPr>
          <w:p>
            <w:pPr>
              <w:spacing w:after="0"/>
            </w:pPr>
            <w:r>
              <w:t>Accomplishment</w:t>
            </w:r>
          </w:p>
        </w:tc>
        <w:tc>
          <w:tcPr>
            <w:tcW w:type="dxa" w:w="6552"/>
            <w:tcMar>
              <w:top w:w="100" w:type="dxa"/>
              <w:start w:w="120" w:type="dxa"/>
              <w:bottom w:w="100" w:type="dxa"/>
              <w:end w:w="120" w:type="dxa"/>
            </w:tcMar>
            <w:vAlign w:val="center"/>
          </w:tcPr>
          <w:p>
            <w:pPr>
              <w:spacing w:after="0"/>
            </w:pPr>
            <w:r>
              <w:t>A self-chosen goal: preserve the original body, master a craft, reach a place, help a community, or simply see what lies below.</w:t>
            </w:r>
          </w:p>
        </w:tc>
      </w:tr>
    </w:tbl>
    <w:p>
      <w:pPr>
        <w:spacing w:after="4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173F45"/>
                <w:sz w:val="18"/>
              </w:rPr>
              <w:t xml:space="preserve">GUARDRAIL  </w:t>
            </w:r>
            <w:r>
              <w:rPr>
                <w:b/>
                <w:color w:val="23292D"/>
                <w:sz w:val="22"/>
              </w:rPr>
              <w:t>Never only one reason to continue</w:t>
            </w:r>
          </w:p>
          <w:p>
            <w:pPr>
              <w:spacing w:after="0" w:line="254" w:lineRule="auto"/>
            </w:pPr>
            <w:r>
              <w:t>Major transitions should ideally offer several overlapping reasons to move forward. The game should not reduce descent to “reach the bottom because the quest log says so.”</w:t>
            </w:r>
          </w:p>
        </w:tc>
      </w:tr>
    </w:tbl>
    <w:p>
      <w:pPr>
        <w:spacing w:after="20"/>
        <w:widowControl w:val="1"/>
      </w:pPr>
    </w:p>
    <w:p>
      <w:pPr>
        <w:spacing w:after="80"/>
        <w:widowControl w:val="1"/>
      </w:pPr>
    </w:p>
    <w:p>
      <w:pPr>
        <w:pStyle w:val="Heading1"/>
        <w:keepNext/>
        <w:widowControl w:val="1"/>
      </w:pPr>
      <w:r>
        <w:t>5. Death, Spirit Form, and Possession</w:t>
      </w:r>
    </w:p>
    <w:p>
      <w:pPr>
        <w:pStyle w:val="Lead"/>
        <w:widowControl w:val="1"/>
      </w:pPr>
      <w:r>
        <w:rPr>
          <w:b/>
        </w:rPr>
        <w:t xml:space="preserve">Possession is the signature death-and-identity system. </w:t>
      </w:r>
      <w:r>
        <w:t>Rare beings like the protagonist are known in legend and scholarship, roughly analogous to how “Dragonborn” are rare-but-known in Skyrim. Different cultures interpret them differently.</w:t>
      </w:r>
    </w:p>
    <w:p>
      <w:pPr>
        <w:pStyle w:val="Heading2"/>
        <w:keepNext/>
        <w:widowControl w:val="1"/>
      </w:pPr>
      <w:r>
        <w:t>Death Loop</w:t>
      </w:r>
    </w:p>
    <w:p>
      <w:pPr>
        <w:spacing w:after="60"/>
        <w:ind w:left="403" w:hanging="403"/>
        <w:widowControl w:val="1"/>
      </w:pPr>
      <w:r>
        <w:t xml:space="preserve">1.  </w:t>
      </w:r>
      <w:r>
        <w:t>The current body dies or becomes unusable.</w:t>
      </w:r>
    </w:p>
    <w:p>
      <w:pPr>
        <w:spacing w:after="60"/>
        <w:ind w:left="403" w:hanging="403"/>
        <w:widowControl w:val="1"/>
      </w:pPr>
      <w:r>
        <w:t xml:space="preserve">2.  </w:t>
      </w:r>
      <w:r>
        <w:t>The player enters spirit form and can roam a limited distance within the same Library stratum.</w:t>
      </w:r>
    </w:p>
    <w:p>
      <w:pPr>
        <w:spacing w:after="60"/>
        <w:ind w:left="403" w:hanging="403"/>
        <w:widowControl w:val="1"/>
      </w:pPr>
      <w:r>
        <w:t xml:space="preserve">3.  </w:t>
      </w:r>
      <w:r>
        <w:t>The spirit has limited physical interaction and cannot simply use death as a universal scouting superpower.</w:t>
      </w:r>
    </w:p>
    <w:p>
      <w:pPr>
        <w:spacing w:after="60"/>
        <w:ind w:left="403" w:hanging="403"/>
        <w:widowControl w:val="1"/>
      </w:pPr>
      <w:r>
        <w:t xml:space="preserve">4.  </w:t>
      </w:r>
      <w:r>
        <w:t>The player finds a viable living or dead host, or attempts to return to a previous body if it remains viable.</w:t>
      </w:r>
    </w:p>
    <w:p>
      <w:pPr>
        <w:spacing w:after="60"/>
        <w:ind w:left="403" w:hanging="403"/>
        <w:widowControl w:val="1"/>
      </w:pPr>
      <w:r>
        <w:t xml:space="preserve">5.  </w:t>
      </w:r>
      <w:r>
        <w:t>If the spirit is banished by certain entities, wards, or phenomena, it is returned to a nearby spiritual anchor/checkpoint rather than instantly destroyed.</w:t>
      </w:r>
    </w:p>
    <w:p>
      <w:pPr>
        <w:spacing w:after="60"/>
        <w:ind w:left="403" w:hanging="403"/>
        <w:widowControl w:val="1"/>
      </w:pPr>
      <w:r>
        <w:t xml:space="preserve">6.  </w:t>
      </w:r>
      <w:r>
        <w:t>Time spent bodiless still matters because abandoned bodies continue deteriorating and the world continues moving.</w:t>
      </w:r>
    </w:p>
    <w:p>
      <w:pPr>
        <w:pStyle w:val="Heading2"/>
        <w:keepNext/>
        <w:widowControl w:val="1"/>
      </w:pPr>
      <w:r>
        <w:t>Bodies and Viability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Almost any creature should be possessable in principle</w:t>
            </w:r>
          </w:p>
          <w:p>
            <w:pPr>
              <w:spacing w:after="0" w:line="254" w:lineRule="auto"/>
            </w:pPr>
            <w:r>
              <w:t>Weak or awkward hosts are allowed. A worm may be terrible at manipulating the world but excellent at hiding, sensing vibrations, or entering cracks. Every body should be playable, but not every body should be desirable.</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Voluntary abandonment is allowed</w:t>
            </w:r>
          </w:p>
          <w:p>
            <w:pPr>
              <w:spacing w:after="0" w:line="254" w:lineRule="auto"/>
            </w:pPr>
            <w:r>
              <w:t>To avoid soft-locks, the player can leave a host without dying. The exact anti-abuse cost is unresolved; a world-integrated consequence such as temporary spiritual instability is preferred over a conspicuous videogame cooldown timer.</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3A5E7A"/>
                <w:sz w:val="18"/>
              </w:rPr>
              <w:t xml:space="preserve">DIRECTION  </w:t>
            </w:r>
            <w:r>
              <w:rPr>
                <w:b/>
                <w:color w:val="23292D"/>
                <w:sz w:val="22"/>
              </w:rPr>
              <w:t>Dead bodies may be usable</w:t>
            </w:r>
          </w:p>
          <w:p>
            <w:pPr>
              <w:spacing w:after="0" w:line="254" w:lineRule="auto"/>
            </w:pPr>
            <w:r>
              <w:t>Recently dead bodies, corpses, zombies, or skeletal forms could be emergency hosts. They may offer useful anatomy but poor senses, no healing, social terror, and inevitable structural decay. These forms should be temporary tools, not an always-better undead class.</w:t>
            </w:r>
          </w:p>
        </w:tc>
      </w:tr>
    </w:tbl>
    <w:p>
      <w:pPr>
        <w:spacing w:after="20"/>
        <w:widowControl w:val="1"/>
      </w:pPr>
    </w:p>
    <w:p>
      <w:pPr>
        <w:pStyle w:val="Heading2"/>
        <w:keepNext/>
        <w:widowControl w:val="1"/>
      </w:pPr>
      <w:r>
        <w:t>Host Consciousness</w:t>
      </w:r>
    </w:p>
    <w:p>
      <w:pPr>
        <w:widowControl w:val="1"/>
      </w:pPr>
      <w:r>
        <w:t>The original mind is not simply erased. The more cognitively sophisticated the host, the less dormant it becomes. Possession therefore ranges from biological instinct to genuine co-consciousness.</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939"/>
            <w:shd w:fill="173F45"/>
            <w:tcMar>
              <w:top w:w="110" w:type="dxa"/>
              <w:start w:w="120" w:type="dxa"/>
              <w:bottom w:w="110" w:type="dxa"/>
              <w:end w:w="120" w:type="dxa"/>
            </w:tcMar>
            <w:vAlign w:val="center"/>
          </w:tcPr>
          <w:p>
            <w:pPr>
              <w:jc w:val="left"/>
            </w:pPr>
            <w:r>
              <w:rPr>
                <w:b/>
                <w:color w:val="FFFFFF"/>
                <w:sz w:val="19"/>
              </w:rPr>
              <w:t>Host type</w:t>
            </w:r>
          </w:p>
        </w:tc>
        <w:tc>
          <w:tcPr>
            <w:tcW w:type="dxa" w:w="4939"/>
            <w:shd w:fill="173F45"/>
            <w:tcMar>
              <w:top w:w="110" w:type="dxa"/>
              <w:start w:w="120" w:type="dxa"/>
              <w:bottom w:w="110" w:type="dxa"/>
              <w:end w:w="120" w:type="dxa"/>
            </w:tcMar>
            <w:vAlign w:val="center"/>
          </w:tcPr>
          <w:p>
            <w:pPr>
              <w:jc w:val="left"/>
            </w:pPr>
            <w:r>
              <w:rPr>
                <w:b/>
                <w:color w:val="FFFFFF"/>
                <w:sz w:val="19"/>
              </w:rPr>
              <w:t>Possible experience</w:t>
            </w:r>
          </w:p>
        </w:tc>
      </w:tr>
      <w:tr>
        <w:tc>
          <w:tcPr>
            <w:tcW w:type="dxa" w:w="2880"/>
            <w:tcMar>
              <w:top w:w="100" w:type="dxa"/>
              <w:start w:w="120" w:type="dxa"/>
              <w:bottom w:w="100" w:type="dxa"/>
              <w:end w:w="120" w:type="dxa"/>
            </w:tcMar>
            <w:vAlign w:val="center"/>
          </w:tcPr>
          <w:p>
            <w:pPr>
              <w:spacing w:after="0"/>
            </w:pPr>
            <w:r>
              <w:t>Simple creature</w:t>
            </w:r>
          </w:p>
        </w:tc>
        <w:tc>
          <w:tcPr>
            <w:tcW w:type="dxa" w:w="6552"/>
            <w:tcMar>
              <w:top w:w="100" w:type="dxa"/>
              <w:start w:w="120" w:type="dxa"/>
              <w:bottom w:w="100" w:type="dxa"/>
              <w:end w:w="120" w:type="dxa"/>
            </w:tcMar>
            <w:vAlign w:val="center"/>
          </w:tcPr>
          <w:p>
            <w:pPr>
              <w:spacing w:after="0"/>
            </w:pPr>
            <w:r>
              <w:t>Mostly instincts, drives, sensations, fears, and preferences.</w:t>
            </w:r>
          </w:p>
        </w:tc>
      </w:tr>
      <w:tr>
        <w:tc>
          <w:tcPr>
            <w:tcW w:type="dxa" w:w="2880"/>
            <w:tcMar>
              <w:top w:w="100" w:type="dxa"/>
              <w:start w:w="120" w:type="dxa"/>
              <w:bottom w:w="100" w:type="dxa"/>
              <w:end w:w="120" w:type="dxa"/>
            </w:tcMar>
            <w:vAlign w:val="center"/>
          </w:tcPr>
          <w:p>
            <w:pPr>
              <w:spacing w:after="0"/>
            </w:pPr>
            <w:r>
              <w:t>Animal / complex creature</w:t>
            </w:r>
          </w:p>
        </w:tc>
        <w:tc>
          <w:tcPr>
            <w:tcW w:type="dxa" w:w="6552"/>
            <w:tcMar>
              <w:top w:w="100" w:type="dxa"/>
              <w:start w:w="120" w:type="dxa"/>
              <w:bottom w:w="100" w:type="dxa"/>
              <w:end w:w="120" w:type="dxa"/>
            </w:tcMar>
            <w:vAlign w:val="center"/>
          </w:tcPr>
          <w:p>
            <w:pPr>
              <w:spacing w:after="0"/>
            </w:pPr>
            <w:r>
              <w:t>Emotions and behavioral urges can influence decisions and perception.</w:t>
            </w:r>
          </w:p>
        </w:tc>
      </w:tr>
      <w:tr>
        <w:tc>
          <w:tcPr>
            <w:tcW w:type="dxa" w:w="2880"/>
            <w:tcMar>
              <w:top w:w="100" w:type="dxa"/>
              <w:start w:w="120" w:type="dxa"/>
              <w:bottom w:w="100" w:type="dxa"/>
              <w:end w:w="120" w:type="dxa"/>
            </w:tcMar>
            <w:vAlign w:val="center"/>
          </w:tcPr>
          <w:p>
            <w:pPr>
              <w:spacing w:after="0"/>
            </w:pPr>
            <w:r>
              <w:t>Sapient unwilling host</w:t>
            </w:r>
          </w:p>
        </w:tc>
        <w:tc>
          <w:tcPr>
            <w:tcW w:type="dxa" w:w="6552"/>
            <w:tcMar>
              <w:top w:w="100" w:type="dxa"/>
              <w:start w:w="120" w:type="dxa"/>
              <w:bottom w:w="100" w:type="dxa"/>
              <w:end w:w="120" w:type="dxa"/>
            </w:tcMar>
            <w:vAlign w:val="center"/>
          </w:tcPr>
          <w:p>
            <w:pPr>
              <w:spacing w:after="0"/>
            </w:pPr>
            <w:r>
              <w:t>Strong resistance, involuntary memories, hesitation, emotional conflict, and possible attempts to regain control.</w:t>
            </w:r>
          </w:p>
        </w:tc>
      </w:tr>
      <w:tr>
        <w:tc>
          <w:tcPr>
            <w:tcW w:type="dxa" w:w="2880"/>
            <w:tcMar>
              <w:top w:w="100" w:type="dxa"/>
              <w:start w:w="120" w:type="dxa"/>
              <w:bottom w:w="100" w:type="dxa"/>
              <w:end w:w="120" w:type="dxa"/>
            </w:tcMar>
            <w:vAlign w:val="center"/>
          </w:tcPr>
          <w:p>
            <w:pPr>
              <w:spacing w:after="0"/>
            </w:pPr>
            <w:r>
              <w:t>Sapient willing host</w:t>
            </w:r>
          </w:p>
        </w:tc>
        <w:tc>
          <w:tcPr>
            <w:tcW w:type="dxa" w:w="6552"/>
            <w:tcMar>
              <w:top w:w="100" w:type="dxa"/>
              <w:start w:w="120" w:type="dxa"/>
              <w:bottom w:w="100" w:type="dxa"/>
              <w:end w:w="120" w:type="dxa"/>
            </w:tcMar>
            <w:vAlign w:val="center"/>
          </w:tcPr>
          <w:p>
            <w:pPr>
              <w:spacing w:after="0"/>
            </w:pPr>
            <w:r>
              <w:t>Cooperation can produce capabilities neither mind possesses alone; shared memory and intent can become a relationship.</w:t>
            </w:r>
          </w:p>
        </w:tc>
      </w:tr>
    </w:tbl>
    <w:p>
      <w:pPr>
        <w:spacing w:after="4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3A5E7A"/>
                <w:sz w:val="18"/>
              </w:rPr>
              <w:t xml:space="preserve">DIRECTION  </w:t>
            </w:r>
            <w:r>
              <w:rPr>
                <w:b/>
                <w:color w:val="23292D"/>
                <w:sz w:val="22"/>
              </w:rPr>
              <w:t>Cooperation can be stronger than domination</w:t>
            </w:r>
          </w:p>
          <w:p>
            <w:pPr>
              <w:spacing w:after="0" w:line="254" w:lineRule="auto"/>
            </w:pPr>
            <w:r>
              <w:t>A willing scholar with a weak body may be more valuable than a powerful soldier who constantly resists. Relational possession should support trust, shared goals, and unusual companionship rather than merely functioning as a stat multiplier.</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Active companions are not casually possessable</w:t>
            </w:r>
          </w:p>
          <w:p>
            <w:pPr>
              <w:spacing w:after="0" w:line="254" w:lineRule="auto"/>
            </w:pPr>
            <w:r>
              <w:t>Important active companions should be protected from ordinary possession to avoid game-breaking situations. The in-world explanation can involve strong identity, emotional bonds, consent, or resistance rather than a visible “essential NPC” rule.</w:t>
            </w:r>
          </w:p>
        </w:tc>
      </w:tr>
    </w:tbl>
    <w:p>
      <w:pPr>
        <w:spacing w:after="20"/>
        <w:widowControl w:val="1"/>
      </w:pPr>
    </w:p>
    <w:p>
      <w:pPr>
        <w:pStyle w:val="Heading2"/>
        <w:keepNext/>
        <w:widowControl w:val="1"/>
      </w:pPr>
      <w:r>
        <w:t>Spirit Perception</w:t>
      </w:r>
    </w:p>
    <w:tbl>
      <w:tblPr>
        <w:tblW w:type="auto" w:w="0"/>
        <w:jc w:val="center"/>
        <w:tblLayout w:type="fixed"/>
        <w:tblLook w:firstColumn="1" w:firstRow="1" w:lastColumn="0" w:lastRow="0" w:noHBand="0" w:noVBand="1" w:val="04A0"/>
      </w:tblPr>
      <w:tblGrid>
        <w:gridCol w:w="9576"/>
      </w:tblGrid>
      <w:tr>
        <w:tc>
          <w:tcPr>
            <w:tcW w:type="dxa" w:w="9878"/>
            <w:shd w:fill="FAF4E8"/>
            <w:tcMar>
              <w:top w:w="130" w:type="dxa"/>
              <w:start w:w="160" w:type="dxa"/>
              <w:bottom w:w="130" w:type="dxa"/>
              <w:end w:w="160" w:type="dxa"/>
            </w:tcMar>
          </w:tcPr>
          <w:p>
            <w:pPr>
              <w:spacing w:after="60"/>
            </w:pPr>
            <w:r>
              <w:rPr>
                <w:b/>
                <w:color w:val="B98531"/>
                <w:sz w:val="18"/>
              </w:rPr>
              <w:t xml:space="preserve">OPEN  </w:t>
            </w:r>
            <w:r>
              <w:rPr>
                <w:b/>
                <w:color w:val="23292D"/>
                <w:sz w:val="22"/>
              </w:rPr>
              <w:t>What can spirits perceive?</w:t>
            </w:r>
          </w:p>
          <w:p>
            <w:pPr>
              <w:spacing w:after="0" w:line="254" w:lineRule="auto"/>
            </w:pPr>
            <w:r>
              <w:t>Spirit form should look and feel strange, but should not become the optimal way to scout every area. It may reveal emotional residue, traces of life, distortions around certain books, spiritual boundaries, or structures that do not correspond perfectly to physical space. Exact mechanics remain unresolved.</w:t>
            </w:r>
          </w:p>
        </w:tc>
      </w:tr>
    </w:tbl>
    <w:p>
      <w:pPr>
        <w:spacing w:after="20"/>
        <w:widowControl w:val="1"/>
      </w:pPr>
    </w:p>
    <w:p>
      <w:pPr>
        <w:spacing w:after="80"/>
        <w:widowControl w:val="1"/>
      </w:pPr>
    </w:p>
    <w:p>
      <w:pPr>
        <w:pStyle w:val="Heading1"/>
        <w:keepNext/>
        <w:widowControl w:val="1"/>
      </w:pPr>
      <w:r>
        <w:t>6. Identity, Continuity, and the Original Body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The player creates the starting character</w:t>
            </w:r>
          </w:p>
          <w:p>
            <w:pPr>
              <w:spacing w:after="0" w:line="254" w:lineRule="auto"/>
            </w:pPr>
            <w:r>
              <w:t>The original body is fully player-created. If it becomes permanently unusable, that specific body is no longer accessible. Players who become attached to it can deliberately make preserving it a long-term gameplay challenge.</w:t>
            </w:r>
          </w:p>
        </w:tc>
      </w:tr>
    </w:tbl>
    <w:p>
      <w:pPr>
        <w:spacing w:after="20"/>
        <w:widowControl w:val="1"/>
      </w:pPr>
    </w:p>
    <w:p>
      <w:pPr>
        <w:widowControl w:val="1"/>
      </w:pPr>
      <w:r>
        <w:t>Preserving the original body should be possible but difficult. A careful player may carry the same body extraordinarily deep into the Library by avoiding unnecessary combat, treating injuries, preparing well, maintaining equipment, retreating when appropriate, and limiting deaths. The game should not force permanent loss merely to make a thematic point.</w:t>
      </w:r>
    </w:p>
    <w:p>
      <w:pPr>
        <w:pStyle w:val="Heading2"/>
        <w:keepNext/>
        <w:widowControl w:val="1"/>
      </w:pPr>
      <w:r>
        <w:t>Repeated Death and Body Decay</w:t>
      </w:r>
    </w:p>
    <w:p>
      <w:pPr>
        <w:pStyle w:val="ListBullet"/>
        <w:spacing w:after="50"/>
        <w:widowControl w:val="1"/>
      </w:pPr>
      <w:r>
        <w:t>A body that dies and is repossessed should accumulate physical consequences rather than simply losing a flat amount of “maximum HP.”</w:t>
      </w:r>
    </w:p>
    <w:p>
      <w:pPr>
        <w:pStyle w:val="ListBullet"/>
        <w:spacing w:after="50"/>
        <w:widowControl w:val="1"/>
      </w:pPr>
      <w:r>
        <w:t>Examples include impaired vision, chronic pain, weakened limbs, reduced coordination, susceptibility to infection, scarring, or other lasting damage.</w:t>
      </w:r>
    </w:p>
    <w:p>
      <w:pPr>
        <w:pStyle w:val="ListBullet"/>
        <w:spacing w:after="50"/>
        <w:widowControl w:val="1"/>
      </w:pPr>
      <w:r>
        <w:t>Eventually the player may face an authentic choice: “I can return to this body — but should I?”</w:t>
      </w:r>
    </w:p>
    <w:p>
      <w:pPr>
        <w:pStyle w:val="Heading2"/>
        <w:keepNext/>
        <w:widowControl w:val="1"/>
      </w:pPr>
      <w:r>
        <w:t>Voice as a Thread of Identity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3A5E7A"/>
                <w:sz w:val="18"/>
              </w:rPr>
              <w:t xml:space="preserve">DIRECTION  </w:t>
            </w:r>
            <w:r>
              <w:rPr>
                <w:b/>
                <w:color w:val="23292D"/>
                <w:sz w:val="22"/>
              </w:rPr>
              <w:t>The spirit has a recognizable voice</w:t>
            </w:r>
          </w:p>
          <w:p>
            <w:pPr>
              <w:spacing w:after="0" w:line="254" w:lineRule="auto"/>
            </w:pPr>
            <w:r>
              <w:t>The voice selected during character creation can persist across bodies as a spiritual identity marker. A close friend may recognize the protagonist in a radically different body by voice or manner. The exact split between physical host speech and spiritual speech is unresolved.</w:t>
            </w:r>
          </w:p>
        </w:tc>
      </w:tr>
    </w:tbl>
    <w:p>
      <w:pPr>
        <w:spacing w:after="20"/>
        <w:widowControl w:val="1"/>
      </w:pPr>
    </w:p>
    <w:p>
      <w:pPr>
        <w:pStyle w:val="Heading2"/>
        <w:keepNext/>
        <w:widowControl w:val="1"/>
      </w:pPr>
      <w:r>
        <w:t>Ship of Theseus</w:t>
      </w:r>
    </w:p>
    <w:p>
      <w:pPr>
        <w:widowControl w:val="1"/>
      </w:pPr>
      <w:r>
        <w:t>The game should eventually challenge the assumption that the original body is the “real” person. Bodies change, hosts leave traces, relationships persist across forms, and even the spirit may be changed by centuries of experience. There may be no immutable component that can be isolated as the original self, yet subjective continuity remains.</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3A5E7A"/>
                <w:sz w:val="18"/>
              </w:rPr>
              <w:t xml:space="preserve">DIRECTION  </w:t>
            </w:r>
            <w:r>
              <w:rPr>
                <w:b/>
                <w:color w:val="23292D"/>
                <w:sz w:val="22"/>
              </w:rPr>
              <w:t>Previous bodies can leave experiential traces</w:t>
            </w:r>
          </w:p>
          <w:p>
            <w:pPr>
              <w:spacing w:after="0" w:line="254" w:lineRule="auto"/>
            </w:pPr>
            <w:r>
              <w:t>Long periods in a host may leave subtle retained intuitions, preferences, sensory associations, habits, or memories. These should not become a collectible list of permanent biological powers; the goal is history and identity, not body-Pokémon optimization.</w:t>
            </w:r>
          </w:p>
        </w:tc>
      </w:tr>
    </w:tbl>
    <w:p>
      <w:pPr>
        <w:spacing w:after="20"/>
        <w:widowControl w:val="1"/>
      </w:pPr>
    </w:p>
    <w:p>
      <w:pPr>
        <w:spacing w:after="80"/>
        <w:widowControl w:val="1"/>
      </w:pPr>
    </w:p>
    <w:p>
      <w:pPr>
        <w:pStyle w:val="Heading1"/>
        <w:keepNext/>
        <w:widowControl w:val="1"/>
      </w:pPr>
      <w:r>
        <w:t>7. Combat, Survival, Crafting, and Cooking</w:t>
      </w:r>
    </w:p>
    <w:p>
      <w:pPr>
        <w:pStyle w:val="Heading2"/>
        <w:keepNext/>
        <w:widowControl w:val="1"/>
      </w:pPr>
      <w:r>
        <w:t>Combat Philosophy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The first question is “Do I need to fight this?”</w:t>
            </w:r>
          </w:p>
          <w:p>
            <w:pPr>
              <w:spacing w:after="0" w:line="254" w:lineRule="auto"/>
            </w:pPr>
            <w:r>
              <w:t>Combat should be satisfying but consequential. Creatures are not automatically enemies: they may be territorial, frightened, hungry, protecting offspring, guarding a route, part of a faction, a source of food, or a potential future host.</w:t>
            </w:r>
          </w:p>
        </w:tc>
      </w:tr>
    </w:tbl>
    <w:p>
      <w:pPr>
        <w:spacing w:after="20"/>
        <w:widowControl w:val="1"/>
      </w:pPr>
    </w:p>
    <w:p>
      <w:pPr>
        <w:pStyle w:val="ListBullet"/>
        <w:spacing w:after="50"/>
        <w:widowControl w:val="1"/>
      </w:pPr>
      <w:r>
        <w:t>Avoidance, stealth, distraction, feeding, trapping, negotiation, waiting, route-finding, and environmental solutions should often be viable.</w:t>
      </w:r>
    </w:p>
    <w:p>
      <w:pPr>
        <w:pStyle w:val="ListBullet"/>
        <w:spacing w:after="50"/>
        <w:widowControl w:val="1"/>
      </w:pPr>
      <w:r>
        <w:t>Combat can consume ammunition, damage equipment, cause persistent injury, attract other creatures, affect populations, anger factions, or eliminate a useful future host.</w:t>
      </w:r>
    </w:p>
    <w:p>
      <w:pPr>
        <w:pStyle w:val="ListBullet"/>
        <w:spacing w:after="50"/>
        <w:widowControl w:val="1"/>
      </w:pPr>
      <w:r>
        <w:t>Ranged combat is definitely desired. Melee remains conditional on whether it is genuinely fun. A magic system is still open.</w:t>
      </w:r>
    </w:p>
    <w:p>
      <w:pPr>
        <w:pStyle w:val="Heading2"/>
        <w:keepNext/>
        <w:widowControl w:val="1"/>
      </w:pPr>
      <w:r>
        <w:t>Survival: Pressure, Not Employment</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Survival should be streamlined</w:t>
            </w:r>
          </w:p>
          <w:p>
            <w:pPr>
              <w:spacing w:after="0" w:line="254" w:lineRule="auto"/>
            </w:pPr>
            <w:r>
              <w:t>The game should use survival elements to create occasional pressure and interesting preparation rather than constant meter maintenance.</w:t>
            </w:r>
          </w:p>
        </w:tc>
      </w:tr>
    </w:tbl>
    <w:p>
      <w:pPr>
        <w:spacing w:after="20"/>
        <w:widowControl w:val="1"/>
      </w:pPr>
    </w:p>
    <w:p>
      <w:pPr>
        <w:pStyle w:val="ListBullet"/>
        <w:spacing w:after="50"/>
        <w:widowControl w:val="1"/>
      </w:pPr>
      <w:r>
        <w:rPr>
          <w:b/>
        </w:rPr>
        <w:t xml:space="preserve">Hunger. </w:t>
      </w:r>
      <w:r>
        <w:t>Relevant, but not a constant calorie-accounting chore. Good meals can provide meaningful benefits.</w:t>
      </w:r>
    </w:p>
    <w:p>
      <w:pPr>
        <w:pStyle w:val="ListBullet"/>
        <w:spacing w:after="50"/>
        <w:widowControl w:val="1"/>
      </w:pPr>
      <w:r>
        <w:rPr>
          <w:b/>
        </w:rPr>
        <w:t xml:space="preserve">Injury. </w:t>
      </w:r>
      <w:r>
        <w:t>More interesting than generic HP loss when it creates temporary or lasting consequences.</w:t>
      </w:r>
    </w:p>
    <w:p>
      <w:pPr>
        <w:pStyle w:val="ListBullet"/>
        <w:spacing w:after="50"/>
        <w:widowControl w:val="1"/>
      </w:pPr>
      <w:r>
        <w:rPr>
          <w:b/>
        </w:rPr>
        <w:t xml:space="preserve">Environmental exposure. </w:t>
      </w:r>
      <w:r>
        <w:t>Important in specific regions such as cold archives, flooded layers, heat, toxins, or darkness rather than universally demanding.</w:t>
      </w:r>
    </w:p>
    <w:p>
      <w:pPr>
        <w:pStyle w:val="ListBullet"/>
        <w:spacing w:after="50"/>
        <w:widowControl w:val="1"/>
      </w:pPr>
      <w:r>
        <w:rPr>
          <w:b/>
        </w:rPr>
        <w:t xml:space="preserve">Fatigue / rest. </w:t>
      </w:r>
      <w:r>
        <w:t>Useful for recovery, passing time, slow cooking, companion interactions, and camp rhythm rather than as a rigid sleep timer.</w:t>
      </w:r>
    </w:p>
    <w:p>
      <w:pPr>
        <w:pStyle w:val="Heading2"/>
        <w:keepNext/>
        <w:widowControl w:val="1"/>
      </w:pPr>
      <w:r>
        <w:t>Crafting</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Material-based, moderately deep</w:t>
            </w:r>
          </w:p>
          <w:p>
            <w:pPr>
              <w:spacing w:after="0" w:line="254" w:lineRule="auto"/>
            </w:pPr>
            <w:r>
              <w:t>Items require gathered materials and sometimes one or two transformation steps. Crafting should not be a one-click abstraction, but it should not require factory-style production chains or manual knot-tying.</w:t>
            </w:r>
          </w:p>
        </w:tc>
      </w:tr>
    </w:tbl>
    <w:p>
      <w:pPr>
        <w:spacing w:after="20"/>
        <w:widowControl w:val="1"/>
      </w:pPr>
    </w:p>
    <w:p>
      <w:pPr>
        <w:pStyle w:val="ListBullet"/>
        <w:spacing w:after="50"/>
        <w:widowControl w:val="1"/>
      </w:pPr>
      <w:r>
        <w:t>Functional component logic is preferred: flexible body + cordage can produce a bow; shaft + point + optional fletching can produce an arrow.</w:t>
      </w:r>
    </w:p>
    <w:p>
      <w:pPr>
        <w:pStyle w:val="ListBullet"/>
        <w:spacing w:after="50"/>
        <w:widowControl w:val="1"/>
      </w:pPr>
      <w:r>
        <w:t>Materials should have properties, so multiple materials can satisfy a function with different results.</w:t>
      </w:r>
    </w:p>
    <w:p>
      <w:pPr>
        <w:pStyle w:val="ListBullet"/>
        <w:spacing w:after="50"/>
        <w:widowControl w:val="1"/>
      </w:pPr>
      <w:r>
        <w:t>Simple processing chains are acceptable: hide → cured leather, fibre → cordage, ore → metal, raw wood → treated wood.</w:t>
      </w:r>
    </w:p>
    <w:p>
      <w:pPr>
        <w:pStyle w:val="ListBullet"/>
        <w:spacing w:after="50"/>
        <w:widowControl w:val="1"/>
      </w:pPr>
      <w:r>
        <w:t>Knowledge and practice replace arbitrary tech-tree unlocks.</w:t>
      </w:r>
    </w:p>
    <w:p>
      <w:pPr>
        <w:pStyle w:val="Heading2"/>
        <w:keepNext/>
        <w:widowControl w:val="1"/>
      </w:pPr>
      <w:r>
        <w:t>Cooking</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Experimentation with understandable ingredient properties</w:t>
            </w:r>
          </w:p>
          <w:p>
            <w:pPr>
              <w:spacing w:after="0" w:line="254" w:lineRule="auto"/>
            </w:pPr>
            <w:r>
              <w:t>Cooking is inspired by Breath of the Wild / Tears of the Kingdom and Delicious in Dungeon. Ingredients have coherent properties; preparation modifies those properties; experimentation is encouraged but not random.</w:t>
            </w:r>
          </w:p>
        </w:tc>
      </w:tr>
    </w:tbl>
    <w:p>
      <w:pPr>
        <w:spacing w:after="20"/>
        <w:widowControl w:val="1"/>
      </w:pPr>
    </w:p>
    <w:p>
      <w:pPr>
        <w:pStyle w:val="ListBullet"/>
        <w:spacing w:after="50"/>
        <w:widowControl w:val="1"/>
      </w:pPr>
      <w:r>
        <w:t>A monster may yield safe muscle, toxic organs, useful glands, eggs, oils, bones, hide, and other specialized resources.</w:t>
      </w:r>
    </w:p>
    <w:p>
      <w:pPr>
        <w:pStyle w:val="ListBullet"/>
        <w:spacing w:after="50"/>
        <w:widowControl w:val="1"/>
      </w:pPr>
      <w:r>
        <w:t>Preparation matters: roasting, boiling, drying, fermenting, or combining ingredients can reduce toxicity, transfer properties, or create new effects.</w:t>
      </w:r>
    </w:p>
    <w:p>
      <w:pPr>
        <w:pStyle w:val="ListBullet"/>
        <w:spacing w:after="50"/>
        <w:widowControl w:val="1"/>
      </w:pPr>
      <w:r>
        <w:t>Failures should usually be informative, humorous, or mildly inconvenient rather than punishing enough to push players straight to a wiki.</w:t>
      </w:r>
    </w:p>
    <w:p>
      <w:pPr>
        <w:pStyle w:val="ListBullet"/>
        <w:spacing w:after="50"/>
        <w:widowControl w:val="1"/>
      </w:pPr>
      <w:r>
        <w:t>Settlements and cultures can teach sophisticated ways to prepare creatures the player previously cooked crudely.</w:t>
      </w:r>
    </w:p>
    <w:p>
      <w:pPr>
        <w:pStyle w:val="ListBullet"/>
        <w:spacing w:after="50"/>
        <w:widowControl w:val="1"/>
      </w:pPr>
      <w:r>
        <w:t>Meals at camp are an opportunity for companion dialogue, storytelling, music, hospitality, humor, and emotional pacing.</w:t>
      </w:r>
    </w:p>
    <w:p>
      <w:pPr>
        <w:spacing w:after="80"/>
        <w:widowControl w:val="1"/>
      </w:pPr>
    </w:p>
    <w:p>
      <w:pPr>
        <w:pStyle w:val="Heading1"/>
        <w:keepNext/>
        <w:widowControl w:val="1"/>
      </w:pPr>
      <w:r>
        <w:t>8. Inventory, Equipment, and Resource Ecology</w:t>
      </w:r>
    </w:p>
    <w:p>
      <w:pPr>
        <w:pStyle w:val="Heading2"/>
        <w:keepNext/>
        <w:widowControl w:val="1"/>
      </w:pPr>
      <w:r>
        <w:t>Inventory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Forgiving inventory</w:t>
            </w:r>
          </w:p>
          <w:p>
            <w:pPr>
              <w:spacing w:after="0" w:line="254" w:lineRule="auto"/>
            </w:pPr>
            <w:r>
              <w:t>Routine inventory management is not intended to be a major source of challenge. Common materials can stack generously and carrying limits should be understandable and forgiving. Large or unusual objects can create special logistical problems when that is inherently interesting.</w:t>
            </w:r>
          </w:p>
        </w:tc>
      </w:tr>
    </w:tbl>
    <w:p>
      <w:pPr>
        <w:spacing w:after="20"/>
        <w:widowControl w:val="1"/>
      </w:pPr>
    </w:p>
    <w:p>
      <w:pPr>
        <w:pStyle w:val="Heading2"/>
        <w:keepNext/>
        <w:widowControl w:val="1"/>
      </w:pPr>
      <w:r>
        <w:t>Equipment Condition and Maintenance</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No routine “weapon explodes at zero durability” loop</w:t>
            </w:r>
          </w:p>
          <w:p>
            <w:pPr>
              <w:spacing w:after="0" w:line="254" w:lineRule="auto"/>
            </w:pPr>
            <w:r>
              <w:t>Equipment becomes less effective when neglected but is generally recoverable. Maintenance restores condition, and skilled maintenance may improve an item beyond its original quality.</w:t>
            </w:r>
          </w:p>
        </w:tc>
      </w:tr>
    </w:tbl>
    <w:p>
      <w:pPr>
        <w:spacing w:after="20"/>
        <w:widowControl w:val="1"/>
      </w:pPr>
    </w:p>
    <w:p>
      <w:pPr>
        <w:pStyle w:val="ListBullet"/>
        <w:spacing w:after="50"/>
        <w:widowControl w:val="1"/>
      </w:pPr>
      <w:r>
        <w:t>Possible condition states: Excellent → Good → Worn → Poor → Damaged.</w:t>
      </w:r>
    </w:p>
    <w:p>
      <w:pPr>
        <w:pStyle w:val="ListBullet"/>
        <w:spacing w:after="50"/>
        <w:widowControl w:val="1"/>
      </w:pPr>
      <w:r>
        <w:t>A sword becomes less sharp; a bow loses efficiency or accuracy; clothing loses insulation or weather resistance.</w:t>
      </w:r>
    </w:p>
    <w:p>
      <w:pPr>
        <w:pStyle w:val="ListBullet"/>
        <w:spacing w:after="50"/>
        <w:widowControl w:val="1"/>
      </w:pPr>
      <w:r>
        <w:t>Catastrophic destruction remains possible when causally justified: fire, crushing, misuse, corrosive environments, etc.</w:t>
      </w:r>
    </w:p>
    <w:p>
      <w:pPr>
        <w:pStyle w:val="ListBullet"/>
        <w:spacing w:after="50"/>
        <w:widowControl w:val="1"/>
      </w:pPr>
      <w:r>
        <w:t>Long-used equipment can develop familiarity and history instead of being constantly replaced by higher-tier loot.</w:t>
      </w:r>
    </w:p>
    <w:p>
      <w:pPr>
        <w:pStyle w:val="ListBullet"/>
        <w:spacing w:after="50"/>
        <w:widowControl w:val="1"/>
      </w:pPr>
      <w:r>
        <w:t>The same Ship of Theseus theme can emerge naturally when beloved equipment has every component replaced over years of repair.</w:t>
      </w:r>
    </w:p>
    <w:p>
      <w:pPr>
        <w:pStyle w:val="Heading2"/>
        <w:keepNext/>
        <w:widowControl w:val="1"/>
      </w:pPr>
      <w:r>
        <w:t>Resource Depletion and Recovery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Resources can be locally depleted, then regenerate</w:t>
            </w:r>
          </w:p>
          <w:p>
            <w:pPr>
              <w:spacing w:after="0" w:line="254" w:lineRule="auto"/>
            </w:pPr>
            <w:r>
              <w:t>Heavy hunting or harvesting can make a resource scarce, but areas recover gradually through migration, regrowth, reproduction, and time. The goal is a living world, not a permanently ruined save.</w:t>
            </w:r>
          </w:p>
        </w:tc>
      </w:tr>
    </w:tbl>
    <w:p>
      <w:pPr>
        <w:spacing w:after="20"/>
        <w:widowControl w:val="1"/>
      </w:pPr>
    </w:p>
    <w:p>
      <w:pPr>
        <w:pStyle w:val="ListBullet"/>
        <w:spacing w:after="50"/>
        <w:widowControl w:val="1"/>
      </w:pPr>
      <w:r>
        <w:t>A lightweight population model such as Abundant → Common → Scarce → Very Scarce may be sufficient.</w:t>
      </w:r>
    </w:p>
    <w:p>
      <w:pPr>
        <w:pStyle w:val="ListBullet"/>
        <w:spacing w:after="50"/>
        <w:widowControl w:val="1"/>
      </w:pPr>
      <w:r>
        <w:t>Temporary depletion can allow other species or resources to become more common, giving revisits a different ecological texture.</w:t>
      </w:r>
    </w:p>
    <w:p>
      <w:pPr>
        <w:pStyle w:val="ListBullet"/>
        <w:spacing w:after="50"/>
        <w:widowControl w:val="1"/>
      </w:pPr>
      <w:r>
        <w:t>The simulation should imply ecology without attempting an unnecessarily expensive full biological simulation.</w:t>
      </w:r>
    </w:p>
    <w:p>
      <w:pPr>
        <w:spacing w:after="80"/>
        <w:widowControl w:val="1"/>
      </w:pPr>
    </w:p>
    <w:p>
      <w:pPr>
        <w:pStyle w:val="Heading1"/>
        <w:keepNext/>
        <w:widowControl w:val="1"/>
      </w:pPr>
      <w:r>
        <w:t>9. Settlements, Cultures, and Companions</w:t>
      </w:r>
    </w:p>
    <w:p>
      <w:pPr>
        <w:pStyle w:val="Heading2"/>
        <w:keepNext/>
        <w:widowControl w:val="1"/>
      </w:pPr>
      <w:r>
        <w:t>Settlements</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Uncommon but significant</w:t>
            </w:r>
          </w:p>
          <w:p>
            <w:pPr>
              <w:spacing w:after="0" w:line="254" w:lineRule="auto"/>
            </w:pPr>
            <w:r>
              <w:t>Settlements should be separated by enough dangerous or lonely exploration that arriving at light, voices, food, music, and safety feels emotionally meaningful — but not so rare that the player spends hours simply searching for civilization.</w:t>
            </w:r>
          </w:p>
        </w:tc>
      </w:tr>
    </w:tbl>
    <w:p>
      <w:pPr>
        <w:spacing w:after="20"/>
        <w:widowControl w:val="1"/>
      </w:pPr>
    </w:p>
    <w:p>
      <w:pPr>
        <w:pStyle w:val="ListBullet"/>
        <w:spacing w:after="50"/>
        <w:widowControl w:val="1"/>
      </w:pPr>
      <w:r>
        <w:t>“Settlement” can mean a family in a reading room, caravan camp, monastery, trading post, suspended village, large city, nomadic group, or solitary librarian.</w:t>
      </w:r>
    </w:p>
    <w:p>
      <w:pPr>
        <w:pStyle w:val="ListBullet"/>
        <w:spacing w:after="50"/>
        <w:widowControl w:val="1"/>
      </w:pPr>
      <w:r>
        <w:t>Important settlements and characters should be authored; routes, surroundings, populations, resources, and some circumstances can be procedural and simulated.</w:t>
      </w:r>
    </w:p>
    <w:p>
      <w:pPr>
        <w:pStyle w:val="ListBullet"/>
        <w:spacing w:after="50"/>
        <w:widowControl w:val="1"/>
      </w:pPr>
      <w:r>
        <w:t>Revisiting a settlement years later can reveal new leadership, new buildings, changed beliefs, older residents, new generations, decline, growth, or abandonment.</w:t>
      </w:r>
    </w:p>
    <w:p>
      <w:pPr>
        <w:pStyle w:val="Heading2"/>
        <w:keepNext/>
        <w:widowControl w:val="1"/>
      </w:pPr>
      <w:r>
        <w:t>Cultures and Philosophy</w:t>
      </w:r>
    </w:p>
    <w:p>
      <w:pPr>
        <w:widowControl w:val="1"/>
      </w:pPr>
      <w:r>
        <w:t>Cultures should embody different responses to uncertainty rather than functioning only as aesthetic factions. Their beliefs should affect how they live.</w:t>
      </w:r>
    </w:p>
    <w:p>
      <w:pPr>
        <w:pStyle w:val="ListBullet"/>
        <w:spacing w:after="50"/>
        <w:widowControl w:val="1"/>
      </w:pPr>
      <w:r>
        <w:t>Catalogue everything; truth emerges from enough records.</w:t>
      </w:r>
    </w:p>
    <w:p>
      <w:pPr>
        <w:pStyle w:val="ListBullet"/>
        <w:spacing w:after="50"/>
        <w:widowControl w:val="1"/>
      </w:pPr>
      <w:r>
        <w:t>Books cannot be trusted; direct experience is the only reliable knowledge.</w:t>
      </w:r>
    </w:p>
    <w:p>
      <w:pPr>
        <w:pStyle w:val="ListBullet"/>
        <w:spacing w:after="50"/>
        <w:widowControl w:val="1"/>
      </w:pPr>
      <w:r>
        <w:t>A sacred text must exist somewhere because every possible text exists.</w:t>
      </w:r>
    </w:p>
    <w:p>
      <w:pPr>
        <w:pStyle w:val="ListBullet"/>
        <w:spacing w:after="50"/>
        <w:widowControl w:val="1"/>
      </w:pPr>
      <w:r>
        <w:t>The Library cannot be understood; meaning comes from ordinary life, family, pleasure, food, craft, or service.</w:t>
      </w:r>
    </w:p>
    <w:p>
      <w:pPr>
        <w:pStyle w:val="ListBullet"/>
        <w:spacing w:after="50"/>
        <w:widowControl w:val="1"/>
      </w:pPr>
      <w:r>
        <w:t>Descent is a sacred or existential duty.</w:t>
      </w:r>
    </w:p>
    <w:p>
      <w:pPr>
        <w:pStyle w:val="ListBullet"/>
        <w:spacing w:after="50"/>
        <w:widowControl w:val="1"/>
      </w:pPr>
      <w:r>
        <w:t>Civilization exists precisely because previous generations chose to stop descending.</w:t>
      </w:r>
    </w:p>
    <w:p>
      <w:pPr>
        <w:pStyle w:val="Heading2"/>
        <w:keepNext/>
        <w:widowControl w:val="1"/>
      </w:pPr>
      <w:r>
        <w:t>Companionship</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Relationships are fragile, not futile</w:t>
            </w:r>
          </w:p>
          <w:p>
            <w:pPr>
              <w:spacing w:after="0" w:line="254" w:lineRule="auto"/>
            </w:pPr>
            <w:r>
              <w:t>The game should not repeatedly kill companions merely to create sadness. Players can improve companions’ survival prospects through preparation, trust, equipment, knowledge, shared decisions, and respecting their aspirations.</w:t>
            </w:r>
          </w:p>
        </w:tc>
      </w:tr>
    </w:tbl>
    <w:p>
      <w:pPr>
        <w:spacing w:after="20"/>
        <w:widowControl w:val="1"/>
      </w:pPr>
    </w:p>
    <w:p>
      <w:pPr>
        <w:pStyle w:val="ListBullet"/>
        <w:spacing w:after="50"/>
        <w:widowControl w:val="1"/>
      </w:pPr>
      <w:r>
        <w:t>The player will often travel alone or with a very small number of companions; solitude remains part of the atmosphere.</w:t>
      </w:r>
    </w:p>
    <w:p>
      <w:pPr>
        <w:pStyle w:val="ListBullet"/>
        <w:spacing w:after="50"/>
        <w:widowControl w:val="1"/>
      </w:pPr>
      <w:r>
        <w:t>A companion can leave without being “lost”: they may settle down, pursue another goal, build a family, or reappear decades later.</w:t>
      </w:r>
    </w:p>
    <w:p>
      <w:pPr>
        <w:pStyle w:val="ListBullet"/>
        <w:spacing w:after="50"/>
        <w:widowControl w:val="1"/>
      </w:pPr>
      <w:r>
        <w:t>Some companions may refuse to descend farther. The player can later revisit them and see how their life changed.</w:t>
      </w:r>
    </w:p>
    <w:p>
      <w:pPr>
        <w:pStyle w:val="ListBullet"/>
        <w:spacing w:after="50"/>
        <w:widowControl w:val="1"/>
      </w:pPr>
      <w:r>
        <w:t>Possession creates unusual emotional situations: a companion may need to accept that the person they care about now inhabits a completely different body.</w:t>
      </w:r>
    </w:p>
    <w:p>
      <w:pPr>
        <w:pStyle w:val="Heading2"/>
        <w:keepNext/>
        <w:spacing w:before="240" w:after="100"/>
      </w:pPr>
      <w:r>
        <w:t>Camrus Companion (Working Concept)</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r>
              <w:rPr>
                <w:b/>
                <w:color w:val="2E6A4F"/>
                <w:sz w:val="18"/>
              </w:rPr>
              <w:t xml:space="preserve">DIRECTION  </w:t>
            </w:r>
            <w:r>
              <w:rPr>
                <w:b/>
                <w:color w:val="23292D"/>
                <w:sz w:val="22"/>
              </w:rPr>
              <w:t>A companion of wisdom, not a pet</w:t>
            </w:r>
          </w:p>
          <w:p>
            <w:pPr/>
            <w:r>
              <w:t>The preferred companion direction is a Camrus-inspired mythic bird: large, intelligent, culturally resonant, and slightly uncanny. It should feel like an independent fellow traveler with its own agency rather than a mascot, mount, summon, or constant tutorial device. Its exact lore, abilities, and relationship to the historical mythic tradition remain open to refinement.</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84"/>
        <w:gridCol w:w="5832"/>
      </w:tblGrid>
      <w:tr>
        <w:tc>
          <w:tcPr>
            <w:tcW w:type="dxa" w:w="3384"/>
            <w:vAlign w:val="center"/>
            <w:tcMar>
              <w:top w:w="60" w:type="dxa"/>
              <w:bottom w:w="60" w:type="dxa"/>
              <w:left w:w="70" w:type="dxa"/>
              <w:right w:w="70" w:type="dxa"/>
            </w:tcMar>
          </w:tcPr>
          <w:p>
            <w:pPr>
              <w:jc w:val="center"/>
            </w:pPr>
            <w:r>
              <w:drawing>
                <wp:inline xmlns:a="http://schemas.openxmlformats.org/drawingml/2006/main" xmlns:pic="http://schemas.openxmlformats.org/drawingml/2006/picture">
                  <wp:extent cx="1965960" cy="2621280"/>
                  <wp:docPr id="1" name="Picture 1" title="Camrus companion concept art" descr="Concept box art showing the player beside a large, dignified Camrus-inspired avian companion overlooking a vast Persian-influenced subterranean library city."/>
                  <wp:cNvGraphicFramePr>
                    <a:graphicFrameLocks noChangeAspect="1"/>
                  </wp:cNvGraphicFramePr>
                  <a:graphic>
                    <a:graphicData uri="http://schemas.openxmlformats.org/drawingml/2006/picture">
                      <pic:pic>
                        <pic:nvPicPr>
                          <pic:cNvPr id="0" name="the_eternal_library_mythic_cavern_city.png"/>
                          <pic:cNvPicPr/>
                        </pic:nvPicPr>
                        <pic:blipFill>
                          <a:blip r:embed="rId11"/>
                          <a:stretch>
                            <a:fillRect/>
                          </a:stretch>
                        </pic:blipFill>
                        <pic:spPr>
                          <a:xfrm>
                            <a:off x="0" y="0"/>
                            <a:ext cx="1965960" cy="2621280"/>
                          </a:xfrm>
                          <a:prstGeom prst="rect"/>
                        </pic:spPr>
                      </pic:pic>
                    </a:graphicData>
                  </a:graphic>
                </wp:inline>
              </w:drawing>
            </w:r>
          </w:p>
        </w:tc>
        <w:tc>
          <w:tcPr>
            <w:tcW w:type="dxa" w:w="5832"/>
            <w:vAlign w:val="center"/>
            <w:tcMar>
              <w:top w:w="60" w:type="dxa"/>
              <w:bottom w:w="60" w:type="dxa"/>
              <w:left w:w="70" w:type="dxa"/>
              <w:right w:w="70" w:type="dxa"/>
            </w:tcMar>
          </w:tcPr>
          <w:p>
            <w:pPr>
              <w:spacing w:after="120"/>
            </w:pPr>
            <w:r>
              <w:rPr>
                <w:b/>
                <w:color w:val="2D646B"/>
              </w:rPr>
              <w:t>Design intent</w:t>
            </w:r>
          </w:p>
          <w:p>
            <w:pPr>
              <w:spacing w:after="120"/>
            </w:pPr>
            <w:r>
              <w:t>The game's Camrus should be an original interpretation inspired by Iranian mythic-bird traditions. The goal is cultural and thematic resonance rather than a literal reconstruction of a single historical description.</w:t>
            </w:r>
          </w:p>
          <w:p>
            <w:pPr>
              <w:pStyle w:val="SmallNote"/>
            </w:pPr>
            <w:r>
              <w:rPr>
                <w:i/>
              </w:rPr>
              <w:t>Concept art - working visual direction. The scale, dignity, silhouette, and Iranian visual language are targets; exact anatomy, ornament, architecture, and equipment are not yet canonical.</w:t>
            </w:r>
          </w:p>
        </w:tc>
      </w:tr>
    </w:tbl>
    <w:p>
      <w:pPr>
        <w:pStyle w:val="Heading3"/>
        <w:keepNext/>
        <w:spacing w:before="160" w:after="60"/>
      </w:pPr>
      <w:r>
        <w:t>Thematic Function</w:t>
      </w:r>
    </w:p>
    <w:p>
      <w:pPr>
        <w:pStyle w:val="ListBullet"/>
      </w:pPr>
      <w:r>
        <w:rPr>
          <w:b/>
        </w:rPr>
        <w:t xml:space="preserve">Companionship without eliminating solitude. </w:t>
      </w:r>
      <w:r>
        <w:t>The Camrus can share long stretches of the journey, camp, and discovery while still leaving room for silence and isolation. It should not chatter constantly or solve the world for the player.</w:t>
      </w:r>
    </w:p>
    <w:p>
      <w:pPr>
        <w:pStyle w:val="ListBullet"/>
      </w:pPr>
      <w:r>
        <w:rPr>
          <w:b/>
        </w:rPr>
        <w:t xml:space="preserve">Wisdom without omniscience. </w:t>
      </w:r>
      <w:r>
        <w:t>It may know old stories, ecosystems, routes, customs, or fragments of the Library, but it can be uncertain, mistaken, curious, or confronted by things it does not understand.</w:t>
      </w:r>
    </w:p>
    <w:p>
      <w:pPr>
        <w:pStyle w:val="ListBullet"/>
      </w:pPr>
      <w:r>
        <w:rPr>
          <w:b/>
        </w:rPr>
        <w:t xml:space="preserve">Hope and continuity. </w:t>
      </w:r>
      <w:r>
        <w:t>A recurring companion can provide emotional continuity while bodies, settlements, and generations change around the ageless protagonist.</w:t>
      </w:r>
    </w:p>
    <w:p>
      <w:pPr>
        <w:pStyle w:val="ListBullet"/>
      </w:pPr>
      <w:r>
        <w:rPr>
          <w:b/>
        </w:rPr>
        <w:t xml:space="preserve">A witness to identity. </w:t>
      </w:r>
      <w:r>
        <w:t>The Camrus is a strong candidate for recognizing the protagonist across different bodies, reinforcing the idea that continuity of self is not identical to physical appearance. The exact means of recognition remains open.</w:t>
      </w:r>
    </w:p>
    <w:p>
      <w:pPr>
        <w:pStyle w:val="ListBullet"/>
      </w:pPr>
      <w:r>
        <w:rPr>
          <w:b/>
        </w:rPr>
        <w:t xml:space="preserve">Persian resonance through worldbuilding. </w:t>
      </w:r>
      <w:r>
        <w:t>Its design should feel rooted in the Iranian cultural and mythic vocabulary of the game rather than functioning as a decorative symbol pasted onto otherwise generic fantasy.</w:t>
      </w:r>
    </w:p>
    <w:p>
      <w:pPr>
        <w:pStyle w:val="Heading3"/>
        <w:keepNext/>
        <w:spacing w:before="160" w:after="60"/>
      </w:pPr>
      <w:r>
        <w:t>Character and Relationship</w:t>
      </w:r>
    </w:p>
    <w:p>
      <w:pPr>
        <w:pStyle w:val="ListBullet"/>
      </w:pPr>
      <w:r>
        <w:rPr>
          <w:b/>
        </w:rPr>
        <w:t xml:space="preserve">Independent temperament. </w:t>
      </w:r>
      <w:r>
        <w:t>Calm, observant, deliberate, and capable of dry humor are useful starting qualities, but the Camrus should also have preferences, fears, curiosity, and moments of uncertainty.</w:t>
      </w:r>
    </w:p>
    <w:p>
      <w:pPr>
        <w:pStyle w:val="ListBullet"/>
      </w:pPr>
      <w:r>
        <w:rPr>
          <w:b/>
        </w:rPr>
        <w:t xml:space="preserve">Trust is earned. </w:t>
      </w:r>
      <w:r>
        <w:t>The relationship should deepen through shared experiences, treatment, preparation, and decisions rather than a visible affection meter or repeated gift-giving loop.</w:t>
      </w:r>
    </w:p>
    <w:p>
      <w:pPr>
        <w:pStyle w:val="ListBullet"/>
      </w:pPr>
      <w:r>
        <w:rPr>
          <w:b/>
        </w:rPr>
        <w:t xml:space="preserve">It has its own reasons to travel. </w:t>
      </w:r>
      <w:r>
        <w:t>Meeting the Camrus should feel closer to meeting another traveler than taming an animal. It may disagree, refuse a route, remain behind temporarily, or pursue goals that do not perfectly align with the player.</w:t>
      </w:r>
    </w:p>
    <w:p>
      <w:pPr>
        <w:pStyle w:val="ListBullet"/>
      </w:pPr>
      <w:r>
        <w:rPr>
          <w:b/>
        </w:rPr>
        <w:t xml:space="preserve">Separation is not automatically tragedy. </w:t>
      </w:r>
      <w:r>
        <w:t>As with other companions, the game should avoid treating attachment as a setup for inevitable loss. Player effort can improve the chance of keeping the relationship healthy and the companion safe.</w:t>
      </w:r>
    </w:p>
    <w:p>
      <w:pPr>
        <w:pStyle w:val="Heading3"/>
        <w:keepNext/>
        <w:spacing w:before="160" w:after="60"/>
      </w:pPr>
      <w:r>
        <w:t>Gameplay Role</w:t>
      </w:r>
    </w:p>
    <w:p>
      <w:pPr>
        <w:pStyle w:val="ListBullet"/>
      </w:pPr>
      <w:r>
        <w:rPr>
          <w:b/>
        </w:rPr>
        <w:t xml:space="preserve">Diegetic soft guidance. </w:t>
      </w:r>
      <w:r>
        <w:t>The Camrus can occasionally notice smoke, tracks, old markings, dangerous behavior, weather changes, or possible routes. This can support the game's “thread, not a leash” navigation philosophy without becoming a Navi-style stream of instructions.</w:t>
      </w:r>
    </w:p>
    <w:p>
      <w:pPr>
        <w:pStyle w:val="ListBullet"/>
      </w:pPr>
      <w:r>
        <w:rPr>
          <w:b/>
        </w:rPr>
        <w:t xml:space="preserve">Observation and ecology. </w:t>
      </w:r>
      <w:r>
        <w:t>Its senses and experience may help interpret creatures, ingredients, environmental changes, or unfamiliar regions, but it should provide clues rather than authoritative answers.</w:t>
      </w:r>
    </w:p>
    <w:p>
      <w:pPr>
        <w:pStyle w:val="ListBullet"/>
      </w:pPr>
      <w:r>
        <w:rPr>
          <w:b/>
        </w:rPr>
        <w:t xml:space="preserve">Camp presence. </w:t>
      </w:r>
      <w:r>
        <w:t>Camp can become a natural place for quiet interaction, stories, disagreement, poetry, food, music, and reflection. The companion should enrich the emotional rhythm of resting rather than merely add combat statistics.</w:t>
      </w:r>
    </w:p>
    <w:p>
      <w:pPr>
        <w:pStyle w:val="ListBullet"/>
      </w:pPr>
      <w:r>
        <w:rPr>
          <w:b/>
        </w:rPr>
        <w:t xml:space="preserve">Situational physical help. </w:t>
      </w:r>
      <w:r>
        <w:t>It can defend itself, assist in emergencies, or interact with environments in ways appropriate to its body, but it should not function as an automatic combat pet that trivializes the player's “Do I need to fight this?” decision.</w:t>
      </w:r>
    </w:p>
    <w:p>
      <w:pPr>
        <w:pStyle w:val="ListBullet"/>
      </w:pPr>
      <w:r>
        <w:rPr>
          <w:b/>
        </w:rPr>
        <w:t xml:space="preserve">Flight must not bypass the game. </w:t>
      </w:r>
      <w:r>
        <w:t>If the Camrus can fly, that ability needs strong systemic boundaries. It should not ferry the player over arbitrary traversal, survival, or level-design problems. Player riding is therefore not assumed.</w:t>
      </w:r>
    </w:p>
    <w:p>
      <w:pPr>
        <w:pStyle w:val="Heading3"/>
        <w:keepNext/>
        <w:spacing w:before="160" w:after="60"/>
      </w:pPr>
      <w:r>
        <w:t>Relationship to Possession</w:t>
      </w:r>
    </w:p>
    <w:p>
      <w:pPr>
        <w:pStyle w:val="ListBullet"/>
      </w:pPr>
      <w:r>
        <w:rPr>
          <w:b/>
        </w:rPr>
        <w:t xml:space="preserve">Normal companion rules apply. </w:t>
      </w:r>
      <w:r>
        <w:t>An active Camrus companion is not casually possessable, consistent with the current rule protecting important companions from game-breaking possession behavior.</w:t>
      </w:r>
    </w:p>
    <w:p>
      <w:pPr>
        <w:pStyle w:val="ListBullet"/>
      </w:pPr>
      <w:r>
        <w:rPr>
          <w:b/>
        </w:rPr>
        <w:t xml:space="preserve">High intelligence implies strong co-consciousness. </w:t>
      </w:r>
      <w:r>
        <w:t>If possession of a Camrus ever occurs as a rare narrative exception, it should involve an active mind and likely require cooperation or consent rather than functioning as an easy high-stat body upgrade.</w:t>
      </w:r>
    </w:p>
    <w:p>
      <w:pPr>
        <w:pStyle w:val="ListBullet"/>
      </w:pPr>
      <w:r>
        <w:rPr>
          <w:b/>
        </w:rPr>
        <w:t xml:space="preserve">Recognition across bodies is promising. </w:t>
      </w:r>
      <w:r>
        <w:t>The Camrus may be among the beings most capable of recognizing the protagonist regardless of host body. Whether it recognizes voice, spirit, behavioral continuity, or something else remains deliberately unresolved.</w:t>
      </w:r>
    </w:p>
    <w:p>
      <w:pPr>
        <w:pStyle w:val="Heading3"/>
        <w:keepNext/>
        <w:spacing w:before="160" w:after="60"/>
      </w:pPr>
      <w:r>
        <w:t>Visual Language</w:t>
      </w:r>
    </w:p>
    <w:p>
      <w:pPr>
        <w:pStyle w:val="ListBullet"/>
      </w:pPr>
      <w:r>
        <w:rPr>
          <w:b/>
        </w:rPr>
        <w:t xml:space="preserve">Scale and silhouette. </w:t>
      </w:r>
      <w:r>
        <w:t>Large enough to read immediately as a fellow traveler rather than a pet; the current concept favors a tall avian silhouette, strong legs, a distinctive crest, long tail feathers, and a composed posture.</w:t>
      </w:r>
    </w:p>
    <w:p>
      <w:pPr>
        <w:pStyle w:val="ListBullet"/>
      </w:pPr>
      <w:r>
        <w:rPr>
          <w:b/>
        </w:rPr>
        <w:t xml:space="preserve">Material and color language. </w:t>
      </w:r>
      <w:r>
        <w:t>Lapis, turquoise, indigo, warm gold, ochre, and natural feather tones fit the current world direction. Ornament should feel weathered, functional, or culturally meaningful rather than turning the creature into a jeweled costume.</w:t>
      </w:r>
    </w:p>
    <w:p>
      <w:pPr>
        <w:pStyle w:val="ListBullet"/>
      </w:pPr>
      <w:r>
        <w:rPr>
          <w:b/>
        </w:rPr>
        <w:t xml:space="preserve">Iranian-plateau influence, not generic fantasy. </w:t>
      </w:r>
      <w:r>
        <w:t>Geometric patterning, textile sensibilities, sculptural forms, and visual references should support the setting while avoiding a default Western griffin, phoenix, eagle mount, or cute fantasy familiar.</w:t>
      </w:r>
    </w:p>
    <w:p>
      <w:pPr>
        <w:pStyle w:val="ListBullet"/>
      </w:pPr>
      <w:r>
        <w:rPr>
          <w:b/>
        </w:rPr>
        <w:t xml:space="preserve">The concept art is a mood target. </w:t>
      </w:r>
      <w:r>
        <w:t>The present image establishes presence, scale, intelligence, and atmosphere. It is not a final model sheet and should not lock anatomy, clothing, architecture, or exact coloration.</w:t>
      </w:r>
    </w:p>
    <w:p>
      <w:pPr>
        <w:pStyle w:val="Heading3"/>
        <w:keepNext/>
        <w:spacing w:before="160" w:after="60"/>
      </w:pPr>
      <w:r>
        <w:t>Open Camrus Questions</w:t>
      </w:r>
    </w:p>
    <w:p>
      <w:pPr>
        <w:pStyle w:val="ListBullet"/>
      </w:pPr>
      <w:r>
        <w:rPr>
          <w:b/>
        </w:rPr>
        <w:t xml:space="preserve">Nature. </w:t>
      </w:r>
      <w:r>
        <w:t>Is “Camrus” one unique legendary individual, a very rare species, or a title/name used for a particular member of a species?</w:t>
      </w:r>
    </w:p>
    <w:p>
      <w:pPr>
        <w:pStyle w:val="ListBullet"/>
      </w:pPr>
      <w:r>
        <w:rPr>
          <w:b/>
        </w:rPr>
        <w:t xml:space="preserve">Communication. </w:t>
      </w:r>
      <w:r>
        <w:t>Does it speak a language, communicate spiritually, use vocalizations and body language, or combine several methods?</w:t>
      </w:r>
    </w:p>
    <w:p>
      <w:pPr>
        <w:pStyle w:val="ListBullet"/>
      </w:pPr>
      <w:r>
        <w:rPr>
          <w:b/>
        </w:rPr>
        <w:t xml:space="preserve">Flight. </w:t>
      </w:r>
      <w:r>
        <w:t>How freely can it fly within the Library, and how do level design and underground architecture prevent flight from becoming a universal solution?</w:t>
      </w:r>
    </w:p>
    <w:p>
      <w:pPr>
        <w:pStyle w:val="ListBullet"/>
      </w:pPr>
      <w:r>
        <w:rPr>
          <w:b/>
        </w:rPr>
        <w:t xml:space="preserve">Lifespan. </w:t>
      </w:r>
      <w:r>
        <w:t>Is it naturally long-lived, normally mortal, or otherwise unusual before any interaction with a possessor?</w:t>
      </w:r>
    </w:p>
    <w:p>
      <w:pPr>
        <w:pStyle w:val="ListBullet"/>
      </w:pPr>
      <w:r>
        <w:rPr>
          <w:b/>
        </w:rPr>
        <w:t xml:space="preserve">Recognition. </w:t>
      </w:r>
      <w:r>
        <w:t>How does it identify the same spirit across radically different host bodies?</w:t>
      </w:r>
    </w:p>
    <w:p>
      <w:pPr>
        <w:pStyle w:val="ListBullet"/>
      </w:pPr>
      <w:r>
        <w:rPr>
          <w:b/>
        </w:rPr>
        <w:t xml:space="preserve">Narrative placement. </w:t>
      </w:r>
      <w:r>
        <w:t>Is this a major recurring companion in every seed, one possible long-term companion among several, or a rare relationship the player can miss?</w:t>
      </w:r>
    </w:p>
    <w:p>
      <w:pPr>
        <w:pStyle w:val="Heading2"/>
        <w:keepNext/>
        <w:widowControl w:val="1"/>
      </w:pPr>
      <w:r>
        <w:t>Home</w:t>
      </w:r>
    </w:p>
    <w:p>
      <w:pPr>
        <w:widowControl w:val="1"/>
      </w:pPr>
      <w:r>
        <w:t>Because the game avoids massive base building, “home” can be a relationship or recurring place rather than a fortress: a familiar settlement, a recurring campsite, a room offered by a friend, a kitchen fire, or simply the person traveling beside you.</w:t>
      </w:r>
    </w:p>
    <w:p>
      <w:pPr>
        <w:spacing w:after="80"/>
        <w:widowControl w:val="1"/>
      </w:pPr>
    </w:p>
    <w:p>
      <w:pPr>
        <w:pStyle w:val="Heading1"/>
        <w:keepNext/>
        <w:widowControl w:val="1"/>
      </w:pPr>
      <w:r>
        <w:t>10. Narrative Structure and Meaning</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Hybrid narrative structure</w:t>
            </w:r>
          </w:p>
          <w:p>
            <w:pPr>
              <w:spacing w:after="0" w:line="254" w:lineRule="auto"/>
            </w:pPr>
            <w:r>
              <w:t>The game combines an authored mystery backbone, recurring character-driven stories, and extensive emergent play. The major narrative remains broadly consistent across seeds, while circumstances and some character details can vary.</w:t>
            </w:r>
          </w:p>
        </w:tc>
      </w:tr>
    </w:tbl>
    <w:p>
      <w:pPr>
        <w:spacing w:after="20"/>
        <w:widowControl w:val="1"/>
      </w:pPr>
    </w:p>
    <w:p>
      <w:pPr>
        <w:pStyle w:val="Heading2"/>
        <w:keepNext/>
        <w:widowControl w:val="1"/>
      </w:pPr>
      <w:r>
        <w:t>Narrative Goals</w:t>
      </w:r>
    </w:p>
    <w:p>
      <w:pPr>
        <w:pStyle w:val="ListBullet"/>
        <w:spacing w:after="50"/>
        <w:widowControl w:val="1"/>
      </w:pPr>
      <w:r>
        <w:t>Do not provide a definitive cosmological answer that collapses the Library’s mystery.</w:t>
      </w:r>
    </w:p>
    <w:p>
      <w:pPr>
        <w:pStyle w:val="ListBullet"/>
        <w:spacing w:after="50"/>
        <w:widowControl w:val="1"/>
      </w:pPr>
      <w:r>
        <w:t>Allow multiple theories to possess evidence without forcing false equivalence; some can be better supported than others without one final “developer answer.”</w:t>
      </w:r>
    </w:p>
    <w:p>
      <w:pPr>
        <w:pStyle w:val="ListBullet"/>
        <w:spacing w:after="50"/>
        <w:widowControl w:val="1"/>
      </w:pPr>
      <w:r>
        <w:t>Let ordinary motives coexist with cosmic questions. “I promised someone,” “I need medicine,” or “I want to taste the food in that town” can be as valid as investigating the nature of reality.</w:t>
      </w:r>
    </w:p>
    <w:p>
      <w:pPr>
        <w:pStyle w:val="ListBullet"/>
        <w:spacing w:after="50"/>
        <w:widowControl w:val="1"/>
      </w:pPr>
      <w:r>
        <w:t>Use systems and character behavior to ask philosophical questions rather than relying on speeches that explain the theme.</w:t>
      </w:r>
    </w:p>
    <w:p>
      <w:pPr>
        <w:pStyle w:val="Heading2"/>
        <w:keepNext/>
        <w:widowControl w:val="1"/>
      </w:pPr>
      <w:r>
        <w:t>The Bottom</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There is a deepest accessible point for technical and structural reasons</w:t>
            </w:r>
          </w:p>
          <w:p>
            <w:pPr>
              <w:spacing w:after="0" w:line="254" w:lineRule="auto"/>
            </w:pPr>
            <w:r>
              <w:t>The player will eventually reach a place where downward progress stops. This does not necessarily prove the Library itself has an ultimate end, and reaching that point does not end the game.</w:t>
            </w:r>
          </w:p>
        </w:tc>
      </w:tr>
    </w:tbl>
    <w:p>
      <w:pPr>
        <w:spacing w:after="20"/>
        <w:widowControl w:val="1"/>
      </w:pPr>
    </w:p>
    <w:p>
      <w:pPr>
        <w:pStyle w:val="ListBullet"/>
        <w:spacing w:after="50"/>
        <w:widowControl w:val="1"/>
      </w:pPr>
      <w:r>
        <w:t>The final accessible depth should feel like a meaningful achievement rather than “the developers ran out of content.”</w:t>
      </w:r>
    </w:p>
    <w:p>
      <w:pPr>
        <w:pStyle w:val="ListBullet"/>
        <w:spacing w:after="50"/>
        <w:widowControl w:val="1"/>
      </w:pPr>
      <w:r>
        <w:t>It should provide emotional or conceptual payoff without a simplistic origin reveal.</w:t>
      </w:r>
    </w:p>
    <w:p>
      <w:pPr>
        <w:pStyle w:val="ListBullet"/>
        <w:spacing w:after="50"/>
        <w:widowControl w:val="1"/>
      </w:pPr>
      <w:r>
        <w:t>After reaching it, the question naturally changes from “What is below?” to “What do I do with the existence I have?”</w:t>
      </w:r>
    </w:p>
    <w:p>
      <w:pPr>
        <w:pStyle w:val="ListBullet"/>
        <w:spacing w:after="50"/>
        <w:widowControl w:val="1"/>
      </w:pPr>
      <w:r>
        <w:t>Post-depth play can involve returning to old friends, living in a settlement, helping communities, exploring skipped mysteries, practicing crafts, changing bodies, or simply continuing to wander.</w:t>
      </w:r>
    </w:p>
    <w:p>
      <w:pPr>
        <w:pStyle w:val="Heading2"/>
        <w:keepNext/>
        <w:widowControl w:val="1"/>
      </w:pPr>
      <w:r>
        <w:t>Underlying Question</w:t>
      </w:r>
    </w:p>
    <w:p>
      <w:pPr>
        <w:pStyle w:val="Lead"/>
        <w:widowControl w:val="1"/>
      </w:pPr>
      <w:r>
        <w:rPr>
          <w:b/>
        </w:rPr>
        <w:t xml:space="preserve">The game does not need to state its central philosophical question explicitly. </w:t>
      </w:r>
      <w:r>
        <w:t>A useful design lens is: “If existence does not provide an obvious purpose, what makes continuing worthwhile?” Different characters and cultures should live different answers: knowledge, family, faith, discovery, pleasure, service, survival, companionship, or uncertainty itself.</w:t>
      </w:r>
    </w:p>
    <w:p>
      <w:pPr>
        <w:spacing w:after="80"/>
        <w:widowControl w:val="1"/>
      </w:pPr>
    </w:p>
    <w:p>
      <w:pPr>
        <w:pStyle w:val="Heading1"/>
        <w:keepNext/>
        <w:widowControl w:val="1"/>
      </w:pPr>
      <w:r>
        <w:t>11. Procedural Generation and Replayability</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Seeded procedural variation</w:t>
            </w:r>
          </w:p>
          <w:p>
            <w:pPr>
              <w:spacing w:after="0" w:line="254" w:lineRule="auto"/>
            </w:pPr>
            <w:r>
              <w:t>Each new game uses a seed, similar in spirit to Minecraft, to determine procedural elements. Major narrative beats remain consistent, while routes, layouts, minor encounters, resources, populations, and some character/cultural details can vary.</w:t>
            </w:r>
          </w:p>
        </w:tc>
      </w:tr>
    </w:tbl>
    <w:p>
      <w:pPr>
        <w:spacing w:after="20"/>
        <w:widowControl w:val="1"/>
      </w:pPr>
    </w:p>
    <w:p>
      <w:pPr>
        <w:pStyle w:val="Heading2"/>
        <w:keepNext/>
        <w:widowControl w:val="1"/>
      </w:pPr>
      <w:r>
        <w:t>Authoring Model</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939"/>
            <w:shd w:fill="173F45"/>
            <w:tcMar>
              <w:top w:w="110" w:type="dxa"/>
              <w:start w:w="120" w:type="dxa"/>
              <w:bottom w:w="110" w:type="dxa"/>
              <w:end w:w="120" w:type="dxa"/>
            </w:tcMar>
            <w:vAlign w:val="center"/>
          </w:tcPr>
          <w:p>
            <w:pPr>
              <w:jc w:val="left"/>
            </w:pPr>
            <w:r>
              <w:rPr>
                <w:b/>
                <w:color w:val="FFFFFF"/>
                <w:sz w:val="19"/>
              </w:rPr>
              <w:t>Layer</w:t>
            </w:r>
          </w:p>
        </w:tc>
        <w:tc>
          <w:tcPr>
            <w:tcW w:type="dxa" w:w="4939"/>
            <w:shd w:fill="173F45"/>
            <w:tcMar>
              <w:top w:w="110" w:type="dxa"/>
              <w:start w:w="120" w:type="dxa"/>
              <w:bottom w:w="110" w:type="dxa"/>
              <w:end w:w="120" w:type="dxa"/>
            </w:tcMar>
            <w:vAlign w:val="center"/>
          </w:tcPr>
          <w:p>
            <w:pPr>
              <w:jc w:val="left"/>
            </w:pPr>
            <w:r>
              <w:rPr>
                <w:b/>
                <w:color w:val="FFFFFF"/>
                <w:sz w:val="19"/>
              </w:rPr>
              <w:t>Responsibility</w:t>
            </w:r>
          </w:p>
        </w:tc>
      </w:tr>
      <w:tr>
        <w:tc>
          <w:tcPr>
            <w:tcW w:type="dxa" w:w="2880"/>
            <w:tcMar>
              <w:top w:w="100" w:type="dxa"/>
              <w:start w:w="120" w:type="dxa"/>
              <w:bottom w:w="100" w:type="dxa"/>
              <w:end w:w="120" w:type="dxa"/>
            </w:tcMar>
            <w:vAlign w:val="center"/>
          </w:tcPr>
          <w:p>
            <w:pPr>
              <w:spacing w:after="0"/>
            </w:pPr>
            <w:r>
              <w:t>Handcrafted skeleton</w:t>
            </w:r>
          </w:p>
        </w:tc>
        <w:tc>
          <w:tcPr>
            <w:tcW w:type="dxa" w:w="6552"/>
            <w:tcMar>
              <w:top w:w="100" w:type="dxa"/>
              <w:start w:w="120" w:type="dxa"/>
              <w:bottom w:w="100" w:type="dxa"/>
              <w:end w:w="120" w:type="dxa"/>
            </w:tcMar>
            <w:vAlign w:val="center"/>
          </w:tcPr>
          <w:p>
            <w:pPr>
              <w:spacing w:after="0"/>
            </w:pPr>
            <w:r>
              <w:t>Major strata identity, important settlements, core mysteries, signature phenomena, critical story locations, key character roles, culture foundations.</w:t>
            </w:r>
          </w:p>
        </w:tc>
      </w:tr>
      <w:tr>
        <w:tc>
          <w:tcPr>
            <w:tcW w:type="dxa" w:w="2880"/>
            <w:tcMar>
              <w:top w:w="100" w:type="dxa"/>
              <w:start w:w="120" w:type="dxa"/>
              <w:bottom w:w="100" w:type="dxa"/>
              <w:end w:w="120" w:type="dxa"/>
            </w:tcMar>
            <w:vAlign w:val="center"/>
          </w:tcPr>
          <w:p>
            <w:pPr>
              <w:spacing w:after="0"/>
            </w:pPr>
            <w:r>
              <w:t>Procedural connective tissue</w:t>
            </w:r>
          </w:p>
        </w:tc>
        <w:tc>
          <w:tcPr>
            <w:tcW w:type="dxa" w:w="6552"/>
            <w:tcMar>
              <w:top w:w="100" w:type="dxa"/>
              <w:start w:w="120" w:type="dxa"/>
              <w:bottom w:w="100" w:type="dxa"/>
              <w:end w:w="120" w:type="dxa"/>
            </w:tcMar>
            <w:vAlign w:val="center"/>
          </w:tcPr>
          <w:p>
            <w:pPr>
              <w:spacing w:after="0"/>
            </w:pPr>
            <w:r>
              <w:t>Archive layouts, shelf configurations, caves, minor ruins, resource placement, wildlife populations, abandoned camps, small encounters, minor books, route variation.</w:t>
            </w:r>
          </w:p>
        </w:tc>
      </w:tr>
      <w:tr>
        <w:tc>
          <w:tcPr>
            <w:tcW w:type="dxa" w:w="2880"/>
            <w:tcMar>
              <w:top w:w="100" w:type="dxa"/>
              <w:start w:w="120" w:type="dxa"/>
              <w:bottom w:w="100" w:type="dxa"/>
              <w:end w:w="120" w:type="dxa"/>
            </w:tcMar>
            <w:vAlign w:val="center"/>
          </w:tcPr>
          <w:p>
            <w:pPr>
              <w:spacing w:after="0"/>
            </w:pPr>
            <w:r>
              <w:t>Systemic simulation</w:t>
            </w:r>
          </w:p>
        </w:tc>
        <w:tc>
          <w:tcPr>
            <w:tcW w:type="dxa" w:w="6552"/>
            <w:tcMar>
              <w:top w:w="100" w:type="dxa"/>
              <w:start w:w="120" w:type="dxa"/>
              <w:bottom w:w="100" w:type="dxa"/>
              <w:end w:w="120" w:type="dxa"/>
            </w:tcMar>
            <w:vAlign w:val="center"/>
          </w:tcPr>
          <w:p>
            <w:pPr>
              <w:spacing w:after="0"/>
            </w:pPr>
            <w:r>
              <w:t>Time, migration, local depletion and recovery, NPC movement, settlement change, faction activity, relationship consequences.</w:t>
            </w:r>
          </w:p>
        </w:tc>
      </w:tr>
    </w:tbl>
    <w:p>
      <w:pPr>
        <w:spacing w:after="40"/>
        <w:widowControl w:val="1"/>
      </w:pPr>
    </w:p>
    <w:p>
      <w:pPr>
        <w:pStyle w:val="Heading2"/>
        <w:keepNext/>
        <w:widowControl w:val="1"/>
      </w:pPr>
      <w:r>
        <w:t>Scale</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2E6A4F"/>
                <w:sz w:val="18"/>
              </w:rPr>
              <w:t xml:space="preserve">DECIDED  </w:t>
            </w:r>
            <w:r>
              <w:rPr>
                <w:b/>
                <w:color w:val="23292D"/>
                <w:sz w:val="22"/>
              </w:rPr>
              <w:t>Density over raw size</w:t>
            </w:r>
          </w:p>
          <w:p>
            <w:pPr>
              <w:spacing w:after="0" w:line="254" w:lineRule="auto"/>
            </w:pPr>
            <w:r>
              <w:t>A major stratum should support roughly 5–10 hours of first-pass play for a player who chooses to engage with it, with additional value coming from revisits. Bigger is not automatically better; empty procedural land is explicitly undesirable.</w:t>
            </w:r>
          </w:p>
        </w:tc>
      </w:tr>
    </w:tbl>
    <w:p>
      <w:pPr>
        <w:spacing w:after="20"/>
        <w:widowControl w:val="1"/>
      </w:pPr>
    </w:p>
    <w:p>
      <w:pPr>
        <w:pStyle w:val="ListBullet"/>
        <w:spacing w:after="50"/>
        <w:widowControl w:val="1"/>
      </w:pPr>
      <w:r>
        <w:t>A region should become familiar enough that players form memories of routes, hazards, people, camps, and ecological rhythms.</w:t>
      </w:r>
    </w:p>
    <w:p>
      <w:pPr>
        <w:pStyle w:val="ListBullet"/>
        <w:spacing w:after="50"/>
        <w:widowControl w:val="1"/>
      </w:pPr>
      <w:r>
        <w:t>A moderate number of distinctive major strata can feel larger than dozens of interchangeable ones.</w:t>
      </w:r>
    </w:p>
    <w:p>
      <w:pPr>
        <w:pStyle w:val="ListBullet"/>
        <w:spacing w:after="50"/>
        <w:widowControl w:val="1"/>
      </w:pPr>
      <w:r>
        <w:t>The fictional Library can imply immensity through inaccessible branches, distant structures, sealed routes, and books describing places the player cannot reach.</w:t>
      </w:r>
    </w:p>
    <w:p>
      <w:pPr>
        <w:pStyle w:val="Heading2"/>
        <w:keepNext/>
        <w:widowControl w:val="1"/>
      </w:pPr>
      <w:r>
        <w:t>Major Character Variation</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3A5E7A"/>
                <w:sz w:val="18"/>
              </w:rPr>
              <w:t xml:space="preserve">DIRECTION  </w:t>
            </w:r>
            <w:r>
              <w:rPr>
                <w:b/>
                <w:color w:val="23292D"/>
                <w:sz w:val="22"/>
              </w:rPr>
              <w:t>Authored role, generated circumstances</w:t>
            </w:r>
          </w:p>
          <w:p>
            <w:pPr>
              <w:spacing w:after="0" w:line="254" w:lineRule="auto"/>
            </w:pPr>
            <w:r>
              <w:t>Major character roles, narrative functions, knowledge boundaries, and core values remain authored. Seeds and simulation may vary selected aspects such as species/body, age at first meeting, temperament within a bounded range, relationships, local affiliation, current needs, or where/how the player encounters them.</w:t>
            </w:r>
          </w:p>
        </w:tc>
      </w:tr>
    </w:tbl>
    <w:p>
      <w:pPr>
        <w:spacing w:after="20"/>
        <w:widowControl w:val="1"/>
      </w:pP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173F45"/>
                <w:sz w:val="18"/>
              </w:rPr>
              <w:t xml:space="preserve">GUARDRAIL  </w:t>
            </w:r>
            <w:r>
              <w:rPr>
                <w:b/>
                <w:color w:val="23292D"/>
                <w:sz w:val="22"/>
              </w:rPr>
              <w:t>Variation cannot break character truth</w:t>
            </w:r>
          </w:p>
          <w:p>
            <w:pPr>
              <w:spacing w:after="0" w:line="254" w:lineRule="auto"/>
            </w:pPr>
            <w:r>
              <w:t>Procedural traits should never contradict the authored property that makes a major character narratively important. Generated personality tags are not a substitute for character writing.</w:t>
            </w:r>
          </w:p>
        </w:tc>
      </w:tr>
    </w:tbl>
    <w:p>
      <w:pPr>
        <w:spacing w:after="20"/>
        <w:widowControl w:val="1"/>
      </w:pPr>
    </w:p>
    <w:p>
      <w:pPr>
        <w:spacing w:after="80"/>
        <w:widowControl w:val="1"/>
      </w:pPr>
    </w:p>
    <w:p>
      <w:pPr>
        <w:pStyle w:val="Heading1"/>
        <w:keepNext/>
        <w:widowControl w:val="1"/>
      </w:pPr>
      <w:r>
        <w:t>12. Art, Atmosphere, Culture, and Technical Experiments</w:t>
      </w:r>
    </w:p>
    <w:p>
      <w:pPr>
        <w:pStyle w:val="Heading2"/>
        <w:keepNext/>
        <w:widowControl w:val="1"/>
      </w:pPr>
      <w:r>
        <w:t>Visual Direction</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3A5E7A"/>
                <w:sz w:val="18"/>
              </w:rPr>
              <w:t xml:space="preserve">DIRECTION  </w:t>
            </w:r>
            <w:r>
              <w:rPr>
                <w:b/>
                <w:color w:val="23292D"/>
                <w:sz w:val="22"/>
              </w:rPr>
              <w:t>Retro-modern immersive first person</w:t>
            </w:r>
          </w:p>
          <w:p>
            <w:pPr>
              <w:spacing w:after="0" w:line="254" w:lineRule="auto"/>
            </w:pPr>
            <w:r>
              <w:t>The visual target is influenced by Ultima Underworld’s dungeon atmosphere but modernized in a way comparable to the System Shock remake: readable retro lineage, contemporary materials and effects, and high-quality atmospheric lighting.</w:t>
            </w:r>
          </w:p>
        </w:tc>
      </w:tr>
    </w:tbl>
    <w:p>
      <w:pPr>
        <w:spacing w:after="20"/>
        <w:widowControl w:val="1"/>
      </w:pPr>
    </w:p>
    <w:p>
      <w:pPr>
        <w:pStyle w:val="ListBullet"/>
        <w:spacing w:after="50"/>
        <w:widowControl w:val="1"/>
      </w:pPr>
      <w:r>
        <w:t>Lighting is a major part of mood and spatial storytelling; high-quality real-time lighting / ray-tracing-style results are desirable where technically feasible.</w:t>
      </w:r>
    </w:p>
    <w:p>
      <w:pPr>
        <w:pStyle w:val="ListBullet"/>
        <w:spacing w:after="50"/>
        <w:widowControl w:val="1"/>
      </w:pPr>
      <w:r>
        <w:t>The upper Library should feel legible and materially grounded; lower strata can become increasingly uncanny without becoming visual noise.</w:t>
      </w:r>
    </w:p>
    <w:p>
      <w:pPr>
        <w:pStyle w:val="ListBullet"/>
        <w:spacing w:after="50"/>
        <w:widowControl w:val="1"/>
      </w:pPr>
      <w:r>
        <w:t>Procedural texture/item generation is a technical direction worth exploring, but must preserve art direction and recognizability rather than producing generic visual variation.</w:t>
      </w:r>
    </w:p>
    <w:p>
      <w:pPr>
        <w:pStyle w:val="Heading2"/>
        <w:keepNext/>
        <w:widowControl w:val="1"/>
      </w:pPr>
      <w:r>
        <w:t>Persian Influence</w:t>
      </w:r>
    </w:p>
    <w:p>
      <w:pPr>
        <w:widowControl w:val="1"/>
      </w:pPr>
      <w:r>
        <w:t>Persian influence should be integrated through emotional and cultural texture rather than pasted on as decoration. Possible channels include music, poetry, hospitality, storytelling around meals, patterns and material culture, attitudes toward gardens/light/water, and the cadence of reflective dialogue. The Library’s cultures need not be literal historical Persia; the influence can be transformed into original societies.</w:t>
      </w:r>
    </w:p>
    <w:p>
      <w:pPr>
        <w:pStyle w:val="Heading2"/>
        <w:keepNext/>
        <w:widowControl w:val="1"/>
      </w:pPr>
      <w:r>
        <w:t>AI / LLM Research Ideas</w:t>
      </w:r>
    </w:p>
    <w:tbl>
      <w:tblPr>
        <w:tblW w:type="auto" w:w="0"/>
        <w:jc w:val="center"/>
        <w:tblLayout w:type="fixed"/>
        <w:tblLook w:firstColumn="1" w:firstRow="1" w:lastColumn="0" w:lastRow="0" w:noHBand="0" w:noVBand="1" w:val="04A0"/>
      </w:tblPr>
      <w:tblGrid>
        <w:gridCol w:w="9576"/>
      </w:tblGrid>
      <w:tr>
        <w:tc>
          <w:tcPr>
            <w:tcW w:type="dxa" w:w="9878"/>
            <w:shd w:fill="FAF4E8"/>
            <w:tcMar>
              <w:top w:w="130" w:type="dxa"/>
              <w:start w:w="160" w:type="dxa"/>
              <w:bottom w:w="130" w:type="dxa"/>
              <w:end w:w="160" w:type="dxa"/>
            </w:tcMar>
          </w:tcPr>
          <w:p>
            <w:pPr>
              <w:spacing w:after="60"/>
            </w:pPr>
            <w:r>
              <w:rPr>
                <w:b/>
                <w:color w:val="B98531"/>
                <w:sz w:val="18"/>
              </w:rPr>
              <w:t xml:space="preserve">OPEN  </w:t>
            </w:r>
            <w:r>
              <w:rPr>
                <w:b/>
                <w:color w:val="23292D"/>
                <w:sz w:val="22"/>
              </w:rPr>
              <w:t>AI classifiers and local LLM systems are research topics, not design dependencies</w:t>
            </w:r>
          </w:p>
          <w:p>
            <w:pPr>
              <w:spacing w:after="0" w:line="254" w:lineRule="auto"/>
            </w:pPr>
            <w:r>
              <w:t>Possible experiments include lightweight classifiers for entity/event decisions and a local LLM for constrained dynamic dialogue or contextual variation. These systems should never be required to make the authored game coherent.</w:t>
            </w:r>
          </w:p>
        </w:tc>
      </w:tr>
    </w:tbl>
    <w:p>
      <w:pPr>
        <w:spacing w:after="20"/>
        <w:widowControl w:val="1"/>
      </w:pPr>
    </w:p>
    <w:p>
      <w:pPr>
        <w:pStyle w:val="ListBullet"/>
        <w:spacing w:after="50"/>
        <w:widowControl w:val="1"/>
      </w:pPr>
      <w:r>
        <w:t>Major character facts, knowledge, values, relationships, and narrative constraints must remain authoritative game state.</w:t>
      </w:r>
    </w:p>
    <w:p>
      <w:pPr>
        <w:pStyle w:val="ListBullet"/>
        <w:spacing w:after="50"/>
        <w:widowControl w:val="1"/>
      </w:pPr>
      <w:r>
        <w:t>Generated dialogue should operate within strict character/world boundaries and be replaceable with authored fallback behavior.</w:t>
      </w:r>
    </w:p>
    <w:p>
      <w:pPr>
        <w:pStyle w:val="ListBullet"/>
        <w:spacing w:after="50"/>
        <w:widowControl w:val="1"/>
      </w:pPr>
      <w:r>
        <w:t>AI-generated content must not create contradictions that undermine player learning of the world’s rules.</w:t>
      </w:r>
    </w:p>
    <w:p>
      <w:pPr>
        <w:pStyle w:val="ListBullet"/>
        <w:spacing w:after="50"/>
        <w:widowControl w:val="1"/>
      </w:pPr>
      <w:r>
        <w:t>Performance, determinism, moderation, save-state reproducibility, localization, and hardware requirements require dedicated research before adoption.</w:t>
      </w:r>
    </w:p>
    <w:p>
      <w:pPr>
        <w:spacing w:after="80"/>
        <w:widowControl w:val="1"/>
      </w:pPr>
    </w:p>
    <w:p>
      <w:pPr>
        <w:pStyle w:val="Heading1"/>
        <w:keepNext/>
        <w:widowControl w:val="1"/>
      </w:pPr>
      <w:r>
        <w:t>13. Current Core Gameplay Loop</w:t>
      </w:r>
    </w:p>
    <w:p>
      <w:pPr>
        <w:pStyle w:val="Lead"/>
        <w:widowControl w:val="1"/>
      </w:pPr>
      <w:r>
        <w:rPr>
          <w:b/>
        </w:rPr>
        <w:t>A representative 30–45 minute rhythm might be:</w:t>
      </w:r>
    </w:p>
    <w:tbl>
      <w:tblPr>
        <w:tblW w:type="auto" w:w="0"/>
        <w:jc w:val="center"/>
        <w:tblLayout w:type="fixed"/>
        <w:tblLook w:firstColumn="1" w:firstRow="1" w:lastColumn="0" w:lastRow="0" w:noHBand="0" w:noVBand="1" w:val="04A0"/>
      </w:tblPr>
      <w:tblGrid>
        <w:gridCol w:w="1944"/>
        <w:gridCol w:w="7488"/>
      </w:tblGrid>
      <w:tr>
        <w:trPr>
          <w:tblHeader w:val="true"/>
        </w:trPr>
        <w:tc>
          <w:tcPr>
            <w:tcW w:type="dxa" w:w="4939"/>
            <w:shd w:fill="173F45"/>
            <w:tcMar>
              <w:top w:w="110" w:type="dxa"/>
              <w:start w:w="120" w:type="dxa"/>
              <w:bottom w:w="110" w:type="dxa"/>
              <w:end w:w="120" w:type="dxa"/>
            </w:tcMar>
            <w:vAlign w:val="center"/>
          </w:tcPr>
          <w:p>
            <w:pPr>
              <w:jc w:val="left"/>
            </w:pPr>
            <w:r>
              <w:rPr>
                <w:b/>
                <w:color w:val="FFFFFF"/>
                <w:sz w:val="19"/>
              </w:rPr>
              <w:t>Beat</w:t>
            </w:r>
          </w:p>
        </w:tc>
        <w:tc>
          <w:tcPr>
            <w:tcW w:type="dxa" w:w="4939"/>
            <w:shd w:fill="173F45"/>
            <w:tcMar>
              <w:top w:w="110" w:type="dxa"/>
              <w:start w:w="120" w:type="dxa"/>
              <w:bottom w:w="110" w:type="dxa"/>
              <w:end w:w="120" w:type="dxa"/>
            </w:tcMar>
            <w:vAlign w:val="center"/>
          </w:tcPr>
          <w:p>
            <w:pPr>
              <w:jc w:val="left"/>
            </w:pPr>
            <w:r>
              <w:rPr>
                <w:b/>
                <w:color w:val="FFFFFF"/>
                <w:sz w:val="19"/>
              </w:rPr>
              <w:t>Player experience</w:t>
            </w:r>
          </w:p>
        </w:tc>
      </w:tr>
      <w:tr>
        <w:tc>
          <w:tcPr>
            <w:tcW w:type="dxa" w:w="1944"/>
            <w:tcMar>
              <w:top w:w="100" w:type="dxa"/>
              <w:start w:w="120" w:type="dxa"/>
              <w:bottom w:w="100" w:type="dxa"/>
              <w:end w:w="120" w:type="dxa"/>
            </w:tcMar>
            <w:vAlign w:val="center"/>
          </w:tcPr>
          <w:p>
            <w:pPr>
              <w:spacing w:after="0"/>
            </w:pPr>
            <w:r>
              <w:t>1. Prepare</w:t>
            </w:r>
          </w:p>
        </w:tc>
        <w:tc>
          <w:tcPr>
            <w:tcW w:type="dxa" w:w="7488"/>
            <w:tcMar>
              <w:top w:w="100" w:type="dxa"/>
              <w:start w:w="120" w:type="dxa"/>
              <w:bottom w:w="100" w:type="dxa"/>
              <w:end w:w="120" w:type="dxa"/>
            </w:tcMar>
            <w:vAlign w:val="center"/>
          </w:tcPr>
          <w:p>
            <w:pPr>
              <w:spacing w:after="0"/>
            </w:pPr>
            <w:r>
              <w:t>Wake or rest at camp / settlement; choose a direction based on needs, rumors, landmarks, companions, or curiosity.</w:t>
            </w:r>
          </w:p>
        </w:tc>
      </w:tr>
      <w:tr>
        <w:tc>
          <w:tcPr>
            <w:tcW w:type="dxa" w:w="1944"/>
            <w:tcMar>
              <w:top w:w="100" w:type="dxa"/>
              <w:start w:w="120" w:type="dxa"/>
              <w:bottom w:w="100" w:type="dxa"/>
              <w:end w:w="120" w:type="dxa"/>
            </w:tcMar>
            <w:vAlign w:val="center"/>
          </w:tcPr>
          <w:p>
            <w:pPr>
              <w:spacing w:after="0"/>
            </w:pPr>
            <w:r>
              <w:t>2. Explore</w:t>
            </w:r>
          </w:p>
        </w:tc>
        <w:tc>
          <w:tcPr>
            <w:tcW w:type="dxa" w:w="7488"/>
            <w:tcMar>
              <w:top w:w="100" w:type="dxa"/>
              <w:start w:w="120" w:type="dxa"/>
              <w:bottom w:w="100" w:type="dxa"/>
              <w:end w:w="120" w:type="dxa"/>
            </w:tcMar>
            <w:vAlign w:val="center"/>
          </w:tcPr>
          <w:p>
            <w:pPr>
              <w:spacing w:after="0"/>
            </w:pPr>
            <w:r>
              <w:t>Read the environment, follow a soft thread, discover routes, creatures, books, resources, or unusual phenomena.</w:t>
            </w:r>
          </w:p>
        </w:tc>
      </w:tr>
      <w:tr>
        <w:tc>
          <w:tcPr>
            <w:tcW w:type="dxa" w:w="1944"/>
            <w:tcMar>
              <w:top w:w="100" w:type="dxa"/>
              <w:start w:w="120" w:type="dxa"/>
              <w:bottom w:w="100" w:type="dxa"/>
              <w:end w:w="120" w:type="dxa"/>
            </w:tcMar>
            <w:vAlign w:val="center"/>
          </w:tcPr>
          <w:p>
            <w:pPr>
              <w:spacing w:after="0"/>
            </w:pPr>
            <w:r>
              <w:t>3. Decide</w:t>
            </w:r>
          </w:p>
        </w:tc>
        <w:tc>
          <w:tcPr>
            <w:tcW w:type="dxa" w:w="7488"/>
            <w:tcMar>
              <w:top w:w="100" w:type="dxa"/>
              <w:start w:w="120" w:type="dxa"/>
              <w:bottom w:w="100" w:type="dxa"/>
              <w:end w:w="120" w:type="dxa"/>
            </w:tcMar>
            <w:vAlign w:val="center"/>
          </w:tcPr>
          <w:p>
            <w:pPr>
              <w:spacing w:after="0"/>
            </w:pPr>
            <w:r>
              <w:t>Ask whether to avoid, observe, communicate, hunt, fight, trade, help, or retreat.</w:t>
            </w:r>
          </w:p>
        </w:tc>
      </w:tr>
      <w:tr>
        <w:tc>
          <w:tcPr>
            <w:tcW w:type="dxa" w:w="1944"/>
            <w:tcMar>
              <w:top w:w="100" w:type="dxa"/>
              <w:start w:w="120" w:type="dxa"/>
              <w:bottom w:w="100" w:type="dxa"/>
              <w:end w:w="120" w:type="dxa"/>
            </w:tcMar>
            <w:vAlign w:val="center"/>
          </w:tcPr>
          <w:p>
            <w:pPr>
              <w:spacing w:after="0"/>
            </w:pPr>
            <w:r>
              <w:t>4. Acquire</w:t>
            </w:r>
          </w:p>
        </w:tc>
        <w:tc>
          <w:tcPr>
            <w:tcW w:type="dxa" w:w="7488"/>
            <w:tcMar>
              <w:top w:w="100" w:type="dxa"/>
              <w:start w:w="120" w:type="dxa"/>
              <w:bottom w:w="100" w:type="dxa"/>
              <w:end w:w="120" w:type="dxa"/>
            </w:tcMar>
            <w:vAlign w:val="center"/>
          </w:tcPr>
          <w:p>
            <w:pPr>
              <w:spacing w:after="0"/>
            </w:pPr>
            <w:r>
              <w:t>Gain materials, food, knowledge, relationships, map understanding, or access — not merely loot.</w:t>
            </w:r>
          </w:p>
        </w:tc>
      </w:tr>
      <w:tr>
        <w:tc>
          <w:tcPr>
            <w:tcW w:type="dxa" w:w="1944"/>
            <w:tcMar>
              <w:top w:w="100" w:type="dxa"/>
              <w:start w:w="120" w:type="dxa"/>
              <w:bottom w:w="100" w:type="dxa"/>
              <w:end w:w="120" w:type="dxa"/>
            </w:tcMar>
            <w:vAlign w:val="center"/>
          </w:tcPr>
          <w:p>
            <w:pPr>
              <w:spacing w:after="0"/>
            </w:pPr>
            <w:r>
              <w:t>5. Improvise</w:t>
            </w:r>
          </w:p>
        </w:tc>
        <w:tc>
          <w:tcPr>
            <w:tcW w:type="dxa" w:w="7488"/>
            <w:tcMar>
              <w:top w:w="100" w:type="dxa"/>
              <w:start w:w="120" w:type="dxa"/>
              <w:bottom w:w="100" w:type="dxa"/>
              <w:end w:w="120" w:type="dxa"/>
            </w:tcMar>
            <w:vAlign w:val="center"/>
          </w:tcPr>
          <w:p>
            <w:pPr>
              <w:spacing w:after="0"/>
            </w:pPr>
            <w:r>
              <w:t>Craft, process materials, cook, treat wounds, adapt equipment, or exploit a newly understood environmental rule.</w:t>
            </w:r>
          </w:p>
        </w:tc>
      </w:tr>
      <w:tr>
        <w:tc>
          <w:tcPr>
            <w:tcW w:type="dxa" w:w="1944"/>
            <w:tcMar>
              <w:top w:w="100" w:type="dxa"/>
              <w:start w:w="120" w:type="dxa"/>
              <w:bottom w:w="100" w:type="dxa"/>
              <w:end w:w="120" w:type="dxa"/>
            </w:tcMar>
            <w:vAlign w:val="center"/>
          </w:tcPr>
          <w:p>
            <w:pPr>
              <w:spacing w:after="0"/>
            </w:pPr>
            <w:r>
              <w:t>6. Rest / connect</w:t>
            </w:r>
          </w:p>
        </w:tc>
        <w:tc>
          <w:tcPr>
            <w:tcW w:type="dxa" w:w="7488"/>
            <w:tcMar>
              <w:top w:w="100" w:type="dxa"/>
              <w:start w:w="120" w:type="dxa"/>
              <w:bottom w:w="100" w:type="dxa"/>
              <w:end w:w="120" w:type="dxa"/>
            </w:tcMar>
            <w:vAlign w:val="center"/>
          </w:tcPr>
          <w:p>
            <w:pPr>
              <w:spacing w:after="0"/>
            </w:pPr>
            <w:r>
              <w:t>Camp, cook, maintain gear, talk with companions, read, listen, reflect, or simply recover.</w:t>
            </w:r>
          </w:p>
        </w:tc>
      </w:tr>
      <w:tr>
        <w:tc>
          <w:tcPr>
            <w:tcW w:type="dxa" w:w="1944"/>
            <w:tcMar>
              <w:top w:w="100" w:type="dxa"/>
              <w:start w:w="120" w:type="dxa"/>
              <w:bottom w:w="100" w:type="dxa"/>
              <w:end w:w="120" w:type="dxa"/>
            </w:tcMar>
            <w:vAlign w:val="center"/>
          </w:tcPr>
          <w:p>
            <w:pPr>
              <w:spacing w:after="0"/>
            </w:pPr>
            <w:r>
              <w:t>7. Continue</w:t>
            </w:r>
          </w:p>
        </w:tc>
        <w:tc>
          <w:tcPr>
            <w:tcW w:type="dxa" w:w="7488"/>
            <w:tcMar>
              <w:top w:w="100" w:type="dxa"/>
              <w:start w:w="120" w:type="dxa"/>
              <w:bottom w:w="100" w:type="dxa"/>
              <w:end w:w="120" w:type="dxa"/>
            </w:tcMar>
            <w:vAlign w:val="center"/>
          </w:tcPr>
          <w:p>
            <w:pPr>
              <w:spacing w:after="0"/>
            </w:pPr>
            <w:r>
              <w:t>Move toward the next landmark, settlement, mystery, personal goal, or deeper route. Death can transform this loop into spirit exploration and possession rather than reloading it.</w:t>
            </w:r>
          </w:p>
        </w:tc>
      </w:tr>
    </w:tbl>
    <w:p>
      <w:pPr>
        <w:spacing w:after="40"/>
        <w:widowControl w:val="1"/>
      </w:pPr>
    </w:p>
    <w:p>
      <w:pPr>
        <w:pStyle w:val="Heading2"/>
        <w:keepNext/>
        <w:widowControl w:val="1"/>
      </w:pPr>
      <w:r>
        <w:t>What the Player Should Commonly Feel</w:t>
      </w:r>
    </w:p>
    <w:p>
      <w:pPr>
        <w:pStyle w:val="ListBullet"/>
        <w:spacing w:after="50"/>
        <w:widowControl w:val="1"/>
      </w:pPr>
      <w:r>
        <w:t>“I wonder what is over there.”</w:t>
      </w:r>
    </w:p>
    <w:p>
      <w:pPr>
        <w:pStyle w:val="ListBullet"/>
        <w:spacing w:after="50"/>
        <w:widowControl w:val="1"/>
      </w:pPr>
      <w:r>
        <w:t>“I think I understand how this works now.”</w:t>
      </w:r>
    </w:p>
    <w:p>
      <w:pPr>
        <w:pStyle w:val="ListBullet"/>
        <w:spacing w:after="50"/>
        <w:widowControl w:val="1"/>
      </w:pPr>
      <w:r>
        <w:t>“Do I really need to fight that?”</w:t>
      </w:r>
    </w:p>
    <w:p>
      <w:pPr>
        <w:pStyle w:val="ListBullet"/>
        <w:spacing w:after="50"/>
        <w:widowControl w:val="1"/>
      </w:pPr>
      <w:r>
        <w:t>“Can I eat this?”</w:t>
      </w:r>
    </w:p>
    <w:p>
      <w:pPr>
        <w:pStyle w:val="ListBullet"/>
        <w:spacing w:after="50"/>
        <w:widowControl w:val="1"/>
      </w:pPr>
      <w:r>
        <w:t>“I can make something useful out of that.”</w:t>
      </w:r>
    </w:p>
    <w:p>
      <w:pPr>
        <w:pStyle w:val="ListBullet"/>
        <w:spacing w:after="50"/>
        <w:widowControl w:val="1"/>
      </w:pPr>
      <w:r>
        <w:t>“This place has changed since I was here.”</w:t>
      </w:r>
    </w:p>
    <w:p>
      <w:pPr>
        <w:pStyle w:val="ListBullet"/>
        <w:spacing w:after="50"/>
        <w:widowControl w:val="1"/>
      </w:pPr>
      <w:r>
        <w:t>“I know this person — but we have both changed.”</w:t>
      </w:r>
    </w:p>
    <w:p>
      <w:pPr>
        <w:pStyle w:val="ListBullet"/>
        <w:spacing w:after="50"/>
        <w:widowControl w:val="1"/>
      </w:pPr>
      <w:r>
        <w:t>“I could go back to my old body… but should I?”</w:t>
      </w:r>
    </w:p>
    <w:p>
      <w:pPr>
        <w:pStyle w:val="ListBullet"/>
        <w:spacing w:after="50"/>
        <w:widowControl w:val="1"/>
      </w:pPr>
      <w:r>
        <w:t>“I reached what I thought was the goal. What do I want to do now?”</w:t>
      </w:r>
    </w:p>
    <w:p>
      <w:pPr>
        <w:spacing w:after="80"/>
        <w:widowControl w:val="1"/>
      </w:pPr>
    </w:p>
    <w:p>
      <w:pPr>
        <w:pStyle w:val="Heading1"/>
        <w:keepNext/>
        <w:widowControl w:val="1"/>
      </w:pPr>
      <w:r>
        <w:t>14. Open Questions and Deferred Decisions</w:t>
      </w:r>
    </w:p>
    <w:p>
      <w:pPr>
        <w:widowControl w:val="1"/>
      </w:pPr>
      <w:r>
        <w:t>These are intentionally unresolved. Future design sessions can address them without reopening decisions already captured above.</w:t>
      </w:r>
    </w:p>
    <w:tbl>
      <w:tblPr>
        <w:tblW w:type="auto" w:w="0"/>
        <w:jc w:val="center"/>
        <w:tblLayout w:type="fixed"/>
        <w:tblLook w:firstColumn="1" w:firstRow="1" w:lastColumn="0" w:lastRow="0" w:noHBand="0" w:noVBand="1" w:val="04A0"/>
      </w:tblPr>
      <w:tblGrid>
        <w:gridCol w:w="2232"/>
        <w:gridCol w:w="7200"/>
      </w:tblGrid>
      <w:tr>
        <w:trPr>
          <w:tblHeader w:val="true"/>
        </w:trPr>
        <w:tc>
          <w:tcPr>
            <w:tcW w:type="dxa" w:w="4939"/>
            <w:shd w:fill="173F45"/>
            <w:tcMar>
              <w:top w:w="110" w:type="dxa"/>
              <w:start w:w="120" w:type="dxa"/>
              <w:bottom w:w="110" w:type="dxa"/>
              <w:end w:w="120" w:type="dxa"/>
            </w:tcMar>
            <w:vAlign w:val="center"/>
          </w:tcPr>
          <w:p>
            <w:pPr>
              <w:jc w:val="left"/>
            </w:pPr>
            <w:r>
              <w:rPr>
                <w:b/>
                <w:color w:val="FFFFFF"/>
                <w:sz w:val="19"/>
              </w:rPr>
              <w:t>Topic</w:t>
            </w:r>
          </w:p>
        </w:tc>
        <w:tc>
          <w:tcPr>
            <w:tcW w:type="dxa" w:w="4939"/>
            <w:shd w:fill="173F45"/>
            <w:tcMar>
              <w:top w:w="110" w:type="dxa"/>
              <w:start w:w="120" w:type="dxa"/>
              <w:bottom w:w="110" w:type="dxa"/>
              <w:end w:w="120" w:type="dxa"/>
            </w:tcMar>
            <w:vAlign w:val="center"/>
          </w:tcPr>
          <w:p>
            <w:pPr>
              <w:jc w:val="left"/>
            </w:pPr>
            <w:r>
              <w:rPr>
                <w:b/>
                <w:color w:val="FFFFFF"/>
                <w:sz w:val="19"/>
              </w:rPr>
              <w:t>Question to resolve</w:t>
            </w:r>
          </w:p>
        </w:tc>
      </w:tr>
      <w:tr>
        <w:tc>
          <w:tcPr>
            <w:tcW w:type="dxa" w:w="2232"/>
            <w:tcMar>
              <w:top w:w="100" w:type="dxa"/>
              <w:start w:w="120" w:type="dxa"/>
              <w:bottom w:w="100" w:type="dxa"/>
              <w:end w:w="120" w:type="dxa"/>
            </w:tcMar>
            <w:vAlign w:val="center"/>
          </w:tcPr>
          <w:p>
            <w:pPr>
              <w:spacing w:after="0"/>
            </w:pPr>
            <w:r>
              <w:t>First stratum</w:t>
            </w:r>
          </w:p>
        </w:tc>
        <w:tc>
          <w:tcPr>
            <w:tcW w:type="dxa" w:w="7200"/>
            <w:tcMar>
              <w:top w:w="100" w:type="dxa"/>
              <w:start w:w="120" w:type="dxa"/>
              <w:bottom w:w="100" w:type="dxa"/>
              <w:end w:w="120" w:type="dxa"/>
            </w:tcMar>
            <w:vAlign w:val="center"/>
          </w:tcPr>
          <w:p>
            <w:pPr>
              <w:spacing w:after="0"/>
            </w:pPr>
            <w:r>
              <w:t>Where does the player awaken? What is the first practical survival problem, first creature, first settlement, first companion, and first glimpse that proves the Library is stranger than it appears?</w:t>
            </w:r>
          </w:p>
        </w:tc>
      </w:tr>
      <w:tr>
        <w:tc>
          <w:tcPr>
            <w:tcW w:type="dxa" w:w="2232"/>
            <w:tcMar>
              <w:top w:w="100" w:type="dxa"/>
              <w:start w:w="120" w:type="dxa"/>
              <w:bottom w:w="100" w:type="dxa"/>
              <w:end w:w="120" w:type="dxa"/>
            </w:tcMar>
            <w:vAlign w:val="center"/>
          </w:tcPr>
          <w:p>
            <w:pPr>
              <w:spacing w:after="0"/>
            </w:pPr>
            <w:r>
              <w:t>Spirit perception</w:t>
            </w:r>
          </w:p>
        </w:tc>
        <w:tc>
          <w:tcPr>
            <w:tcW w:type="dxa" w:w="7200"/>
            <w:tcMar>
              <w:top w:w="100" w:type="dxa"/>
              <w:start w:w="120" w:type="dxa"/>
              <w:bottom w:w="100" w:type="dxa"/>
              <w:end w:w="120" w:type="dxa"/>
            </w:tcMar>
            <w:vAlign w:val="center"/>
          </w:tcPr>
          <w:p>
            <w:pPr>
              <w:spacing w:after="0"/>
            </w:pPr>
            <w:r>
              <w:t>What does spirit form reveal that physical bodies cannot, without making intentional death the optimal scouting strategy?</w:t>
            </w:r>
          </w:p>
        </w:tc>
      </w:tr>
      <w:tr>
        <w:tc>
          <w:tcPr>
            <w:tcW w:type="dxa" w:w="2232"/>
            <w:tcMar>
              <w:top w:w="100" w:type="dxa"/>
              <w:start w:w="120" w:type="dxa"/>
              <w:bottom w:w="100" w:type="dxa"/>
              <w:end w:w="120" w:type="dxa"/>
            </w:tcMar>
            <w:vAlign w:val="center"/>
          </w:tcPr>
          <w:p>
            <w:pPr>
              <w:spacing w:after="0"/>
            </w:pPr>
            <w:r>
              <w:t>Spiritual anchors</w:t>
            </w:r>
          </w:p>
        </w:tc>
        <w:tc>
          <w:tcPr>
            <w:tcW w:type="dxa" w:w="7200"/>
            <w:tcMar>
              <w:top w:w="100" w:type="dxa"/>
              <w:start w:w="120" w:type="dxa"/>
              <w:bottom w:w="100" w:type="dxa"/>
              <w:end w:w="120" w:type="dxa"/>
            </w:tcMar>
            <w:vAlign w:val="center"/>
          </w:tcPr>
          <w:p>
            <w:pPr>
              <w:spacing w:after="0"/>
            </w:pPr>
            <w:r>
              <w:t>What are the in-world objects or places that act as spirit checkpoints, and why do they exist?</w:t>
            </w:r>
          </w:p>
        </w:tc>
      </w:tr>
      <w:tr>
        <w:tc>
          <w:tcPr>
            <w:tcW w:type="dxa" w:w="2232"/>
            <w:tcMar>
              <w:top w:w="100" w:type="dxa"/>
              <w:start w:w="120" w:type="dxa"/>
              <w:bottom w:w="100" w:type="dxa"/>
              <w:end w:w="120" w:type="dxa"/>
            </w:tcMar>
            <w:vAlign w:val="center"/>
          </w:tcPr>
          <w:p>
            <w:pPr>
              <w:spacing w:after="0"/>
            </w:pPr>
            <w:r>
              <w:t>Possession cost</w:t>
            </w:r>
          </w:p>
        </w:tc>
        <w:tc>
          <w:tcPr>
            <w:tcW w:type="dxa" w:w="7200"/>
            <w:tcMar>
              <w:top w:w="100" w:type="dxa"/>
              <w:start w:w="120" w:type="dxa"/>
              <w:bottom w:w="100" w:type="dxa"/>
              <w:end w:w="120" w:type="dxa"/>
            </w:tcMar>
            <w:vAlign w:val="center"/>
          </w:tcPr>
          <w:p>
            <w:pPr>
              <w:spacing w:after="0"/>
            </w:pPr>
            <w:r>
              <w:t>What discourages rapid voluntary body-hopping while preserving a reliable escape from weak or dead-end hosts?</w:t>
            </w:r>
          </w:p>
        </w:tc>
      </w:tr>
      <w:tr>
        <w:tc>
          <w:tcPr>
            <w:tcW w:type="dxa" w:w="2232"/>
            <w:tcMar>
              <w:top w:w="100" w:type="dxa"/>
              <w:start w:w="120" w:type="dxa"/>
              <w:bottom w:w="100" w:type="dxa"/>
              <w:end w:w="120" w:type="dxa"/>
            </w:tcMar>
            <w:vAlign w:val="center"/>
          </w:tcPr>
          <w:p>
            <w:pPr>
              <w:spacing w:after="0"/>
            </w:pPr>
            <w:r>
              <w:t>Speech and recognition</w:t>
            </w:r>
          </w:p>
        </w:tc>
        <w:tc>
          <w:tcPr>
            <w:tcW w:type="dxa" w:w="7200"/>
            <w:tcMar>
              <w:top w:w="100" w:type="dxa"/>
              <w:start w:w="120" w:type="dxa"/>
              <w:bottom w:w="100" w:type="dxa"/>
              <w:end w:w="120" w:type="dxa"/>
            </w:tcMar>
            <w:vAlign w:val="center"/>
          </w:tcPr>
          <w:p>
            <w:pPr>
              <w:spacing w:after="0"/>
            </w:pPr>
            <w:r>
              <w:t>How do physical host speech, spiritual voice, language ability, and recognition by friends actually work in play?</w:t>
            </w:r>
          </w:p>
        </w:tc>
      </w:tr>
      <w:tr>
        <w:tc>
          <w:tcPr>
            <w:tcW w:type="dxa" w:w="2232"/>
            <w:tcMar>
              <w:top w:w="100" w:type="dxa"/>
              <w:start w:w="120" w:type="dxa"/>
              <w:bottom w:w="100" w:type="dxa"/>
              <w:end w:w="120" w:type="dxa"/>
            </w:tcMar>
            <w:vAlign w:val="center"/>
          </w:tcPr>
          <w:p>
            <w:pPr>
              <w:spacing w:after="0"/>
            </w:pPr>
            <w:r>
              <w:t>Dead-body possession</w:t>
            </w:r>
          </w:p>
        </w:tc>
        <w:tc>
          <w:tcPr>
            <w:tcW w:type="dxa" w:w="7200"/>
            <w:tcMar>
              <w:top w:w="100" w:type="dxa"/>
              <w:start w:w="120" w:type="dxa"/>
              <w:bottom w:w="100" w:type="dxa"/>
              <w:end w:w="120" w:type="dxa"/>
            </w:tcMar>
            <w:vAlign w:val="center"/>
          </w:tcPr>
          <w:p>
            <w:pPr>
              <w:spacing w:after="0"/>
            </w:pPr>
            <w:r>
              <w:t>How far should corpse/zombie/skeleton play go mechanically, visually, and socially?</w:t>
            </w:r>
          </w:p>
        </w:tc>
      </w:tr>
      <w:tr>
        <w:tc>
          <w:tcPr>
            <w:tcW w:type="dxa" w:w="2232"/>
            <w:tcMar>
              <w:top w:w="100" w:type="dxa"/>
              <w:start w:w="120" w:type="dxa"/>
              <w:bottom w:w="100" w:type="dxa"/>
              <w:end w:w="120" w:type="dxa"/>
            </w:tcMar>
            <w:vAlign w:val="center"/>
          </w:tcPr>
          <w:p>
            <w:pPr>
              <w:spacing w:after="0"/>
            </w:pPr>
            <w:r>
              <w:t>Host cooperation</w:t>
            </w:r>
          </w:p>
        </w:tc>
        <w:tc>
          <w:tcPr>
            <w:tcW w:type="dxa" w:w="7200"/>
            <w:tcMar>
              <w:top w:w="100" w:type="dxa"/>
              <w:start w:w="120" w:type="dxa"/>
              <w:bottom w:w="100" w:type="dxa"/>
              <w:end w:w="120" w:type="dxa"/>
            </w:tcMar>
            <w:vAlign w:val="center"/>
          </w:tcPr>
          <w:p>
            <w:pPr>
              <w:spacing w:after="0"/>
            </w:pPr>
            <w:r>
              <w:t>How does an intelligent host communicate, resist, negotiate, or eventually cooperate without turning every possession into constant internal dialogue?</w:t>
            </w:r>
          </w:p>
        </w:tc>
      </w:tr>
      <w:tr>
        <w:tc>
          <w:tcPr>
            <w:tcW w:type="dxa" w:w="2232"/>
            <w:tcMar>
              <w:top w:w="100" w:type="dxa"/>
              <w:start w:w="120" w:type="dxa"/>
              <w:bottom w:w="100" w:type="dxa"/>
              <w:end w:w="120" w:type="dxa"/>
            </w:tcMar>
            <w:vAlign w:val="center"/>
          </w:tcPr>
          <w:p>
            <w:pPr>
              <w:spacing w:after="0"/>
            </w:pPr>
            <w:r>
              <w:t>Magic</w:t>
            </w:r>
          </w:p>
        </w:tc>
        <w:tc>
          <w:tcPr>
            <w:tcW w:type="dxa" w:w="7200"/>
            <w:tcMar>
              <w:top w:w="100" w:type="dxa"/>
              <w:start w:w="120" w:type="dxa"/>
              <w:bottom w:w="100" w:type="dxa"/>
              <w:end w:w="120" w:type="dxa"/>
            </w:tcMar>
            <w:vAlign w:val="center"/>
          </w:tcPr>
          <w:p>
            <w:pPr>
              <w:spacing w:after="0"/>
            </w:pPr>
            <w:r>
              <w:t>Does a magic system exist? If so, is it spiritual, informational, technological, biological, or something else?</w:t>
            </w:r>
          </w:p>
        </w:tc>
      </w:tr>
      <w:tr>
        <w:tc>
          <w:tcPr>
            <w:tcW w:type="dxa" w:w="2232"/>
            <w:tcMar>
              <w:top w:w="100" w:type="dxa"/>
              <w:start w:w="120" w:type="dxa"/>
              <w:bottom w:w="100" w:type="dxa"/>
              <w:end w:w="120" w:type="dxa"/>
            </w:tcMar>
            <w:vAlign w:val="center"/>
          </w:tcPr>
          <w:p>
            <w:pPr>
              <w:spacing w:after="0"/>
            </w:pPr>
            <w:r>
              <w:t>Melee</w:t>
            </w:r>
          </w:p>
        </w:tc>
        <w:tc>
          <w:tcPr>
            <w:tcW w:type="dxa" w:w="7200"/>
            <w:tcMar>
              <w:top w:w="100" w:type="dxa"/>
              <w:start w:w="120" w:type="dxa"/>
              <w:bottom w:w="100" w:type="dxa"/>
              <w:end w:w="120" w:type="dxa"/>
            </w:tcMar>
            <w:vAlign w:val="center"/>
          </w:tcPr>
          <w:p>
            <w:pPr>
              <w:spacing w:after="0"/>
            </w:pPr>
            <w:r>
              <w:t>Can melee reach the same quality and decision depth as ranged combat, or should it remain secondary?</w:t>
            </w:r>
          </w:p>
        </w:tc>
      </w:tr>
      <w:tr>
        <w:tc>
          <w:tcPr>
            <w:tcW w:type="dxa" w:w="2232"/>
            <w:tcMar>
              <w:top w:w="100" w:type="dxa"/>
              <w:start w:w="120" w:type="dxa"/>
              <w:bottom w:w="100" w:type="dxa"/>
              <w:end w:w="120" w:type="dxa"/>
            </w:tcMar>
            <w:vAlign w:val="center"/>
          </w:tcPr>
          <w:p>
            <w:pPr>
              <w:spacing w:after="0"/>
            </w:pPr>
            <w:r>
              <w:t>Society depth</w:t>
            </w:r>
          </w:p>
        </w:tc>
        <w:tc>
          <w:tcPr>
            <w:tcW w:type="dxa" w:w="7200"/>
            <w:tcMar>
              <w:top w:w="100" w:type="dxa"/>
              <w:start w:w="120" w:type="dxa"/>
              <w:bottom w:w="100" w:type="dxa"/>
              <w:end w:w="120" w:type="dxa"/>
            </w:tcMar>
            <w:vAlign w:val="center"/>
          </w:tcPr>
          <w:p>
            <w:pPr>
              <w:spacing w:after="0"/>
            </w:pPr>
            <w:r>
              <w:t>How much simulation and authored content should settlements receive relative to wilderness exploration?</w:t>
            </w:r>
          </w:p>
        </w:tc>
      </w:tr>
      <w:tr>
        <w:tc>
          <w:tcPr>
            <w:tcW w:type="dxa" w:w="2232"/>
            <w:tcMar>
              <w:top w:w="100" w:type="dxa"/>
              <w:start w:w="120" w:type="dxa"/>
              <w:bottom w:w="100" w:type="dxa"/>
              <w:end w:w="120" w:type="dxa"/>
            </w:tcMar>
            <w:vAlign w:val="center"/>
          </w:tcPr>
          <w:p>
            <w:pPr>
              <w:spacing w:after="0"/>
            </w:pPr>
            <w:r>
              <w:t>Bottom experience</w:t>
            </w:r>
          </w:p>
        </w:tc>
        <w:tc>
          <w:tcPr>
            <w:tcW w:type="dxa" w:w="7200"/>
            <w:tcMar>
              <w:top w:w="100" w:type="dxa"/>
              <w:start w:w="120" w:type="dxa"/>
              <w:bottom w:w="100" w:type="dxa"/>
              <w:end w:w="120" w:type="dxa"/>
            </w:tcMar>
            <w:vAlign w:val="center"/>
          </w:tcPr>
          <w:p>
            <w:pPr>
              <w:spacing w:after="0"/>
            </w:pPr>
            <w:r>
              <w:t>What exactly prevents further descent, and what emotional / conceptual event rewards reaching the deepest accessible point without explaining everything?</w:t>
            </w:r>
          </w:p>
        </w:tc>
      </w:tr>
      <w:tr>
        <w:tc>
          <w:tcPr>
            <w:tcW w:type="dxa" w:w="2232"/>
            <w:tcMar>
              <w:top w:w="100" w:type="dxa"/>
              <w:start w:w="120" w:type="dxa"/>
              <w:bottom w:w="100" w:type="dxa"/>
              <w:end w:w="120" w:type="dxa"/>
            </w:tcMar>
            <w:vAlign w:val="center"/>
          </w:tcPr>
          <w:p>
            <w:pPr>
              <w:spacing w:after="0"/>
            </w:pPr>
            <w:r>
              <w:t>Number of strata</w:t>
            </w:r>
          </w:p>
        </w:tc>
        <w:tc>
          <w:tcPr>
            <w:tcW w:type="dxa" w:w="7200"/>
            <w:tcMar>
              <w:top w:w="100" w:type="dxa"/>
              <w:start w:w="120" w:type="dxa"/>
              <w:bottom w:w="100" w:type="dxa"/>
              <w:end w:w="120" w:type="dxa"/>
            </w:tcMar>
            <w:vAlign w:val="center"/>
          </w:tcPr>
          <w:p>
            <w:pPr>
              <w:spacing w:after="0"/>
            </w:pPr>
            <w:r>
              <w:t>How many major strata are needed to create a satisfying arc while keeping each distinctive and dense?</w:t>
            </w:r>
          </w:p>
        </w:tc>
      </w:tr>
      <w:tr>
        <w:tc>
          <w:tcPr>
            <w:tcW w:type="dxa" w:w="2232"/>
            <w:tcMar>
              <w:top w:w="100" w:type="dxa"/>
              <w:start w:w="120" w:type="dxa"/>
              <w:bottom w:w="100" w:type="dxa"/>
              <w:end w:w="120" w:type="dxa"/>
            </w:tcMar>
            <w:vAlign w:val="center"/>
          </w:tcPr>
          <w:p>
            <w:pPr>
              <w:spacing w:after="0"/>
            </w:pPr>
            <w:r>
              <w:t>Procedural books</w:t>
            </w:r>
          </w:p>
        </w:tc>
        <w:tc>
          <w:tcPr>
            <w:tcW w:type="dxa" w:w="7200"/>
            <w:tcMar>
              <w:top w:w="100" w:type="dxa"/>
              <w:start w:w="120" w:type="dxa"/>
              <w:bottom w:w="100" w:type="dxa"/>
              <w:end w:w="120" w:type="dxa"/>
            </w:tcMar>
            <w:vAlign w:val="center"/>
          </w:tcPr>
          <w:p>
            <w:pPr>
              <w:spacing w:after="0"/>
            </w:pPr>
            <w:r>
              <w:t>How many books are readable, how are procedural texts handled, and how does the player distinguish potentially useful text from noise without turning the Library into a search-engine UI?</w:t>
            </w:r>
          </w:p>
        </w:tc>
      </w:tr>
      <w:tr>
        <w:tc>
          <w:tcPr>
            <w:tcW w:type="dxa" w:w="2232"/>
            <w:tcMar>
              <w:top w:w="100" w:type="dxa"/>
              <w:start w:w="120" w:type="dxa"/>
              <w:bottom w:w="100" w:type="dxa"/>
              <w:end w:w="120" w:type="dxa"/>
            </w:tcMar>
            <w:vAlign w:val="center"/>
          </w:tcPr>
          <w:p>
            <w:pPr>
              <w:spacing w:after="0"/>
            </w:pPr>
            <w:r>
              <w:t>Technical AI research</w:t>
            </w:r>
          </w:p>
        </w:tc>
        <w:tc>
          <w:tcPr>
            <w:tcW w:type="dxa" w:w="7200"/>
            <w:tcMar>
              <w:top w:w="100" w:type="dxa"/>
              <w:start w:w="120" w:type="dxa"/>
              <w:bottom w:w="100" w:type="dxa"/>
              <w:end w:w="120" w:type="dxa"/>
            </w:tcMar>
            <w:vAlign w:val="center"/>
          </w:tcPr>
          <w:p>
            <w:pPr>
              <w:spacing w:after="0"/>
            </w:pPr>
            <w:r>
              <w:t>Can local LLM/classifier systems add meaningful variation within performance, determinism, moderation, localization, and save-state constraints?</w:t>
            </w:r>
          </w:p>
        </w:tc>
      </w:tr>
      <w:tr>
        <w:tc>
          <w:tcPr>
            <w:tcW w:type="dxa" w:w="2232"/>
            <w:tcMar>
              <w:top w:w="100" w:type="dxa"/>
              <w:start w:w="120" w:type="dxa"/>
              <w:bottom w:w="100" w:type="dxa"/>
              <w:end w:w="120" w:type="dxa"/>
            </w:tcMar>
            <w:vAlign w:val="center"/>
          </w:tcPr>
          <w:p>
            <w:pPr>
              <w:spacing w:after="20"/>
            </w:pPr>
            <w:r>
              <w:rPr>
                <w:b/>
                <w:sz w:val="18"/>
              </w:rPr>
              <w:t>Camrus companion</w:t>
            </w:r>
          </w:p>
        </w:tc>
        <w:tc>
          <w:tcPr>
            <w:tcW w:type="dxa" w:w="7200"/>
            <w:tcMar>
              <w:top w:w="100" w:type="dxa"/>
              <w:start w:w="120" w:type="dxa"/>
              <w:bottom w:w="100" w:type="dxa"/>
              <w:end w:w="120" w:type="dxa"/>
            </w:tcMar>
            <w:vAlign w:val="center"/>
          </w:tcPr>
          <w:p>
            <w:pPr>
              <w:spacing w:after="20"/>
            </w:pPr>
            <w:r>
              <w:rPr>
                <w:sz w:val="18"/>
              </w:rPr>
              <w:t>Unique individual or species? Communication method? Flight limits? Lifespan? How does it recognize the player across bodies, and is it a guaranteed major companion or one possible long-term relationship?</w:t>
            </w:r>
          </w:p>
        </w:tc>
      </w:tr>
    </w:tbl>
    <w:p>
      <w:pPr>
        <w:spacing w:after="40"/>
        <w:widowControl w:val="1"/>
      </w:pPr>
    </w:p>
    <w:p>
      <w:pPr>
        <w:spacing w:after="80"/>
        <w:widowControl w:val="1"/>
      </w:pPr>
    </w:p>
    <w:p>
      <w:pPr>
        <w:pStyle w:val="Heading1"/>
        <w:keepNext/>
        <w:widowControl w:val="1"/>
      </w:pPr>
      <w:r>
        <w:t>15. Recommended Next Design Session: The First Stratum</w:t>
      </w:r>
    </w:p>
    <w:p>
      <w:pPr>
        <w:pStyle w:val="Lead"/>
        <w:widowControl w:val="1"/>
      </w:pPr>
      <w:r>
        <w:rPr>
          <w:b/>
        </w:rPr>
        <w:t xml:space="preserve">The next useful step is to stop designing only at the philosophical level and force the ideas into playable form. </w:t>
      </w:r>
      <w:r>
        <w:t>The first stratum should function as a miniature statement of intent: understandable enough to learn, strange enough to provoke curiosity, and rich enough to demonstrate that survival, society, possession, crafting, cooking, and mystery belong in the same game.</w:t>
      </w:r>
    </w:p>
    <w:p>
      <w:pPr>
        <w:pStyle w:val="Heading2"/>
        <w:keepNext/>
        <w:widowControl w:val="1"/>
      </w:pPr>
      <w:r>
        <w:t>Working One-Sentence Pitch</w:t>
      </w:r>
    </w:p>
    <w:p>
      <w:pPr>
        <w:jc w:val="center"/>
        <w:widowControl w:val="1"/>
      </w:pPr>
      <w:r>
        <w:rPr>
          <w:b/>
          <w:color w:val="173F45"/>
          <w:sz w:val="25"/>
        </w:rPr>
        <w:t>A first-person survival RPG about descending through an impossible living library, learning its rules and cultures, and surviving death by becoming someone — or something — else.</w:t>
      </w:r>
    </w:p>
    <w:p>
      <w:pPr>
        <w:spacing w:after="60"/>
        <w:ind w:left="403" w:hanging="403"/>
        <w:widowControl w:val="1"/>
      </w:pPr>
      <w:r>
        <w:t xml:space="preserve">1.  </w:t>
      </w:r>
      <w:r>
        <w:t>Define the opening situation and first 10 minutes without relying on a conventional exposition dump.</w:t>
      </w:r>
    </w:p>
    <w:p>
      <w:pPr>
        <w:spacing w:after="60"/>
        <w:ind w:left="403" w:hanging="403"/>
        <w:widowControl w:val="1"/>
      </w:pPr>
      <w:r>
        <w:t xml:space="preserve">2.  </w:t>
      </w:r>
      <w:r>
        <w:t>Define the first practical survival need and how the player learns that survival systems are present but not oppressive.</w:t>
      </w:r>
    </w:p>
    <w:p>
      <w:pPr>
        <w:spacing w:after="60"/>
        <w:ind w:left="403" w:hanging="403"/>
        <w:widowControl w:val="1"/>
      </w:pPr>
      <w:r>
        <w:t xml:space="preserve">3.  </w:t>
      </w:r>
      <w:r>
        <w:t>Design the first creature encounter so “Do I need to fight this?” becomes immediately meaningful.</w:t>
      </w:r>
    </w:p>
    <w:p>
      <w:pPr>
        <w:spacing w:after="60"/>
        <w:ind w:left="403" w:hanging="403"/>
        <w:widowControl w:val="1"/>
      </w:pPr>
      <w:r>
        <w:t xml:space="preserve">4.  </w:t>
      </w:r>
      <w:r>
        <w:t>Decide how the player first learns or experiences possession.</w:t>
      </w:r>
    </w:p>
    <w:p>
      <w:pPr>
        <w:spacing w:after="60"/>
        <w:ind w:left="403" w:hanging="403"/>
        <w:widowControl w:val="1"/>
      </w:pPr>
      <w:r>
        <w:t xml:space="preserve">5.  </w:t>
      </w:r>
      <w:r>
        <w:t>Place the first settlement and define what emotional contrast it provides after exploration.</w:t>
      </w:r>
    </w:p>
    <w:p>
      <w:pPr>
        <w:spacing w:after="60"/>
        <w:ind w:left="403" w:hanging="403"/>
        <w:widowControl w:val="1"/>
      </w:pPr>
      <w:r>
        <w:t xml:space="preserve">6.  </w:t>
      </w:r>
      <w:r>
        <w:t>Create one early companion or recurring character role that demonstrates relationship continuity.</w:t>
      </w:r>
    </w:p>
    <w:p>
      <w:pPr>
        <w:spacing w:after="60"/>
        <w:ind w:left="403" w:hanging="403"/>
        <w:widowControl w:val="1"/>
      </w:pPr>
      <w:r>
        <w:t xml:space="preserve">7.  </w:t>
      </w:r>
      <w:r>
        <w:t>Design the first cooking/crafting discovery that teaches experimentation rather than recipe-menu obedience.</w:t>
      </w:r>
    </w:p>
    <w:p>
      <w:pPr>
        <w:spacing w:after="60"/>
        <w:ind w:left="403" w:hanging="403"/>
        <w:widowControl w:val="1"/>
      </w:pPr>
      <w:r>
        <w:t xml:space="preserve">8.  </w:t>
      </w:r>
      <w:r>
        <w:t>Choose one landmark-driven exploration sequence inspired by BOTW/TOTK-style curiosity and soft direction.</w:t>
      </w:r>
    </w:p>
    <w:p>
      <w:pPr>
        <w:spacing w:after="60"/>
        <w:ind w:left="403" w:hanging="403"/>
        <w:widowControl w:val="1"/>
      </w:pPr>
      <w:r>
        <w:t xml:space="preserve">9.  </w:t>
      </w:r>
      <w:r>
        <w:t>End the stratum with a glimpse or experience that shows the player the current rules are only a small part of the Library, without adding a compulsory “reach the bottom” quest.</w:t>
      </w:r>
    </w:p>
    <w:tbl>
      <w:tblPr>
        <w:tblW w:type="auto" w:w="0"/>
        <w:jc w:val="center"/>
        <w:tblLayout w:type="fixed"/>
        <w:tblLook w:firstColumn="1" w:firstRow="1" w:lastColumn="0" w:lastRow="0" w:noHBand="0" w:noVBand="1" w:val="04A0"/>
      </w:tblPr>
      <w:tblGrid>
        <w:gridCol w:w="9576"/>
      </w:tblGrid>
      <w:tr>
        <w:tc>
          <w:tcPr>
            <w:tcW w:type="dxa" w:w="9878"/>
            <w:shd w:fill="EEF5F4"/>
            <w:tcMar>
              <w:top w:w="130" w:type="dxa"/>
              <w:start w:w="160" w:type="dxa"/>
              <w:bottom w:w="130" w:type="dxa"/>
              <w:end w:w="160" w:type="dxa"/>
            </w:tcMar>
          </w:tcPr>
          <w:p>
            <w:pPr>
              <w:spacing w:after="60"/>
            </w:pPr>
            <w:r>
              <w:rPr>
                <w:b/>
                <w:color w:val="3A5E7A"/>
                <w:sz w:val="18"/>
              </w:rPr>
              <w:t xml:space="preserve">DIRECTION  </w:t>
            </w:r>
            <w:r>
              <w:rPr>
                <w:b/>
                <w:color w:val="23292D"/>
                <w:sz w:val="22"/>
              </w:rPr>
              <w:t>First-stratum design target</w:t>
            </w:r>
          </w:p>
          <w:p>
            <w:pPr>
              <w:spacing w:after="0" w:line="254" w:lineRule="auto"/>
            </w:pPr>
            <w:r>
              <w:t>By the time the player finds a route downward, they should not be continuing because the game told them to. They should have at least one practical reason, one personal or social thread, or one mystery they genuinely want to pursue — ideally more than one.</w:t>
            </w:r>
          </w:p>
        </w:tc>
      </w:tr>
    </w:tbl>
    <w:p>
      <w:pPr>
        <w:spacing w:after="20"/>
        <w:widowControl w:val="1"/>
      </w:pPr>
    </w:p>
    <w:p>
      <w:pPr>
        <w:pStyle w:val="SmallNote"/>
        <w:spacing w:before="200"/>
        <w:jc w:val="center"/>
        <w:widowControl w:val="1"/>
      </w:pPr>
      <w:r>
        <w:t>End of Game Design Foundation v0.1</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THE ETERNAL LIBRARY  |  GAME DESIGN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9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F45"/>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B98531"/>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D64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F4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471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6" w:lineRule="auto"/>
    </w:pPr>
    <w:rPr>
      <w:rFonts w:ascii="Aptos" w:hAnsi="Aptos"/>
      <w:color w:val="23292D"/>
      <w:sz w:val="25"/>
    </w:rPr>
  </w:style>
  <w:style w:type="paragraph" w:customStyle="1" w:styleId="SmallNote">
    <w:name w:val="Small Note"/>
    <w:pPr>
      <w:spacing w:after="80"/>
    </w:pPr>
    <w:rPr>
      <w:rFonts w:ascii="Aptos" w:hAnsi="Aptos"/>
      <w:color w:val="6471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Eternal Library - Game Design Foundation v0.1</dc:title>
  <dc:subject>Game design foundation and decision log</dc:subject>
  <dc:creator>python-docx</dc:creator>
  <cp:keywords>game design, Eternal Library, survival RPG, possession, procedural generation</cp:keywords>
  <dc:description>generated by python-docx</dc:description>
  <cp:lastModifiedBy/>
  <cp:revision>1</cp:revision>
  <dcterms:created xsi:type="dcterms:W3CDTF">2013-12-23T23:15:00Z</dcterms:created>
  <dcterms:modified xsi:type="dcterms:W3CDTF">2013-12-23T23:15:00Z</dcterms:modified>
  <cp:category/>
</cp:coreProperties>
</file>