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GF Konzept Website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Ziel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Aufklärung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Monetarisierung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Monetarisierung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eBook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Kostenloses Mini-Freebie: „10 häufige Glutenfallen“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→ führt ins E-Book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→ danach ggf. Beratung / Kurs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Ergänzend/später: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Kooperationen 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Ggf. Beratung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Ggf. Kurs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nur evtl. Membership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Keine Community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Keine Newsletter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Offene Ideen /Fragen: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Pop up kurz vor Ausstieg: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wie hilfreich fandest du die Seite?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was hat dir gefehlt?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Klärung: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Kennzeichnungspflicht AI-Text, gerade für ebook?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Mehrwert der Seite auf dem Weltzöliakietag? Hintergrund: sind da nicht alles schon Experten? 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Website-Struktur 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Startseite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Kurz &amp; klar: „Glutenfrei leben mit Zöliakie – sicher, alltagstauglich, stressfrei“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Für wen ist die Seite?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Neu diagnostiziert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Eltern betroffener Kinder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Unsichere Betroffene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Deine Story / Motivation (Vertrauen aufbauen)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Quick-Links: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„Neu hier?“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„Essen gehen“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hd w:fill="ffffff" w:val="clear"/>
        <w:spacing w:after="0" w:line="240" w:lineRule="auto"/>
        <w:ind w:left="189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„Produkte finden“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Call-to-Action: E-Book 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Inhalt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Zöliakie verstehen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Beschwerden &amp; Diagnose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Zu Hause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Produkte &amp; Shops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Kinder &amp; Zöliakie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Auswärts essen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Reisen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Mindset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Informationen für Gastronomie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Angebote &amp; Kontakt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Impressum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color w:val="222222"/>
          <w:sz w:val="20"/>
          <w:szCs w:val="20"/>
          <w:u w:val="no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Datenschutzbestimmung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Zöliakie verstehen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Was ist Zöliakie?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Symptome &amp; typische Beschwerden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Diagnose (Bluttest, Biopsie)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Unterschied: Zöliakie vs. Glutensensitivität vs. Weizenallergie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Warum strikte Glutenfreiheit so wichtig ist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Hinweis auf DZG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15 verbotene Begriffe</w:t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Beschwerden &amp; Diagnose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Beschwerden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Typische Symptome (z. B. Bauchschmerzen, Durchfall, Müdigkeit)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Auch unspezifische Beschwerden (Eisenmangel, Hautprobleme, Kopfschmerzen)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Ggf. Dokumentation von Beschwerden (Ernährungstagebuch)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Diagnose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über Bluttests (Antikörper) und Dünndarmbiopsie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Wichtig: vor der Diagnose weiter Gluten essen, sonst verfälschte Ergebnisse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line="240" w:lineRule="auto"/>
        <w:ind w:left="945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Abgrenzung zu Glutenunverträglichkeit (Nicht-Zöliakie-Glutensensitivität) und Allergie</w:t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Zu Hause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Grundausstattung (Lebensmittel &amp; Tools)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Eigene Küche sicher gestalten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Kreuzkontamination vermeiden (Mehlstaub, gemeinsame Utensilien)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Tipps für Mischhaushalte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Strikte glutenfreie Küche einrichten (separate Toaster, Bretter etc.)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Grundsätzliche Rezepttipps (Flohsamenschalen, ein Ei mehr etc.)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Einfache glutenfreie Rezepte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Alternativen für problematische Lebensmittel finden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Glutenfreie Alternativen nutzen (z. B. Reis-, Mais-, Buchweizenprodukte)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Vorratshaltung geeigneter Produkte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Eigene Back- und Kochroutinen entwickeln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Hinweise zu Medikamenten</w:t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Produkte &amp; Shops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Zutatenlisten richtig lesen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Geeignete Produkte erkennen (Glutenfrei-Symbol (durchgestrichene Ähre), Labels, Siegel)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Spezielle Marken für glutenfreie Produkte kennenlernen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Alternativen für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Besonderheiten / Glutenfallen (Hafer, Linsen, etc.)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Einkaufsmöglichkeiten: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Supermärkte und Drogerien mit GF-Sortiment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hd w:fill="ffffff" w:val="clear"/>
        <w:spacing w:after="0" w:line="240" w:lineRule="auto"/>
        <w:ind w:left="144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Online-Shops für/mit glutenfreien Produkten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Tools &amp; Apps (DZG-App, aber z.B. keine Codecheck-App!)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Kinder &amp; Zöliakie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Beschwerden und Diagnose bei Kindern (u.a. wichtig für Entwicklung und Wachstum)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Tipps für Eltern (Vorbereitung ist alles)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Kindgerechte Aufklärung („was darf ich essen?“, Buchtipps etc.)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Sicherheit geben ohne Angst zu erzeugen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Integration im Alltag (Kita, Schule, Geburtstage)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Tipps zu Knete, Kreide etc.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Austausch mit anderen betroffenen Familien hilfreich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ind w:left="36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Auswärts essen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Kennzeichnungspflicht / Allergenkarte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Risiko bei Buffets, Fritteusen und offenen Küchen beachten / sichere vs. riskante Gerichte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Vorbereitung ist alles (vorab anrufen und Speisekarte prüfen)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Klare Kommunikation mit dem Personal: „Ich habe Zöliakie, keine Spuren von Gluten“; nicht abwimmeln lassen, ggf. Koch/Köchin oder Chef*in verlangen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Restaurant-Empfehlungen / Tipps bzgl. Restaurants-Suche (Apps etc.) 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Umgang mit Unsicherheiten im Restaurant / Notfallstrategien</w:t>
      </w:r>
    </w:p>
    <w:p w:rsidR="00000000" w:rsidDel="00000000" w:rsidP="00000000" w:rsidRDefault="00000000" w:rsidRPr="00000000" w14:paraId="0000007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 Reisen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Planung im Voraus (Ggf. Unterkunft mit Küche bevorzugen, gf Hotels, Recherche nach glutenfreien Restaurants vorab)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Glutenfreie Snacks im Gepäck haben 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Sprachliche Vorbereitung (wichtige Begriffe kennen)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Übersetzungskarten für Zöliakie in der Landessprache (15 verbotene Begriffe, Bitte an den Koch)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Länder-Tipps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Länderunterschiede bei Kennzeichnung beachten</w:t>
      </w:r>
    </w:p>
    <w:p w:rsidR="00000000" w:rsidDel="00000000" w:rsidP="00000000" w:rsidRDefault="00000000" w:rsidRPr="00000000" w14:paraId="0000008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Mindset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Umgang mit der Diagnose / Erste Wochen / Akzeptanz der lebenslangen glutenfreien Ernährung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Fokus auf Möglichkeiten statt Verzicht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Selbstbewusst kommunizieren / nachfragen und Bedürfnisse äußern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Austausch mit anderen Betroffenen (Community hilft enorm)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Rückschläge &amp; Unsicherheit</w:t>
      </w:r>
    </w:p>
    <w:p w:rsidR="00000000" w:rsidDel="00000000" w:rsidP="00000000" w:rsidRDefault="00000000" w:rsidRPr="00000000" w14:paraId="0000008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 Informationen für die Gastronomie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Klare Allergenkennzeichnung auf Speisekarten + Website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Schulung des Personals zu Zöliakie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Küche (Strikte Trennung von glutenfreien und glutenhaltigen Lebensmitteln, Vermeidung von Kreuzkontamination, separate Arbeitsbereiche)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Transparente Kommunikation mit Gästen / Vertrauen aufbauen</w:t>
      </w:r>
    </w:p>
    <w:p w:rsidR="00000000" w:rsidDel="00000000" w:rsidP="00000000" w:rsidRDefault="00000000" w:rsidRPr="00000000" w14:paraId="0000008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Angebote &amp; Kontakt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Unsere Geschichte / wer sind wir?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Freebies (z. B. Checklisten)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eBook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Angebot persönliche Beratung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Tipps für Communities (?)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Kontaktformular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4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DE342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de-DE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DE3422"/>
    <w:rPr>
      <w:rFonts w:ascii="Times New Roman" w:cs="Times New Roman" w:eastAsia="Times New Roman" w:hAnsi="Times New Roman"/>
      <w:b w:val="1"/>
      <w:bCs w:val="1"/>
      <w:sz w:val="36"/>
      <w:szCs w:val="36"/>
      <w:lang w:eastAsia="de-D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DE3422"/>
    <w:rPr>
      <w:rFonts w:ascii="Times New Roman" w:cs="Times New Roman" w:eastAsia="Times New Roman" w:hAnsi="Times New Roman"/>
      <w:b w:val="1"/>
      <w:bCs w:val="1"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 w:val="1"/>
    <w:unhideWhenUsed w:val="1"/>
    <w:rsid w:val="00DE342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 w:val="1"/>
    <w:rsid w:val="00F134A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6evw7GB0HV1LQXiR5ioGTzDtQ==">CgMxLjA4AHIhMVJVOVpuMkU3ZExyTmplM1Z5Nkx1UV9OQmRBSUdnWmg1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2026-03-30T06:19:00Z</dcterms:created>
  <dc:creator>Peter Jacob</dc:creator>
</cp:coreProperties>
</file>