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User Acceptance Test (UAT) – iMPAZAMON</w:t>
      </w:r>
    </w:p>
    <w:p>
      <w:r>
        <w:t xml:space="preserve">Product: iMPAZAMON Web and Mobile</w:t>
      </w:r>
    </w:p>
    <w:p>
      <w:r>
        <w:t xml:space="preserve">Purpose: Validate end-to-end functionality, data integrity, and usability for production readiness</w:t>
      </w:r>
    </w:p>
    <w:p>
      <w:pPr>
        <w:pStyle w:val="Heading2"/>
      </w:pPr>
      <w:r>
        <w:t xml:space="preserve">Environment</w:t>
      </w:r>
    </w:p>
    <w:p>
      <w:pPr>
        <w:pStyle w:val="ListParagraph"/>
        <w:numPr>
          <w:ilvl w:val="0"/>
          <w:numId w:val="1"/>
        </w:numPr>
      </w:pPr>
      <w:r>
        <w:t xml:space="preserve">Web: http://localhost:8087/</w:t>
      </w:r>
    </w:p>
    <w:p>
      <w:pPr>
        <w:pStyle w:val="ListParagraph"/>
        <w:numPr>
          <w:ilvl w:val="0"/>
          <w:numId w:val="1"/>
        </w:numPr>
      </w:pPr>
      <w:r>
        <w:t xml:space="preserve">API: http://localhost:8087/api</w:t>
      </w:r>
    </w:p>
    <w:p>
      <w:pPr>
        <w:pStyle w:val="ListParagraph"/>
        <w:numPr>
          <w:ilvl w:val="0"/>
          <w:numId w:val="1"/>
        </w:numPr>
      </w:pPr>
      <w:r>
        <w:t xml:space="preserve">phpMyAdmin: http://localhost:8081/ (root credentials from compose.dev.yaml)</w:t>
      </w:r>
    </w:p>
    <w:p>
      <w:pPr>
        <w:pStyle w:val="ListParagraph"/>
        <w:numPr>
          <w:ilvl w:val="0"/>
          <w:numId w:val="1"/>
        </w:numPr>
      </w:pPr>
      <w:r>
        <w:t xml:space="preserve">APP_ENV=local, APP_DEBUG=true, DB=mysql:3306</w:t>
      </w:r>
    </w:p>
    <w:p>
      <w:pPr>
        <w:pStyle w:val="ListParagraph"/>
        <w:numPr>
          <w:ilvl w:val="0"/>
          <w:numId w:val="1"/>
        </w:numPr>
      </w:pPr>
      <w:r>
        <w:t xml:space="preserve">Seed at least: admin@powertel.co.zw (enabled is_access=0), disabled@powertel.co.zw (is_access=1)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</w:pPr>
      <w:r>
        <w:t xml:space="preserve">Login accepts username local-part or full email on web and mobile.</w:t>
      </w:r>
    </w:p>
    <w:p>
      <w:pPr>
        <w:pStyle w:val="ListParagraph"/>
        <w:numPr>
          <w:ilvl w:val="0"/>
          <w:numId w:val="1"/>
        </w:numPr>
      </w:pPr>
      <w:r>
        <w:t xml:space="preserve">Disabled users are denied with clear messaging.</w:t>
      </w:r>
    </w:p>
    <w:p>
      <w:pPr>
        <w:pStyle w:val="ListParagraph"/>
        <w:numPr>
          <w:ilvl w:val="0"/>
          <w:numId w:val="1"/>
        </w:numPr>
      </w:pPr>
      <w:r>
        <w:t xml:space="preserve">Role-based access enforced across modules.</w:t>
      </w:r>
    </w:p>
    <w:p>
      <w:pPr>
        <w:pStyle w:val="ListParagraph"/>
        <w:numPr>
          <w:ilvl w:val="0"/>
          <w:numId w:val="1"/>
        </w:numPr>
      </w:pPr>
      <w:r>
        <w:t xml:space="preserve">Core workflows operate without errors and persist correctly.</w:t>
      </w:r>
    </w:p>
    <w:p>
      <w:pPr>
        <w:pStyle w:val="ListParagraph"/>
        <w:numPr>
          <w:ilvl w:val="0"/>
          <w:numId w:val="1"/>
        </w:numPr>
      </w:pPr>
      <w:r>
        <w:t xml:space="preserve">API responses are stable and consistent with mobile.</w:t>
      </w:r>
    </w:p>
    <w:p>
      <w:pPr>
        <w:pStyle w:val="ListParagraph"/>
        <w:numPr>
          <w:ilvl w:val="0"/>
          <w:numId w:val="1"/>
        </w:numPr>
      </w:pPr>
      <w:r>
        <w:t xml:space="preserve">Basic performance, security, and accessibility expectations met.</w:t>
      </w:r>
    </w:p>
    <w:p>
      <w:pPr>
        <w:pStyle w:val="Heading2"/>
      </w:pPr>
      <w:r>
        <w:t xml:space="preserve">Roles Under Test</w:t>
      </w:r>
    </w:p>
    <w:p>
      <w:pPr>
        <w:pStyle w:val="ListParagraph"/>
        <w:numPr>
          <w:ilvl w:val="0"/>
          <w:numId w:val="1"/>
        </w:numPr>
      </w:pPr>
      <w:r>
        <w:t xml:space="preserve">Admin – full privileges</w:t>
      </w:r>
    </w:p>
    <w:p>
      <w:pPr>
        <w:pStyle w:val="ListParagraph"/>
        <w:numPr>
          <w:ilvl w:val="0"/>
          <w:numId w:val="1"/>
        </w:numPr>
      </w:pPr>
      <w:r>
        <w:t xml:space="preserve">Manager/Department/Section – scoped permissions</w:t>
      </w:r>
    </w:p>
    <w:p>
      <w:pPr>
        <w:pStyle w:val="ListParagraph"/>
        <w:numPr>
          <w:ilvl w:val="0"/>
          <w:numId w:val="1"/>
        </w:numPr>
      </w:pPr>
      <w:r>
        <w:t xml:space="preserve">Standard user – limited access</w:t>
      </w:r>
    </w:p>
    <w:p>
      <w:pPr>
        <w:pStyle w:val="Heading2"/>
      </w:pPr>
      <w:r>
        <w:t xml:space="preserve">Authentication – Web</w:t>
      </w:r>
    </w:p>
    <w:p>
      <w:pPr>
        <w:pStyle w:val="ListParagraph"/>
        <w:numPr>
          <w:ilvl w:val="0"/>
          <w:numId w:val="1"/>
        </w:numPr>
      </w:pPr>
      <w:r>
        <w:t xml:space="preserve">Login field shows “Username or Email”.</w:t>
      </w:r>
    </w:p>
    <w:p>
      <w:pPr>
        <w:pStyle w:val="ListParagraph"/>
        <w:numPr>
          <w:ilvl w:val="0"/>
          <w:numId w:val="1"/>
        </w:numPr>
      </w:pPr>
      <w:r>
        <w:t xml:space="preserve">Enter "admin" + correct password – logs in successfully.</w:t>
      </w:r>
    </w:p>
    <w:p>
      <w:pPr>
        <w:pStyle w:val="ListParagraph"/>
        <w:numPr>
          <w:ilvl w:val="0"/>
          <w:numId w:val="1"/>
        </w:numPr>
      </w:pPr>
      <w:r>
        <w:t xml:space="preserve">Enter "admin@powertel.co.zw" + correct password – logs in successfully.</w:t>
      </w:r>
    </w:p>
    <w:p>
      <w:pPr>
        <w:pStyle w:val="ListParagraph"/>
        <w:numPr>
          <w:ilvl w:val="0"/>
          <w:numId w:val="1"/>
        </w:numPr>
      </w:pPr>
      <w:r>
        <w:t xml:space="preserve">Wrong password – shows validation error, no login.</w:t>
      </w:r>
    </w:p>
    <w:p>
      <w:pPr>
        <w:pStyle w:val="ListParagraph"/>
        <w:numPr>
          <w:ilvl w:val="0"/>
          <w:numId w:val="1"/>
        </w:numPr>
      </w:pPr>
      <w:r>
        <w:t xml:space="preserve">Disabled user – shows "Account disabled" or equivalent; no login.</w:t>
      </w:r>
    </w:p>
    <w:p>
      <w:pPr>
        <w:pStyle w:val="ListParagraph"/>
        <w:numPr>
          <w:ilvl w:val="0"/>
          <w:numId w:val="1"/>
        </w:numPr>
      </w:pPr>
      <w:r>
        <w:t xml:space="preserve">Password toggle shows/hides password and updates icon state.</w:t>
      </w:r>
    </w:p>
    <w:p>
      <w:pPr>
        <w:pStyle w:val="ListParagraph"/>
        <w:numPr>
          <w:ilvl w:val="0"/>
          <w:numId w:val="1"/>
        </w:numPr>
      </w:pPr>
      <w:r>
        <w:t xml:space="preserve">Protected routes redirect to login when unauthenticated; login redirects to home when authenticated.</w:t>
      </w:r>
    </w:p>
    <w:p>
      <w:pPr>
        <w:pStyle w:val="ListParagraph"/>
        <w:numPr>
          <w:ilvl w:val="0"/>
          <w:numId w:val="1"/>
        </w:numPr>
      </w:pPr>
      <w:r>
        <w:t xml:space="preserve">Logout ends session; protected routes require re-login.</w:t>
      </w:r>
    </w:p>
    <w:p>
      <w:pPr>
        <w:pStyle w:val="Heading2"/>
      </w:pPr>
      <w:r>
        <w:t xml:space="preserve">Authentication – Mobile</w:t>
      </w:r>
    </w:p>
    <w:p>
      <w:pPr>
        <w:pStyle w:val="ListParagraph"/>
        <w:numPr>
          <w:ilvl w:val="0"/>
          <w:numId w:val="1"/>
        </w:numPr>
      </w:pPr>
      <w:r>
        <w:t xml:space="preserve">POST /api/login accepts { email: "admin", password } or { email: "admin@powertel.co.zw", password }.</w:t>
      </w:r>
    </w:p>
    <w:p>
      <w:pPr>
        <w:pStyle w:val="ListParagraph"/>
        <w:numPr>
          <w:ilvl w:val="0"/>
          <w:numId w:val="1"/>
        </w:numPr>
      </w:pPr>
      <w:r>
        <w:t xml:space="preserve">On success returns token, token_type, and user payload including roles/permissions.</w:t>
      </w:r>
    </w:p>
    <w:p>
      <w:pPr>
        <w:pStyle w:val="ListParagraph"/>
        <w:numPr>
          <w:ilvl w:val="0"/>
          <w:numId w:val="1"/>
        </w:numPr>
      </w:pPr>
      <w:r>
        <w:t xml:space="preserve">Disabled user – 403 with message "Account disabled"; no token.</w:t>
      </w:r>
    </w:p>
    <w:p>
      <w:pPr>
        <w:pStyle w:val="ListParagraph"/>
        <w:numPr>
          <w:ilvl w:val="0"/>
          <w:numId w:val="1"/>
        </w:numPr>
      </w:pPr>
      <w:r>
        <w:t xml:space="preserve">Invalid credentials – 422 with message "Invalid credentials".</w:t>
      </w:r>
    </w:p>
    <w:p>
      <w:pPr>
        <w:pStyle w:val="Heading2"/>
      </w:pPr>
      <w:r>
        <w:t xml:space="preserve">Authorization</w:t>
      </w:r>
    </w:p>
    <w:p>
      <w:pPr>
        <w:pStyle w:val="ListParagraph"/>
        <w:numPr>
          <w:ilvl w:val="0"/>
          <w:numId w:val="1"/>
        </w:numPr>
      </w:pPr>
      <w:r>
        <w:t xml:space="preserve">Admin-only pages accessible to Admin; blocked for others.</w:t>
      </w:r>
    </w:p>
    <w:p>
      <w:pPr>
        <w:pStyle w:val="ListParagraph"/>
        <w:numPr>
          <w:ilvl w:val="0"/>
          <w:numId w:val="1"/>
        </w:numPr>
      </w:pPr>
      <w:r>
        <w:t xml:space="preserve">Scoped pages show only relevant data to logged-in user.</w:t>
      </w:r>
    </w:p>
    <w:p>
      <w:pPr>
        <w:pStyle w:val="ListParagraph"/>
        <w:numPr>
          <w:ilvl w:val="0"/>
          <w:numId w:val="1"/>
        </w:numPr>
      </w:pPr>
      <w:r>
        <w:t xml:space="preserve">Unauthorized actions blocked (UI disabled or HTTP 403).</w:t>
      </w:r>
    </w:p>
    <w:p>
      <w:pPr>
        <w:pStyle w:val="Heading2"/>
      </w:pPr>
      <w:r>
        <w:t xml:space="preserve">Users Module</w:t>
      </w:r>
    </w:p>
    <w:p>
      <w:pPr>
        <w:pStyle w:val="ListParagraph"/>
        <w:numPr>
          <w:ilvl w:val="0"/>
          <w:numId w:val="1"/>
        </w:numPr>
      </w:pPr>
      <w:r>
        <w:t xml:space="preserve">List users – grid shows correct columns and filters.</w:t>
      </w:r>
    </w:p>
    <w:p>
      <w:pPr>
        <w:pStyle w:val="ListParagraph"/>
        <w:numPr>
          <w:ilvl w:val="0"/>
          <w:numId w:val="1"/>
        </w:numPr>
      </w:pPr>
      <w:r>
        <w:t xml:space="preserve">Create user – unique email validation; password constraints; is_access set.</w:t>
      </w:r>
    </w:p>
    <w:p>
      <w:pPr>
        <w:pStyle w:val="ListParagraph"/>
        <w:numPr>
          <w:ilvl w:val="0"/>
          <w:numId w:val="1"/>
        </w:numPr>
      </w:pPr>
      <w:r>
        <w:t xml:space="preserve">Edit user – update name/department/section/position; persists changes.</w:t>
      </w:r>
    </w:p>
    <w:p>
      <w:pPr>
        <w:pStyle w:val="ListParagraph"/>
        <w:numPr>
          <w:ilvl w:val="0"/>
          <w:numId w:val="1"/>
        </w:numPr>
      </w:pPr>
      <w:r>
        <w:t xml:space="preserve">Access toggle – switching is_access reflects in login behavior immediately.</w:t>
      </w:r>
    </w:p>
    <w:p>
      <w:pPr>
        <w:pStyle w:val="Heading2"/>
      </w:pPr>
      <w:r>
        <w:t xml:space="preserve">Customers Module</w:t>
      </w:r>
    </w:p>
    <w:p>
      <w:pPr>
        <w:pStyle w:val="ListParagraph"/>
        <w:numPr>
          <w:ilvl w:val="0"/>
          <w:numId w:val="1"/>
        </w:numPr>
      </w:pPr>
      <w:r>
        <w:t xml:space="preserve">Create – required fields validated; entry appears in list.</w:t>
      </w:r>
    </w:p>
    <w:p>
      <w:pPr>
        <w:pStyle w:val="ListParagraph"/>
        <w:numPr>
          <w:ilvl w:val="0"/>
          <w:numId w:val="1"/>
        </w:numPr>
      </w:pPr>
      <w:r>
        <w:t xml:space="preserve">Edit – values persist; linked city/suburb remain consistent.</w:t>
      </w:r>
    </w:p>
    <w:p>
      <w:pPr>
        <w:pStyle w:val="ListParagraph"/>
        <w:numPr>
          <w:ilvl w:val="0"/>
          <w:numId w:val="1"/>
        </w:numPr>
      </w:pPr>
      <w:r>
        <w:t xml:space="preserve">Delete – follows configured soft/hard delete; linked entities behave consistently.</w:t>
      </w:r>
    </w:p>
    <w:p>
      <w:pPr>
        <w:pStyle w:val="Heading2"/>
      </w:pPr>
      <w:r>
        <w:t xml:space="preserve">Faults Module</w:t>
      </w:r>
    </w:p>
    <w:p>
      <w:pPr>
        <w:pStyle w:val="ListParagraph"/>
        <w:numPr>
          <w:ilvl w:val="0"/>
          <w:numId w:val="1"/>
        </w:numPr>
      </w:pPr>
      <w:r>
        <w:t xml:space="preserve">Create – associates with customer, link, city, suburb; remarks attach successfully.</w:t>
      </w:r>
    </w:p>
    <w:p>
      <w:pPr>
        <w:pStyle w:val="ListParagraph"/>
        <w:numPr>
          <w:ilvl w:val="0"/>
          <w:numId w:val="1"/>
        </w:numPr>
      </w:pPr>
      <w:r>
        <w:t xml:space="preserve">Edit – suspected/confirmed RFOs editable where applicable; persists.</w:t>
      </w:r>
    </w:p>
    <w:p>
      <w:pPr>
        <w:pStyle w:val="ListParagraph"/>
        <w:numPr>
          <w:ilvl w:val="0"/>
          <w:numId w:val="1"/>
        </w:numPr>
      </w:pPr>
      <w:r>
        <w:t xml:space="preserve">Status changes – transitions operate; downstream flows (permits/resolved) trigger as configured.</w:t>
      </w:r>
    </w:p>
    <w:p>
      <w:pPr>
        <w:pStyle w:val="Heading2"/>
      </w:pPr>
      <w:r>
        <w:t xml:space="preserve">Permits Module</w:t>
      </w:r>
    </w:p>
    <w:p>
      <w:pPr>
        <w:pStyle w:val="ListParagraph"/>
        <w:numPr>
          <w:ilvl w:val="0"/>
          <w:numId w:val="1"/>
        </w:numPr>
      </w:pPr>
      <w:r>
        <w:t xml:space="preserve">Request permit – loads fault details; permit saves; appears in requested view.</w:t>
      </w:r>
    </w:p>
    <w:p>
      <w:pPr>
        <w:pStyle w:val="ListParagraph"/>
        <w:numPr>
          <w:ilvl w:val="0"/>
          <w:numId w:val="1"/>
        </w:numPr>
      </w:pPr>
      <w:r>
        <w:t xml:space="preserve">Edit permit – dependent lookups load (customers, cities, suburbs, links, account managers).</w:t>
      </w:r>
    </w:p>
    <w:p>
      <w:pPr>
        <w:pStyle w:val="ListParagraph"/>
        <w:numPr>
          <w:ilvl w:val="0"/>
          <w:numId w:val="1"/>
        </w:numPr>
      </w:pPr>
      <w:r>
        <w:t xml:space="preserve">View permit – displays complete info including RFOs and remarks.</w:t>
      </w:r>
    </w:p>
    <w:p>
      <w:pPr>
        <w:pStyle w:val="Heading2"/>
      </w:pPr>
      <w:r>
        <w:t xml:space="preserve">Links Module</w:t>
      </w:r>
    </w:p>
    <w:p>
      <w:pPr>
        <w:pStyle w:val="ListParagraph"/>
        <w:numPr>
          <w:ilvl w:val="0"/>
          <w:numId w:val="1"/>
        </w:numPr>
      </w:pPr>
      <w:r>
        <w:t xml:space="preserve">Create – fields validated; optional customer association; type/status captured.</w:t>
      </w:r>
    </w:p>
    <w:p>
      <w:pPr>
        <w:pStyle w:val="ListParagraph"/>
        <w:numPr>
          <w:ilvl w:val="0"/>
          <w:numId w:val="1"/>
        </w:numPr>
      </w:pPr>
      <w:r>
        <w:t xml:space="preserve">Edit – updates persist; dashboards/reports reflect changes.</w:t>
      </w:r>
    </w:p>
    <w:p>
      <w:pPr>
        <w:pStyle w:val="Heading2"/>
      </w:pPr>
      <w: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Widgets visible per role; counts and summaries accurate.</w:t>
      </w:r>
    </w:p>
    <w:p>
      <w:pPr>
        <w:pStyle w:val="ListParagraph"/>
        <w:numPr>
          <w:ilvl w:val="0"/>
          <w:numId w:val="1"/>
        </w:numPr>
      </w:pPr>
      <w:r>
        <w:t xml:space="preserve">Filters operate and update results; charts render correctly.</w:t>
      </w:r>
    </w:p>
    <w:p>
      <w:pPr>
        <w:pStyle w:val="ListParagraph"/>
        <w:numPr>
          <w:ilvl w:val="0"/>
          <w:numId w:val="1"/>
        </w:numPr>
      </w:pPr>
      <w:r>
        <w:t xml:space="preserve">Typical load under ~2 seconds with dev data.</w:t>
      </w:r>
    </w:p>
    <w:p>
      <w:pPr>
        <w:pStyle w:val="Heading2"/>
      </w:pPr>
      <w:r>
        <w:t xml:space="preserve">Reports</w:t>
      </w:r>
    </w:p>
    <w:p>
      <w:pPr>
        <w:pStyle w:val="ListParagraph"/>
        <w:numPr>
          <w:ilvl w:val="0"/>
          <w:numId w:val="1"/>
        </w:numPr>
      </w:pPr>
      <w:r>
        <w:t xml:space="preserve">Generate by date/status/customer; results accurate.</w:t>
      </w:r>
    </w:p>
    <w:p>
      <w:pPr>
        <w:pStyle w:val="ListParagraph"/>
        <w:numPr>
          <w:ilvl w:val="0"/>
          <w:numId w:val="1"/>
        </w:numPr>
      </w:pPr>
      <w:r>
        <w:t xml:space="preserve">Export (if available) downloads file; content matches visible data.</w:t>
      </w:r>
    </w:p>
    <w:p>
      <w:pPr>
        <w:pStyle w:val="Heading2"/>
      </w:pPr>
      <w:r>
        <w:t xml:space="preserve">API Consistency</w:t>
      </w:r>
    </w:p>
    <w:p>
      <w:pPr>
        <w:pStyle w:val="ListParagraph"/>
        <w:numPr>
          <w:ilvl w:val="0"/>
          <w:numId w:val="1"/>
        </w:numPr>
      </w:pPr>
      <w:r>
        <w:t xml:space="preserve">POST /api/login resolves username local-part to stored email; fails if no match.</w:t>
      </w:r>
    </w:p>
    <w:p>
      <w:pPr>
        <w:pStyle w:val="ListParagraph"/>
        <w:numPr>
          <w:ilvl w:val="0"/>
          <w:numId w:val="1"/>
        </w:numPr>
      </w:pPr>
      <w:r>
        <w:t xml:space="preserve">Disabled account returns 403 "Account disabled" when password matches but is_access=1.</w:t>
      </w:r>
    </w:p>
    <w:p>
      <w:pPr>
        <w:pStyle w:val="ListParagraph"/>
        <w:numPr>
          <w:ilvl w:val="0"/>
          <w:numId w:val="1"/>
        </w:numPr>
      </w:pPr>
      <w:r>
        <w:t xml:space="preserve">Validation and error structure are consistent and consumable by mobile.</w:t>
      </w:r>
    </w:p>
    <w:p>
      <w:pPr>
        <w:pStyle w:val="Heading2"/>
      </w:pPr>
      <w:r>
        <w:t xml:space="preserve">Data Integrity</w:t>
      </w:r>
    </w:p>
    <w:p>
      <w:pPr>
        <w:pStyle w:val="ListParagraph"/>
        <w:numPr>
          <w:ilvl w:val="0"/>
          <w:numId w:val="1"/>
        </w:numPr>
      </w:pPr>
      <w:r>
        <w:t xml:space="preserve">Email uniqueness enforced at DB and validation.</w:t>
      </w:r>
    </w:p>
    <w:p>
      <w:pPr>
        <w:pStyle w:val="ListParagraph"/>
        <w:numPr>
          <w:ilvl w:val="0"/>
          <w:numId w:val="1"/>
        </w:numPr>
      </w:pPr>
      <w:r>
        <w:t xml:space="preserve">Local-part collisions: confirm acceptable resolution strategy or define rule.</w:t>
      </w:r>
    </w:p>
    <w:p>
      <w:pPr>
        <w:pStyle w:val="ListParagraph"/>
        <w:numPr>
          <w:ilvl w:val="0"/>
          <w:numId w:val="1"/>
        </w:numPr>
      </w:pPr>
      <w:r>
        <w:t xml:space="preserve">Referential integrity maintained across faults, permits, links, customers.</w:t>
      </w:r>
    </w:p>
    <w:p>
      <w:pPr>
        <w:pStyle w:val="Heading2"/>
      </w:pPr>
      <w:r>
        <w:t xml:space="preserve">Non-Functional</w:t>
      </w:r>
    </w:p>
    <w:p>
      <w:pPr>
        <w:pStyle w:val="ListParagraph"/>
        <w:numPr>
          <w:ilvl w:val="0"/>
          <w:numId w:val="1"/>
        </w:numPr>
      </w:pPr>
      <w:r>
        <w:t xml:space="preserve">Performance: endpoints and pages respond within reasonable bounds (e.g., &lt;500ms typical).</w:t>
      </w:r>
    </w:p>
    <w:p>
      <w:pPr>
        <w:pStyle w:val="ListParagraph"/>
        <w:numPr>
          <w:ilvl w:val="0"/>
          <w:numId w:val="1"/>
        </w:numPr>
      </w:pPr>
      <w:r>
        <w:t xml:space="preserve">Reliability: no unexpected 500s; logs clean for tested flows.</w:t>
      </w:r>
    </w:p>
    <w:p>
      <w:pPr>
        <w:pStyle w:val="ListParagraph"/>
        <w:numPr>
          <w:ilvl w:val="0"/>
          <w:numId w:val="1"/>
        </w:numPr>
      </w:pPr>
      <w:r>
        <w:t xml:space="preserve">Security: authenticated routes protected; no sensitive data in errors; CSRF on web forms.</w:t>
      </w:r>
    </w:p>
    <w:p>
      <w:pPr>
        <w:pStyle w:val="ListParagraph"/>
        <w:numPr>
          <w:ilvl w:val="0"/>
          <w:numId w:val="1"/>
        </w:numPr>
      </w:pPr>
      <w:r>
        <w:t xml:space="preserve">Accessibility: login labels, focus states, and toggle accessible with aria-labels.</w:t>
      </w:r>
    </w:p>
    <w:p>
      <w:pPr>
        <w:pStyle w:val="ListParagraph"/>
        <w:numPr>
          <w:ilvl w:val="0"/>
          <w:numId w:val="1"/>
        </w:numPr>
      </w:pPr>
      <w:r>
        <w:t xml:space="preserve">Browser/device: test Chrome/Firefox/Edge; Android emulator/device for mobile.</w:t>
      </w:r>
    </w:p>
    <w:p>
      <w:pPr>
        <w:pStyle w:val="Heading2"/>
      </w:pPr>
      <w:r>
        <w:t xml:space="preserve">Setup and Logs</w:t>
      </w:r>
    </w:p>
    <w:p>
      <w:pPr>
        <w:pStyle w:val="ListParagraph"/>
        <w:numPr>
          <w:ilvl w:val="0"/>
          <w:numId w:val="1"/>
        </w:numPr>
      </w:pPr>
      <w:r>
        <w:t xml:space="preserve">Start: docker compose -f compose.dev.yaml up -d --build</w:t>
      </w:r>
    </w:p>
    <w:p>
      <w:pPr>
        <w:pStyle w:val="ListParagraph"/>
        <w:numPr>
          <w:ilvl w:val="0"/>
          <w:numId w:val="1"/>
        </w:numPr>
      </w:pPr>
      <w:r>
        <w:t xml:space="preserve">Check: storage/logs/laravel.log for application errors</w:t>
      </w:r>
    </w:p>
    <w:p>
      <w:pPr>
        <w:pStyle w:val="ListParagraph"/>
        <w:numPr>
          <w:ilvl w:val="0"/>
          <w:numId w:val="1"/>
        </w:numPr>
      </w:pPr>
      <w:r>
        <w:t xml:space="preserve">DB: migrations applied; seed minimal test data</w:t>
      </w:r>
    </w:p>
    <w:p>
      <w:pPr>
        <w:pStyle w:val="Heading2"/>
      </w:pPr>
      <w:r>
        <w:t xml:space="preserve">Test Data</w:t>
      </w:r>
    </w:p>
    <w:p>
      <w:pPr>
        <w:pStyle w:val="ListParagraph"/>
        <w:numPr>
          <w:ilvl w:val="0"/>
          <w:numId w:val="1"/>
        </w:numPr>
      </w:pPr>
      <w:r>
        <w:t xml:space="preserve">Users: admin@powertel.co.zw (enabled), disabled@powertel.co.zw (disabled).</w:t>
      </w:r>
    </w:p>
    <w:p>
      <w:pPr>
        <w:pStyle w:val="ListParagraph"/>
        <w:numPr>
          <w:ilvl w:val="0"/>
          <w:numId w:val="1"/>
        </w:numPr>
      </w:pPr>
      <w:r>
        <w:t xml:space="preserve">Customers/Links/Faults/Permits: at least one realistic record each.</w:t>
      </w:r>
    </w:p>
    <w:p>
      <w:pPr>
        <w:pStyle w:val="Heading2"/>
      </w:pPr>
      <w:r>
        <w:t xml:space="preserve">Entry Criteria</w:t>
      </w:r>
    </w:p>
    <w:p>
      <w:pPr>
        <w:pStyle w:val="ListParagraph"/>
        <w:numPr>
          <w:ilvl w:val="0"/>
          <w:numId w:val="1"/>
        </w:numPr>
      </w:pPr>
      <w:r>
        <w:t xml:space="preserve">Containers running; DB reachable; admin user seeded; base URLs accessible; no fatal startup errors.</w:t>
      </w:r>
    </w:p>
    <w:p>
      <w:pPr>
        <w:pStyle w:val="Heading2"/>
      </w:pPr>
      <w:r>
        <w:t xml:space="preserve">Exit Criteria</w:t>
      </w:r>
    </w:p>
    <w:p>
      <w:pPr>
        <w:pStyle w:val="ListParagraph"/>
        <w:numPr>
          <w:ilvl w:val="0"/>
          <w:numId w:val="1"/>
        </w:numPr>
      </w:pPr>
      <w:r>
        <w:t xml:space="preserve">All scenarios pass; no critical defects; performance/security checks satisfied; stakeholder approval.</w:t>
      </w:r>
    </w:p>
    <w:p>
      <w:pPr>
        <w:pStyle w:val="Heading2"/>
      </w:pPr>
      <w:r>
        <w:t xml:space="preserve">Risks and Follow-ups</w:t>
      </w:r>
    </w:p>
    <w:p>
      <w:pPr>
        <w:pStyle w:val="ListParagraph"/>
        <w:numPr>
          <w:ilvl w:val="0"/>
          <w:numId w:val="1"/>
        </w:numPr>
      </w:pPr>
      <w:r>
        <w:t xml:space="preserve">Local-part collisions across domains: define tie-breaker or unique username if needed.</w:t>
      </w:r>
    </w:p>
    <w:p>
      <w:pPr>
        <w:pStyle w:val="ListParagraph"/>
        <w:numPr>
          <w:ilvl w:val="0"/>
          <w:numId w:val="1"/>
        </w:numPr>
      </w:pPr>
      <w:r>
        <w:t xml:space="preserve">Future: if non-email usernames required, add username column and adjust auth preference.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2025-12-16T09:23:20.543Z</dcterms:created>
  <dcterms:modified xsi:type="dcterms:W3CDTF">2025-12-16T09:23:20.550Z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